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+    “ЗАТВЕРДЖУЮ”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Зав.кафедрою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проф..                                                   А.Г.Гулюк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“</w:t>
      </w:r>
      <w:r>
        <w:rPr>
          <w:rFonts w:ascii="Times New Roman" w:hAnsi="Times New Roman"/>
          <w:sz w:val="24"/>
          <w:szCs w:val="24"/>
        </w:rPr>
        <w:t>_____”________________________2025 р.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КАЛЕНДАРНО-ТЕМАТИЧНИЙ ПЛАН ПРАКТИЧНИХ ЗАНЯТЬ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 СИМУЛЯЦІЙНОЇ  СТОМАТОЛОГІЇ ДЛЯ СТУДЕНТІВ 5 КУРСУ СТОМАТФАКУЛЬТЕТУ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1Х СЕМЕСТРІ  2025-2026 НАВЧАЛЬНИЙ РІК</w:t>
      </w:r>
    </w:p>
    <w:tbl>
      <w:tblPr>
        <w:tblStyle w:val="a6"/>
        <w:tblW w:w="1530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46"/>
        <w:gridCol w:w="8948"/>
        <w:gridCol w:w="872"/>
        <w:gridCol w:w="825"/>
        <w:gridCol w:w="824"/>
        <w:gridCol w:w="1365"/>
        <w:gridCol w:w="959"/>
        <w:gridCol w:w="963"/>
      </w:tblGrid>
      <w:tr>
        <w:trPr/>
        <w:tc>
          <w:tcPr>
            <w:tcW w:w="546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№</w:t>
            </w:r>
          </w:p>
        </w:tc>
        <w:tc>
          <w:tcPr>
            <w:tcW w:w="894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Тема заняття</w:t>
            </w:r>
          </w:p>
        </w:tc>
        <w:tc>
          <w:tcPr>
            <w:tcW w:w="2521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Дати проведення</w:t>
            </w:r>
          </w:p>
        </w:tc>
        <w:tc>
          <w:tcPr>
            <w:tcW w:w="1365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Хто проводить</w:t>
            </w:r>
          </w:p>
        </w:tc>
        <w:tc>
          <w:tcPr>
            <w:tcW w:w="959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Облад</w:t>
            </w: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en-US" w:eastAsia="en-US" w:bidi="ar-SA"/>
              </w:rPr>
              <w:t>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заняття</w:t>
            </w:r>
          </w:p>
        </w:tc>
        <w:tc>
          <w:tcPr>
            <w:tcW w:w="963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Місце про-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ведення</w:t>
            </w:r>
          </w:p>
        </w:tc>
      </w:tr>
      <w:tr>
        <w:trPr/>
        <w:tc>
          <w:tcPr>
            <w:tcW w:w="546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94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 </w:t>
            </w: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1 гр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2 гр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4 анг</w:t>
            </w:r>
          </w:p>
        </w:tc>
        <w:tc>
          <w:tcPr>
            <w:tcW w:w="1365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5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894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захворювань: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аплікаційна анестезія:  препарати, інструментарій, методи проведення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інфільтраційна анестезія - препарати, інструментарій, методи проведення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23.09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16.10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6.11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0"/>
                <w:szCs w:val="20"/>
                <w:lang w:val="uk-UA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Доц.Дмитрієва, доц.Пасечник, ас.Парасочкіна В.В.</w:t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0"/>
                <w:szCs w:val="20"/>
                <w:lang w:val="uk-UA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Інструментарій, фантоми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0"/>
                <w:szCs w:val="20"/>
                <w:lang w:val="uk-UA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Навчальний центр вул.Пішонівська, 1</w:t>
            </w:r>
            <w:bookmarkStart w:id="0" w:name="_GoBack"/>
            <w:bookmarkEnd w:id="0"/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2</w:t>
            </w:r>
          </w:p>
        </w:tc>
        <w:tc>
          <w:tcPr>
            <w:tcW w:w="894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- периферичне провідникове знеболення при втручаннях на верхній щелепі: препарати, інструментарій, методи проведення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24.09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17.10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7.11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3</w:t>
            </w:r>
          </w:p>
        </w:tc>
        <w:tc>
          <w:tcPr>
            <w:tcW w:w="894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периферичне провідникове знеболення при втручаннях на нижній щелепі: препарати, інструментарій, методи проведення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25.09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20.10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10.11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  <w:tc>
          <w:tcPr>
            <w:tcW w:w="894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 різними методами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- центральна провідникова анестезія на верхній і нижній щелепі  ( препарати, інструментарій, методи проведення)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26.09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21.10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11.11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5</w:t>
            </w:r>
          </w:p>
        </w:tc>
        <w:tc>
          <w:tcPr>
            <w:tcW w:w="894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i/>
                <w:i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 різними методами у дітей різного віку (аплікаційне, інфільтраційне знеболення).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29.09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22.10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12.11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  <w:tc>
          <w:tcPr>
            <w:tcW w:w="894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 різними методами у дітей різного віку : периферична провідникова анестезія на верхній і нижній щелепі.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30.09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23.10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13.11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7</w:t>
            </w:r>
          </w:p>
        </w:tc>
        <w:tc>
          <w:tcPr>
            <w:tcW w:w="894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 різними методами у дітей різного віку : центральна провідникова анестезія на верхній і нижній щелепі.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1.10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24.10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1411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8</w:t>
            </w:r>
          </w:p>
        </w:tc>
        <w:tc>
          <w:tcPr>
            <w:tcW w:w="894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Типове видалення зубів на верхній щелепі у дорослих. Інструментарій.  Етапи видалення зубів. Особливості видалення різних груп зубів на верхній щелепі. Анатомія коренів зубів різних груп на верхній щелепі.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2.10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27.10</w:t>
            </w:r>
          </w:p>
        </w:tc>
        <w:tc>
          <w:tcPr>
            <w:tcW w:w="82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17.11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Завуч кафедри  асистент                                                                                           Лунгу К.В.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orient="landscape" w:w="16838" w:h="11906"/>
      <w:pgMar w:left="850" w:right="850" w:gutter="0" w:header="0" w:top="850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540" w:hanging="360"/>
      </w:pPr>
      <w:rPr>
        <w:rFonts w:ascii="Times New Roman" w:hAnsi="Times New Roman" w:cs="Times New Roman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1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3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75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807e2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у виносці Знак"/>
    <w:basedOn w:val="DefaultParagraphFont"/>
    <w:link w:val="BalloonText"/>
    <w:uiPriority w:val="99"/>
    <w:semiHidden/>
    <w:qFormat/>
    <w:rsid w:val="00cd2521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Покажчик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Покажчик (user)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0807e2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cd252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user2" w:default="1">
    <w:name w:val="Без маркерів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442e2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Application>LibreOffice/25.2.5.2$Windows_X86_64 LibreOffice_project/03d19516eb2e1dd5d4ccd751a0d6f35f35e08022</Application>
  <AppVersion>15.0000</AppVersion>
  <Pages>2</Pages>
  <Words>294</Words>
  <Characters>2043</Characters>
  <CharactersWithSpaces>3066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2023-06-30T09:41:00Z</dcterms:created>
  <dc:creator>Мотовиц</dc:creator>
  <dc:description/>
  <dc:language>en-US</dc:language>
  <cp:lastModifiedBy/>
  <cp:lastPrinted>2024-12-12T10:26:00Z</cp:lastPrinted>
  <dcterms:modified xsi:type="dcterms:W3CDTF">2025-08-28T11:41:40Z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