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1596" w:rsidRPr="002C65F1" w:rsidRDefault="004B1596">
      <w:pPr>
        <w:pStyle w:val="12"/>
        <w:spacing w:line="240" w:lineRule="auto"/>
        <w:jc w:val="center"/>
        <w:rPr>
          <w:rFonts w:ascii="Times New Roman" w:hAnsi="Times New Roman" w:cs="Times New Roman"/>
          <w:b/>
          <w:sz w:val="28"/>
          <w:szCs w:val="28"/>
          <w:lang w:val="en-US"/>
        </w:rPr>
      </w:pPr>
      <w:bookmarkStart w:id="0" w:name="_GoBack"/>
      <w:bookmarkEnd w:id="0"/>
      <w:r w:rsidRPr="002C65F1">
        <w:rPr>
          <w:rFonts w:ascii="Times New Roman" w:hAnsi="Times New Roman" w:cs="Times New Roman"/>
          <w:b/>
          <w:sz w:val="28"/>
          <w:szCs w:val="28"/>
          <w:lang w:val="en-US"/>
        </w:rPr>
        <w:t>MINISTRY OF HEALTH OF UKRAINE</w:t>
      </w:r>
    </w:p>
    <w:p w:rsidR="00D23FB4" w:rsidRPr="002C65F1" w:rsidRDefault="00CE2B31">
      <w:pPr>
        <w:pStyle w:val="12"/>
        <w:spacing w:line="240" w:lineRule="auto"/>
        <w:jc w:val="center"/>
        <w:rPr>
          <w:rFonts w:ascii="Times New Roman" w:hAnsi="Times New Roman" w:cs="Times New Roman"/>
          <w:b/>
          <w:sz w:val="28"/>
          <w:szCs w:val="28"/>
          <w:lang w:val="en-US"/>
        </w:rPr>
      </w:pPr>
      <w:r w:rsidRPr="002C65F1">
        <w:rPr>
          <w:rFonts w:ascii="Times New Roman" w:hAnsi="Times New Roman" w:cs="Times New Roman"/>
          <w:b/>
          <w:sz w:val="28"/>
          <w:szCs w:val="28"/>
          <w:lang w:val="en-US"/>
        </w:rPr>
        <w:t>Odessa National Medical University</w:t>
      </w:r>
    </w:p>
    <w:p w:rsidR="00D23FB4" w:rsidRPr="002C65F1" w:rsidRDefault="00CE2B31">
      <w:pPr>
        <w:pStyle w:val="12"/>
        <w:spacing w:line="240" w:lineRule="auto"/>
        <w:jc w:val="center"/>
        <w:rPr>
          <w:rFonts w:ascii="Times New Roman" w:hAnsi="Times New Roman" w:cs="Times New Roman"/>
          <w:b/>
          <w:sz w:val="28"/>
          <w:szCs w:val="28"/>
          <w:lang w:val="en-US"/>
        </w:rPr>
      </w:pPr>
      <w:r w:rsidRPr="002C65F1">
        <w:rPr>
          <w:rFonts w:ascii="Times New Roman" w:hAnsi="Times New Roman" w:cs="Times New Roman"/>
          <w:b/>
          <w:sz w:val="28"/>
          <w:szCs w:val="28"/>
          <w:lang w:val="en-US"/>
        </w:rPr>
        <w:t>Faculty:</w:t>
      </w:r>
      <w:r w:rsidR="0030298E" w:rsidRPr="002C65F1">
        <w:rPr>
          <w:rFonts w:ascii="Times New Roman" w:hAnsi="Times New Roman" w:cs="Times New Roman"/>
          <w:b/>
          <w:sz w:val="28"/>
          <w:szCs w:val="28"/>
          <w:lang w:val="en-US"/>
        </w:rPr>
        <w:t xml:space="preserve"> </w:t>
      </w:r>
      <w:r w:rsidRPr="002C65F1">
        <w:rPr>
          <w:rFonts w:ascii="Times New Roman" w:hAnsi="Times New Roman" w:cs="Times New Roman"/>
          <w:b/>
          <w:sz w:val="28"/>
          <w:szCs w:val="28"/>
          <w:lang w:val="en-US"/>
        </w:rPr>
        <w:t>Medical, International</w:t>
      </w:r>
    </w:p>
    <w:p w:rsidR="00D23FB4" w:rsidRPr="002C65F1" w:rsidRDefault="006603DB">
      <w:pPr>
        <w:pStyle w:val="12"/>
        <w:spacing w:line="240" w:lineRule="auto"/>
        <w:jc w:val="center"/>
        <w:rPr>
          <w:rFonts w:ascii="Times New Roman" w:hAnsi="Times New Roman" w:cs="Times New Roman"/>
          <w:b/>
          <w:sz w:val="28"/>
          <w:szCs w:val="28"/>
          <w:lang w:val="uk-UA"/>
        </w:rPr>
      </w:pPr>
      <w:r w:rsidRPr="002C65F1">
        <w:rPr>
          <w:rFonts w:ascii="Times New Roman" w:hAnsi="Times New Roman" w:cs="Times New Roman"/>
          <w:b/>
          <w:sz w:val="28"/>
          <w:szCs w:val="28"/>
          <w:lang w:val="en-US"/>
        </w:rPr>
        <w:t>Department of Pediatrics</w:t>
      </w:r>
    </w:p>
    <w:p w:rsidR="00D23FB4" w:rsidRPr="002C65F1" w:rsidRDefault="00D23FB4">
      <w:pPr>
        <w:spacing w:after="0" w:line="240" w:lineRule="auto"/>
        <w:jc w:val="both"/>
        <w:rPr>
          <w:color w:val="auto"/>
          <w:sz w:val="28"/>
          <w:szCs w:val="28"/>
          <w:lang w:val="en-US"/>
        </w:rPr>
      </w:pPr>
    </w:p>
    <w:p w:rsidR="00D23FB4" w:rsidRPr="002C65F1" w:rsidRDefault="00CE2B31">
      <w:pPr>
        <w:spacing w:after="0" w:line="240" w:lineRule="auto"/>
        <w:jc w:val="center"/>
        <w:rPr>
          <w:b/>
          <w:bCs/>
          <w:color w:val="auto"/>
          <w:kern w:val="2"/>
          <w:sz w:val="28"/>
          <w:szCs w:val="28"/>
          <w:lang w:val="en-US"/>
        </w:rPr>
      </w:pPr>
      <w:r w:rsidRPr="002C65F1">
        <w:rPr>
          <w:b/>
          <w:bCs/>
          <w:color w:val="auto"/>
          <w:kern w:val="2"/>
          <w:sz w:val="28"/>
          <w:szCs w:val="28"/>
          <w:lang w:val="en-US"/>
        </w:rPr>
        <w:t xml:space="preserve">Syllabus of </w:t>
      </w:r>
      <w:r w:rsidR="002C65F1" w:rsidRPr="002C65F1">
        <w:rPr>
          <w:b/>
          <w:sz w:val="28"/>
          <w:szCs w:val="28"/>
          <w:lang w:val="en-US"/>
        </w:rPr>
        <w:t xml:space="preserve">elective </w:t>
      </w:r>
      <w:r w:rsidR="009832B1">
        <w:rPr>
          <w:b/>
          <w:sz w:val="28"/>
          <w:szCs w:val="28"/>
          <w:lang w:val="en-US"/>
        </w:rPr>
        <w:t>educational disci</w:t>
      </w:r>
      <w:r w:rsidR="005924BA">
        <w:rPr>
          <w:b/>
          <w:sz w:val="28"/>
          <w:szCs w:val="28"/>
          <w:lang w:val="en-US"/>
        </w:rPr>
        <w:t>pline</w:t>
      </w:r>
    </w:p>
    <w:p w:rsidR="00D23FB4" w:rsidRPr="002C65F1" w:rsidRDefault="00CE2B31">
      <w:pPr>
        <w:spacing w:after="0" w:line="240" w:lineRule="auto"/>
        <w:jc w:val="center"/>
        <w:rPr>
          <w:b/>
          <w:bCs/>
          <w:color w:val="auto"/>
          <w:kern w:val="2"/>
          <w:sz w:val="28"/>
          <w:szCs w:val="28"/>
          <w:lang w:val="en-US"/>
        </w:rPr>
      </w:pPr>
      <w:r w:rsidRPr="002C65F1">
        <w:rPr>
          <w:b/>
          <w:bCs/>
          <w:color w:val="auto"/>
          <w:kern w:val="2"/>
          <w:sz w:val="28"/>
          <w:szCs w:val="28"/>
          <w:lang w:val="en-US"/>
        </w:rPr>
        <w:t>"Vaccination in children and adults"</w:t>
      </w:r>
    </w:p>
    <w:tbl>
      <w:tblPr>
        <w:tblW w:w="5000" w:type="pct"/>
        <w:tblLayout w:type="fixed"/>
        <w:tblCellMar>
          <w:top w:w="100" w:type="dxa"/>
          <w:left w:w="120" w:type="dxa"/>
          <w:bottom w:w="100" w:type="dxa"/>
          <w:right w:w="120" w:type="dxa"/>
        </w:tblCellMar>
        <w:tblLook w:val="0000"/>
      </w:tblPr>
      <w:tblGrid>
        <w:gridCol w:w="2386"/>
        <w:gridCol w:w="8320"/>
      </w:tblGrid>
      <w:tr w:rsidR="004B1596" w:rsidRPr="002C65F1" w:rsidTr="002C65F1">
        <w:trPr>
          <w:trHeight w:val="890"/>
        </w:trPr>
        <w:tc>
          <w:tcPr>
            <w:tcW w:w="2386" w:type="dxa"/>
            <w:tcBorders>
              <w:top w:val="single" w:sz="4" w:space="0" w:color="666633"/>
              <w:left w:val="single" w:sz="4" w:space="0" w:color="666633"/>
              <w:right w:val="single" w:sz="4" w:space="0" w:color="666633"/>
            </w:tcBorders>
          </w:tcPr>
          <w:p w:rsidR="004B1596" w:rsidRPr="002C65F1" w:rsidRDefault="004B1596" w:rsidP="004B1596">
            <w:pPr>
              <w:pStyle w:val="Normal1"/>
              <w:ind w:firstLine="170"/>
              <w:rPr>
                <w:rFonts w:ascii="Times New Roman" w:hAnsi="Times New Roman" w:cs="Times New Roman"/>
                <w:sz w:val="28"/>
                <w:szCs w:val="28"/>
              </w:rPr>
            </w:pPr>
            <w:r w:rsidRPr="002C65F1">
              <w:rPr>
                <w:rFonts w:ascii="Times New Roman" w:hAnsi="Times New Roman" w:cs="Times New Roman"/>
                <w:sz w:val="28"/>
                <w:szCs w:val="28"/>
              </w:rPr>
              <w:t>Workload:</w:t>
            </w:r>
          </w:p>
        </w:tc>
        <w:tc>
          <w:tcPr>
            <w:tcW w:w="8320" w:type="dxa"/>
            <w:tcBorders>
              <w:top w:val="single" w:sz="4" w:space="0" w:color="666633"/>
              <w:left w:val="single" w:sz="4" w:space="0" w:color="666633"/>
              <w:right w:val="single" w:sz="4" w:space="0" w:color="666633"/>
            </w:tcBorders>
          </w:tcPr>
          <w:p w:rsidR="004B1596" w:rsidRPr="002C65F1" w:rsidRDefault="004B1596">
            <w:pPr>
              <w:widowControl w:val="0"/>
              <w:spacing w:after="0" w:line="240" w:lineRule="auto"/>
              <w:jc w:val="both"/>
              <w:rPr>
                <w:bCs/>
                <w:sz w:val="28"/>
                <w:szCs w:val="28"/>
                <w:lang w:val="en-US"/>
              </w:rPr>
            </w:pPr>
            <w:r w:rsidRPr="002C65F1">
              <w:rPr>
                <w:bCs/>
                <w:sz w:val="28"/>
                <w:szCs w:val="28"/>
                <w:lang w:val="en-US"/>
              </w:rPr>
              <w:t>Total  hours</w:t>
            </w:r>
            <w:r w:rsidR="00F00158" w:rsidRPr="002C65F1">
              <w:rPr>
                <w:bCs/>
                <w:sz w:val="28"/>
                <w:szCs w:val="28"/>
                <w:lang w:val="en-US"/>
              </w:rPr>
              <w:t xml:space="preserve"> for discipline: </w:t>
            </w:r>
            <w:r w:rsidR="00F00158" w:rsidRPr="002C65F1">
              <w:rPr>
                <w:bCs/>
                <w:sz w:val="28"/>
                <w:szCs w:val="28"/>
                <w:lang w:val="uk-UA"/>
              </w:rPr>
              <w:t>90</w:t>
            </w:r>
            <w:r w:rsidR="00F00158" w:rsidRPr="002C65F1">
              <w:rPr>
                <w:bCs/>
                <w:sz w:val="28"/>
                <w:szCs w:val="28"/>
                <w:lang w:val="en-US"/>
              </w:rPr>
              <w:t xml:space="preserve"> hours, 3</w:t>
            </w:r>
            <w:r w:rsidRPr="002C65F1">
              <w:rPr>
                <w:bCs/>
                <w:sz w:val="28"/>
                <w:szCs w:val="28"/>
                <w:lang w:val="en-US"/>
              </w:rPr>
              <w:t xml:space="preserve"> credits.</w:t>
            </w:r>
          </w:p>
          <w:p w:rsidR="004B1596" w:rsidRPr="002C65F1" w:rsidRDefault="004B1596" w:rsidP="00A44444">
            <w:pPr>
              <w:pStyle w:val="12"/>
              <w:widowControl w:val="0"/>
              <w:spacing w:line="240" w:lineRule="auto"/>
              <w:rPr>
                <w:bCs/>
                <w:sz w:val="28"/>
                <w:szCs w:val="28"/>
                <w:lang w:val="en-US"/>
              </w:rPr>
            </w:pPr>
            <w:r w:rsidRPr="002C65F1">
              <w:rPr>
                <w:rFonts w:ascii="Times New Roman" w:hAnsi="Times New Roman" w:cs="Times New Roman"/>
                <w:sz w:val="28"/>
                <w:szCs w:val="28"/>
                <w:lang w:val="en-US"/>
              </w:rPr>
              <w:t xml:space="preserve">Semester ХІ – ХІІ, 6 </w:t>
            </w:r>
            <w:r w:rsidR="00A44444" w:rsidRPr="002C65F1">
              <w:rPr>
                <w:rFonts w:ascii="Times New Roman" w:hAnsi="Times New Roman" w:cs="Times New Roman"/>
                <w:sz w:val="28"/>
                <w:szCs w:val="28"/>
                <w:lang w:val="en-US"/>
              </w:rPr>
              <w:t>years</w:t>
            </w:r>
          </w:p>
        </w:tc>
      </w:tr>
      <w:tr w:rsidR="00D23FB4" w:rsidRPr="002C65F1" w:rsidTr="002C65F1">
        <w:trPr>
          <w:trHeight w:val="340"/>
        </w:trPr>
        <w:tc>
          <w:tcPr>
            <w:tcW w:w="2386" w:type="dxa"/>
            <w:tcBorders>
              <w:top w:val="single" w:sz="4" w:space="0" w:color="666633"/>
              <w:left w:val="single" w:sz="4" w:space="0" w:color="666633"/>
              <w:bottom w:val="single" w:sz="4" w:space="0" w:color="666633"/>
              <w:right w:val="single" w:sz="4" w:space="0" w:color="666633"/>
            </w:tcBorders>
          </w:tcPr>
          <w:p w:rsidR="00D23FB4" w:rsidRPr="002C65F1" w:rsidRDefault="00CE2B31">
            <w:pPr>
              <w:widowControl w:val="0"/>
              <w:spacing w:after="0" w:line="240" w:lineRule="auto"/>
              <w:ind w:firstLine="170"/>
              <w:rPr>
                <w:sz w:val="28"/>
                <w:szCs w:val="28"/>
                <w:lang w:val="en-US"/>
              </w:rPr>
            </w:pPr>
            <w:r w:rsidRPr="002C65F1">
              <w:rPr>
                <w:b/>
                <w:bCs/>
                <w:sz w:val="28"/>
                <w:szCs w:val="28"/>
                <w:lang w:val="en-US"/>
              </w:rPr>
              <w:t xml:space="preserve">Days, hours, place of study: </w:t>
            </w:r>
          </w:p>
        </w:tc>
        <w:tc>
          <w:tcPr>
            <w:tcW w:w="8320" w:type="dxa"/>
            <w:tcBorders>
              <w:top w:val="single" w:sz="4" w:space="0" w:color="666633"/>
              <w:left w:val="single" w:sz="4" w:space="0" w:color="666633"/>
              <w:bottom w:val="single" w:sz="4" w:space="0" w:color="666633"/>
              <w:right w:val="single" w:sz="4" w:space="0" w:color="666633"/>
            </w:tcBorders>
          </w:tcPr>
          <w:p w:rsidR="00D23FB4" w:rsidRPr="002C65F1" w:rsidRDefault="00CE2B31">
            <w:pPr>
              <w:pStyle w:val="12"/>
              <w:widowControl w:val="0"/>
              <w:spacing w:line="240" w:lineRule="auto"/>
              <w:jc w:val="both"/>
              <w:rPr>
                <w:rFonts w:ascii="Times New Roman" w:hAnsi="Times New Roman" w:cs="Times New Roman"/>
                <w:sz w:val="28"/>
                <w:szCs w:val="28"/>
                <w:lang w:val="en-US"/>
              </w:rPr>
            </w:pPr>
            <w:r w:rsidRPr="002C65F1">
              <w:rPr>
                <w:rFonts w:ascii="Times New Roman" w:hAnsi="Times New Roman" w:cs="Times New Roman"/>
                <w:sz w:val="28"/>
                <w:szCs w:val="28"/>
                <w:lang w:val="en-US"/>
              </w:rPr>
              <w:t>According to the schedule of classes.</w:t>
            </w:r>
          </w:p>
          <w:p w:rsidR="00D23FB4" w:rsidRPr="002C65F1" w:rsidRDefault="00EA1705">
            <w:pPr>
              <w:pStyle w:val="12"/>
              <w:widowControl w:val="0"/>
              <w:spacing w:line="240" w:lineRule="auto"/>
              <w:jc w:val="both"/>
              <w:rPr>
                <w:rFonts w:ascii="Times New Roman" w:hAnsi="Times New Roman" w:cs="Times New Roman"/>
                <w:sz w:val="28"/>
                <w:szCs w:val="28"/>
                <w:lang w:val="en-US"/>
              </w:rPr>
            </w:pPr>
            <w:r w:rsidRPr="002C65F1">
              <w:rPr>
                <w:rFonts w:ascii="Times New Roman" w:hAnsi="Times New Roman" w:cs="Times New Roman"/>
                <w:sz w:val="28"/>
                <w:szCs w:val="28"/>
                <w:lang w:val="en-US"/>
              </w:rPr>
              <w:t>Department of Pediatrics.</w:t>
            </w:r>
            <w:r w:rsidR="00CE2B31" w:rsidRPr="002C65F1">
              <w:rPr>
                <w:rFonts w:ascii="Times New Roman" w:hAnsi="Times New Roman" w:cs="Times New Roman"/>
                <w:sz w:val="28"/>
                <w:szCs w:val="28"/>
                <w:lang w:val="en-US"/>
              </w:rPr>
              <w:t xml:space="preserve"> </w:t>
            </w:r>
            <w:r w:rsidR="00310426" w:rsidRPr="00310426">
              <w:rPr>
                <w:rFonts w:ascii="Times New Roman" w:hAnsi="Times New Roman" w:cs="Times New Roman"/>
                <w:sz w:val="28"/>
                <w:szCs w:val="28"/>
                <w:lang w:val="en-US"/>
              </w:rPr>
              <w:t>Vitaliia Nesterenko Street, 3,</w:t>
            </w:r>
            <w:r w:rsidR="00CE2B31" w:rsidRPr="002C65F1">
              <w:rPr>
                <w:rFonts w:ascii="Times New Roman" w:hAnsi="Times New Roman" w:cs="Times New Roman"/>
                <w:sz w:val="28"/>
                <w:szCs w:val="28"/>
                <w:lang w:val="en-US"/>
              </w:rPr>
              <w:t xml:space="preserve"> Regional Children's Clinical Hospital. 9-storey building, 7th floor.</w:t>
            </w:r>
          </w:p>
        </w:tc>
      </w:tr>
      <w:tr w:rsidR="002C65F1" w:rsidRPr="00310426" w:rsidTr="002C65F1">
        <w:trPr>
          <w:trHeight w:val="340"/>
        </w:trPr>
        <w:tc>
          <w:tcPr>
            <w:tcW w:w="2386" w:type="dxa"/>
            <w:tcBorders>
              <w:top w:val="single" w:sz="4" w:space="0" w:color="666633"/>
              <w:left w:val="single" w:sz="4" w:space="0" w:color="666633"/>
              <w:bottom w:val="single" w:sz="4" w:space="0" w:color="666633"/>
              <w:right w:val="single" w:sz="4" w:space="0" w:color="666633"/>
            </w:tcBorders>
          </w:tcPr>
          <w:p w:rsidR="002C65F1" w:rsidRPr="002C65F1" w:rsidRDefault="002C65F1">
            <w:pPr>
              <w:pStyle w:val="12"/>
              <w:widowControl w:val="0"/>
              <w:spacing w:line="240" w:lineRule="auto"/>
              <w:rPr>
                <w:rFonts w:ascii="Times New Roman" w:hAnsi="Times New Roman" w:cs="Times New Roman"/>
                <w:b/>
                <w:sz w:val="28"/>
                <w:szCs w:val="28"/>
                <w:lang w:val="uk-UA"/>
              </w:rPr>
            </w:pPr>
            <w:r w:rsidRPr="002C65F1">
              <w:rPr>
                <w:rFonts w:ascii="Times New Roman" w:hAnsi="Times New Roman" w:cs="Times New Roman"/>
                <w:b/>
                <w:sz w:val="28"/>
                <w:szCs w:val="28"/>
                <w:lang w:val="en-US"/>
              </w:rPr>
              <w:t>Teacher (s)</w:t>
            </w:r>
            <w:r w:rsidRPr="002C65F1">
              <w:rPr>
                <w:rFonts w:ascii="Times New Roman" w:hAnsi="Times New Roman" w:cs="Times New Roman"/>
                <w:b/>
                <w:sz w:val="28"/>
                <w:szCs w:val="28"/>
                <w:lang w:val="uk-UA"/>
              </w:rPr>
              <w:t xml:space="preserve"> </w:t>
            </w:r>
          </w:p>
        </w:tc>
        <w:tc>
          <w:tcPr>
            <w:tcW w:w="8320" w:type="dxa"/>
            <w:tcBorders>
              <w:top w:val="single" w:sz="4" w:space="0" w:color="666633"/>
              <w:left w:val="single" w:sz="4" w:space="0" w:color="666633"/>
              <w:bottom w:val="single" w:sz="4" w:space="0" w:color="666633"/>
              <w:right w:val="single" w:sz="4" w:space="0" w:color="666633"/>
            </w:tcBorders>
          </w:tcPr>
          <w:p w:rsidR="00310426" w:rsidRPr="00310426" w:rsidRDefault="002C65F1" w:rsidP="00310426">
            <w:pPr>
              <w:pStyle w:val="12"/>
              <w:widowControl w:val="0"/>
              <w:spacing w:line="240" w:lineRule="auto"/>
              <w:rPr>
                <w:rFonts w:ascii="Times New Roman" w:hAnsi="Times New Roman" w:cs="Times New Roman"/>
                <w:sz w:val="28"/>
                <w:szCs w:val="28"/>
                <w:lang w:val="en-US"/>
              </w:rPr>
            </w:pPr>
            <w:r w:rsidRPr="002C65F1">
              <w:rPr>
                <w:rFonts w:ascii="Times New Roman" w:hAnsi="Times New Roman" w:cs="Times New Roman"/>
                <w:sz w:val="28"/>
                <w:szCs w:val="28"/>
                <w:lang w:val="en-US"/>
              </w:rPr>
              <w:t>Aryayev M.L. Corresponding Member National Academy of Medical Sciences of Ukraine, Doctor of Medical Sciences, Professor, Head of the Department. Associate professors: PhD Senkivska L.I.</w:t>
            </w:r>
            <w:r w:rsidRPr="002C65F1">
              <w:rPr>
                <w:rFonts w:ascii="Times New Roman" w:hAnsi="Times New Roman" w:cs="Times New Roman"/>
                <w:sz w:val="28"/>
                <w:szCs w:val="28"/>
                <w:lang w:val="uk-UA"/>
              </w:rPr>
              <w:t xml:space="preserve"> </w:t>
            </w:r>
            <w:r w:rsidRPr="002C65F1">
              <w:rPr>
                <w:rFonts w:ascii="Times New Roman" w:hAnsi="Times New Roman" w:cs="Times New Roman"/>
                <w:sz w:val="28"/>
                <w:szCs w:val="28"/>
                <w:lang w:val="en-US"/>
              </w:rPr>
              <w:t>PhD Kaplina L.E.,</w:t>
            </w:r>
            <w:r w:rsidRPr="002C65F1">
              <w:rPr>
                <w:rFonts w:ascii="Times New Roman" w:hAnsi="Times New Roman" w:cs="Times New Roman"/>
                <w:sz w:val="28"/>
                <w:szCs w:val="28"/>
                <w:lang w:val="uk-UA"/>
              </w:rPr>
              <w:t xml:space="preserve"> </w:t>
            </w:r>
            <w:r w:rsidRPr="002C65F1">
              <w:rPr>
                <w:rFonts w:ascii="Times New Roman" w:hAnsi="Times New Roman" w:cs="Times New Roman"/>
                <w:sz w:val="28"/>
                <w:szCs w:val="28"/>
                <w:lang w:val="en-US"/>
              </w:rPr>
              <w:t>PhD Biryukov V.S, PhD Lotysh N.G., PhD Papinko R.M., PhD Fedin M.V.</w:t>
            </w:r>
            <w:r w:rsidR="00310426">
              <w:rPr>
                <w:rFonts w:ascii="Times New Roman" w:hAnsi="Times New Roman" w:cs="Times New Roman"/>
                <w:sz w:val="28"/>
                <w:szCs w:val="28"/>
                <w:lang w:val="en-US"/>
              </w:rPr>
              <w:t xml:space="preserve">. </w:t>
            </w:r>
            <w:r w:rsidR="00310426" w:rsidRPr="004449B2">
              <w:rPr>
                <w:rFonts w:ascii="Times New Roman" w:hAnsi="Times New Roman" w:cs="Times New Roman"/>
                <w:sz w:val="28"/>
                <w:szCs w:val="28"/>
                <w:lang w:val="en-US"/>
              </w:rPr>
              <w:t>PhD</w:t>
            </w:r>
            <w:r w:rsidR="00310426" w:rsidRPr="00310426">
              <w:rPr>
                <w:rFonts w:ascii="Times New Roman" w:hAnsi="Times New Roman" w:cs="Times New Roman"/>
                <w:sz w:val="28"/>
                <w:szCs w:val="28"/>
                <w:lang w:val="en-US"/>
              </w:rPr>
              <w:t xml:space="preserve"> </w:t>
            </w:r>
            <w:r w:rsidR="00310426">
              <w:rPr>
                <w:rFonts w:ascii="Times New Roman" w:hAnsi="Times New Roman" w:cs="Times New Roman"/>
                <w:sz w:val="28"/>
                <w:szCs w:val="28"/>
                <w:lang w:val="en-US"/>
              </w:rPr>
              <w:t>Kolomiiets</w:t>
            </w:r>
            <w:r w:rsidR="00310426" w:rsidRPr="00310426">
              <w:rPr>
                <w:rFonts w:ascii="Times New Roman" w:hAnsi="Times New Roman" w:cs="Times New Roman"/>
                <w:sz w:val="28"/>
                <w:szCs w:val="28"/>
                <w:lang w:val="en-US"/>
              </w:rPr>
              <w:t xml:space="preserve"> </w:t>
            </w:r>
            <w:r w:rsidR="00310426">
              <w:rPr>
                <w:rFonts w:ascii="Times New Roman" w:hAnsi="Times New Roman" w:cs="Times New Roman"/>
                <w:sz w:val="28"/>
                <w:szCs w:val="28"/>
                <w:lang w:val="en-US"/>
              </w:rPr>
              <w:t>D</w:t>
            </w:r>
            <w:r w:rsidR="00310426" w:rsidRPr="00310426">
              <w:rPr>
                <w:rFonts w:ascii="Times New Roman" w:hAnsi="Times New Roman" w:cs="Times New Roman"/>
                <w:sz w:val="28"/>
                <w:szCs w:val="28"/>
                <w:lang w:val="en-US"/>
              </w:rPr>
              <w:t>.</w:t>
            </w:r>
            <w:r w:rsidR="00310426">
              <w:rPr>
                <w:rFonts w:ascii="Times New Roman" w:hAnsi="Times New Roman" w:cs="Times New Roman"/>
                <w:sz w:val="28"/>
                <w:szCs w:val="28"/>
                <w:lang w:val="en-US"/>
              </w:rPr>
              <w:t>V</w:t>
            </w:r>
            <w:r w:rsidR="00310426" w:rsidRPr="00310426">
              <w:rPr>
                <w:rFonts w:ascii="Times New Roman" w:hAnsi="Times New Roman" w:cs="Times New Roman"/>
                <w:sz w:val="28"/>
                <w:szCs w:val="28"/>
                <w:lang w:val="en-US"/>
              </w:rPr>
              <w:t xml:space="preserve">. </w:t>
            </w:r>
          </w:p>
          <w:p w:rsidR="002C65F1" w:rsidRPr="002C65F1" w:rsidRDefault="002C65F1" w:rsidP="00310426">
            <w:pPr>
              <w:pStyle w:val="12"/>
              <w:widowControl w:val="0"/>
              <w:spacing w:line="240" w:lineRule="auto"/>
              <w:rPr>
                <w:rFonts w:ascii="Times New Roman" w:hAnsi="Times New Roman" w:cs="Times New Roman"/>
                <w:sz w:val="28"/>
                <w:szCs w:val="28"/>
                <w:lang w:val="en-US"/>
              </w:rPr>
            </w:pPr>
            <w:r w:rsidRPr="002C65F1">
              <w:rPr>
                <w:rFonts w:ascii="Times New Roman" w:hAnsi="Times New Roman" w:cs="Times New Roman"/>
                <w:sz w:val="28"/>
                <w:szCs w:val="28"/>
                <w:lang w:val="en-US"/>
              </w:rPr>
              <w:t>Assistants: PhD</w:t>
            </w:r>
            <w:r w:rsidRPr="002C65F1">
              <w:rPr>
                <w:sz w:val="28"/>
                <w:szCs w:val="28"/>
                <w:lang w:val="en-US"/>
              </w:rPr>
              <w:t xml:space="preserve"> </w:t>
            </w:r>
            <w:r w:rsidRPr="002C65F1">
              <w:rPr>
                <w:rFonts w:ascii="Times New Roman" w:hAnsi="Times New Roman" w:cs="Times New Roman"/>
                <w:sz w:val="28"/>
                <w:szCs w:val="28"/>
                <w:lang w:val="en-US"/>
              </w:rPr>
              <w:t>Koropets</w:t>
            </w:r>
            <w:r w:rsidRPr="002C65F1">
              <w:rPr>
                <w:rFonts w:ascii="Times New Roman" w:hAnsi="Times New Roman" w:cs="Times New Roman"/>
                <w:sz w:val="28"/>
                <w:szCs w:val="28"/>
                <w:lang w:val="uk-UA"/>
              </w:rPr>
              <w:t xml:space="preserve"> </w:t>
            </w:r>
            <w:r w:rsidR="005924BA">
              <w:rPr>
                <w:rFonts w:ascii="Times New Roman" w:hAnsi="Times New Roman" w:cs="Times New Roman"/>
                <w:sz w:val="28"/>
                <w:szCs w:val="28"/>
                <w:lang w:val="en-US"/>
              </w:rPr>
              <w:t>V.V. Assistant</w:t>
            </w:r>
            <w:r w:rsidRPr="002C65F1">
              <w:rPr>
                <w:rFonts w:ascii="Times New Roman" w:hAnsi="Times New Roman" w:cs="Times New Roman"/>
                <w:sz w:val="28"/>
                <w:szCs w:val="28"/>
                <w:lang w:val="en-US"/>
              </w:rPr>
              <w:t xml:space="preserve"> Bratkova L.B.</w:t>
            </w:r>
          </w:p>
        </w:tc>
      </w:tr>
      <w:tr w:rsidR="002C65F1" w:rsidRPr="00310426" w:rsidTr="002C65F1">
        <w:trPr>
          <w:trHeight w:val="3548"/>
        </w:trPr>
        <w:tc>
          <w:tcPr>
            <w:tcW w:w="2386" w:type="dxa"/>
            <w:tcBorders>
              <w:top w:val="single" w:sz="4" w:space="0" w:color="666633"/>
              <w:left w:val="single" w:sz="4" w:space="0" w:color="666633"/>
              <w:bottom w:val="single" w:sz="4" w:space="0" w:color="auto"/>
              <w:right w:val="single" w:sz="4" w:space="0" w:color="666633"/>
            </w:tcBorders>
          </w:tcPr>
          <w:p w:rsidR="002C65F1" w:rsidRPr="002C65F1" w:rsidRDefault="002C65F1" w:rsidP="001E1EE9">
            <w:pPr>
              <w:pStyle w:val="12"/>
              <w:widowControl w:val="0"/>
              <w:spacing w:line="240" w:lineRule="auto"/>
              <w:rPr>
                <w:rFonts w:ascii="Times New Roman" w:hAnsi="Times New Roman" w:cs="Times New Roman"/>
                <w:b/>
                <w:sz w:val="28"/>
                <w:szCs w:val="28"/>
                <w:lang w:val="en-US"/>
              </w:rPr>
            </w:pPr>
            <w:r w:rsidRPr="002C65F1">
              <w:rPr>
                <w:rFonts w:ascii="Times New Roman" w:hAnsi="Times New Roman" w:cs="Times New Roman"/>
                <w:b/>
                <w:sz w:val="28"/>
                <w:szCs w:val="28"/>
                <w:lang w:val="en-US"/>
              </w:rPr>
              <w:t>Contact information</w:t>
            </w:r>
          </w:p>
          <w:p w:rsidR="002C65F1" w:rsidRPr="002C65F1" w:rsidRDefault="002C65F1" w:rsidP="00361BD9">
            <w:pPr>
              <w:pStyle w:val="12"/>
              <w:widowControl w:val="0"/>
              <w:spacing w:line="240" w:lineRule="auto"/>
              <w:rPr>
                <w:rFonts w:ascii="Times New Roman" w:hAnsi="Times New Roman" w:cs="Times New Roman"/>
                <w:b/>
                <w:sz w:val="28"/>
                <w:szCs w:val="28"/>
                <w:lang w:val="en-US"/>
              </w:rPr>
            </w:pPr>
          </w:p>
        </w:tc>
        <w:tc>
          <w:tcPr>
            <w:tcW w:w="8320" w:type="dxa"/>
            <w:tcBorders>
              <w:top w:val="single" w:sz="4" w:space="0" w:color="666633"/>
              <w:left w:val="single" w:sz="4" w:space="0" w:color="666633"/>
              <w:bottom w:val="single" w:sz="4" w:space="0" w:color="auto"/>
              <w:right w:val="single" w:sz="4" w:space="0" w:color="666633"/>
            </w:tcBorders>
          </w:tcPr>
          <w:p w:rsidR="002C65F1" w:rsidRPr="002C65F1" w:rsidRDefault="002C65F1" w:rsidP="00330D38">
            <w:pPr>
              <w:spacing w:after="0" w:line="240" w:lineRule="auto"/>
              <w:jc w:val="both"/>
              <w:rPr>
                <w:bCs/>
                <w:sz w:val="28"/>
                <w:szCs w:val="28"/>
                <w:lang w:val="en-US"/>
              </w:rPr>
            </w:pPr>
            <w:r w:rsidRPr="002C65F1">
              <w:rPr>
                <w:bCs/>
                <w:sz w:val="28"/>
                <w:szCs w:val="28"/>
                <w:lang w:val="en-US"/>
              </w:rPr>
              <w:t>Information by phone: head teacher: Senkivska Liudmyla Ivanivna</w:t>
            </w:r>
            <w:r w:rsidRPr="002C65F1">
              <w:rPr>
                <w:bCs/>
                <w:sz w:val="28"/>
                <w:szCs w:val="28"/>
                <w:lang w:val="uk-UA"/>
              </w:rPr>
              <w:t xml:space="preserve"> </w:t>
            </w:r>
            <w:r w:rsidRPr="002C65F1">
              <w:rPr>
                <w:bCs/>
                <w:sz w:val="28"/>
                <w:szCs w:val="28"/>
                <w:lang w:val="en-US"/>
              </w:rPr>
              <w:t xml:space="preserve">0679590334, Kaplina Larisa </w:t>
            </w:r>
            <w:r w:rsidRPr="002C65F1">
              <w:rPr>
                <w:sz w:val="28"/>
                <w:szCs w:val="28"/>
                <w:lang w:val="en-US"/>
              </w:rPr>
              <w:t>Evgenievna</w:t>
            </w:r>
            <w:r w:rsidRPr="002C65F1">
              <w:rPr>
                <w:bCs/>
                <w:sz w:val="28"/>
                <w:szCs w:val="28"/>
                <w:lang w:val="en-US"/>
              </w:rPr>
              <w:t>, responsible for organizational and educational work at the department</w:t>
            </w:r>
            <w:r w:rsidRPr="002C65F1">
              <w:rPr>
                <w:bCs/>
                <w:sz w:val="28"/>
                <w:szCs w:val="28"/>
                <w:lang w:val="uk-UA"/>
              </w:rPr>
              <w:t xml:space="preserve"> </w:t>
            </w:r>
            <w:r w:rsidRPr="002C65F1">
              <w:rPr>
                <w:bCs/>
                <w:sz w:val="28"/>
                <w:szCs w:val="28"/>
                <w:lang w:val="en-US"/>
              </w:rPr>
              <w:t>0509707163 or by landline of the department: (048) 705 53 21 - laboratory assistant, Olkhovska Veronika Olexandrivna.</w:t>
            </w:r>
          </w:p>
          <w:p w:rsidR="002C65F1" w:rsidRPr="002C65F1" w:rsidRDefault="002C65F1" w:rsidP="00330D38">
            <w:pPr>
              <w:spacing w:after="0" w:line="240" w:lineRule="auto"/>
              <w:jc w:val="both"/>
              <w:rPr>
                <w:sz w:val="28"/>
                <w:szCs w:val="28"/>
                <w:lang w:val="en-US"/>
              </w:rPr>
            </w:pPr>
            <w:r w:rsidRPr="002C65F1">
              <w:rPr>
                <w:b/>
                <w:sz w:val="28"/>
                <w:szCs w:val="28"/>
                <w:lang w:val="en-US"/>
              </w:rPr>
              <w:t>E-mail:</w:t>
            </w:r>
            <w:r w:rsidRPr="002C65F1">
              <w:rPr>
                <w:sz w:val="28"/>
                <w:szCs w:val="28"/>
                <w:lang w:val="en-US"/>
              </w:rPr>
              <w:t xml:space="preserve"> </w:t>
            </w:r>
            <w:hyperlink r:id="rId8" w:history="1">
              <w:r w:rsidRPr="002C65F1">
                <w:rPr>
                  <w:bCs/>
                  <w:sz w:val="28"/>
                  <w:szCs w:val="28"/>
                  <w:lang w:val="en-US"/>
                </w:rPr>
                <w:t>pediatrics50@gmail.com</w:t>
              </w:r>
            </w:hyperlink>
            <w:r w:rsidRPr="002C65F1">
              <w:rPr>
                <w:sz w:val="28"/>
                <w:szCs w:val="28"/>
                <w:lang w:val="en-US"/>
              </w:rPr>
              <w:t>.</w:t>
            </w:r>
          </w:p>
          <w:p w:rsidR="002C65F1" w:rsidRPr="002C65F1" w:rsidRDefault="002C65F1" w:rsidP="00330D38">
            <w:pPr>
              <w:pStyle w:val="12"/>
              <w:widowControl w:val="0"/>
              <w:spacing w:line="240" w:lineRule="auto"/>
              <w:jc w:val="both"/>
              <w:rPr>
                <w:rFonts w:ascii="Times New Roman" w:hAnsi="Times New Roman" w:cs="Times New Roman"/>
                <w:sz w:val="28"/>
                <w:szCs w:val="28"/>
                <w:lang w:val="en-US"/>
              </w:rPr>
            </w:pPr>
            <w:r w:rsidRPr="002C65F1">
              <w:rPr>
                <w:rFonts w:ascii="Times New Roman" w:hAnsi="Times New Roman" w:cs="Times New Roman"/>
                <w:b/>
                <w:sz w:val="28"/>
                <w:szCs w:val="28"/>
                <w:lang w:val="en-US"/>
              </w:rPr>
              <w:t>Personal consultations:</w:t>
            </w:r>
            <w:r w:rsidRPr="002C65F1">
              <w:rPr>
                <w:rFonts w:ascii="Times New Roman" w:hAnsi="Times New Roman" w:cs="Times New Roman"/>
                <w:sz w:val="28"/>
                <w:szCs w:val="28"/>
                <w:lang w:val="en-US"/>
              </w:rPr>
              <w:t xml:space="preserve"> every day from 2:00 p.m. to 4:00 p.m. with the teacher conducting the class.</w:t>
            </w:r>
          </w:p>
          <w:p w:rsidR="002C65F1" w:rsidRPr="002C65F1" w:rsidRDefault="002C65F1" w:rsidP="00330D38">
            <w:pPr>
              <w:spacing w:after="0" w:line="240" w:lineRule="auto"/>
              <w:jc w:val="both"/>
              <w:rPr>
                <w:bCs/>
                <w:sz w:val="28"/>
                <w:szCs w:val="28"/>
                <w:lang w:val="en-US"/>
              </w:rPr>
            </w:pPr>
            <w:r w:rsidRPr="002C65F1">
              <w:rPr>
                <w:b/>
                <w:sz w:val="28"/>
                <w:szCs w:val="28"/>
                <w:lang w:val="en-US"/>
              </w:rPr>
              <w:t>Online consultations</w:t>
            </w:r>
            <w:r w:rsidRPr="002C65F1">
              <w:rPr>
                <w:sz w:val="28"/>
                <w:szCs w:val="28"/>
                <w:lang w:val="en-US"/>
              </w:rPr>
              <w:t>: every day from 14.00 to 16.00. The link to the online consultation is provided to each group during classes separately..</w:t>
            </w:r>
          </w:p>
        </w:tc>
      </w:tr>
    </w:tbl>
    <w:p w:rsidR="001E1EE9" w:rsidRPr="002C65F1" w:rsidRDefault="001E1EE9">
      <w:pPr>
        <w:spacing w:after="0" w:line="240" w:lineRule="auto"/>
        <w:ind w:firstLine="709"/>
        <w:jc w:val="both"/>
        <w:rPr>
          <w:b/>
          <w:bCs/>
          <w:smallCaps/>
          <w:color w:val="000099"/>
          <w:sz w:val="28"/>
          <w:szCs w:val="28"/>
          <w:lang w:val="en-US"/>
        </w:rPr>
      </w:pPr>
    </w:p>
    <w:p w:rsidR="00D23FB4" w:rsidRPr="002C65F1" w:rsidRDefault="00CE2B31">
      <w:pPr>
        <w:spacing w:after="0" w:line="240" w:lineRule="auto"/>
        <w:ind w:firstLine="709"/>
        <w:jc w:val="both"/>
        <w:rPr>
          <w:b/>
          <w:smallCaps/>
          <w:color w:val="auto"/>
          <w:sz w:val="28"/>
          <w:szCs w:val="28"/>
          <w:lang w:val="en-US"/>
        </w:rPr>
      </w:pPr>
      <w:r w:rsidRPr="002C65F1">
        <w:rPr>
          <w:b/>
          <w:smallCaps/>
          <w:color w:val="auto"/>
          <w:sz w:val="28"/>
          <w:szCs w:val="28"/>
          <w:lang w:val="en-US"/>
        </w:rPr>
        <w:t>COMMUNICATION</w:t>
      </w:r>
    </w:p>
    <w:p w:rsidR="00D23FB4" w:rsidRPr="002C65F1" w:rsidRDefault="00A44444">
      <w:pPr>
        <w:spacing w:after="0" w:line="240" w:lineRule="auto"/>
        <w:ind w:firstLine="709"/>
        <w:jc w:val="both"/>
        <w:rPr>
          <w:sz w:val="28"/>
          <w:szCs w:val="28"/>
          <w:lang w:val="en-US"/>
        </w:rPr>
      </w:pPr>
      <w:r w:rsidRPr="002C65F1">
        <w:rPr>
          <w:smallCaps/>
          <w:sz w:val="28"/>
          <w:szCs w:val="28"/>
          <w:lang w:val="en-US"/>
        </w:rPr>
        <w:t>Communication</w:t>
      </w:r>
      <w:r w:rsidR="00CE2B31" w:rsidRPr="002C65F1">
        <w:rPr>
          <w:smallCaps/>
          <w:sz w:val="28"/>
          <w:szCs w:val="28"/>
          <w:lang w:val="en-US"/>
        </w:rPr>
        <w:t xml:space="preserve"> will be carried out in the classroom.</w:t>
      </w:r>
    </w:p>
    <w:p w:rsidR="00D23FB4" w:rsidRPr="002C65F1" w:rsidRDefault="00CE2B31">
      <w:pPr>
        <w:spacing w:after="0" w:line="240" w:lineRule="auto"/>
        <w:ind w:firstLine="709"/>
        <w:jc w:val="both"/>
        <w:rPr>
          <w:sz w:val="28"/>
          <w:szCs w:val="28"/>
          <w:lang w:val="en-US"/>
        </w:rPr>
      </w:pPr>
      <w:r w:rsidRPr="002C65F1">
        <w:rPr>
          <w:smallCaps/>
          <w:sz w:val="28"/>
          <w:szCs w:val="28"/>
          <w:lang w:val="en-US"/>
        </w:rPr>
        <w:t>During distance learning, communication is carried out through the Microsoft Teams platform, as well as through e-mail correspondence, through Viber messengers (through groups created in Viber for each group, separately through the head of the group).</w:t>
      </w:r>
    </w:p>
    <w:p w:rsidR="00D23FB4" w:rsidRPr="002C65F1" w:rsidRDefault="0030298E">
      <w:pPr>
        <w:spacing w:after="0" w:line="240" w:lineRule="auto"/>
        <w:ind w:firstLine="709"/>
        <w:jc w:val="both"/>
        <w:rPr>
          <w:b/>
          <w:bCs/>
          <w:color w:val="auto"/>
          <w:sz w:val="28"/>
          <w:szCs w:val="28"/>
          <w:lang w:val="en-US"/>
        </w:rPr>
      </w:pPr>
      <w:r w:rsidRPr="002C65F1">
        <w:rPr>
          <w:b/>
          <w:bCs/>
          <w:color w:val="auto"/>
          <w:sz w:val="28"/>
          <w:szCs w:val="28"/>
          <w:lang w:val="en-US"/>
        </w:rPr>
        <w:t xml:space="preserve">ANNOTATION OF THE </w:t>
      </w:r>
      <w:r w:rsidR="009832B1" w:rsidRPr="002C65F1">
        <w:rPr>
          <w:b/>
          <w:sz w:val="28"/>
          <w:szCs w:val="28"/>
          <w:lang w:val="en-US"/>
        </w:rPr>
        <w:t xml:space="preserve">ELECTIVE </w:t>
      </w:r>
      <w:r w:rsidR="009832B1">
        <w:rPr>
          <w:b/>
          <w:sz w:val="28"/>
          <w:szCs w:val="28"/>
          <w:lang w:val="en-US"/>
        </w:rPr>
        <w:t>EDUCATIONAL DISCIPLINE</w:t>
      </w:r>
    </w:p>
    <w:p w:rsidR="00D23FB4" w:rsidRPr="002C65F1" w:rsidRDefault="00CE2B31">
      <w:pPr>
        <w:pStyle w:val="20"/>
        <w:tabs>
          <w:tab w:val="left" w:pos="1800"/>
        </w:tabs>
        <w:spacing w:after="0" w:line="240" w:lineRule="auto"/>
        <w:ind w:firstLine="709"/>
        <w:jc w:val="both"/>
        <w:rPr>
          <w:bCs/>
          <w:sz w:val="28"/>
          <w:szCs w:val="28"/>
          <w:lang w:val="en-US"/>
        </w:rPr>
      </w:pPr>
      <w:r w:rsidRPr="002C65F1">
        <w:rPr>
          <w:bCs/>
          <w:sz w:val="28"/>
          <w:szCs w:val="28"/>
          <w:lang w:val="en-US"/>
        </w:rPr>
        <w:t xml:space="preserve">Subject of study of </w:t>
      </w:r>
      <w:r w:rsidR="002C65F1" w:rsidRPr="002C65F1">
        <w:rPr>
          <w:sz w:val="28"/>
          <w:szCs w:val="28"/>
          <w:lang w:val="en-US"/>
        </w:rPr>
        <w:t>elective component</w:t>
      </w:r>
      <w:r w:rsidR="002C65F1" w:rsidRPr="002C65F1">
        <w:rPr>
          <w:bCs/>
          <w:sz w:val="28"/>
          <w:szCs w:val="28"/>
          <w:lang w:val="en-US"/>
        </w:rPr>
        <w:t xml:space="preserve"> </w:t>
      </w:r>
      <w:r w:rsidRPr="002C65F1">
        <w:rPr>
          <w:bCs/>
          <w:sz w:val="28"/>
          <w:szCs w:val="28"/>
          <w:lang w:val="en-US"/>
        </w:rPr>
        <w:t>- Vaccination in children and adults</w:t>
      </w:r>
    </w:p>
    <w:p w:rsidR="00D23FB4" w:rsidRPr="002C65F1" w:rsidRDefault="00CE2B31">
      <w:pPr>
        <w:pStyle w:val="20"/>
        <w:tabs>
          <w:tab w:val="left" w:pos="1800"/>
        </w:tabs>
        <w:spacing w:after="0" w:line="240" w:lineRule="auto"/>
        <w:ind w:firstLine="709"/>
        <w:jc w:val="both"/>
        <w:rPr>
          <w:b/>
          <w:bCs/>
          <w:i/>
          <w:iCs/>
          <w:color w:val="003300"/>
          <w:sz w:val="28"/>
          <w:szCs w:val="28"/>
          <w:lang w:val="en-US"/>
        </w:rPr>
      </w:pPr>
      <w:bookmarkStart w:id="1" w:name="_Hlk112257144"/>
      <w:r w:rsidRPr="002C65F1">
        <w:rPr>
          <w:b/>
          <w:bCs/>
          <w:i/>
          <w:iCs/>
          <w:color w:val="003300"/>
          <w:sz w:val="28"/>
          <w:szCs w:val="28"/>
          <w:lang w:val="en-US"/>
        </w:rPr>
        <w:t>Prerequisites</w:t>
      </w:r>
      <w:bookmarkEnd w:id="1"/>
      <w:r w:rsidRPr="002C65F1">
        <w:rPr>
          <w:b/>
          <w:bCs/>
          <w:i/>
          <w:iCs/>
          <w:color w:val="003300"/>
          <w:sz w:val="28"/>
          <w:szCs w:val="28"/>
          <w:lang w:val="en-US"/>
        </w:rPr>
        <w:t xml:space="preserve"> and </w:t>
      </w:r>
      <w:bookmarkStart w:id="2" w:name="_Hlk112257173"/>
      <w:r w:rsidRPr="002C65F1">
        <w:rPr>
          <w:b/>
          <w:bCs/>
          <w:i/>
          <w:iCs/>
          <w:color w:val="003300"/>
          <w:sz w:val="28"/>
          <w:szCs w:val="28"/>
          <w:lang w:val="en-US"/>
        </w:rPr>
        <w:t>postrequisites</w:t>
      </w:r>
      <w:bookmarkEnd w:id="2"/>
      <w:r w:rsidRPr="002C65F1">
        <w:rPr>
          <w:b/>
          <w:bCs/>
          <w:i/>
          <w:iCs/>
          <w:color w:val="003300"/>
          <w:sz w:val="28"/>
          <w:szCs w:val="28"/>
          <w:lang w:val="en-US"/>
        </w:rPr>
        <w:t xml:space="preserve"> of the course</w:t>
      </w:r>
      <w:r w:rsidR="001E1EE9" w:rsidRPr="002C65F1">
        <w:rPr>
          <w:b/>
          <w:bCs/>
          <w:i/>
          <w:iCs/>
          <w:color w:val="003300"/>
          <w:sz w:val="28"/>
          <w:szCs w:val="28"/>
          <w:lang w:val="en-US"/>
        </w:rPr>
        <w:t xml:space="preserve"> (the place of the discipline in the educational program)</w:t>
      </w:r>
      <w:r w:rsidRPr="002C65F1">
        <w:rPr>
          <w:b/>
          <w:bCs/>
          <w:i/>
          <w:iCs/>
          <w:color w:val="003300"/>
          <w:sz w:val="28"/>
          <w:szCs w:val="28"/>
          <w:lang w:val="en-US"/>
        </w:rPr>
        <w:t>:</w:t>
      </w:r>
    </w:p>
    <w:p w:rsidR="00D23FB4" w:rsidRPr="002C65F1" w:rsidRDefault="00F030BA">
      <w:pPr>
        <w:pStyle w:val="20"/>
        <w:tabs>
          <w:tab w:val="left" w:pos="1800"/>
        </w:tabs>
        <w:spacing w:after="0" w:line="240" w:lineRule="auto"/>
        <w:ind w:firstLine="709"/>
        <w:jc w:val="both"/>
        <w:rPr>
          <w:sz w:val="28"/>
          <w:szCs w:val="28"/>
          <w:lang w:val="en-US"/>
        </w:rPr>
      </w:pPr>
      <w:r w:rsidRPr="002C65F1">
        <w:rPr>
          <w:b/>
          <w:bCs/>
          <w:sz w:val="28"/>
          <w:szCs w:val="28"/>
          <w:lang w:val="en-US"/>
        </w:rPr>
        <w:lastRenderedPageBreak/>
        <w:t>Prerequisites:</w:t>
      </w:r>
      <w:r w:rsidR="00CE2B31" w:rsidRPr="002C65F1">
        <w:rPr>
          <w:sz w:val="28"/>
          <w:szCs w:val="28"/>
          <w:lang w:val="en-US"/>
        </w:rPr>
        <w:t xml:space="preserve"> Ukrainian language (for professional purposes), foreign language (for professional purposes), </w:t>
      </w:r>
      <w:r w:rsidR="001E1EE9" w:rsidRPr="002C65F1">
        <w:rPr>
          <w:sz w:val="28"/>
          <w:szCs w:val="28"/>
          <w:lang w:val="en-US"/>
        </w:rPr>
        <w:t>l</w:t>
      </w:r>
      <w:r w:rsidR="00CE2B31" w:rsidRPr="002C65F1">
        <w:rPr>
          <w:sz w:val="28"/>
          <w:szCs w:val="28"/>
          <w:lang w:val="en-US"/>
        </w:rPr>
        <w:t>atin language and medical terminology, medical biology, medical and biological physics, medical chemistry, biological and bioorganic chemistry, human anatomy, histology, cytology and embryology , physiology, microbiology, virology and immunology, life safety; basics of bioethics and biosafety, pathomorphology, pathophysiology, pharmacology, hygiene and ecology, propaedeutics of pediatrics,.</w:t>
      </w:r>
    </w:p>
    <w:p w:rsidR="00D23FB4" w:rsidRPr="002C65F1" w:rsidRDefault="00F030BA">
      <w:pPr>
        <w:tabs>
          <w:tab w:val="left" w:pos="426"/>
          <w:tab w:val="left" w:pos="5554"/>
        </w:tabs>
        <w:spacing w:after="0" w:line="240" w:lineRule="auto"/>
        <w:ind w:firstLine="709"/>
        <w:contextualSpacing/>
        <w:jc w:val="both"/>
        <w:rPr>
          <w:b/>
          <w:sz w:val="28"/>
          <w:szCs w:val="28"/>
          <w:lang w:val="en-US"/>
        </w:rPr>
      </w:pPr>
      <w:r w:rsidRPr="002C65F1">
        <w:rPr>
          <w:b/>
          <w:sz w:val="28"/>
          <w:szCs w:val="28"/>
          <w:lang w:val="en-US"/>
        </w:rPr>
        <w:t xml:space="preserve">Postrequisites: </w:t>
      </w:r>
      <w:r w:rsidR="001C59EE" w:rsidRPr="002C65F1">
        <w:rPr>
          <w:sz w:val="28"/>
          <w:szCs w:val="28"/>
          <w:lang w:val="en-US"/>
        </w:rPr>
        <w:t xml:space="preserve">pediatrics, </w:t>
      </w:r>
      <w:r w:rsidR="00CE2B31" w:rsidRPr="002C65F1">
        <w:rPr>
          <w:sz w:val="28"/>
          <w:szCs w:val="28"/>
          <w:lang w:val="en-US"/>
        </w:rPr>
        <w:t>internal medicine, surgery, obstetrics and gynecology, infectious diseases, epidemiology and principles of evidence-based medicine, oncology and radiation medicine, traumatology and orthopedics, phthisiology, anesthesiology and intensive care, emergency care and emergency care</w:t>
      </w:r>
      <w:r w:rsidRPr="002C65F1">
        <w:rPr>
          <w:sz w:val="28"/>
          <w:szCs w:val="28"/>
          <w:lang w:val="en-US"/>
        </w:rPr>
        <w:t>, hygiene and ecology, palliative and hospice medicine, general practice (family medicine).</w:t>
      </w:r>
    </w:p>
    <w:p w:rsidR="00D23FB4" w:rsidRPr="002C65F1" w:rsidRDefault="0030298E">
      <w:pPr>
        <w:tabs>
          <w:tab w:val="left" w:pos="426"/>
          <w:tab w:val="left" w:pos="5554"/>
        </w:tabs>
        <w:spacing w:after="0" w:line="240" w:lineRule="auto"/>
        <w:ind w:firstLine="709"/>
        <w:contextualSpacing/>
        <w:jc w:val="both"/>
        <w:rPr>
          <w:b/>
          <w:sz w:val="28"/>
          <w:szCs w:val="28"/>
          <w:lang w:val="en-US"/>
        </w:rPr>
      </w:pPr>
      <w:r w:rsidRPr="002C65F1">
        <w:rPr>
          <w:b/>
          <w:sz w:val="28"/>
          <w:szCs w:val="28"/>
          <w:lang w:val="en-US"/>
        </w:rPr>
        <w:t>Purpose:</w:t>
      </w:r>
      <w:r w:rsidRPr="002C65F1">
        <w:rPr>
          <w:sz w:val="28"/>
          <w:szCs w:val="28"/>
          <w:lang w:val="en-US"/>
        </w:rPr>
        <w:t xml:space="preserve"> The application’s acquisition of the higher education of </w:t>
      </w:r>
      <w:r w:rsidR="00CE2B31" w:rsidRPr="002C65F1">
        <w:rPr>
          <w:sz w:val="28"/>
          <w:szCs w:val="28"/>
          <w:lang w:val="en-US"/>
        </w:rPr>
        <w:t>additional knowledge and mastery of professional competencies and skills of vaccination in children and adults by a family doctor on the basis of competencies acquired in the study of previous disciplines.</w:t>
      </w:r>
    </w:p>
    <w:p w:rsidR="00BB5BCA" w:rsidRPr="002C65F1" w:rsidRDefault="002C65F1">
      <w:pPr>
        <w:tabs>
          <w:tab w:val="left" w:pos="426"/>
          <w:tab w:val="left" w:pos="993"/>
          <w:tab w:val="left" w:pos="5554"/>
        </w:tabs>
        <w:spacing w:after="0" w:line="240" w:lineRule="auto"/>
        <w:ind w:firstLine="709"/>
        <w:contextualSpacing/>
        <w:rPr>
          <w:b/>
          <w:iCs/>
          <w:sz w:val="28"/>
          <w:szCs w:val="28"/>
          <w:lang w:val="en-US"/>
        </w:rPr>
      </w:pPr>
      <w:r w:rsidRPr="002C65F1">
        <w:rPr>
          <w:b/>
          <w:iCs/>
          <w:sz w:val="28"/>
          <w:szCs w:val="28"/>
          <w:lang w:val="en-US"/>
        </w:rPr>
        <w:t>Tasks</w:t>
      </w:r>
      <w:r w:rsidR="00BB5BCA" w:rsidRPr="002C65F1">
        <w:rPr>
          <w:b/>
          <w:iCs/>
          <w:sz w:val="28"/>
          <w:szCs w:val="28"/>
          <w:lang w:val="en-US"/>
        </w:rPr>
        <w:t>:</w:t>
      </w:r>
    </w:p>
    <w:p w:rsidR="00BB5BCA" w:rsidRPr="002C65F1" w:rsidRDefault="00BB5BCA" w:rsidP="00BB5BCA">
      <w:pPr>
        <w:tabs>
          <w:tab w:val="left" w:pos="426"/>
          <w:tab w:val="left" w:pos="993"/>
          <w:tab w:val="left" w:pos="5554"/>
        </w:tabs>
        <w:spacing w:after="0" w:line="240" w:lineRule="auto"/>
        <w:ind w:firstLine="709"/>
        <w:contextualSpacing/>
        <w:rPr>
          <w:bCs/>
          <w:iCs/>
          <w:sz w:val="28"/>
          <w:szCs w:val="28"/>
          <w:lang w:val="en-US"/>
        </w:rPr>
      </w:pPr>
      <w:r w:rsidRPr="002C65F1">
        <w:rPr>
          <w:bCs/>
          <w:iCs/>
          <w:sz w:val="28"/>
          <w:szCs w:val="28"/>
          <w:lang w:val="en-US"/>
        </w:rPr>
        <w:t>1. Formation of vaccination skills and abilities in children and adults</w:t>
      </w:r>
    </w:p>
    <w:p w:rsidR="00BB5BCA" w:rsidRPr="002C65F1" w:rsidRDefault="00BB5BCA" w:rsidP="00BB5BCA">
      <w:pPr>
        <w:tabs>
          <w:tab w:val="left" w:pos="426"/>
          <w:tab w:val="left" w:pos="993"/>
          <w:tab w:val="left" w:pos="5554"/>
        </w:tabs>
        <w:spacing w:after="0" w:line="240" w:lineRule="auto"/>
        <w:ind w:firstLine="709"/>
        <w:contextualSpacing/>
        <w:rPr>
          <w:bCs/>
          <w:iCs/>
          <w:sz w:val="28"/>
          <w:szCs w:val="28"/>
          <w:lang w:val="en-US"/>
        </w:rPr>
      </w:pPr>
      <w:r w:rsidRPr="002C65F1">
        <w:rPr>
          <w:bCs/>
          <w:iCs/>
          <w:sz w:val="28"/>
          <w:szCs w:val="28"/>
          <w:lang w:val="en-US"/>
        </w:rPr>
        <w:t>2. Improving the skills of substantiating a clinical diagnosis, drawing up a plan for laboratory and instrumental research in the most common diseases in children.</w:t>
      </w:r>
    </w:p>
    <w:p w:rsidR="00BB5BCA" w:rsidRPr="002C65F1" w:rsidRDefault="00BB5BCA" w:rsidP="00BB5BCA">
      <w:pPr>
        <w:tabs>
          <w:tab w:val="left" w:pos="426"/>
          <w:tab w:val="left" w:pos="993"/>
          <w:tab w:val="left" w:pos="5554"/>
        </w:tabs>
        <w:spacing w:after="0" w:line="240" w:lineRule="auto"/>
        <w:ind w:firstLine="709"/>
        <w:contextualSpacing/>
        <w:rPr>
          <w:bCs/>
          <w:iCs/>
          <w:sz w:val="28"/>
          <w:szCs w:val="28"/>
          <w:lang w:val="en-US"/>
        </w:rPr>
      </w:pPr>
      <w:r w:rsidRPr="002C65F1">
        <w:rPr>
          <w:bCs/>
          <w:iCs/>
          <w:sz w:val="28"/>
          <w:szCs w:val="28"/>
          <w:lang w:val="en-US"/>
        </w:rPr>
        <w:t>3. Mastering the ability to determine the tactics of emergency care, treatment and prevention of the most common diseases in children.</w:t>
      </w:r>
    </w:p>
    <w:p w:rsidR="00D23FB4" w:rsidRPr="002C65F1" w:rsidRDefault="00D23FB4">
      <w:pPr>
        <w:tabs>
          <w:tab w:val="left" w:pos="993"/>
        </w:tabs>
        <w:spacing w:after="0" w:line="240" w:lineRule="auto"/>
        <w:ind w:firstLine="709"/>
        <w:jc w:val="both"/>
        <w:rPr>
          <w:b/>
          <w:i/>
          <w:color w:val="auto"/>
          <w:sz w:val="28"/>
          <w:szCs w:val="28"/>
          <w:lang w:val="en-US"/>
        </w:rPr>
      </w:pPr>
    </w:p>
    <w:p w:rsidR="00BB5BCA" w:rsidRPr="002C65F1" w:rsidRDefault="00BB5BCA">
      <w:pPr>
        <w:tabs>
          <w:tab w:val="left" w:pos="993"/>
        </w:tabs>
        <w:spacing w:after="0" w:line="240" w:lineRule="auto"/>
        <w:ind w:firstLine="709"/>
        <w:jc w:val="both"/>
        <w:rPr>
          <w:b/>
          <w:i/>
          <w:color w:val="auto"/>
          <w:sz w:val="28"/>
          <w:szCs w:val="28"/>
          <w:lang w:val="en-US"/>
        </w:rPr>
      </w:pPr>
      <w:r w:rsidRPr="002C65F1">
        <w:rPr>
          <w:b/>
          <w:i/>
          <w:color w:val="auto"/>
          <w:sz w:val="28"/>
          <w:szCs w:val="28"/>
          <w:lang w:val="en-US"/>
        </w:rPr>
        <w:t xml:space="preserve">Expected learning outcomes. As a result of studying the </w:t>
      </w:r>
      <w:r w:rsidR="009832B1" w:rsidRPr="009832B1">
        <w:rPr>
          <w:b/>
          <w:i/>
          <w:sz w:val="28"/>
          <w:szCs w:val="28"/>
          <w:lang w:val="en-US"/>
        </w:rPr>
        <w:t xml:space="preserve">elective </w:t>
      </w:r>
      <w:r w:rsidR="009832B1">
        <w:rPr>
          <w:b/>
          <w:i/>
          <w:sz w:val="28"/>
          <w:szCs w:val="28"/>
          <w:lang w:val="en-US"/>
        </w:rPr>
        <w:t>educational disci</w:t>
      </w:r>
      <w:r w:rsidR="009832B1" w:rsidRPr="009832B1">
        <w:rPr>
          <w:b/>
          <w:i/>
          <w:sz w:val="28"/>
          <w:szCs w:val="28"/>
          <w:lang w:val="en-US"/>
        </w:rPr>
        <w:t>pline</w:t>
      </w:r>
      <w:r w:rsidRPr="002C65F1">
        <w:rPr>
          <w:b/>
          <w:i/>
          <w:color w:val="auto"/>
          <w:sz w:val="28"/>
          <w:szCs w:val="28"/>
          <w:lang w:val="en-US"/>
        </w:rPr>
        <w:t xml:space="preserve">, the </w:t>
      </w:r>
      <w:r w:rsidR="0030298E" w:rsidRPr="009832B1">
        <w:rPr>
          <w:b/>
          <w:i/>
          <w:iCs/>
          <w:sz w:val="28"/>
          <w:szCs w:val="28"/>
          <w:lang w:val="en-US"/>
        </w:rPr>
        <w:t>the applicant</w:t>
      </w:r>
      <w:r w:rsidRPr="009832B1">
        <w:rPr>
          <w:b/>
          <w:i/>
          <w:color w:val="auto"/>
          <w:sz w:val="28"/>
          <w:szCs w:val="28"/>
          <w:lang w:val="en-US"/>
        </w:rPr>
        <w:t xml:space="preserve"> must:</w:t>
      </w:r>
    </w:p>
    <w:p w:rsidR="00D23FB4" w:rsidRPr="002C65F1" w:rsidRDefault="00BB5BCA" w:rsidP="00BB5BCA">
      <w:pPr>
        <w:tabs>
          <w:tab w:val="left" w:pos="993"/>
        </w:tabs>
        <w:spacing w:after="0" w:line="240" w:lineRule="auto"/>
        <w:ind w:firstLine="709"/>
        <w:jc w:val="both"/>
        <w:rPr>
          <w:color w:val="auto"/>
          <w:sz w:val="28"/>
          <w:szCs w:val="28"/>
          <w:lang w:val="en-US"/>
        </w:rPr>
      </w:pPr>
      <w:r w:rsidRPr="002C65F1">
        <w:rPr>
          <w:b/>
          <w:i/>
          <w:color w:val="auto"/>
          <w:sz w:val="28"/>
          <w:szCs w:val="28"/>
          <w:lang w:val="en-US"/>
        </w:rPr>
        <w:t>Know:</w:t>
      </w:r>
      <w:r w:rsidR="00CE2B31" w:rsidRPr="002C65F1">
        <w:rPr>
          <w:bCs/>
          <w:iCs/>
          <w:color w:val="auto"/>
          <w:sz w:val="28"/>
          <w:szCs w:val="28"/>
          <w:lang w:val="en-US"/>
        </w:rPr>
        <w:t xml:space="preserve"> </w:t>
      </w:r>
      <w:r w:rsidRPr="002C65F1">
        <w:rPr>
          <w:bCs/>
          <w:iCs/>
          <w:color w:val="auto"/>
          <w:sz w:val="28"/>
          <w:szCs w:val="28"/>
          <w:lang w:val="en-US"/>
        </w:rPr>
        <w:t>work on the organization and implementation of preventive vaccinations in children, adverse events during vaccination, emergency care for anaphylactic shock and allergic reactions</w:t>
      </w:r>
      <w:r w:rsidR="00CE2B31" w:rsidRPr="002C65F1">
        <w:rPr>
          <w:bCs/>
          <w:iCs/>
          <w:color w:val="auto"/>
          <w:sz w:val="28"/>
          <w:szCs w:val="28"/>
          <w:lang w:val="en-US"/>
        </w:rPr>
        <w:t xml:space="preserve"> </w:t>
      </w:r>
    </w:p>
    <w:p w:rsidR="00BB5BCA" w:rsidRPr="002C65F1" w:rsidRDefault="00BB5BCA" w:rsidP="00BB5BCA">
      <w:pPr>
        <w:tabs>
          <w:tab w:val="left" w:pos="993"/>
        </w:tabs>
        <w:spacing w:after="0" w:line="240" w:lineRule="auto"/>
        <w:ind w:firstLine="709"/>
        <w:jc w:val="both"/>
        <w:rPr>
          <w:b/>
          <w:bCs/>
          <w:i/>
          <w:sz w:val="28"/>
          <w:szCs w:val="28"/>
          <w:lang w:val="en-US"/>
        </w:rPr>
      </w:pPr>
      <w:r w:rsidRPr="002C65F1">
        <w:rPr>
          <w:b/>
          <w:bCs/>
          <w:i/>
          <w:sz w:val="28"/>
          <w:szCs w:val="28"/>
          <w:lang w:val="en-US"/>
        </w:rPr>
        <w:t>Be able</w:t>
      </w:r>
      <w:r w:rsidR="0030298E" w:rsidRPr="002C65F1">
        <w:rPr>
          <w:b/>
          <w:bCs/>
          <w:i/>
          <w:sz w:val="28"/>
          <w:szCs w:val="28"/>
          <w:lang w:val="en-US"/>
        </w:rPr>
        <w:t xml:space="preserve"> to</w:t>
      </w:r>
      <w:r w:rsidRPr="002C65F1">
        <w:rPr>
          <w:b/>
          <w:bCs/>
          <w:i/>
          <w:sz w:val="28"/>
          <w:szCs w:val="28"/>
          <w:lang w:val="en-US"/>
        </w:rPr>
        <w:t>:</w:t>
      </w:r>
    </w:p>
    <w:p w:rsidR="00BB5BCA" w:rsidRPr="002C65F1" w:rsidRDefault="00BB5BCA" w:rsidP="00BB5BCA">
      <w:pPr>
        <w:tabs>
          <w:tab w:val="left" w:pos="993"/>
        </w:tabs>
        <w:spacing w:after="0" w:line="240" w:lineRule="auto"/>
        <w:ind w:firstLine="709"/>
        <w:jc w:val="both"/>
        <w:rPr>
          <w:iCs/>
          <w:sz w:val="28"/>
          <w:szCs w:val="28"/>
          <w:lang w:val="en-US"/>
        </w:rPr>
      </w:pPr>
      <w:r w:rsidRPr="002C65F1">
        <w:rPr>
          <w:iCs/>
          <w:sz w:val="28"/>
          <w:szCs w:val="28"/>
          <w:lang w:val="en-US"/>
        </w:rPr>
        <w:t>- Plan and carry out preventive vaccinations in children</w:t>
      </w:r>
    </w:p>
    <w:p w:rsidR="00BB5BCA" w:rsidRPr="002C65F1" w:rsidRDefault="00BB5BCA" w:rsidP="00BB5BCA">
      <w:pPr>
        <w:tabs>
          <w:tab w:val="left" w:pos="993"/>
        </w:tabs>
        <w:spacing w:after="0" w:line="240" w:lineRule="auto"/>
        <w:ind w:firstLine="709"/>
        <w:jc w:val="both"/>
        <w:rPr>
          <w:iCs/>
          <w:sz w:val="28"/>
          <w:szCs w:val="28"/>
          <w:lang w:val="en-US"/>
        </w:rPr>
      </w:pPr>
      <w:r w:rsidRPr="002C65F1">
        <w:rPr>
          <w:iCs/>
          <w:sz w:val="28"/>
          <w:szCs w:val="28"/>
          <w:lang w:val="en-US"/>
        </w:rPr>
        <w:t>- Analyze the vaccination calendar.</w:t>
      </w:r>
    </w:p>
    <w:p w:rsidR="00BB5BCA" w:rsidRPr="002C65F1" w:rsidRDefault="00BB5BCA" w:rsidP="00BB5BCA">
      <w:pPr>
        <w:tabs>
          <w:tab w:val="left" w:pos="993"/>
        </w:tabs>
        <w:spacing w:after="0" w:line="240" w:lineRule="auto"/>
        <w:ind w:firstLine="709"/>
        <w:jc w:val="both"/>
        <w:rPr>
          <w:iCs/>
          <w:sz w:val="28"/>
          <w:szCs w:val="28"/>
          <w:lang w:val="en-US"/>
        </w:rPr>
      </w:pPr>
      <w:r w:rsidRPr="002C65F1">
        <w:rPr>
          <w:iCs/>
          <w:sz w:val="28"/>
          <w:szCs w:val="28"/>
          <w:lang w:val="en-US"/>
        </w:rPr>
        <w:t>- Draw up a vaccination schedule for children with a violation of the vaccination calendar.</w:t>
      </w:r>
    </w:p>
    <w:p w:rsidR="00BB5BCA" w:rsidRPr="002C65F1" w:rsidRDefault="00BB5BCA" w:rsidP="00BB5BCA">
      <w:pPr>
        <w:tabs>
          <w:tab w:val="left" w:pos="993"/>
        </w:tabs>
        <w:spacing w:after="0" w:line="240" w:lineRule="auto"/>
        <w:ind w:firstLine="709"/>
        <w:jc w:val="both"/>
        <w:rPr>
          <w:iCs/>
          <w:sz w:val="28"/>
          <w:szCs w:val="28"/>
          <w:lang w:val="en-US"/>
        </w:rPr>
      </w:pPr>
      <w:r w:rsidRPr="002C65F1">
        <w:rPr>
          <w:iCs/>
          <w:sz w:val="28"/>
          <w:szCs w:val="28"/>
          <w:lang w:val="en-US"/>
        </w:rPr>
        <w:t>- Communicate with the child's parents regarding the need for vaccination and drawing up an individual vaccination schedule for the child</w:t>
      </w:r>
    </w:p>
    <w:p w:rsidR="00BB5BCA" w:rsidRPr="002C65F1" w:rsidRDefault="00BB5BCA" w:rsidP="00BB5BCA">
      <w:pPr>
        <w:tabs>
          <w:tab w:val="left" w:pos="993"/>
        </w:tabs>
        <w:spacing w:after="0" w:line="240" w:lineRule="auto"/>
        <w:ind w:firstLine="709"/>
        <w:jc w:val="both"/>
        <w:rPr>
          <w:iCs/>
          <w:sz w:val="28"/>
          <w:szCs w:val="28"/>
          <w:lang w:val="en-US"/>
        </w:rPr>
      </w:pPr>
      <w:r w:rsidRPr="002C65F1">
        <w:rPr>
          <w:iCs/>
          <w:sz w:val="28"/>
          <w:szCs w:val="28"/>
          <w:lang w:val="en-US"/>
        </w:rPr>
        <w:t>- Organize the vaccination office.</w:t>
      </w:r>
    </w:p>
    <w:p w:rsidR="00BB5BCA" w:rsidRPr="002C65F1" w:rsidRDefault="00BB5BCA" w:rsidP="00BB5BCA">
      <w:pPr>
        <w:tabs>
          <w:tab w:val="left" w:pos="993"/>
        </w:tabs>
        <w:spacing w:after="0" w:line="240" w:lineRule="auto"/>
        <w:ind w:firstLine="709"/>
        <w:jc w:val="both"/>
        <w:rPr>
          <w:iCs/>
          <w:sz w:val="28"/>
          <w:szCs w:val="28"/>
          <w:lang w:val="en-US"/>
        </w:rPr>
      </w:pPr>
      <w:r w:rsidRPr="002C65F1">
        <w:rPr>
          <w:iCs/>
          <w:sz w:val="28"/>
          <w:szCs w:val="28"/>
          <w:lang w:val="en-US"/>
        </w:rPr>
        <w:t>- Fulfill the requirements for storage, transportation and use of vaccines.</w:t>
      </w:r>
    </w:p>
    <w:p w:rsidR="00BB5BCA" w:rsidRPr="002C65F1" w:rsidRDefault="00BB5BCA" w:rsidP="00BB5BCA">
      <w:pPr>
        <w:tabs>
          <w:tab w:val="left" w:pos="993"/>
        </w:tabs>
        <w:spacing w:after="0" w:line="240" w:lineRule="auto"/>
        <w:ind w:firstLine="709"/>
        <w:jc w:val="both"/>
        <w:rPr>
          <w:iCs/>
          <w:sz w:val="28"/>
          <w:szCs w:val="28"/>
          <w:lang w:val="en-US"/>
        </w:rPr>
      </w:pPr>
      <w:r w:rsidRPr="002C65F1">
        <w:rPr>
          <w:iCs/>
          <w:sz w:val="28"/>
          <w:szCs w:val="28"/>
          <w:lang w:val="en-US"/>
        </w:rPr>
        <w:t>- Fill in the informed consent for vaccination.</w:t>
      </w:r>
    </w:p>
    <w:p w:rsidR="00BB5BCA" w:rsidRPr="002C65F1" w:rsidRDefault="00BB5BCA" w:rsidP="00BB5BCA">
      <w:pPr>
        <w:tabs>
          <w:tab w:val="left" w:pos="993"/>
        </w:tabs>
        <w:spacing w:after="0" w:line="240" w:lineRule="auto"/>
        <w:ind w:firstLine="709"/>
        <w:jc w:val="both"/>
        <w:rPr>
          <w:iCs/>
          <w:sz w:val="28"/>
          <w:szCs w:val="28"/>
          <w:lang w:val="en-US"/>
        </w:rPr>
      </w:pPr>
      <w:r w:rsidRPr="002C65F1">
        <w:rPr>
          <w:iCs/>
          <w:sz w:val="28"/>
          <w:szCs w:val="28"/>
          <w:lang w:val="en-US"/>
        </w:rPr>
        <w:t>- Perform medical manipulations with various vaccine administration techniques.</w:t>
      </w:r>
    </w:p>
    <w:p w:rsidR="00BB5BCA" w:rsidRPr="002C65F1" w:rsidRDefault="00BB5BCA" w:rsidP="00BB5BCA">
      <w:pPr>
        <w:tabs>
          <w:tab w:val="left" w:pos="993"/>
        </w:tabs>
        <w:spacing w:after="0" w:line="240" w:lineRule="auto"/>
        <w:ind w:firstLine="709"/>
        <w:jc w:val="both"/>
        <w:rPr>
          <w:iCs/>
          <w:sz w:val="28"/>
          <w:szCs w:val="28"/>
          <w:lang w:val="en-US"/>
        </w:rPr>
      </w:pPr>
      <w:r w:rsidRPr="002C65F1">
        <w:rPr>
          <w:iCs/>
          <w:sz w:val="28"/>
          <w:szCs w:val="28"/>
          <w:lang w:val="en-US"/>
        </w:rPr>
        <w:t>- Communicate with anti-vaccinators.</w:t>
      </w:r>
    </w:p>
    <w:p w:rsidR="00BB5BCA" w:rsidRPr="002C65F1" w:rsidRDefault="00BB5BCA" w:rsidP="00BB5BCA">
      <w:pPr>
        <w:tabs>
          <w:tab w:val="left" w:pos="993"/>
        </w:tabs>
        <w:spacing w:after="0" w:line="240" w:lineRule="auto"/>
        <w:ind w:firstLine="709"/>
        <w:jc w:val="both"/>
        <w:rPr>
          <w:iCs/>
          <w:sz w:val="28"/>
          <w:szCs w:val="28"/>
          <w:lang w:val="en-US"/>
        </w:rPr>
      </w:pPr>
      <w:r w:rsidRPr="002C65F1">
        <w:rPr>
          <w:iCs/>
          <w:sz w:val="28"/>
          <w:szCs w:val="28"/>
          <w:lang w:val="en-US"/>
        </w:rPr>
        <w:t>- To analyze the causes of the development of adverse events during vaccination.</w:t>
      </w:r>
    </w:p>
    <w:p w:rsidR="00BB5BCA" w:rsidRPr="002C65F1" w:rsidRDefault="00BB5BCA" w:rsidP="00BB5BCA">
      <w:pPr>
        <w:tabs>
          <w:tab w:val="left" w:pos="993"/>
        </w:tabs>
        <w:spacing w:after="0" w:line="240" w:lineRule="auto"/>
        <w:ind w:firstLine="709"/>
        <w:jc w:val="both"/>
        <w:rPr>
          <w:iCs/>
          <w:sz w:val="28"/>
          <w:szCs w:val="28"/>
          <w:lang w:val="en-US"/>
        </w:rPr>
      </w:pPr>
      <w:r w:rsidRPr="002C65F1">
        <w:rPr>
          <w:iCs/>
          <w:sz w:val="28"/>
          <w:szCs w:val="28"/>
          <w:lang w:val="en-US"/>
        </w:rPr>
        <w:t>- To prevent adverse events during immunization.</w:t>
      </w:r>
    </w:p>
    <w:p w:rsidR="00BB5BCA" w:rsidRPr="002C65F1" w:rsidRDefault="00BB5BCA" w:rsidP="00BB5BCA">
      <w:pPr>
        <w:tabs>
          <w:tab w:val="left" w:pos="993"/>
        </w:tabs>
        <w:spacing w:after="0" w:line="240" w:lineRule="auto"/>
        <w:ind w:firstLine="709"/>
        <w:jc w:val="both"/>
        <w:rPr>
          <w:iCs/>
          <w:sz w:val="28"/>
          <w:szCs w:val="28"/>
          <w:lang w:val="en-US"/>
        </w:rPr>
      </w:pPr>
      <w:r w:rsidRPr="002C65F1">
        <w:rPr>
          <w:iCs/>
          <w:sz w:val="28"/>
          <w:szCs w:val="28"/>
          <w:lang w:val="en-US"/>
        </w:rPr>
        <w:t>- Provide notifications and recommendations for surveillance of adverse events during vaccination.</w:t>
      </w:r>
    </w:p>
    <w:p w:rsidR="00BB5BCA" w:rsidRPr="002C65F1" w:rsidRDefault="00BB5BCA" w:rsidP="00BB5BCA">
      <w:pPr>
        <w:tabs>
          <w:tab w:val="left" w:pos="993"/>
        </w:tabs>
        <w:spacing w:after="0" w:line="240" w:lineRule="auto"/>
        <w:ind w:firstLine="709"/>
        <w:jc w:val="both"/>
        <w:rPr>
          <w:iCs/>
          <w:sz w:val="28"/>
          <w:szCs w:val="28"/>
          <w:lang w:val="en-US"/>
        </w:rPr>
      </w:pPr>
      <w:r w:rsidRPr="002C65F1">
        <w:rPr>
          <w:iCs/>
          <w:sz w:val="28"/>
          <w:szCs w:val="28"/>
          <w:lang w:val="en-US"/>
        </w:rPr>
        <w:lastRenderedPageBreak/>
        <w:t>- Determine the tactics and provide emergency medical aid in case of anaphylactic shock.</w:t>
      </w:r>
    </w:p>
    <w:p w:rsidR="00BB5BCA" w:rsidRPr="002C65F1" w:rsidRDefault="00BB5BCA" w:rsidP="00BB5BCA">
      <w:pPr>
        <w:tabs>
          <w:tab w:val="left" w:pos="993"/>
        </w:tabs>
        <w:spacing w:after="0" w:line="240" w:lineRule="auto"/>
        <w:ind w:firstLine="709"/>
        <w:jc w:val="both"/>
        <w:rPr>
          <w:iCs/>
          <w:sz w:val="28"/>
          <w:szCs w:val="28"/>
          <w:lang w:val="en-US"/>
        </w:rPr>
      </w:pPr>
      <w:r w:rsidRPr="002C65F1">
        <w:rPr>
          <w:iCs/>
          <w:sz w:val="28"/>
          <w:szCs w:val="28"/>
          <w:lang w:val="en-US"/>
        </w:rPr>
        <w:t>- Provide emergency care for allergic reactions during vaccination: acute urticaria, angioedema</w:t>
      </w:r>
    </w:p>
    <w:p w:rsidR="00BB5BCA" w:rsidRPr="002C65F1" w:rsidRDefault="00BB5BCA" w:rsidP="00BB5BCA">
      <w:pPr>
        <w:tabs>
          <w:tab w:val="left" w:pos="993"/>
        </w:tabs>
        <w:spacing w:after="0" w:line="240" w:lineRule="auto"/>
        <w:ind w:firstLine="709"/>
        <w:jc w:val="both"/>
        <w:rPr>
          <w:iCs/>
          <w:sz w:val="28"/>
          <w:szCs w:val="28"/>
          <w:lang w:val="en-US"/>
        </w:rPr>
      </w:pPr>
      <w:r w:rsidRPr="002C65F1">
        <w:rPr>
          <w:iCs/>
          <w:sz w:val="28"/>
          <w:szCs w:val="28"/>
          <w:lang w:val="en-US"/>
        </w:rPr>
        <w:t>- Keep medical documentation for vaccinations in children</w:t>
      </w:r>
    </w:p>
    <w:p w:rsidR="00BB5BCA" w:rsidRPr="002C65F1" w:rsidRDefault="00BB5BCA">
      <w:pPr>
        <w:spacing w:after="0" w:line="240" w:lineRule="auto"/>
        <w:ind w:firstLine="709"/>
        <w:jc w:val="both"/>
        <w:rPr>
          <w:b/>
          <w:color w:val="000080"/>
          <w:sz w:val="28"/>
          <w:szCs w:val="28"/>
          <w:lang w:val="en-US"/>
        </w:rPr>
      </w:pPr>
    </w:p>
    <w:p w:rsidR="00D23FB4" w:rsidRPr="002C65F1" w:rsidRDefault="0030298E">
      <w:pPr>
        <w:spacing w:after="0" w:line="240" w:lineRule="auto"/>
        <w:ind w:firstLine="709"/>
        <w:jc w:val="both"/>
        <w:rPr>
          <w:b/>
          <w:color w:val="auto"/>
          <w:sz w:val="28"/>
          <w:szCs w:val="28"/>
          <w:lang w:val="en-US"/>
        </w:rPr>
      </w:pPr>
      <w:r w:rsidRPr="002C65F1">
        <w:rPr>
          <w:b/>
          <w:color w:val="auto"/>
          <w:sz w:val="28"/>
          <w:szCs w:val="28"/>
          <w:lang w:val="en-US"/>
        </w:rPr>
        <w:t>DESCRIPTION OF THE</w:t>
      </w:r>
      <w:r w:rsidRPr="002C65F1">
        <w:rPr>
          <w:b/>
          <w:bCs/>
          <w:color w:val="auto"/>
          <w:sz w:val="28"/>
          <w:szCs w:val="28"/>
          <w:lang w:val="en-US"/>
        </w:rPr>
        <w:t xml:space="preserve"> </w:t>
      </w:r>
      <w:r w:rsidR="009832B1" w:rsidRPr="002C65F1">
        <w:rPr>
          <w:b/>
          <w:sz w:val="28"/>
          <w:szCs w:val="28"/>
          <w:lang w:val="en-US"/>
        </w:rPr>
        <w:t xml:space="preserve">ELECTIVE </w:t>
      </w:r>
      <w:r w:rsidR="009832B1">
        <w:rPr>
          <w:b/>
          <w:sz w:val="28"/>
          <w:szCs w:val="28"/>
          <w:lang w:val="en-US"/>
        </w:rPr>
        <w:t>EDUCATIONAL DISCIPLINE</w:t>
      </w:r>
    </w:p>
    <w:p w:rsidR="00BB5BCA" w:rsidRPr="002C65F1" w:rsidRDefault="00BB5BCA">
      <w:pPr>
        <w:spacing w:after="0" w:line="240" w:lineRule="auto"/>
        <w:ind w:firstLine="709"/>
        <w:jc w:val="both"/>
        <w:rPr>
          <w:b/>
          <w:color w:val="auto"/>
          <w:sz w:val="28"/>
          <w:szCs w:val="28"/>
          <w:lang w:val="en-US"/>
        </w:rPr>
      </w:pPr>
      <w:r w:rsidRPr="002C65F1">
        <w:rPr>
          <w:b/>
          <w:color w:val="auto"/>
          <w:sz w:val="28"/>
          <w:szCs w:val="28"/>
          <w:lang w:val="en-US"/>
        </w:rPr>
        <w:t>"Vaccination in children and adults"</w:t>
      </w:r>
    </w:p>
    <w:p w:rsidR="00D23FB4" w:rsidRPr="002C65F1" w:rsidRDefault="00CE2B31">
      <w:pPr>
        <w:pStyle w:val="1"/>
        <w:spacing w:line="240" w:lineRule="auto"/>
        <w:ind w:left="0" w:firstLine="709"/>
        <w:jc w:val="both"/>
        <w:rPr>
          <w:i/>
          <w:color w:val="auto"/>
          <w:sz w:val="28"/>
          <w:szCs w:val="28"/>
          <w:u w:val="none"/>
          <w:lang w:val="en-US"/>
        </w:rPr>
      </w:pPr>
      <w:r w:rsidRPr="002C65F1">
        <w:rPr>
          <w:i/>
          <w:color w:val="auto"/>
          <w:sz w:val="28"/>
          <w:szCs w:val="28"/>
          <w:u w:val="none"/>
          <w:lang w:val="en-US"/>
        </w:rPr>
        <w:t>Forms and methods of teaching</w:t>
      </w:r>
    </w:p>
    <w:p w:rsidR="00B13EEF" w:rsidRPr="002C65F1" w:rsidRDefault="00B13EEF" w:rsidP="00B13EEF">
      <w:pPr>
        <w:rPr>
          <w:sz w:val="28"/>
          <w:szCs w:val="28"/>
          <w:lang w:val="en-US"/>
        </w:rPr>
      </w:pPr>
      <w:r w:rsidRPr="002C65F1">
        <w:rPr>
          <w:sz w:val="28"/>
          <w:szCs w:val="28"/>
          <w:lang w:val="en-US"/>
        </w:rPr>
        <w:t xml:space="preserve">The course will be taught in the form </w:t>
      </w:r>
      <w:r w:rsidR="00F00158" w:rsidRPr="002C65F1">
        <w:rPr>
          <w:sz w:val="28"/>
          <w:szCs w:val="28"/>
          <w:lang w:val="en-US"/>
        </w:rPr>
        <w:t xml:space="preserve">of </w:t>
      </w:r>
      <w:r w:rsidR="00EA1705" w:rsidRPr="002C65F1">
        <w:rPr>
          <w:sz w:val="28"/>
          <w:szCs w:val="28"/>
          <w:lang w:val="en-US"/>
        </w:rPr>
        <w:t>practical lesson</w:t>
      </w:r>
      <w:r w:rsidR="00F00158" w:rsidRPr="002C65F1">
        <w:rPr>
          <w:sz w:val="28"/>
          <w:szCs w:val="28"/>
          <w:lang w:val="en-US"/>
        </w:rPr>
        <w:t xml:space="preserve"> (30</w:t>
      </w:r>
      <w:r w:rsidRPr="002C65F1">
        <w:rPr>
          <w:sz w:val="28"/>
          <w:szCs w:val="28"/>
          <w:lang w:val="en-US"/>
        </w:rPr>
        <w:t xml:space="preserve"> classroom hours); organizing the </w:t>
      </w:r>
      <w:r w:rsidR="00EA1705" w:rsidRPr="002C65F1">
        <w:rPr>
          <w:sz w:val="28"/>
          <w:szCs w:val="28"/>
          <w:lang w:val="en-US"/>
        </w:rPr>
        <w:t xml:space="preserve">applicants self-make work </w:t>
      </w:r>
      <w:r w:rsidRPr="002C65F1">
        <w:rPr>
          <w:sz w:val="28"/>
          <w:szCs w:val="28"/>
          <w:lang w:val="en-US"/>
        </w:rPr>
        <w:t>(</w:t>
      </w:r>
      <w:r w:rsidR="00F00158" w:rsidRPr="002C65F1">
        <w:rPr>
          <w:sz w:val="28"/>
          <w:szCs w:val="28"/>
          <w:lang w:val="en-US"/>
        </w:rPr>
        <w:t>60</w:t>
      </w:r>
      <w:r w:rsidRPr="002C65F1">
        <w:rPr>
          <w:sz w:val="28"/>
          <w:szCs w:val="28"/>
          <w:lang w:val="en-US"/>
        </w:rPr>
        <w:t xml:space="preserve"> hours).</w:t>
      </w:r>
    </w:p>
    <w:p w:rsidR="00D23FB4" w:rsidRPr="002C65F1" w:rsidRDefault="00CE2B31">
      <w:pPr>
        <w:tabs>
          <w:tab w:val="left" w:pos="426"/>
          <w:tab w:val="left" w:pos="5554"/>
        </w:tabs>
        <w:spacing w:after="0" w:line="240" w:lineRule="auto"/>
        <w:ind w:firstLine="709"/>
        <w:contextualSpacing/>
        <w:jc w:val="both"/>
        <w:rPr>
          <w:sz w:val="28"/>
          <w:szCs w:val="28"/>
          <w:lang w:val="en-US"/>
        </w:rPr>
      </w:pPr>
      <w:r w:rsidRPr="002C65F1">
        <w:rPr>
          <w:b/>
          <w:bCs/>
          <w:sz w:val="28"/>
          <w:szCs w:val="28"/>
          <w:lang w:val="en-US"/>
        </w:rPr>
        <w:t xml:space="preserve">Teaching methods: </w:t>
      </w:r>
      <w:r w:rsidR="00A44444" w:rsidRPr="002C65F1">
        <w:rPr>
          <w:sz w:val="28"/>
          <w:szCs w:val="28"/>
          <w:lang w:val="en-US"/>
        </w:rPr>
        <w:t>discussion of theoretical issues, frontal survey on basic terminology, testing, role-playing games for mastering communication skills with a child or his parents, planning and carrying out preventive vaccinations for children and adults (work in a team).</w:t>
      </w:r>
    </w:p>
    <w:p w:rsidR="0030298E" w:rsidRPr="002C65F1" w:rsidRDefault="0030298E">
      <w:pPr>
        <w:tabs>
          <w:tab w:val="left" w:pos="426"/>
          <w:tab w:val="left" w:pos="5554"/>
        </w:tabs>
        <w:spacing w:after="0" w:line="240" w:lineRule="auto"/>
        <w:ind w:firstLine="709"/>
        <w:contextualSpacing/>
        <w:jc w:val="both"/>
        <w:rPr>
          <w:sz w:val="28"/>
          <w:szCs w:val="28"/>
          <w:lang w:val="en-US"/>
        </w:rPr>
      </w:pPr>
      <w:r w:rsidRPr="002C65F1">
        <w:rPr>
          <w:b/>
          <w:sz w:val="28"/>
          <w:szCs w:val="28"/>
          <w:lang w:val="en-US"/>
        </w:rPr>
        <w:t>Education language:</w:t>
      </w:r>
      <w:r w:rsidRPr="002C65F1">
        <w:rPr>
          <w:sz w:val="28"/>
          <w:szCs w:val="28"/>
          <w:lang w:val="en-US"/>
        </w:rPr>
        <w:t xml:space="preserve"> Ukrainian, English.</w:t>
      </w:r>
    </w:p>
    <w:p w:rsidR="00D23FB4" w:rsidRPr="002C65F1" w:rsidRDefault="00D23FB4">
      <w:pPr>
        <w:tabs>
          <w:tab w:val="left" w:pos="426"/>
          <w:tab w:val="left" w:pos="5554"/>
        </w:tabs>
        <w:spacing w:after="0" w:line="240" w:lineRule="auto"/>
        <w:ind w:firstLine="709"/>
        <w:contextualSpacing/>
        <w:jc w:val="both"/>
        <w:rPr>
          <w:sz w:val="28"/>
          <w:szCs w:val="28"/>
          <w:lang w:val="en-US"/>
        </w:rPr>
      </w:pPr>
    </w:p>
    <w:p w:rsidR="00D23FB4" w:rsidRPr="009832B1" w:rsidRDefault="00B13EEF" w:rsidP="00B13EEF">
      <w:pPr>
        <w:tabs>
          <w:tab w:val="left" w:pos="426"/>
          <w:tab w:val="left" w:pos="5554"/>
        </w:tabs>
        <w:spacing w:after="0" w:line="240" w:lineRule="auto"/>
        <w:ind w:firstLine="709"/>
        <w:contextualSpacing/>
        <w:jc w:val="center"/>
        <w:rPr>
          <w:i/>
          <w:iCs/>
          <w:sz w:val="28"/>
          <w:szCs w:val="28"/>
          <w:lang w:val="en-US"/>
        </w:rPr>
      </w:pPr>
      <w:r w:rsidRPr="002C65F1">
        <w:rPr>
          <w:i/>
          <w:iCs/>
          <w:sz w:val="28"/>
          <w:szCs w:val="28"/>
          <w:lang w:val="en-US"/>
        </w:rPr>
        <w:t>The content of the</w:t>
      </w:r>
      <w:r w:rsidRPr="009832B1">
        <w:rPr>
          <w:i/>
          <w:iCs/>
          <w:sz w:val="28"/>
          <w:szCs w:val="28"/>
          <w:lang w:val="en-US"/>
        </w:rPr>
        <w:t xml:space="preserve"> </w:t>
      </w:r>
      <w:r w:rsidR="009832B1" w:rsidRPr="009832B1">
        <w:rPr>
          <w:i/>
          <w:sz w:val="28"/>
          <w:szCs w:val="28"/>
          <w:lang w:val="en-US"/>
        </w:rPr>
        <w:t xml:space="preserve">elective </w:t>
      </w:r>
      <w:r w:rsidR="009832B1">
        <w:rPr>
          <w:i/>
          <w:sz w:val="28"/>
          <w:szCs w:val="28"/>
          <w:lang w:val="en-US"/>
        </w:rPr>
        <w:t>educational disс</w:t>
      </w:r>
      <w:r w:rsidR="009832B1">
        <w:rPr>
          <w:i/>
          <w:sz w:val="28"/>
          <w:szCs w:val="28"/>
          <w:lang w:val="uk-UA"/>
        </w:rPr>
        <w:t>і</w:t>
      </w:r>
      <w:r w:rsidR="009832B1" w:rsidRPr="009832B1">
        <w:rPr>
          <w:i/>
          <w:sz w:val="28"/>
          <w:szCs w:val="28"/>
          <w:lang w:val="en-US"/>
        </w:rPr>
        <w:t>pline</w:t>
      </w:r>
    </w:p>
    <w:p w:rsidR="00D23FB4" w:rsidRPr="002C65F1" w:rsidRDefault="00CE2B31">
      <w:pPr>
        <w:tabs>
          <w:tab w:val="left" w:pos="426"/>
          <w:tab w:val="left" w:pos="5554"/>
        </w:tabs>
        <w:spacing w:after="0" w:line="240" w:lineRule="auto"/>
        <w:ind w:firstLine="709"/>
        <w:contextualSpacing/>
        <w:jc w:val="both"/>
        <w:rPr>
          <w:b/>
          <w:bCs/>
          <w:sz w:val="28"/>
          <w:szCs w:val="28"/>
          <w:lang w:val="en-US"/>
        </w:rPr>
      </w:pPr>
      <w:bookmarkStart w:id="3" w:name="_Hlk112257860"/>
      <w:r w:rsidRPr="002C65F1">
        <w:rPr>
          <w:b/>
          <w:bCs/>
          <w:sz w:val="28"/>
          <w:szCs w:val="28"/>
          <w:lang w:val="en-US"/>
        </w:rPr>
        <w:t>Topic 1. Work on the organization and conduct</w:t>
      </w:r>
      <w:r w:rsidR="002A1CDF" w:rsidRPr="002C65F1">
        <w:rPr>
          <w:b/>
          <w:bCs/>
          <w:sz w:val="28"/>
          <w:szCs w:val="28"/>
          <w:lang w:val="en-US"/>
        </w:rPr>
        <w:t>ion</w:t>
      </w:r>
      <w:r w:rsidRPr="002C65F1">
        <w:rPr>
          <w:b/>
          <w:bCs/>
          <w:sz w:val="28"/>
          <w:szCs w:val="28"/>
          <w:lang w:val="en-US"/>
        </w:rPr>
        <w:t xml:space="preserve"> of preventive vaccinations in children.</w:t>
      </w:r>
    </w:p>
    <w:bookmarkEnd w:id="3"/>
    <w:p w:rsidR="00D23FB4" w:rsidRPr="002C65F1" w:rsidRDefault="00CE2B31">
      <w:pPr>
        <w:tabs>
          <w:tab w:val="left" w:pos="426"/>
          <w:tab w:val="left" w:pos="5554"/>
        </w:tabs>
        <w:spacing w:after="0" w:line="240" w:lineRule="auto"/>
        <w:ind w:firstLine="709"/>
        <w:contextualSpacing/>
        <w:jc w:val="both"/>
        <w:rPr>
          <w:sz w:val="28"/>
          <w:szCs w:val="28"/>
          <w:lang w:val="en-US"/>
        </w:rPr>
      </w:pPr>
      <w:r w:rsidRPr="002C65F1">
        <w:rPr>
          <w:sz w:val="28"/>
          <w:szCs w:val="28"/>
          <w:lang w:val="en-US"/>
        </w:rPr>
        <w:t xml:space="preserve">Vaccination according to the calendar. Classification of vaccines. Mandatory and recommended vaccines. </w:t>
      </w:r>
    </w:p>
    <w:p w:rsidR="00F00158" w:rsidRPr="002C65F1" w:rsidRDefault="00B13EEF" w:rsidP="00F00158">
      <w:pPr>
        <w:tabs>
          <w:tab w:val="left" w:pos="426"/>
          <w:tab w:val="left" w:pos="5554"/>
        </w:tabs>
        <w:spacing w:after="0" w:line="240" w:lineRule="auto"/>
        <w:ind w:firstLine="709"/>
        <w:contextualSpacing/>
        <w:jc w:val="both"/>
        <w:rPr>
          <w:b/>
          <w:bCs/>
          <w:sz w:val="28"/>
          <w:szCs w:val="28"/>
          <w:lang w:val="en-US"/>
        </w:rPr>
      </w:pPr>
      <w:r w:rsidRPr="002C65F1">
        <w:rPr>
          <w:b/>
          <w:bCs/>
          <w:sz w:val="28"/>
          <w:szCs w:val="28"/>
          <w:lang w:val="en-US"/>
        </w:rPr>
        <w:t xml:space="preserve">Topic 2. </w:t>
      </w:r>
      <w:r w:rsidR="00F00158" w:rsidRPr="002C65F1">
        <w:rPr>
          <w:b/>
          <w:bCs/>
          <w:sz w:val="28"/>
          <w:szCs w:val="28"/>
          <w:lang w:val="en-US"/>
        </w:rPr>
        <w:t>Methodology and technique of preventive vaccinations.</w:t>
      </w:r>
    </w:p>
    <w:p w:rsidR="001174EA" w:rsidRPr="002C65F1" w:rsidRDefault="00F00158" w:rsidP="001174EA">
      <w:pPr>
        <w:tabs>
          <w:tab w:val="left" w:pos="426"/>
          <w:tab w:val="left" w:pos="5554"/>
        </w:tabs>
        <w:spacing w:after="0" w:line="240" w:lineRule="auto"/>
        <w:ind w:firstLine="709"/>
        <w:contextualSpacing/>
        <w:jc w:val="both"/>
        <w:rPr>
          <w:sz w:val="28"/>
          <w:szCs w:val="28"/>
          <w:lang w:val="en-US"/>
        </w:rPr>
      </w:pPr>
      <w:r w:rsidRPr="002C65F1">
        <w:rPr>
          <w:bCs/>
          <w:sz w:val="28"/>
          <w:szCs w:val="28"/>
          <w:lang w:val="en-US"/>
        </w:rPr>
        <w:t xml:space="preserve">           Organization of the vaccination </w:t>
      </w:r>
      <w:r w:rsidRPr="002C65F1">
        <w:rPr>
          <w:sz w:val="28"/>
          <w:szCs w:val="28"/>
          <w:lang w:val="en-US"/>
        </w:rPr>
        <w:t>room</w:t>
      </w:r>
      <w:r w:rsidRPr="002C65F1">
        <w:rPr>
          <w:bCs/>
          <w:sz w:val="28"/>
          <w:szCs w:val="28"/>
          <w:lang w:val="en-US"/>
        </w:rPr>
        <w:t xml:space="preserve">. Vaccine administration technique. </w:t>
      </w:r>
      <w:r w:rsidRPr="002C65F1">
        <w:rPr>
          <w:sz w:val="28"/>
          <w:szCs w:val="28"/>
          <w:lang w:val="en-US"/>
        </w:rPr>
        <w:t>Combination of vaccines</w:t>
      </w:r>
      <w:r w:rsidRPr="002C65F1">
        <w:rPr>
          <w:bCs/>
          <w:sz w:val="28"/>
          <w:szCs w:val="28"/>
          <w:lang w:val="en-US"/>
        </w:rPr>
        <w:t xml:space="preserve">. </w:t>
      </w:r>
      <w:r w:rsidR="001174EA" w:rsidRPr="002C65F1">
        <w:rPr>
          <w:sz w:val="28"/>
          <w:szCs w:val="28"/>
          <w:lang w:val="en-US"/>
        </w:rPr>
        <w:t>Vaccination of children with calendar violations.</w:t>
      </w:r>
    </w:p>
    <w:p w:rsidR="001174EA" w:rsidRPr="002C65F1" w:rsidRDefault="001174EA" w:rsidP="001174EA">
      <w:pPr>
        <w:tabs>
          <w:tab w:val="left" w:pos="426"/>
          <w:tab w:val="left" w:pos="5554"/>
        </w:tabs>
        <w:spacing w:after="0" w:line="240" w:lineRule="auto"/>
        <w:ind w:firstLine="709"/>
        <w:contextualSpacing/>
        <w:jc w:val="both"/>
        <w:rPr>
          <w:b/>
          <w:bCs/>
          <w:sz w:val="28"/>
          <w:szCs w:val="28"/>
          <w:lang w:val="uk-UA"/>
        </w:rPr>
      </w:pPr>
      <w:r w:rsidRPr="002C65F1">
        <w:rPr>
          <w:b/>
          <w:bCs/>
          <w:sz w:val="28"/>
          <w:szCs w:val="28"/>
          <w:lang w:val="en-US"/>
        </w:rPr>
        <w:t>Topic №3</w:t>
      </w:r>
      <w:r w:rsidRPr="002C65F1">
        <w:rPr>
          <w:b/>
          <w:bCs/>
          <w:sz w:val="28"/>
          <w:szCs w:val="28"/>
          <w:lang w:val="uk-UA"/>
        </w:rPr>
        <w:t>. Adverse events during vaccination.</w:t>
      </w:r>
    </w:p>
    <w:p w:rsidR="00442A26" w:rsidRPr="002C65F1" w:rsidRDefault="001174EA" w:rsidP="00442A26">
      <w:pPr>
        <w:tabs>
          <w:tab w:val="left" w:pos="426"/>
          <w:tab w:val="left" w:pos="5554"/>
        </w:tabs>
        <w:spacing w:after="0" w:line="240" w:lineRule="auto"/>
        <w:ind w:firstLine="709"/>
        <w:contextualSpacing/>
        <w:jc w:val="both"/>
        <w:rPr>
          <w:sz w:val="28"/>
          <w:szCs w:val="28"/>
          <w:lang w:val="en-US"/>
        </w:rPr>
      </w:pPr>
      <w:r w:rsidRPr="002C65F1">
        <w:rPr>
          <w:bCs/>
          <w:sz w:val="28"/>
          <w:szCs w:val="28"/>
          <w:lang w:val="uk-UA"/>
        </w:rPr>
        <w:t xml:space="preserve">Complicated course of the post-vaccination period. Post-vaccination reactions. Post-vaccination complications. </w:t>
      </w:r>
      <w:r w:rsidR="00442A26" w:rsidRPr="002C65F1">
        <w:rPr>
          <w:sz w:val="28"/>
          <w:szCs w:val="28"/>
          <w:lang w:val="en-US"/>
        </w:rPr>
        <w:t xml:space="preserve">Notices and recommendations for the supervision of adverse events during vaccination. </w:t>
      </w:r>
    </w:p>
    <w:p w:rsidR="00442A26" w:rsidRPr="002C65F1" w:rsidRDefault="00442A26" w:rsidP="00442A26">
      <w:pPr>
        <w:tabs>
          <w:tab w:val="left" w:pos="426"/>
          <w:tab w:val="left" w:pos="5554"/>
        </w:tabs>
        <w:spacing w:after="0" w:line="240" w:lineRule="auto"/>
        <w:ind w:firstLine="709"/>
        <w:contextualSpacing/>
        <w:jc w:val="both"/>
        <w:rPr>
          <w:b/>
          <w:bCs/>
          <w:sz w:val="28"/>
          <w:szCs w:val="28"/>
          <w:lang w:val="en-US"/>
        </w:rPr>
      </w:pPr>
      <w:r w:rsidRPr="002C65F1">
        <w:rPr>
          <w:b/>
          <w:bCs/>
          <w:sz w:val="28"/>
          <w:szCs w:val="28"/>
          <w:lang w:val="en-US"/>
        </w:rPr>
        <w:t>Topic №4. Allergic reactions during vaccinations</w:t>
      </w:r>
    </w:p>
    <w:p w:rsidR="00442A26" w:rsidRPr="002C65F1" w:rsidRDefault="00442A26" w:rsidP="00442A26">
      <w:pPr>
        <w:tabs>
          <w:tab w:val="left" w:pos="426"/>
          <w:tab w:val="left" w:pos="5554"/>
        </w:tabs>
        <w:spacing w:after="0" w:line="240" w:lineRule="auto"/>
        <w:ind w:firstLine="709"/>
        <w:contextualSpacing/>
        <w:jc w:val="both"/>
        <w:rPr>
          <w:sz w:val="28"/>
          <w:szCs w:val="28"/>
          <w:lang w:val="en-US"/>
        </w:rPr>
      </w:pPr>
      <w:r w:rsidRPr="002C65F1">
        <w:rPr>
          <w:sz w:val="28"/>
          <w:szCs w:val="28"/>
          <w:lang w:val="en-US"/>
        </w:rPr>
        <w:t xml:space="preserve">Criteria for anaphylactic shock. Clinic of anaphylactic shock. First aid algorithm. </w:t>
      </w:r>
    </w:p>
    <w:p w:rsidR="00442A26" w:rsidRPr="002C65F1" w:rsidRDefault="00442A26" w:rsidP="00442A26">
      <w:pPr>
        <w:tabs>
          <w:tab w:val="left" w:pos="426"/>
          <w:tab w:val="left" w:pos="5554"/>
        </w:tabs>
        <w:spacing w:after="0" w:line="240" w:lineRule="auto"/>
        <w:ind w:firstLine="709"/>
        <w:contextualSpacing/>
        <w:jc w:val="both"/>
        <w:rPr>
          <w:bCs/>
          <w:sz w:val="28"/>
          <w:szCs w:val="28"/>
          <w:lang w:val="en-US"/>
        </w:rPr>
      </w:pPr>
      <w:r w:rsidRPr="002C65F1">
        <w:rPr>
          <w:bCs/>
          <w:sz w:val="28"/>
          <w:szCs w:val="28"/>
          <w:lang w:val="en-US"/>
        </w:rPr>
        <w:t xml:space="preserve"> Allergic reactions not associated with anaphylaxis (urticaria, angioedema): clinic, diagnosis, treatment. Emergency care for allergic reactions.</w:t>
      </w:r>
    </w:p>
    <w:p w:rsidR="00442A26" w:rsidRPr="002C65F1" w:rsidRDefault="00442A26" w:rsidP="00442A26">
      <w:pPr>
        <w:tabs>
          <w:tab w:val="left" w:pos="426"/>
          <w:tab w:val="left" w:pos="5554"/>
        </w:tabs>
        <w:spacing w:after="0" w:line="240" w:lineRule="auto"/>
        <w:ind w:firstLine="709"/>
        <w:contextualSpacing/>
        <w:jc w:val="both"/>
        <w:rPr>
          <w:bCs/>
          <w:sz w:val="28"/>
          <w:szCs w:val="28"/>
          <w:lang w:val="en-US"/>
        </w:rPr>
      </w:pPr>
    </w:p>
    <w:p w:rsidR="00442A26" w:rsidRPr="002C65F1" w:rsidRDefault="00442A26" w:rsidP="00442A26">
      <w:pPr>
        <w:tabs>
          <w:tab w:val="left" w:pos="426"/>
          <w:tab w:val="left" w:pos="5554"/>
        </w:tabs>
        <w:spacing w:after="0" w:line="240" w:lineRule="auto"/>
        <w:ind w:firstLine="709"/>
        <w:contextualSpacing/>
        <w:jc w:val="both"/>
        <w:rPr>
          <w:b/>
          <w:bCs/>
          <w:sz w:val="28"/>
          <w:szCs w:val="28"/>
          <w:lang w:val="en-US"/>
        </w:rPr>
      </w:pPr>
      <w:r w:rsidRPr="002C65F1">
        <w:rPr>
          <w:b/>
          <w:bCs/>
          <w:sz w:val="28"/>
          <w:szCs w:val="28"/>
          <w:lang w:val="en-US"/>
        </w:rPr>
        <w:t>Topic №5. Development of communication skills during vaccination of children.</w:t>
      </w:r>
    </w:p>
    <w:p w:rsidR="00442A26" w:rsidRPr="002C65F1" w:rsidRDefault="00442A26" w:rsidP="00442A26">
      <w:pPr>
        <w:tabs>
          <w:tab w:val="left" w:pos="426"/>
          <w:tab w:val="left" w:pos="5554"/>
        </w:tabs>
        <w:spacing w:after="0" w:line="240" w:lineRule="auto"/>
        <w:ind w:firstLine="709"/>
        <w:contextualSpacing/>
        <w:jc w:val="both"/>
        <w:rPr>
          <w:sz w:val="28"/>
          <w:szCs w:val="28"/>
          <w:lang w:val="en-US"/>
        </w:rPr>
      </w:pPr>
      <w:r w:rsidRPr="002C65F1">
        <w:rPr>
          <w:sz w:val="28"/>
          <w:szCs w:val="28"/>
          <w:lang w:val="en-US"/>
        </w:rPr>
        <w:t xml:space="preserve">Communicating with parents about the need for vaccination and drawing up an individual vaccination schedule for the child. Work with anti-vaccinators. </w:t>
      </w:r>
    </w:p>
    <w:p w:rsidR="00442A26" w:rsidRPr="002C65F1" w:rsidRDefault="00442A26" w:rsidP="00442A26">
      <w:pPr>
        <w:tabs>
          <w:tab w:val="left" w:pos="426"/>
          <w:tab w:val="left" w:pos="5554"/>
        </w:tabs>
        <w:spacing w:after="0" w:line="240" w:lineRule="auto"/>
        <w:ind w:firstLine="709"/>
        <w:contextualSpacing/>
        <w:jc w:val="both"/>
        <w:rPr>
          <w:bCs/>
          <w:sz w:val="28"/>
          <w:szCs w:val="28"/>
          <w:lang w:val="en-US"/>
        </w:rPr>
      </w:pPr>
    </w:p>
    <w:p w:rsidR="00D23FB4" w:rsidRPr="002C65F1" w:rsidRDefault="00CE2B31">
      <w:pPr>
        <w:tabs>
          <w:tab w:val="left" w:pos="180"/>
        </w:tabs>
        <w:spacing w:after="0" w:line="240" w:lineRule="auto"/>
        <w:ind w:firstLine="709"/>
        <w:rPr>
          <w:b/>
          <w:color w:val="auto"/>
          <w:sz w:val="28"/>
          <w:szCs w:val="28"/>
          <w:lang w:val="en-US"/>
        </w:rPr>
      </w:pPr>
      <w:r w:rsidRPr="002C65F1">
        <w:rPr>
          <w:b/>
          <w:i/>
          <w:color w:val="auto"/>
          <w:sz w:val="28"/>
          <w:szCs w:val="28"/>
          <w:lang w:val="en-US"/>
        </w:rPr>
        <w:t>List of recommended reading:</w:t>
      </w:r>
    </w:p>
    <w:p w:rsidR="00D23FB4" w:rsidRDefault="00CE2B31">
      <w:pPr>
        <w:tabs>
          <w:tab w:val="left" w:pos="180"/>
        </w:tabs>
        <w:spacing w:after="0" w:line="240" w:lineRule="auto"/>
        <w:ind w:firstLine="709"/>
        <w:rPr>
          <w:b/>
          <w:color w:val="auto"/>
          <w:sz w:val="28"/>
          <w:szCs w:val="28"/>
          <w:lang w:val="en-US"/>
        </w:rPr>
      </w:pPr>
      <w:r w:rsidRPr="002C65F1">
        <w:rPr>
          <w:b/>
          <w:color w:val="auto"/>
          <w:sz w:val="28"/>
          <w:szCs w:val="28"/>
          <w:lang w:val="en-US"/>
        </w:rPr>
        <w:t>Basic:</w:t>
      </w:r>
    </w:p>
    <w:p w:rsidR="009832B1" w:rsidRDefault="009832B1">
      <w:pPr>
        <w:tabs>
          <w:tab w:val="left" w:pos="180"/>
        </w:tabs>
        <w:spacing w:after="0" w:line="240" w:lineRule="auto"/>
        <w:ind w:firstLine="709"/>
        <w:rPr>
          <w:b/>
          <w:color w:val="auto"/>
          <w:sz w:val="28"/>
          <w:szCs w:val="28"/>
          <w:lang w:val="en-US"/>
        </w:rPr>
      </w:pPr>
    </w:p>
    <w:p w:rsidR="009832B1" w:rsidRPr="006C4DF2" w:rsidRDefault="009832B1" w:rsidP="009832B1">
      <w:pPr>
        <w:pStyle w:val="ab"/>
        <w:numPr>
          <w:ilvl w:val="0"/>
          <w:numId w:val="5"/>
        </w:numPr>
        <w:suppressAutoHyphens w:val="0"/>
        <w:spacing w:before="100" w:beforeAutospacing="1" w:after="100" w:afterAutospacing="1" w:line="240" w:lineRule="auto"/>
        <w:rPr>
          <w:color w:val="auto"/>
          <w:sz w:val="28"/>
          <w:szCs w:val="28"/>
          <w:lang w:val="en-US" w:eastAsia="uk-UA"/>
        </w:rPr>
      </w:pPr>
      <w:r w:rsidRPr="006C4DF2">
        <w:rPr>
          <w:bCs/>
          <w:color w:val="auto"/>
          <w:sz w:val="28"/>
          <w:szCs w:val="28"/>
          <w:lang w:val="en-US" w:eastAsia="uk-UA"/>
        </w:rPr>
        <w:lastRenderedPageBreak/>
        <w:t>Clinical Pediatrics : textbook : in 2 vols. Vol. 2 / M. L. Aryayev, L. I. Senkivska, N. H. Lotysh et al. – Odesa : Oldi+, 2025. – 222 p.</w:t>
      </w:r>
    </w:p>
    <w:p w:rsidR="009832B1" w:rsidRPr="006C4DF2" w:rsidRDefault="009832B1" w:rsidP="009832B1">
      <w:pPr>
        <w:pStyle w:val="ab"/>
        <w:numPr>
          <w:ilvl w:val="0"/>
          <w:numId w:val="5"/>
        </w:numPr>
        <w:suppressAutoHyphens w:val="0"/>
        <w:spacing w:before="100" w:beforeAutospacing="1" w:after="100" w:afterAutospacing="1" w:line="240" w:lineRule="auto"/>
        <w:rPr>
          <w:color w:val="auto"/>
          <w:sz w:val="28"/>
          <w:szCs w:val="28"/>
          <w:lang w:val="en-US" w:eastAsia="uk-UA"/>
        </w:rPr>
      </w:pPr>
      <w:r w:rsidRPr="006C4DF2">
        <w:rPr>
          <w:bCs/>
          <w:color w:val="auto"/>
          <w:sz w:val="28"/>
          <w:szCs w:val="28"/>
          <w:lang w:val="en-US" w:eastAsia="uk-UA"/>
        </w:rPr>
        <w:t>Neonatology : textbook in 3 vols. / T. K. Znamenska, Yu. H. Antypkin, M. L. Aryayev et al.; ed. by T. K. Znamenska. – Lviv : Publisher Marchenko T. V., 2020, Vol. 1. 407 p.; Vol. 2. 455 p.; Vol. 3. 379 p.</w:t>
      </w:r>
    </w:p>
    <w:p w:rsidR="009832B1" w:rsidRPr="006C4DF2" w:rsidRDefault="009832B1" w:rsidP="009832B1">
      <w:pPr>
        <w:pStyle w:val="ab"/>
        <w:numPr>
          <w:ilvl w:val="0"/>
          <w:numId w:val="5"/>
        </w:numPr>
        <w:suppressAutoHyphens w:val="0"/>
        <w:spacing w:before="100" w:beforeAutospacing="1" w:after="100" w:afterAutospacing="1" w:line="240" w:lineRule="auto"/>
        <w:rPr>
          <w:color w:val="auto"/>
          <w:sz w:val="28"/>
          <w:szCs w:val="28"/>
          <w:lang w:val="en-US" w:eastAsia="uk-UA"/>
        </w:rPr>
      </w:pPr>
      <w:r w:rsidRPr="006C4DF2">
        <w:rPr>
          <w:bCs/>
          <w:color w:val="auto"/>
          <w:sz w:val="28"/>
          <w:szCs w:val="28"/>
          <w:lang w:val="en-US" w:eastAsia="uk-UA"/>
        </w:rPr>
        <w:t>Pediatrics. Differential Diagnosis. Emergency Conditions; ed. by M. L. Aryayev, N. V. Kotova, electronic edition on compact disc. – ONMedU, 2017.</w:t>
      </w:r>
    </w:p>
    <w:p w:rsidR="009832B1" w:rsidRPr="006C4DF2" w:rsidRDefault="009832B1" w:rsidP="009832B1">
      <w:pPr>
        <w:pStyle w:val="ab"/>
        <w:numPr>
          <w:ilvl w:val="0"/>
          <w:numId w:val="5"/>
        </w:numPr>
        <w:suppressAutoHyphens w:val="0"/>
        <w:spacing w:before="100" w:beforeAutospacing="1" w:after="100" w:afterAutospacing="1" w:line="240" w:lineRule="auto"/>
        <w:rPr>
          <w:color w:val="auto"/>
          <w:sz w:val="28"/>
          <w:szCs w:val="28"/>
          <w:lang w:val="en-US" w:eastAsia="uk-UA"/>
        </w:rPr>
      </w:pPr>
      <w:r w:rsidRPr="006C4DF2">
        <w:rPr>
          <w:bCs/>
          <w:color w:val="auto"/>
          <w:sz w:val="28"/>
          <w:szCs w:val="28"/>
          <w:lang w:val="en-US" w:eastAsia="uk-UA"/>
        </w:rPr>
        <w:t>Pediatrics. Differential Diagnosis. Emergency Conditions / M. L. Aryayev, N. V. K</w:t>
      </w:r>
      <w:r w:rsidRPr="006C4DF2">
        <w:rPr>
          <w:bCs/>
          <w:color w:val="auto"/>
          <w:sz w:val="28"/>
          <w:szCs w:val="28"/>
          <w:lang w:val="en-US" w:eastAsia="uk-UA"/>
        </w:rPr>
        <w:t>o</w:t>
      </w:r>
      <w:r w:rsidRPr="006C4DF2">
        <w:rPr>
          <w:bCs/>
          <w:color w:val="auto"/>
          <w:sz w:val="28"/>
          <w:szCs w:val="28"/>
          <w:lang w:val="en-US" w:eastAsia="uk-UA"/>
        </w:rPr>
        <w:t>tova, O. O. Zelinsky [et al.]; ed. by M. L. Aryayev, N. V. Kotova. – Odesa : O</w:t>
      </w:r>
      <w:r w:rsidRPr="006C4DF2">
        <w:rPr>
          <w:bCs/>
          <w:color w:val="auto"/>
          <w:sz w:val="28"/>
          <w:szCs w:val="28"/>
          <w:lang w:val="en-US" w:eastAsia="uk-UA"/>
        </w:rPr>
        <w:t>N</w:t>
      </w:r>
      <w:r w:rsidRPr="006C4DF2">
        <w:rPr>
          <w:bCs/>
          <w:color w:val="auto"/>
          <w:sz w:val="28"/>
          <w:szCs w:val="28"/>
          <w:lang w:val="en-US" w:eastAsia="uk-UA"/>
        </w:rPr>
        <w:t>MedU, 2017. – 280 p.</w:t>
      </w:r>
    </w:p>
    <w:p w:rsidR="009832B1" w:rsidRPr="006C4DF2" w:rsidRDefault="009832B1" w:rsidP="009832B1">
      <w:pPr>
        <w:pStyle w:val="ab"/>
        <w:numPr>
          <w:ilvl w:val="0"/>
          <w:numId w:val="5"/>
        </w:numPr>
        <w:suppressAutoHyphens w:val="0"/>
        <w:spacing w:before="100" w:beforeAutospacing="1" w:after="100" w:afterAutospacing="1" w:line="240" w:lineRule="auto"/>
        <w:rPr>
          <w:color w:val="auto"/>
          <w:sz w:val="28"/>
          <w:szCs w:val="28"/>
          <w:lang w:val="en-US" w:eastAsia="uk-UA"/>
        </w:rPr>
      </w:pPr>
      <w:r w:rsidRPr="006C4DF2">
        <w:rPr>
          <w:bCs/>
          <w:color w:val="auto"/>
          <w:sz w:val="28"/>
          <w:szCs w:val="28"/>
          <w:lang w:val="en-US" w:eastAsia="uk-UA"/>
        </w:rPr>
        <w:t>Order of the Ministry of Health of Ukraine No. 595 dated 16.09.2011 “On the proc</w:t>
      </w:r>
      <w:r w:rsidRPr="006C4DF2">
        <w:rPr>
          <w:bCs/>
          <w:color w:val="auto"/>
          <w:sz w:val="28"/>
          <w:szCs w:val="28"/>
          <w:lang w:val="en-US" w:eastAsia="uk-UA"/>
        </w:rPr>
        <w:t>e</w:t>
      </w:r>
      <w:r w:rsidRPr="006C4DF2">
        <w:rPr>
          <w:bCs/>
          <w:color w:val="auto"/>
          <w:sz w:val="28"/>
          <w:szCs w:val="28"/>
          <w:lang w:val="en-US" w:eastAsia="uk-UA"/>
        </w:rPr>
        <w:t>dure for conducting preventive vaccinations in Ukraine and for quality control and ci</w:t>
      </w:r>
      <w:r w:rsidRPr="006C4DF2">
        <w:rPr>
          <w:bCs/>
          <w:color w:val="auto"/>
          <w:sz w:val="28"/>
          <w:szCs w:val="28"/>
          <w:lang w:val="en-US" w:eastAsia="uk-UA"/>
        </w:rPr>
        <w:t>r</w:t>
      </w:r>
      <w:r w:rsidRPr="006C4DF2">
        <w:rPr>
          <w:bCs/>
          <w:color w:val="auto"/>
          <w:sz w:val="28"/>
          <w:szCs w:val="28"/>
          <w:lang w:val="en-US" w:eastAsia="uk-UA"/>
        </w:rPr>
        <w:t>culation of medical immunobiological preparations” (valid).</w:t>
      </w:r>
    </w:p>
    <w:p w:rsidR="009832B1" w:rsidRPr="006C4DF2" w:rsidRDefault="009832B1" w:rsidP="009832B1">
      <w:pPr>
        <w:pStyle w:val="ab"/>
        <w:numPr>
          <w:ilvl w:val="0"/>
          <w:numId w:val="5"/>
        </w:numPr>
        <w:suppressAutoHyphens w:val="0"/>
        <w:spacing w:before="100" w:beforeAutospacing="1" w:after="100" w:afterAutospacing="1" w:line="240" w:lineRule="auto"/>
        <w:rPr>
          <w:color w:val="auto"/>
          <w:sz w:val="28"/>
          <w:szCs w:val="28"/>
          <w:lang w:val="en-US" w:eastAsia="uk-UA"/>
        </w:rPr>
      </w:pPr>
      <w:r w:rsidRPr="006C4DF2">
        <w:rPr>
          <w:bCs/>
          <w:color w:val="auto"/>
          <w:sz w:val="28"/>
          <w:szCs w:val="28"/>
          <w:lang w:val="en-US" w:eastAsia="uk-UA"/>
        </w:rPr>
        <w:t>Order of the Ministry of Health of Ukraine No. 280 dated 01.02.2019 “Regulation on the organization and implementation of preventive vaccinations”.</w:t>
      </w:r>
    </w:p>
    <w:p w:rsidR="009832B1" w:rsidRPr="006C4DF2" w:rsidRDefault="009832B1" w:rsidP="009832B1">
      <w:pPr>
        <w:pStyle w:val="ab"/>
        <w:numPr>
          <w:ilvl w:val="0"/>
          <w:numId w:val="5"/>
        </w:numPr>
        <w:suppressAutoHyphens w:val="0"/>
        <w:spacing w:before="100" w:beforeAutospacing="1" w:after="100" w:afterAutospacing="1" w:line="240" w:lineRule="auto"/>
        <w:rPr>
          <w:color w:val="auto"/>
          <w:sz w:val="28"/>
          <w:szCs w:val="28"/>
          <w:lang w:val="en-US" w:eastAsia="uk-UA"/>
        </w:rPr>
      </w:pPr>
      <w:r w:rsidRPr="006C4DF2">
        <w:rPr>
          <w:bCs/>
          <w:color w:val="auto"/>
          <w:sz w:val="28"/>
          <w:szCs w:val="28"/>
          <w:lang w:val="en-US" w:eastAsia="uk-UA"/>
        </w:rPr>
        <w:t>Order of the Ministry of Health of Ukraine No. 958 dated 23.04.2019 “On the proc</w:t>
      </w:r>
      <w:r w:rsidRPr="006C4DF2">
        <w:rPr>
          <w:bCs/>
          <w:color w:val="auto"/>
          <w:sz w:val="28"/>
          <w:szCs w:val="28"/>
          <w:lang w:val="en-US" w:eastAsia="uk-UA"/>
        </w:rPr>
        <w:t>e</w:t>
      </w:r>
      <w:r w:rsidRPr="006C4DF2">
        <w:rPr>
          <w:bCs/>
          <w:color w:val="auto"/>
          <w:sz w:val="28"/>
          <w:szCs w:val="28"/>
          <w:lang w:val="en-US" w:eastAsia="uk-UA"/>
        </w:rPr>
        <w:t>dure for conducting preventive vaccinations in Ukraine and for quality control and ci</w:t>
      </w:r>
      <w:r w:rsidRPr="006C4DF2">
        <w:rPr>
          <w:bCs/>
          <w:color w:val="auto"/>
          <w:sz w:val="28"/>
          <w:szCs w:val="28"/>
          <w:lang w:val="en-US" w:eastAsia="uk-UA"/>
        </w:rPr>
        <w:t>r</w:t>
      </w:r>
      <w:r w:rsidRPr="006C4DF2">
        <w:rPr>
          <w:bCs/>
          <w:color w:val="auto"/>
          <w:sz w:val="28"/>
          <w:szCs w:val="28"/>
          <w:lang w:val="en-US" w:eastAsia="uk-UA"/>
        </w:rPr>
        <w:t>culation of medical immunobiological preparations”.</w:t>
      </w:r>
    </w:p>
    <w:p w:rsidR="009832B1" w:rsidRPr="006C4DF2" w:rsidRDefault="009832B1" w:rsidP="009832B1">
      <w:pPr>
        <w:pStyle w:val="ab"/>
        <w:numPr>
          <w:ilvl w:val="0"/>
          <w:numId w:val="5"/>
        </w:numPr>
        <w:suppressAutoHyphens w:val="0"/>
        <w:spacing w:before="100" w:beforeAutospacing="1" w:after="100" w:afterAutospacing="1" w:line="240" w:lineRule="auto"/>
        <w:rPr>
          <w:color w:val="auto"/>
          <w:sz w:val="28"/>
          <w:szCs w:val="28"/>
          <w:lang w:val="en-US" w:eastAsia="uk-UA"/>
        </w:rPr>
      </w:pPr>
      <w:r w:rsidRPr="006C4DF2">
        <w:rPr>
          <w:bCs/>
          <w:color w:val="auto"/>
          <w:sz w:val="28"/>
          <w:szCs w:val="28"/>
          <w:lang w:val="en-US" w:eastAsia="uk-UA"/>
        </w:rPr>
        <w:t>Order of the Ministry of Health of Ukraine No. 1259 dated 18.07.2024 “Standard of Medical Care : Cardiopulmonary Resuscitation in Children (basic and advanced measures)”.</w:t>
      </w:r>
    </w:p>
    <w:p w:rsidR="009832B1" w:rsidRPr="006C4DF2" w:rsidRDefault="009832B1" w:rsidP="009832B1">
      <w:pPr>
        <w:pStyle w:val="ab"/>
        <w:numPr>
          <w:ilvl w:val="0"/>
          <w:numId w:val="5"/>
        </w:numPr>
        <w:suppressAutoHyphens w:val="0"/>
        <w:spacing w:before="100" w:beforeAutospacing="1" w:after="100" w:afterAutospacing="1" w:line="240" w:lineRule="auto"/>
        <w:rPr>
          <w:color w:val="auto"/>
          <w:sz w:val="28"/>
          <w:szCs w:val="28"/>
          <w:lang w:val="en-US" w:eastAsia="uk-UA"/>
        </w:rPr>
      </w:pPr>
      <w:r w:rsidRPr="006C4DF2">
        <w:rPr>
          <w:bCs/>
          <w:color w:val="auto"/>
          <w:sz w:val="28"/>
          <w:szCs w:val="28"/>
          <w:lang w:val="en-US" w:eastAsia="uk-UA"/>
        </w:rPr>
        <w:t>Order of the Ministry of Health of Ukraine No. 916 dated 30.12.2015 “Drug allergy, including anaphylaxis”.</w:t>
      </w:r>
    </w:p>
    <w:p w:rsidR="009832B1" w:rsidRPr="006C4DF2" w:rsidRDefault="009832B1" w:rsidP="009832B1">
      <w:pPr>
        <w:pStyle w:val="ab"/>
        <w:numPr>
          <w:ilvl w:val="0"/>
          <w:numId w:val="5"/>
        </w:numPr>
        <w:suppressAutoHyphens w:val="0"/>
        <w:spacing w:before="100" w:beforeAutospacing="1" w:after="100" w:afterAutospacing="1" w:line="240" w:lineRule="auto"/>
        <w:rPr>
          <w:color w:val="auto"/>
          <w:sz w:val="28"/>
          <w:szCs w:val="28"/>
          <w:lang w:val="en-US" w:eastAsia="uk-UA"/>
        </w:rPr>
      </w:pPr>
      <w:r w:rsidRPr="006C4DF2">
        <w:rPr>
          <w:bCs/>
          <w:color w:val="auto"/>
          <w:sz w:val="28"/>
          <w:szCs w:val="28"/>
          <w:lang w:val="en-US" w:eastAsia="uk-UA"/>
        </w:rPr>
        <w:t>Order of the Ministry of Health of Ukraine No. 1269 dated 05.06.2019 “Emergency medical care: pre-hospital stage. New clinical protocol”.</w:t>
      </w:r>
    </w:p>
    <w:p w:rsidR="009832B1" w:rsidRPr="006C4DF2" w:rsidRDefault="009832B1">
      <w:pPr>
        <w:tabs>
          <w:tab w:val="left" w:pos="180"/>
        </w:tabs>
        <w:spacing w:after="0" w:line="240" w:lineRule="auto"/>
        <w:ind w:firstLine="709"/>
        <w:rPr>
          <w:color w:val="auto"/>
          <w:sz w:val="28"/>
          <w:szCs w:val="28"/>
          <w:lang w:val="en-US"/>
        </w:rPr>
      </w:pPr>
    </w:p>
    <w:p w:rsidR="00D23FB4" w:rsidRPr="002C65F1" w:rsidRDefault="00CE2B31" w:rsidP="002A1CDF">
      <w:pPr>
        <w:tabs>
          <w:tab w:val="left" w:pos="180"/>
        </w:tabs>
        <w:spacing w:after="0" w:line="240" w:lineRule="auto"/>
        <w:ind w:firstLine="709"/>
        <w:rPr>
          <w:sz w:val="28"/>
          <w:szCs w:val="28"/>
          <w:lang w:val="en-US"/>
        </w:rPr>
      </w:pPr>
      <w:r w:rsidRPr="002C65F1">
        <w:rPr>
          <w:b/>
          <w:sz w:val="28"/>
          <w:szCs w:val="28"/>
          <w:lang w:val="en-US"/>
        </w:rPr>
        <w:t>Additionally</w:t>
      </w:r>
    </w:p>
    <w:p w:rsidR="00D23FB4" w:rsidRPr="002C65F1" w:rsidRDefault="00CE2B31" w:rsidP="001C59EE">
      <w:pPr>
        <w:pStyle w:val="ab"/>
        <w:numPr>
          <w:ilvl w:val="0"/>
          <w:numId w:val="1"/>
        </w:numPr>
        <w:spacing w:after="0" w:line="240" w:lineRule="auto"/>
        <w:jc w:val="both"/>
        <w:rPr>
          <w:sz w:val="28"/>
          <w:szCs w:val="28"/>
          <w:lang w:val="en-US"/>
        </w:rPr>
      </w:pPr>
      <w:r w:rsidRPr="002C65F1">
        <w:rPr>
          <w:sz w:val="28"/>
          <w:szCs w:val="28"/>
          <w:lang w:val="en-US"/>
        </w:rPr>
        <w:t xml:space="preserve">E-learning course on Vaccine Safety Basics. Electronic vaccine safety training course </w:t>
      </w:r>
      <w:hyperlink r:id="rId9" w:history="1">
        <w:r w:rsidR="001C59EE" w:rsidRPr="002C65F1">
          <w:rPr>
            <w:rStyle w:val="af2"/>
            <w:sz w:val="28"/>
            <w:szCs w:val="28"/>
            <w:lang w:val="en-US"/>
          </w:rPr>
          <w:t>http://vaccine-safety-training.org/</w:t>
        </w:r>
      </w:hyperlink>
    </w:p>
    <w:p w:rsidR="00D23FB4" w:rsidRPr="002C65F1" w:rsidRDefault="00CE2B31" w:rsidP="001C59EE">
      <w:pPr>
        <w:pStyle w:val="ab"/>
        <w:numPr>
          <w:ilvl w:val="0"/>
          <w:numId w:val="1"/>
        </w:numPr>
        <w:spacing w:after="0" w:line="240" w:lineRule="auto"/>
        <w:jc w:val="both"/>
        <w:rPr>
          <w:sz w:val="28"/>
          <w:szCs w:val="28"/>
          <w:lang w:val="en-US"/>
        </w:rPr>
      </w:pPr>
      <w:r w:rsidRPr="002C65F1">
        <w:rPr>
          <w:sz w:val="28"/>
          <w:szCs w:val="28"/>
          <w:lang w:val="en-US"/>
        </w:rPr>
        <w:t xml:space="preserve">WHO Global Vaccine Safety Page. WHO Global Vaccine Safety page </w:t>
      </w:r>
      <w:hyperlink r:id="rId10" w:history="1">
        <w:r w:rsidR="00A33FE4" w:rsidRPr="002C65F1">
          <w:rPr>
            <w:rStyle w:val="af2"/>
            <w:sz w:val="28"/>
            <w:szCs w:val="28"/>
            <w:lang w:val="en-US"/>
          </w:rPr>
          <w:t>https://www.who.int/vaccine_safety/publications/en/</w:t>
        </w:r>
      </w:hyperlink>
    </w:p>
    <w:p w:rsidR="00A33FE4" w:rsidRPr="002C65F1" w:rsidRDefault="00A33FE4" w:rsidP="00D12D3E">
      <w:pPr>
        <w:spacing w:after="0" w:line="240" w:lineRule="auto"/>
        <w:ind w:firstLine="709"/>
        <w:rPr>
          <w:sz w:val="28"/>
          <w:szCs w:val="28"/>
          <w:lang w:val="en-US"/>
        </w:rPr>
      </w:pPr>
      <w:r w:rsidRPr="002C65F1">
        <w:rPr>
          <w:sz w:val="28"/>
          <w:szCs w:val="28"/>
          <w:lang w:val="en-US"/>
        </w:rPr>
        <w:t>3. ACIP General Best Practice Guidelines for Immunization | CDC</w:t>
      </w:r>
      <w:r w:rsidRPr="002C65F1">
        <w:rPr>
          <w:sz w:val="28"/>
          <w:szCs w:val="28"/>
          <w:lang w:val="en-US"/>
        </w:rPr>
        <w:br/>
        <w:t xml:space="preserve">          </w:t>
      </w:r>
      <w:r w:rsidR="00D12D3E" w:rsidRPr="002C65F1">
        <w:rPr>
          <w:sz w:val="28"/>
          <w:szCs w:val="28"/>
          <w:lang w:val="en-US"/>
        </w:rPr>
        <w:t>4</w:t>
      </w:r>
      <w:r w:rsidRPr="002C65F1">
        <w:rPr>
          <w:sz w:val="28"/>
          <w:szCs w:val="28"/>
          <w:lang w:val="en-US"/>
        </w:rPr>
        <w:t>. World Health Organization </w:t>
      </w:r>
      <w:hyperlink r:id="rId11" w:tgtFrame="_blank" w:history="1">
        <w:r w:rsidRPr="002C65F1">
          <w:rPr>
            <w:rStyle w:val="af2"/>
            <w:sz w:val="28"/>
            <w:szCs w:val="28"/>
            <w:lang w:val="en-US"/>
          </w:rPr>
          <w:t>https://www.who.int</w:t>
        </w:r>
      </w:hyperlink>
      <w:r w:rsidRPr="002C65F1">
        <w:rPr>
          <w:sz w:val="28"/>
          <w:szCs w:val="28"/>
          <w:lang w:val="en-US"/>
        </w:rPr>
        <w:br/>
      </w:r>
      <w:r w:rsidR="00D12D3E" w:rsidRPr="002C65F1">
        <w:rPr>
          <w:sz w:val="28"/>
          <w:szCs w:val="28"/>
          <w:lang w:val="en-US"/>
        </w:rPr>
        <w:t xml:space="preserve">          5</w:t>
      </w:r>
      <w:r w:rsidRPr="002C65F1">
        <w:rPr>
          <w:sz w:val="28"/>
          <w:szCs w:val="28"/>
          <w:lang w:val="en-US"/>
        </w:rPr>
        <w:t>. General principles for vaccine scheduling</w:t>
      </w:r>
      <w:r w:rsidRPr="002C65F1">
        <w:rPr>
          <w:sz w:val="28"/>
          <w:szCs w:val="28"/>
          <w:lang w:val="en-US"/>
        </w:rPr>
        <w:br/>
      </w:r>
      <w:hyperlink r:id="rId12" w:tgtFrame="_blank" w:history="1">
        <w:r w:rsidRPr="002C65F1">
          <w:rPr>
            <w:rStyle w:val="af2"/>
            <w:sz w:val="28"/>
            <w:szCs w:val="28"/>
            <w:lang w:val="en-US"/>
          </w:rPr>
          <w:t>cdc.gov/vaccines/hcp/acip-recs/general-recs/timing.html</w:t>
        </w:r>
      </w:hyperlink>
      <w:r w:rsidRPr="002C65F1">
        <w:rPr>
          <w:sz w:val="28"/>
          <w:szCs w:val="28"/>
          <w:lang w:val="en-US"/>
        </w:rPr>
        <w:br/>
      </w:r>
      <w:r w:rsidR="00D12D3E" w:rsidRPr="002C65F1">
        <w:rPr>
          <w:sz w:val="28"/>
          <w:szCs w:val="28"/>
          <w:lang w:val="en-US"/>
        </w:rPr>
        <w:t xml:space="preserve">          6</w:t>
      </w:r>
      <w:r w:rsidRPr="002C65F1">
        <w:rPr>
          <w:sz w:val="28"/>
          <w:szCs w:val="28"/>
          <w:lang w:val="en-US"/>
        </w:rPr>
        <w:t>. Information on travel vaccination requirements </w:t>
      </w:r>
      <w:hyperlink r:id="rId13" w:tgtFrame="_blank" w:history="1">
        <w:r w:rsidRPr="002C65F1">
          <w:rPr>
            <w:rStyle w:val="af2"/>
            <w:sz w:val="28"/>
            <w:szCs w:val="28"/>
            <w:lang w:val="en-US"/>
          </w:rPr>
          <w:t>https://www.cdc.gov/travel</w:t>
        </w:r>
      </w:hyperlink>
    </w:p>
    <w:p w:rsidR="002A1CDF" w:rsidRPr="002C65F1" w:rsidRDefault="002A1CDF">
      <w:pPr>
        <w:spacing w:after="0" w:line="240" w:lineRule="auto"/>
        <w:ind w:firstLine="709"/>
        <w:jc w:val="both"/>
        <w:rPr>
          <w:sz w:val="28"/>
          <w:szCs w:val="28"/>
          <w:lang w:val="en-US"/>
        </w:rPr>
      </w:pPr>
    </w:p>
    <w:p w:rsidR="0030298E" w:rsidRPr="002C65F1" w:rsidRDefault="0030298E" w:rsidP="0030298E">
      <w:pPr>
        <w:spacing w:after="0" w:line="240" w:lineRule="auto"/>
        <w:ind w:firstLine="709"/>
        <w:jc w:val="both"/>
        <w:rPr>
          <w:b/>
          <w:color w:val="auto"/>
          <w:sz w:val="28"/>
          <w:szCs w:val="28"/>
          <w:lang w:val="en-US"/>
        </w:rPr>
      </w:pPr>
      <w:r w:rsidRPr="002C65F1">
        <w:rPr>
          <w:b/>
          <w:color w:val="auto"/>
          <w:sz w:val="28"/>
          <w:szCs w:val="28"/>
          <w:lang w:val="en-US"/>
        </w:rPr>
        <w:t>EVALUATION</w:t>
      </w:r>
    </w:p>
    <w:p w:rsidR="0030298E" w:rsidRPr="002C65F1" w:rsidRDefault="0030298E" w:rsidP="0030298E">
      <w:pPr>
        <w:spacing w:after="0" w:line="240" w:lineRule="auto"/>
        <w:ind w:firstLine="709"/>
        <w:jc w:val="both"/>
        <w:rPr>
          <w:color w:val="auto"/>
          <w:sz w:val="28"/>
          <w:szCs w:val="28"/>
          <w:lang w:val="en-US"/>
        </w:rPr>
      </w:pPr>
      <w:r w:rsidRPr="002C65F1">
        <w:rPr>
          <w:color w:val="auto"/>
          <w:sz w:val="28"/>
          <w:szCs w:val="28"/>
          <w:lang w:val="en-US"/>
        </w:rPr>
        <w:t>Forms and methods of current control: oral (survey, participation in a role-playing game), practical (working with the patient and his parents), assessment of communication skills and activity in the class.</w:t>
      </w:r>
    </w:p>
    <w:p w:rsidR="0030298E" w:rsidRPr="002C65F1" w:rsidRDefault="0030298E" w:rsidP="0030298E">
      <w:pPr>
        <w:spacing w:after="0" w:line="240" w:lineRule="auto"/>
        <w:ind w:firstLine="709"/>
        <w:jc w:val="both"/>
        <w:rPr>
          <w:b/>
          <w:color w:val="auto"/>
          <w:sz w:val="28"/>
          <w:szCs w:val="28"/>
          <w:lang w:val="en-US"/>
        </w:rPr>
      </w:pPr>
      <w:r w:rsidRPr="002C65F1">
        <w:rPr>
          <w:b/>
          <w:color w:val="auto"/>
          <w:sz w:val="28"/>
          <w:szCs w:val="28"/>
          <w:lang w:val="en-US"/>
        </w:rPr>
        <w:t>EVALUATION OF KNOWLEDGE (DISTRIBUTION OF POINTS)</w:t>
      </w:r>
    </w:p>
    <w:p w:rsidR="00D23FB4" w:rsidRPr="002C65F1" w:rsidRDefault="0030298E" w:rsidP="00EA1705">
      <w:pPr>
        <w:spacing w:after="0" w:line="240" w:lineRule="auto"/>
        <w:jc w:val="both"/>
        <w:rPr>
          <w:b/>
          <w:sz w:val="28"/>
          <w:szCs w:val="28"/>
          <w:lang w:val="en-US"/>
        </w:rPr>
      </w:pPr>
      <w:r w:rsidRPr="002C65F1">
        <w:rPr>
          <w:b/>
          <w:noProof/>
          <w:color w:val="auto"/>
          <w:sz w:val="28"/>
          <w:szCs w:val="28"/>
          <w:lang w:val="en-US"/>
        </w:rPr>
        <w:t>The structure</w:t>
      </w:r>
      <w:r w:rsidRPr="002C65F1">
        <w:rPr>
          <w:b/>
          <w:color w:val="auto"/>
          <w:sz w:val="28"/>
          <w:szCs w:val="28"/>
          <w:lang w:val="en-US"/>
        </w:rPr>
        <w:t xml:space="preserve"> of evaluation of the current educational activity of one </w:t>
      </w:r>
      <w:r w:rsidR="00EA1705" w:rsidRPr="002C65F1">
        <w:rPr>
          <w:b/>
          <w:color w:val="auto"/>
          <w:sz w:val="28"/>
          <w:szCs w:val="28"/>
          <w:lang w:val="en-US"/>
        </w:rPr>
        <w:t>practical</w:t>
      </w:r>
      <w:r w:rsidRPr="002C65F1">
        <w:rPr>
          <w:b/>
          <w:color w:val="auto"/>
          <w:sz w:val="28"/>
          <w:szCs w:val="28"/>
          <w:lang w:val="en-US"/>
        </w:rPr>
        <w:t xml:space="preserve"> class</w:t>
      </w:r>
      <w:r w:rsidR="00CE2B31" w:rsidRPr="002C65F1">
        <w:rPr>
          <w:b/>
          <w:sz w:val="28"/>
          <w:szCs w:val="28"/>
          <w:lang w:val="en-US"/>
        </w:rPr>
        <w:t>:</w:t>
      </w:r>
    </w:p>
    <w:tbl>
      <w:tblPr>
        <w:tblW w:w="5000" w:type="pct"/>
        <w:tblLayout w:type="fixed"/>
        <w:tblLook w:val="01E0"/>
      </w:tblPr>
      <w:tblGrid>
        <w:gridCol w:w="2023"/>
        <w:gridCol w:w="8659"/>
      </w:tblGrid>
      <w:tr w:rsidR="00D23FB4" w:rsidRPr="002C65F1" w:rsidTr="00A44444">
        <w:tc>
          <w:tcPr>
            <w:tcW w:w="1980" w:type="dxa"/>
            <w:tcBorders>
              <w:top w:val="single" w:sz="4" w:space="0" w:color="000000"/>
              <w:left w:val="single" w:sz="4" w:space="0" w:color="000000"/>
              <w:bottom w:val="single" w:sz="4" w:space="0" w:color="000000"/>
              <w:right w:val="single" w:sz="4" w:space="0" w:color="000000"/>
            </w:tcBorders>
          </w:tcPr>
          <w:p w:rsidR="00D23FB4" w:rsidRPr="002C65F1" w:rsidRDefault="00CE2B31">
            <w:pPr>
              <w:widowControl w:val="0"/>
              <w:spacing w:after="0" w:line="240" w:lineRule="auto"/>
              <w:jc w:val="both"/>
              <w:rPr>
                <w:sz w:val="28"/>
                <w:szCs w:val="28"/>
                <w:lang w:val="en-US"/>
              </w:rPr>
            </w:pPr>
            <w:r w:rsidRPr="002C65F1">
              <w:rPr>
                <w:sz w:val="28"/>
                <w:szCs w:val="28"/>
                <w:lang w:val="en-US"/>
              </w:rPr>
              <w:lastRenderedPageBreak/>
              <w:t>Grade</w:t>
            </w:r>
          </w:p>
        </w:tc>
        <w:tc>
          <w:tcPr>
            <w:tcW w:w="8476" w:type="dxa"/>
            <w:tcBorders>
              <w:top w:val="single" w:sz="4" w:space="0" w:color="000000"/>
              <w:left w:val="single" w:sz="4" w:space="0" w:color="000000"/>
              <w:bottom w:val="single" w:sz="4" w:space="0" w:color="000000"/>
              <w:right w:val="single" w:sz="4" w:space="0" w:color="000000"/>
            </w:tcBorders>
          </w:tcPr>
          <w:p w:rsidR="00D23FB4" w:rsidRPr="002C65F1" w:rsidRDefault="00CE2B31">
            <w:pPr>
              <w:widowControl w:val="0"/>
              <w:spacing w:after="0" w:line="240" w:lineRule="auto"/>
              <w:jc w:val="both"/>
              <w:rPr>
                <w:sz w:val="28"/>
                <w:szCs w:val="28"/>
                <w:lang w:val="en-US"/>
              </w:rPr>
            </w:pPr>
            <w:r w:rsidRPr="002C65F1">
              <w:rPr>
                <w:sz w:val="28"/>
                <w:szCs w:val="28"/>
                <w:lang w:val="en-US"/>
              </w:rPr>
              <w:t>Structure</w:t>
            </w:r>
          </w:p>
        </w:tc>
      </w:tr>
      <w:tr w:rsidR="00A44444" w:rsidRPr="00310426" w:rsidTr="00A44444">
        <w:tc>
          <w:tcPr>
            <w:tcW w:w="1980" w:type="dxa"/>
            <w:tcBorders>
              <w:top w:val="single" w:sz="4" w:space="0" w:color="000000"/>
              <w:left w:val="single" w:sz="4" w:space="0" w:color="000000"/>
              <w:bottom w:val="single" w:sz="4" w:space="0" w:color="000000"/>
              <w:right w:val="single" w:sz="4" w:space="0" w:color="000000"/>
            </w:tcBorders>
          </w:tcPr>
          <w:p w:rsidR="00A44444" w:rsidRPr="002C65F1" w:rsidRDefault="00A44444" w:rsidP="00A44444">
            <w:pPr>
              <w:spacing w:before="120"/>
              <w:jc w:val="both"/>
              <w:rPr>
                <w:noProof/>
                <w:sz w:val="28"/>
                <w:szCs w:val="28"/>
                <w:lang w:val="en-US"/>
              </w:rPr>
            </w:pPr>
            <w:r w:rsidRPr="002C65F1">
              <w:rPr>
                <w:noProof/>
                <w:sz w:val="28"/>
                <w:szCs w:val="28"/>
                <w:lang w:val="en-US"/>
              </w:rPr>
              <w:t>Excellent</w:t>
            </w:r>
          </w:p>
          <w:p w:rsidR="00A44444" w:rsidRPr="002C65F1" w:rsidRDefault="00A44444" w:rsidP="00A44444">
            <w:pPr>
              <w:widowControl w:val="0"/>
              <w:spacing w:after="0" w:line="240" w:lineRule="auto"/>
              <w:jc w:val="both"/>
              <w:rPr>
                <w:sz w:val="28"/>
                <w:szCs w:val="28"/>
                <w:lang w:val="en-US"/>
              </w:rPr>
            </w:pPr>
            <w:r w:rsidRPr="002C65F1">
              <w:rPr>
                <w:noProof/>
                <w:sz w:val="28"/>
                <w:szCs w:val="28"/>
                <w:lang w:val="en-US"/>
              </w:rPr>
              <w:t>"5"</w:t>
            </w:r>
          </w:p>
        </w:tc>
        <w:tc>
          <w:tcPr>
            <w:tcW w:w="8476" w:type="dxa"/>
            <w:tcBorders>
              <w:top w:val="single" w:sz="4" w:space="0" w:color="000000"/>
              <w:left w:val="single" w:sz="4" w:space="0" w:color="000000"/>
              <w:bottom w:val="single" w:sz="4" w:space="0" w:color="000000"/>
              <w:right w:val="single" w:sz="4" w:space="0" w:color="000000"/>
            </w:tcBorders>
          </w:tcPr>
          <w:p w:rsidR="00A44444" w:rsidRPr="002C65F1" w:rsidRDefault="00A44444" w:rsidP="00A44444">
            <w:pPr>
              <w:widowControl w:val="0"/>
              <w:spacing w:after="0" w:line="240" w:lineRule="auto"/>
              <w:jc w:val="both"/>
              <w:rPr>
                <w:sz w:val="28"/>
                <w:szCs w:val="28"/>
                <w:lang w:val="en-US"/>
              </w:rPr>
            </w:pPr>
            <w:r w:rsidRPr="002C65F1">
              <w:rPr>
                <w:sz w:val="28"/>
                <w:szCs w:val="28"/>
                <w:lang w:val="en-US"/>
              </w:rPr>
              <w:t xml:space="preserve">The </w:t>
            </w:r>
            <w:r w:rsidR="0030298E" w:rsidRPr="002C65F1">
              <w:rPr>
                <w:sz w:val="28"/>
                <w:szCs w:val="28"/>
                <w:lang w:val="en-US"/>
              </w:rPr>
              <w:t>applicant of the higher education</w:t>
            </w:r>
            <w:r w:rsidRPr="002C65F1">
              <w:rPr>
                <w:sz w:val="28"/>
                <w:szCs w:val="28"/>
                <w:lang w:val="en-US"/>
              </w:rPr>
              <w:t xml:space="preserve"> is fluent in the material, takes an active part in the discussion and solution of situational clinical problems, role play, confidently demonstrates practical skills in examining a healthy and sick child and interpreting clinical, laboratory and instrumental data, expresses his opinion on the topic, demonstrates clinical thinking.</w:t>
            </w:r>
          </w:p>
        </w:tc>
      </w:tr>
      <w:tr w:rsidR="00A44444" w:rsidRPr="00310426" w:rsidTr="00A44444">
        <w:tc>
          <w:tcPr>
            <w:tcW w:w="1980" w:type="dxa"/>
            <w:tcBorders>
              <w:top w:val="single" w:sz="4" w:space="0" w:color="000000"/>
              <w:left w:val="single" w:sz="4" w:space="0" w:color="000000"/>
              <w:bottom w:val="single" w:sz="4" w:space="0" w:color="000000"/>
              <w:right w:val="single" w:sz="4" w:space="0" w:color="000000"/>
            </w:tcBorders>
          </w:tcPr>
          <w:p w:rsidR="00A44444" w:rsidRPr="002C65F1" w:rsidRDefault="00A44444" w:rsidP="00A44444">
            <w:pPr>
              <w:spacing w:before="120"/>
              <w:jc w:val="both"/>
              <w:rPr>
                <w:noProof/>
                <w:sz w:val="28"/>
                <w:szCs w:val="28"/>
                <w:lang w:val="en-US"/>
              </w:rPr>
            </w:pPr>
            <w:r w:rsidRPr="002C65F1">
              <w:rPr>
                <w:noProof/>
                <w:sz w:val="28"/>
                <w:szCs w:val="28"/>
                <w:lang w:val="en-US"/>
              </w:rPr>
              <w:t>Good</w:t>
            </w:r>
          </w:p>
          <w:p w:rsidR="00A44444" w:rsidRPr="002C65F1" w:rsidRDefault="00A44444" w:rsidP="00A44444">
            <w:pPr>
              <w:widowControl w:val="0"/>
              <w:spacing w:after="0" w:line="240" w:lineRule="auto"/>
              <w:jc w:val="both"/>
              <w:rPr>
                <w:sz w:val="28"/>
                <w:szCs w:val="28"/>
                <w:lang w:val="en-US"/>
              </w:rPr>
            </w:pPr>
            <w:r w:rsidRPr="002C65F1">
              <w:rPr>
                <w:noProof/>
                <w:sz w:val="28"/>
                <w:szCs w:val="28"/>
                <w:lang w:val="en-US"/>
              </w:rPr>
              <w:t>"4"</w:t>
            </w:r>
          </w:p>
        </w:tc>
        <w:tc>
          <w:tcPr>
            <w:tcW w:w="8476" w:type="dxa"/>
            <w:tcBorders>
              <w:top w:val="single" w:sz="4" w:space="0" w:color="000000"/>
              <w:left w:val="single" w:sz="4" w:space="0" w:color="000000"/>
              <w:bottom w:val="single" w:sz="4" w:space="0" w:color="000000"/>
              <w:right w:val="single" w:sz="4" w:space="0" w:color="000000"/>
            </w:tcBorders>
          </w:tcPr>
          <w:p w:rsidR="00A44444" w:rsidRPr="002C65F1" w:rsidRDefault="00A44444" w:rsidP="00A44444">
            <w:pPr>
              <w:widowControl w:val="0"/>
              <w:spacing w:after="0" w:line="240" w:lineRule="auto"/>
              <w:jc w:val="both"/>
              <w:rPr>
                <w:sz w:val="28"/>
                <w:szCs w:val="28"/>
                <w:lang w:val="en-US"/>
              </w:rPr>
            </w:pPr>
            <w:r w:rsidRPr="002C65F1">
              <w:rPr>
                <w:sz w:val="28"/>
                <w:szCs w:val="28"/>
                <w:lang w:val="en-US"/>
              </w:rPr>
              <w:t xml:space="preserve">The </w:t>
            </w:r>
            <w:r w:rsidR="0030298E" w:rsidRPr="002C65F1">
              <w:rPr>
                <w:sz w:val="28"/>
                <w:szCs w:val="28"/>
                <w:lang w:val="en-US"/>
              </w:rPr>
              <w:t>applicant of the higher education</w:t>
            </w:r>
            <w:r w:rsidRPr="002C65F1">
              <w:rPr>
                <w:sz w:val="28"/>
                <w:szCs w:val="28"/>
                <w:lang w:val="en-US"/>
              </w:rPr>
              <w:t xml:space="preserve"> is well versed in the material, participates in the discussion and solution of situational clinical problems, role play, demonstrates practical skills in examining a healthy and sick child and interpreting clinical, laboratory and instrumental studies with some errors, expresses his opinion on the topic, demonstrates clinical thinking.</w:t>
            </w:r>
          </w:p>
        </w:tc>
      </w:tr>
      <w:tr w:rsidR="00A44444" w:rsidRPr="00310426" w:rsidTr="00A44444">
        <w:tc>
          <w:tcPr>
            <w:tcW w:w="1980" w:type="dxa"/>
            <w:tcBorders>
              <w:top w:val="single" w:sz="4" w:space="0" w:color="000000"/>
              <w:left w:val="single" w:sz="4" w:space="0" w:color="000000"/>
              <w:bottom w:val="single" w:sz="4" w:space="0" w:color="000000"/>
              <w:right w:val="single" w:sz="4" w:space="0" w:color="000000"/>
            </w:tcBorders>
          </w:tcPr>
          <w:p w:rsidR="00A44444" w:rsidRPr="002C65F1" w:rsidRDefault="00A44444" w:rsidP="00A44444">
            <w:pPr>
              <w:spacing w:before="120"/>
              <w:jc w:val="both"/>
              <w:rPr>
                <w:noProof/>
                <w:sz w:val="28"/>
                <w:szCs w:val="28"/>
                <w:lang w:val="en-US"/>
              </w:rPr>
            </w:pPr>
            <w:r w:rsidRPr="002C65F1">
              <w:rPr>
                <w:noProof/>
                <w:sz w:val="28"/>
                <w:szCs w:val="28"/>
                <w:lang w:val="en-US"/>
              </w:rPr>
              <w:t>Satisfactorily</w:t>
            </w:r>
          </w:p>
          <w:p w:rsidR="00A44444" w:rsidRPr="002C65F1" w:rsidRDefault="00A44444" w:rsidP="00A44444">
            <w:pPr>
              <w:widowControl w:val="0"/>
              <w:spacing w:after="0" w:line="240" w:lineRule="auto"/>
              <w:jc w:val="both"/>
              <w:rPr>
                <w:sz w:val="28"/>
                <w:szCs w:val="28"/>
                <w:lang w:val="en-US"/>
              </w:rPr>
            </w:pPr>
            <w:r w:rsidRPr="002C65F1">
              <w:rPr>
                <w:noProof/>
                <w:sz w:val="28"/>
                <w:szCs w:val="28"/>
                <w:lang w:val="en-US"/>
              </w:rPr>
              <w:t>"3"</w:t>
            </w:r>
          </w:p>
        </w:tc>
        <w:tc>
          <w:tcPr>
            <w:tcW w:w="8476" w:type="dxa"/>
            <w:tcBorders>
              <w:top w:val="single" w:sz="4" w:space="0" w:color="000000"/>
              <w:left w:val="single" w:sz="4" w:space="0" w:color="000000"/>
              <w:bottom w:val="single" w:sz="4" w:space="0" w:color="000000"/>
              <w:right w:val="single" w:sz="4" w:space="0" w:color="000000"/>
            </w:tcBorders>
          </w:tcPr>
          <w:p w:rsidR="00A44444" w:rsidRPr="002C65F1" w:rsidRDefault="00A44444" w:rsidP="00A44444">
            <w:pPr>
              <w:widowControl w:val="0"/>
              <w:spacing w:after="0" w:line="240" w:lineRule="auto"/>
              <w:jc w:val="both"/>
              <w:rPr>
                <w:sz w:val="28"/>
                <w:szCs w:val="28"/>
                <w:lang w:val="en-US"/>
              </w:rPr>
            </w:pPr>
            <w:r w:rsidRPr="002C65F1">
              <w:rPr>
                <w:sz w:val="28"/>
                <w:szCs w:val="28"/>
                <w:lang w:val="en-US"/>
              </w:rPr>
              <w:t xml:space="preserve">The </w:t>
            </w:r>
            <w:r w:rsidR="0030298E" w:rsidRPr="002C65F1">
              <w:rPr>
                <w:sz w:val="28"/>
                <w:szCs w:val="28"/>
                <w:lang w:val="en-US"/>
              </w:rPr>
              <w:t>applicant of the higher education</w:t>
            </w:r>
            <w:r w:rsidRPr="002C65F1">
              <w:rPr>
                <w:sz w:val="28"/>
                <w:szCs w:val="28"/>
                <w:lang w:val="en-US"/>
              </w:rPr>
              <w:t xml:space="preserve"> does not have enough material, insecurely participates in the discussion and solution of situational clinical problems, role play, demonstrates practical skills in examining a healthy and sick child and interpreting data from clinical, laboratory and instrumental studies with significant errors.</w:t>
            </w:r>
          </w:p>
        </w:tc>
      </w:tr>
      <w:tr w:rsidR="00A44444" w:rsidRPr="00310426" w:rsidTr="00A44444">
        <w:tc>
          <w:tcPr>
            <w:tcW w:w="1980" w:type="dxa"/>
            <w:tcBorders>
              <w:top w:val="single" w:sz="4" w:space="0" w:color="000000"/>
              <w:left w:val="single" w:sz="4" w:space="0" w:color="000000"/>
              <w:bottom w:val="single" w:sz="4" w:space="0" w:color="000000"/>
              <w:right w:val="single" w:sz="4" w:space="0" w:color="000000"/>
            </w:tcBorders>
          </w:tcPr>
          <w:p w:rsidR="00A44444" w:rsidRPr="002C65F1" w:rsidRDefault="00A44444" w:rsidP="00A44444">
            <w:pPr>
              <w:spacing w:before="120"/>
              <w:jc w:val="both"/>
              <w:rPr>
                <w:noProof/>
                <w:sz w:val="28"/>
                <w:szCs w:val="28"/>
                <w:lang w:val="en-US"/>
              </w:rPr>
            </w:pPr>
            <w:r w:rsidRPr="002C65F1">
              <w:rPr>
                <w:noProof/>
                <w:sz w:val="28"/>
                <w:szCs w:val="28"/>
                <w:lang w:val="en-US"/>
              </w:rPr>
              <w:t xml:space="preserve">Unsatisfactorily </w:t>
            </w:r>
          </w:p>
          <w:p w:rsidR="00A44444" w:rsidRPr="002C65F1" w:rsidRDefault="00A44444" w:rsidP="00A44444">
            <w:pPr>
              <w:widowControl w:val="0"/>
              <w:spacing w:after="0" w:line="240" w:lineRule="auto"/>
              <w:jc w:val="both"/>
              <w:rPr>
                <w:sz w:val="28"/>
                <w:szCs w:val="28"/>
                <w:lang w:val="en-US"/>
              </w:rPr>
            </w:pPr>
            <w:r w:rsidRPr="002C65F1">
              <w:rPr>
                <w:noProof/>
                <w:sz w:val="28"/>
                <w:szCs w:val="28"/>
                <w:lang w:val="en-US"/>
              </w:rPr>
              <w:t>"2"</w:t>
            </w:r>
          </w:p>
        </w:tc>
        <w:tc>
          <w:tcPr>
            <w:tcW w:w="8476" w:type="dxa"/>
            <w:tcBorders>
              <w:top w:val="single" w:sz="4" w:space="0" w:color="000000"/>
              <w:left w:val="single" w:sz="4" w:space="0" w:color="000000"/>
              <w:bottom w:val="single" w:sz="4" w:space="0" w:color="000000"/>
              <w:right w:val="single" w:sz="4" w:space="0" w:color="000000"/>
            </w:tcBorders>
          </w:tcPr>
          <w:p w:rsidR="00A44444" w:rsidRPr="002C65F1" w:rsidRDefault="00A44444" w:rsidP="00A44444">
            <w:pPr>
              <w:widowControl w:val="0"/>
              <w:spacing w:after="0" w:line="240" w:lineRule="auto"/>
              <w:jc w:val="both"/>
              <w:rPr>
                <w:sz w:val="28"/>
                <w:szCs w:val="28"/>
                <w:lang w:val="en-US"/>
              </w:rPr>
            </w:pPr>
            <w:r w:rsidRPr="002C65F1">
              <w:rPr>
                <w:sz w:val="28"/>
                <w:szCs w:val="28"/>
                <w:lang w:val="en-US"/>
              </w:rPr>
              <w:t xml:space="preserve">The </w:t>
            </w:r>
            <w:r w:rsidR="0030298E" w:rsidRPr="002C65F1">
              <w:rPr>
                <w:sz w:val="28"/>
                <w:szCs w:val="28"/>
                <w:lang w:val="en-US"/>
              </w:rPr>
              <w:t>applicant of the higher education</w:t>
            </w:r>
            <w:r w:rsidRPr="002C65F1">
              <w:rPr>
                <w:sz w:val="28"/>
                <w:szCs w:val="28"/>
                <w:lang w:val="en-US"/>
              </w:rPr>
              <w:t xml:space="preserve"> does not have the material, does not participate in the discussion and solution of situational clinical problems, role play, does not demonstrate practical skills during the examination of healthy and sick children and interpretation of clinical, laboratory and instrumental studies.</w:t>
            </w:r>
          </w:p>
        </w:tc>
      </w:tr>
    </w:tbl>
    <w:p w:rsidR="0030298E" w:rsidRPr="002C65F1" w:rsidRDefault="0030298E">
      <w:pPr>
        <w:spacing w:after="0" w:line="240" w:lineRule="auto"/>
        <w:jc w:val="both"/>
        <w:rPr>
          <w:i/>
          <w:sz w:val="28"/>
          <w:szCs w:val="28"/>
          <w:lang w:val="en-US"/>
        </w:rPr>
      </w:pPr>
    </w:p>
    <w:p w:rsidR="002C65F1" w:rsidRPr="002C65F1" w:rsidRDefault="002C65F1" w:rsidP="002C65F1">
      <w:pPr>
        <w:spacing w:after="0" w:line="288" w:lineRule="atLeast"/>
        <w:jc w:val="both"/>
        <w:rPr>
          <w:bCs/>
          <w:sz w:val="28"/>
          <w:szCs w:val="28"/>
          <w:lang w:val="en-US"/>
        </w:rPr>
      </w:pPr>
      <w:r w:rsidRPr="002C65F1">
        <w:rPr>
          <w:b/>
          <w:bCs/>
          <w:sz w:val="28"/>
          <w:szCs w:val="28"/>
          <w:lang w:val="en-US"/>
        </w:rPr>
        <w:t>Final control:</w:t>
      </w:r>
      <w:r w:rsidRPr="002C65F1">
        <w:rPr>
          <w:bCs/>
          <w:sz w:val="28"/>
          <w:szCs w:val="28"/>
          <w:lang w:val="en-US"/>
        </w:rPr>
        <w:t xml:space="preserve"> test.</w:t>
      </w:r>
    </w:p>
    <w:p w:rsidR="002C65F1" w:rsidRPr="002C65F1" w:rsidRDefault="002C65F1" w:rsidP="002C65F1">
      <w:pPr>
        <w:spacing w:after="0" w:line="288" w:lineRule="atLeast"/>
        <w:jc w:val="both"/>
        <w:rPr>
          <w:bCs/>
          <w:sz w:val="28"/>
          <w:szCs w:val="28"/>
          <w:lang w:val="en-US"/>
        </w:rPr>
      </w:pPr>
      <w:r w:rsidRPr="002C65F1">
        <w:rPr>
          <w:bCs/>
          <w:sz w:val="28"/>
          <w:szCs w:val="28"/>
          <w:lang w:val="en-US"/>
        </w:rPr>
        <w:t>Test is given to the applicant who completed all tasks of the work program of the academic discipline, took an active part in practical classes, completed and defended an individual assignment and has an average current grade of at least 3.0 and has no academic debt.</w:t>
      </w:r>
    </w:p>
    <w:p w:rsidR="002C65F1" w:rsidRPr="002C65F1" w:rsidRDefault="002C65F1" w:rsidP="002C65F1">
      <w:pPr>
        <w:pStyle w:val="11"/>
        <w:spacing w:before="120" w:after="240"/>
        <w:ind w:left="0"/>
        <w:jc w:val="both"/>
        <w:rPr>
          <w:noProof/>
          <w:sz w:val="28"/>
          <w:szCs w:val="28"/>
          <w:lang w:val="en-US"/>
        </w:rPr>
      </w:pPr>
      <w:r w:rsidRPr="002C65F1">
        <w:rPr>
          <w:bCs/>
          <w:sz w:val="28"/>
          <w:szCs w:val="28"/>
          <w:lang w:val="en-US"/>
        </w:rPr>
        <w:t>Test</w:t>
      </w:r>
      <w:r w:rsidRPr="002C65F1">
        <w:rPr>
          <w:rFonts w:eastAsia="Times New Roman"/>
          <w:bCs/>
          <w:color w:val="000000"/>
          <w:sz w:val="28"/>
          <w:szCs w:val="28"/>
          <w:lang w:val="en-US"/>
        </w:rPr>
        <w:t xml:space="preserve"> is carried out: at the last class before the beginning of the examination session - with the tape system of learning, at the last class - with the cycle system of learning. </w:t>
      </w:r>
    </w:p>
    <w:p w:rsidR="002C65F1" w:rsidRPr="002C65F1" w:rsidRDefault="002C65F1" w:rsidP="002C65F1">
      <w:pPr>
        <w:pStyle w:val="11"/>
        <w:ind w:left="0"/>
        <w:rPr>
          <w:noProof/>
          <w:sz w:val="28"/>
          <w:szCs w:val="28"/>
          <w:lang w:val="en-US"/>
        </w:rPr>
      </w:pPr>
    </w:p>
    <w:p w:rsidR="002C65F1" w:rsidRPr="002C65F1" w:rsidRDefault="002C65F1" w:rsidP="002C65F1">
      <w:pPr>
        <w:pStyle w:val="ae"/>
        <w:widowControl w:val="0"/>
        <w:jc w:val="center"/>
        <w:rPr>
          <w:b/>
          <w:sz w:val="28"/>
          <w:szCs w:val="28"/>
          <w:lang w:val="uk-UA"/>
        </w:rPr>
      </w:pPr>
      <w:r w:rsidRPr="002C65F1">
        <w:rPr>
          <w:b/>
          <w:sz w:val="28"/>
          <w:szCs w:val="28"/>
          <w:lang w:val="uk-UA"/>
        </w:rPr>
        <w:t xml:space="preserve"> Distribution of points received by </w:t>
      </w:r>
      <w:r w:rsidRPr="002C65F1">
        <w:rPr>
          <w:b/>
          <w:sz w:val="28"/>
          <w:szCs w:val="28"/>
          <w:lang w:val="en-US"/>
        </w:rPr>
        <w:t xml:space="preserve">application’s </w:t>
      </w:r>
      <w:r w:rsidRPr="002C65F1">
        <w:rPr>
          <w:b/>
          <w:sz w:val="28"/>
          <w:szCs w:val="28"/>
          <w:lang w:val="uk-UA"/>
        </w:rPr>
        <w:t>of</w:t>
      </w:r>
      <w:r w:rsidRPr="002C65F1">
        <w:rPr>
          <w:b/>
          <w:sz w:val="28"/>
          <w:szCs w:val="28"/>
          <w:lang w:val="en-US"/>
        </w:rPr>
        <w:t xml:space="preserve"> the</w:t>
      </w:r>
      <w:r w:rsidRPr="002C65F1">
        <w:rPr>
          <w:b/>
          <w:sz w:val="28"/>
          <w:szCs w:val="28"/>
          <w:lang w:val="uk-UA"/>
        </w:rPr>
        <w:t xml:space="preserve"> higher education </w:t>
      </w:r>
    </w:p>
    <w:p w:rsidR="002C65F1" w:rsidRPr="002C65F1" w:rsidRDefault="002C65F1" w:rsidP="002C65F1">
      <w:pPr>
        <w:pStyle w:val="ae"/>
        <w:widowControl w:val="0"/>
        <w:jc w:val="both"/>
        <w:rPr>
          <w:sz w:val="28"/>
          <w:szCs w:val="28"/>
          <w:lang w:val="en-US"/>
        </w:rPr>
      </w:pPr>
      <w:r w:rsidRPr="002C65F1">
        <w:rPr>
          <w:sz w:val="28"/>
          <w:szCs w:val="28"/>
          <w:lang w:val="en-US"/>
        </w:rPr>
        <w:t>The credit score is the arithmetic mean of all components according to the traditional four-point scale and has a value that is rounded according to the statistics method with two decimal places after the decimal point.</w:t>
      </w:r>
    </w:p>
    <w:p w:rsidR="0030298E" w:rsidRPr="002C65F1" w:rsidRDefault="00EA1705" w:rsidP="00EA1705">
      <w:pPr>
        <w:spacing w:after="0" w:line="240" w:lineRule="auto"/>
        <w:jc w:val="center"/>
        <w:rPr>
          <w:b/>
          <w:noProof/>
          <w:sz w:val="28"/>
          <w:szCs w:val="28"/>
          <w:lang w:val="en-US"/>
        </w:rPr>
      </w:pPr>
      <w:r w:rsidRPr="002C65F1">
        <w:rPr>
          <w:b/>
          <w:sz w:val="28"/>
          <w:szCs w:val="28"/>
          <w:lang w:val="en-US"/>
        </w:rPr>
        <w:t>SELF-MAKE WORK</w:t>
      </w:r>
      <w:r w:rsidRPr="002C65F1">
        <w:rPr>
          <w:sz w:val="28"/>
          <w:szCs w:val="28"/>
          <w:lang w:val="en-US"/>
        </w:rPr>
        <w:t xml:space="preserve"> </w:t>
      </w:r>
      <w:r w:rsidR="0030298E" w:rsidRPr="002C65F1">
        <w:rPr>
          <w:b/>
          <w:noProof/>
          <w:sz w:val="28"/>
          <w:szCs w:val="28"/>
          <w:lang w:val="en-US"/>
        </w:rPr>
        <w:t>OF HIGHER EDUCATION ACQUIRES:</w:t>
      </w:r>
    </w:p>
    <w:p w:rsidR="00D23FB4" w:rsidRPr="002C65F1" w:rsidRDefault="00CE2B31">
      <w:pPr>
        <w:spacing w:after="0" w:line="240" w:lineRule="auto"/>
        <w:ind w:firstLine="709"/>
        <w:rPr>
          <w:b/>
          <w:sz w:val="28"/>
          <w:szCs w:val="28"/>
          <w:lang w:val="en-US"/>
        </w:rPr>
      </w:pPr>
      <w:r w:rsidRPr="002C65F1">
        <w:rPr>
          <w:b/>
          <w:sz w:val="28"/>
          <w:szCs w:val="28"/>
          <w:lang w:val="en-US"/>
        </w:rPr>
        <w:t xml:space="preserve">     </w:t>
      </w:r>
      <w:r w:rsidRPr="002C65F1">
        <w:rPr>
          <w:sz w:val="28"/>
          <w:szCs w:val="28"/>
          <w:lang w:val="en-US"/>
        </w:rPr>
        <w:t xml:space="preserve">1. </w:t>
      </w:r>
      <w:r w:rsidR="00EA1705" w:rsidRPr="002C65F1">
        <w:rPr>
          <w:sz w:val="28"/>
          <w:szCs w:val="28"/>
          <w:lang w:val="en-US"/>
        </w:rPr>
        <w:t xml:space="preserve">Self-make work </w:t>
      </w:r>
      <w:r w:rsidRPr="002C65F1">
        <w:rPr>
          <w:sz w:val="28"/>
          <w:szCs w:val="28"/>
          <w:lang w:val="en-US"/>
        </w:rPr>
        <w:t xml:space="preserve">involves only preparation for each </w:t>
      </w:r>
      <w:r w:rsidR="006603DB" w:rsidRPr="002C65F1">
        <w:rPr>
          <w:sz w:val="28"/>
          <w:szCs w:val="28"/>
          <w:lang w:val="en-US"/>
        </w:rPr>
        <w:t>practical lesson</w:t>
      </w:r>
      <w:r w:rsidRPr="002C65F1">
        <w:rPr>
          <w:sz w:val="28"/>
          <w:szCs w:val="28"/>
          <w:lang w:val="en-US"/>
        </w:rPr>
        <w:t>.</w:t>
      </w:r>
    </w:p>
    <w:p w:rsidR="00D23FB4" w:rsidRPr="002C65F1" w:rsidRDefault="00D23FB4">
      <w:pPr>
        <w:pStyle w:val="ab"/>
        <w:tabs>
          <w:tab w:val="left" w:pos="426"/>
          <w:tab w:val="left" w:pos="5554"/>
        </w:tabs>
        <w:spacing w:after="0" w:line="240" w:lineRule="auto"/>
        <w:ind w:left="994"/>
        <w:jc w:val="both"/>
        <w:rPr>
          <w:b/>
          <w:sz w:val="28"/>
          <w:szCs w:val="28"/>
          <w:lang w:val="en-US"/>
        </w:rPr>
      </w:pPr>
    </w:p>
    <w:p w:rsidR="0030298E" w:rsidRPr="002C65F1" w:rsidRDefault="0030298E" w:rsidP="0030298E">
      <w:pPr>
        <w:tabs>
          <w:tab w:val="left" w:pos="426"/>
          <w:tab w:val="left" w:pos="5554"/>
        </w:tabs>
        <w:spacing w:after="0" w:line="240" w:lineRule="auto"/>
        <w:ind w:firstLine="709"/>
        <w:contextualSpacing/>
        <w:jc w:val="both"/>
        <w:rPr>
          <w:b/>
          <w:color w:val="auto"/>
          <w:sz w:val="28"/>
          <w:szCs w:val="28"/>
          <w:lang w:val="en-US"/>
        </w:rPr>
      </w:pPr>
      <w:r w:rsidRPr="002C65F1">
        <w:rPr>
          <w:b/>
          <w:color w:val="auto"/>
          <w:sz w:val="28"/>
          <w:szCs w:val="28"/>
          <w:lang w:val="en-US"/>
        </w:rPr>
        <w:t>POLICY</w:t>
      </w:r>
      <w:r w:rsidRPr="002C65F1">
        <w:rPr>
          <w:b/>
          <w:bCs/>
          <w:color w:val="auto"/>
          <w:sz w:val="28"/>
          <w:szCs w:val="28"/>
          <w:lang w:val="en-US"/>
        </w:rPr>
        <w:t xml:space="preserve"> OF THE </w:t>
      </w:r>
      <w:r w:rsidR="006C4DF2" w:rsidRPr="002C65F1">
        <w:rPr>
          <w:b/>
          <w:sz w:val="28"/>
          <w:szCs w:val="28"/>
          <w:lang w:val="en-US"/>
        </w:rPr>
        <w:t xml:space="preserve">ELECTIVE </w:t>
      </w:r>
      <w:r w:rsidR="006C4DF2">
        <w:rPr>
          <w:b/>
          <w:sz w:val="28"/>
          <w:szCs w:val="28"/>
          <w:lang w:val="en-US"/>
        </w:rPr>
        <w:t>EDUCATIONAL DISCIPLINE</w:t>
      </w:r>
    </w:p>
    <w:p w:rsidR="0030298E" w:rsidRPr="002C65F1" w:rsidRDefault="0030298E" w:rsidP="0030298E">
      <w:pPr>
        <w:tabs>
          <w:tab w:val="left" w:pos="426"/>
          <w:tab w:val="left" w:pos="5554"/>
        </w:tabs>
        <w:spacing w:after="0" w:line="240" w:lineRule="auto"/>
        <w:ind w:left="634"/>
        <w:jc w:val="both"/>
        <w:rPr>
          <w:sz w:val="28"/>
          <w:szCs w:val="28"/>
          <w:lang w:val="en-US"/>
        </w:rPr>
      </w:pPr>
      <w:r w:rsidRPr="002C65F1">
        <w:rPr>
          <w:sz w:val="28"/>
          <w:szCs w:val="28"/>
          <w:lang w:val="en-US"/>
        </w:rPr>
        <w:t>It is mandatory for applicant to observe academic conscientiousness, namely:</w:t>
      </w:r>
    </w:p>
    <w:p w:rsidR="0030298E" w:rsidRPr="002C65F1" w:rsidRDefault="0030298E" w:rsidP="0030298E">
      <w:pPr>
        <w:tabs>
          <w:tab w:val="left" w:pos="426"/>
          <w:tab w:val="left" w:pos="5554"/>
        </w:tabs>
        <w:spacing w:after="0" w:line="240" w:lineRule="auto"/>
        <w:ind w:left="634"/>
        <w:jc w:val="both"/>
        <w:rPr>
          <w:sz w:val="28"/>
          <w:szCs w:val="28"/>
          <w:lang w:val="en-US"/>
        </w:rPr>
      </w:pPr>
      <w:r w:rsidRPr="002C65F1">
        <w:rPr>
          <w:sz w:val="28"/>
          <w:szCs w:val="28"/>
          <w:lang w:val="en-US"/>
        </w:rPr>
        <w:t>- independent performance of all types of work, assignments, forms of control provided for by the program of this academic discipline;</w:t>
      </w:r>
    </w:p>
    <w:p w:rsidR="0030298E" w:rsidRPr="002C65F1" w:rsidRDefault="0030298E" w:rsidP="0030298E">
      <w:pPr>
        <w:tabs>
          <w:tab w:val="left" w:pos="426"/>
          <w:tab w:val="left" w:pos="5554"/>
        </w:tabs>
        <w:spacing w:after="0" w:line="240" w:lineRule="auto"/>
        <w:ind w:left="634"/>
        <w:jc w:val="both"/>
        <w:rPr>
          <w:sz w:val="28"/>
          <w:szCs w:val="28"/>
          <w:lang w:val="en-US"/>
        </w:rPr>
      </w:pPr>
      <w:r w:rsidRPr="002C65F1">
        <w:rPr>
          <w:sz w:val="28"/>
          <w:szCs w:val="28"/>
          <w:lang w:val="en-US"/>
        </w:rPr>
        <w:t>- reference to the source of information in the case of using ideas, developments, statements, information;</w:t>
      </w:r>
    </w:p>
    <w:p w:rsidR="0030298E" w:rsidRPr="002C65F1" w:rsidRDefault="0030298E" w:rsidP="0030298E">
      <w:pPr>
        <w:tabs>
          <w:tab w:val="left" w:pos="426"/>
          <w:tab w:val="left" w:pos="5554"/>
        </w:tabs>
        <w:spacing w:after="0" w:line="240" w:lineRule="auto"/>
        <w:ind w:left="634"/>
        <w:jc w:val="both"/>
        <w:rPr>
          <w:sz w:val="28"/>
          <w:szCs w:val="28"/>
          <w:lang w:val="en-US"/>
        </w:rPr>
      </w:pPr>
      <w:r w:rsidRPr="002C65F1">
        <w:rPr>
          <w:sz w:val="28"/>
          <w:szCs w:val="28"/>
          <w:lang w:val="en-US"/>
        </w:rPr>
        <w:lastRenderedPageBreak/>
        <w:t>- Compliance with the norms of legislation on copyright and related rights;</w:t>
      </w:r>
    </w:p>
    <w:p w:rsidR="0030298E" w:rsidRPr="002C65F1" w:rsidRDefault="0030298E" w:rsidP="0030298E">
      <w:pPr>
        <w:tabs>
          <w:tab w:val="left" w:pos="426"/>
          <w:tab w:val="left" w:pos="5554"/>
        </w:tabs>
        <w:spacing w:after="0" w:line="240" w:lineRule="auto"/>
        <w:ind w:left="634"/>
        <w:jc w:val="both"/>
        <w:rPr>
          <w:sz w:val="28"/>
          <w:szCs w:val="28"/>
          <w:lang w:val="en-US"/>
        </w:rPr>
      </w:pPr>
      <w:r w:rsidRPr="002C65F1">
        <w:rPr>
          <w:sz w:val="28"/>
          <w:szCs w:val="28"/>
          <w:lang w:val="en-US"/>
        </w:rPr>
        <w:t>- provision of reliable information on the results of their own educational (scientific) activities, the use of research methods and information sources.</w:t>
      </w:r>
    </w:p>
    <w:p w:rsidR="0030298E" w:rsidRPr="002C65F1" w:rsidRDefault="0030298E" w:rsidP="0030298E">
      <w:pPr>
        <w:pStyle w:val="ab"/>
        <w:tabs>
          <w:tab w:val="left" w:pos="426"/>
          <w:tab w:val="left" w:pos="5554"/>
        </w:tabs>
        <w:spacing w:after="0" w:line="240" w:lineRule="auto"/>
        <w:ind w:left="994"/>
        <w:jc w:val="both"/>
        <w:rPr>
          <w:b/>
          <w:bCs/>
          <w:sz w:val="28"/>
          <w:szCs w:val="28"/>
          <w:lang w:val="en-US"/>
        </w:rPr>
      </w:pPr>
      <w:r w:rsidRPr="002C65F1">
        <w:rPr>
          <w:b/>
          <w:bCs/>
          <w:sz w:val="28"/>
          <w:szCs w:val="28"/>
          <w:lang w:val="en-US"/>
        </w:rPr>
        <w:t>Deadline and retake policy:</w:t>
      </w:r>
    </w:p>
    <w:p w:rsidR="0030298E" w:rsidRPr="002C65F1" w:rsidRDefault="0030298E" w:rsidP="0030298E">
      <w:pPr>
        <w:pStyle w:val="ab"/>
        <w:tabs>
          <w:tab w:val="left" w:pos="426"/>
          <w:tab w:val="left" w:pos="5554"/>
        </w:tabs>
        <w:spacing w:after="0" w:line="240" w:lineRule="auto"/>
        <w:ind w:left="994"/>
        <w:jc w:val="both"/>
        <w:rPr>
          <w:bCs/>
          <w:sz w:val="28"/>
          <w:szCs w:val="28"/>
          <w:lang w:val="en-US"/>
        </w:rPr>
      </w:pPr>
      <w:r w:rsidRPr="002C65F1">
        <w:rPr>
          <w:bCs/>
          <w:sz w:val="28"/>
          <w:szCs w:val="28"/>
          <w:lang w:val="en-US"/>
        </w:rPr>
        <w:t>1. Class absences for disrespectful reasons are worked out according to the schedule of the teacher on duty.</w:t>
      </w:r>
    </w:p>
    <w:p w:rsidR="0030298E" w:rsidRPr="002C65F1" w:rsidRDefault="0030298E" w:rsidP="0030298E">
      <w:pPr>
        <w:pStyle w:val="ab"/>
        <w:tabs>
          <w:tab w:val="left" w:pos="426"/>
          <w:tab w:val="left" w:pos="5554"/>
        </w:tabs>
        <w:spacing w:after="0" w:line="240" w:lineRule="auto"/>
        <w:ind w:left="994"/>
        <w:jc w:val="both"/>
        <w:rPr>
          <w:bCs/>
          <w:sz w:val="28"/>
          <w:szCs w:val="28"/>
          <w:lang w:val="en-US"/>
        </w:rPr>
      </w:pPr>
      <w:r w:rsidRPr="002C65F1">
        <w:rPr>
          <w:bCs/>
          <w:sz w:val="28"/>
          <w:szCs w:val="28"/>
          <w:lang w:val="en-US"/>
        </w:rPr>
        <w:t>2. Class absences for valid reasons are worked out according to the individual schedule with the permission of the dean's office.</w:t>
      </w:r>
    </w:p>
    <w:p w:rsidR="0030298E" w:rsidRPr="002C65F1" w:rsidRDefault="0030298E" w:rsidP="0030298E">
      <w:pPr>
        <w:pStyle w:val="Default"/>
        <w:ind w:left="1428"/>
        <w:jc w:val="both"/>
        <w:rPr>
          <w:rFonts w:ascii="Times New Roman" w:hAnsi="Times New Roman" w:cs="Times New Roman"/>
          <w:b/>
          <w:sz w:val="28"/>
          <w:szCs w:val="28"/>
          <w:lang w:val="en-US"/>
        </w:rPr>
      </w:pPr>
      <w:r w:rsidRPr="002C65F1">
        <w:rPr>
          <w:rFonts w:ascii="Times New Roman" w:hAnsi="Times New Roman" w:cs="Times New Roman"/>
          <w:b/>
          <w:color w:val="auto"/>
          <w:sz w:val="28"/>
          <w:szCs w:val="28"/>
          <w:lang w:val="en-US"/>
        </w:rPr>
        <w:t>Policy</w:t>
      </w:r>
      <w:r w:rsidRPr="002C65F1">
        <w:rPr>
          <w:rFonts w:ascii="Times New Roman" w:hAnsi="Times New Roman" w:cs="Times New Roman"/>
          <w:b/>
          <w:bCs/>
          <w:color w:val="auto"/>
          <w:sz w:val="28"/>
          <w:szCs w:val="28"/>
          <w:lang w:val="en-US"/>
        </w:rPr>
        <w:t xml:space="preserve"> of the</w:t>
      </w:r>
      <w:r w:rsidRPr="002C65F1">
        <w:rPr>
          <w:rFonts w:ascii="Times New Roman" w:hAnsi="Times New Roman" w:cs="Times New Roman"/>
          <w:b/>
          <w:sz w:val="28"/>
          <w:szCs w:val="28"/>
          <w:lang w:val="en-US"/>
        </w:rPr>
        <w:t xml:space="preserve"> academic integrity:</w:t>
      </w:r>
    </w:p>
    <w:p w:rsidR="0030298E" w:rsidRPr="002C65F1" w:rsidRDefault="0030298E" w:rsidP="0030298E">
      <w:pPr>
        <w:pStyle w:val="Default"/>
        <w:jc w:val="both"/>
        <w:rPr>
          <w:rFonts w:ascii="Times New Roman" w:hAnsi="Times New Roman" w:cs="Times New Roman"/>
          <w:sz w:val="28"/>
          <w:szCs w:val="28"/>
          <w:lang w:val="en-US"/>
        </w:rPr>
      </w:pPr>
      <w:r w:rsidRPr="002C65F1">
        <w:rPr>
          <w:rFonts w:ascii="Times New Roman" w:hAnsi="Times New Roman" w:cs="Times New Roman"/>
          <w:sz w:val="28"/>
          <w:szCs w:val="28"/>
          <w:lang w:val="en-US"/>
        </w:rPr>
        <w:t xml:space="preserve">Adherence to academic integrity by </w:t>
      </w:r>
      <w:r w:rsidR="00EA1705" w:rsidRPr="002C65F1">
        <w:rPr>
          <w:rFonts w:ascii="Times New Roman" w:hAnsi="Times New Roman" w:cs="Times New Roman"/>
          <w:sz w:val="28"/>
          <w:szCs w:val="28"/>
          <w:lang w:val="en-US"/>
        </w:rPr>
        <w:t>applicant</w:t>
      </w:r>
      <w:r w:rsidRPr="002C65F1">
        <w:rPr>
          <w:rFonts w:ascii="Times New Roman" w:hAnsi="Times New Roman" w:cs="Times New Roman"/>
          <w:sz w:val="28"/>
          <w:szCs w:val="28"/>
          <w:lang w:val="en-US"/>
        </w:rPr>
        <w:t>s involves:</w:t>
      </w:r>
    </w:p>
    <w:p w:rsidR="0030298E" w:rsidRPr="002C65F1" w:rsidRDefault="0030298E" w:rsidP="0030298E">
      <w:pPr>
        <w:pStyle w:val="Default"/>
        <w:numPr>
          <w:ilvl w:val="0"/>
          <w:numId w:val="3"/>
        </w:numPr>
        <w:suppressAutoHyphens w:val="0"/>
        <w:autoSpaceDE w:val="0"/>
        <w:autoSpaceDN w:val="0"/>
        <w:adjustRightInd w:val="0"/>
        <w:jc w:val="both"/>
        <w:rPr>
          <w:rFonts w:ascii="Times New Roman" w:hAnsi="Times New Roman" w:cs="Times New Roman"/>
          <w:sz w:val="28"/>
          <w:szCs w:val="28"/>
          <w:lang w:val="en-US"/>
        </w:rPr>
      </w:pPr>
      <w:r w:rsidRPr="002C65F1">
        <w:rPr>
          <w:rFonts w:ascii="Times New Roman" w:hAnsi="Times New Roman" w:cs="Times New Roman"/>
          <w:sz w:val="28"/>
          <w:szCs w:val="28"/>
          <w:lang w:val="en-US"/>
        </w:rPr>
        <w:t xml:space="preserve">independent performance of educational tasks, tasks of current and final control of </w:t>
      </w:r>
      <w:r w:rsidRPr="002C65F1">
        <w:rPr>
          <w:rFonts w:ascii="Times New Roman" w:hAnsi="Times New Roman" w:cs="Times New Roman"/>
          <w:bCs/>
          <w:sz w:val="28"/>
          <w:szCs w:val="28"/>
          <w:lang w:val="en-US"/>
        </w:rPr>
        <w:t>studying</w:t>
      </w:r>
      <w:r w:rsidRPr="002C65F1">
        <w:rPr>
          <w:rFonts w:ascii="Times New Roman" w:hAnsi="Times New Roman" w:cs="Times New Roman"/>
          <w:sz w:val="28"/>
          <w:szCs w:val="28"/>
          <w:lang w:val="en-US"/>
        </w:rPr>
        <w:t xml:space="preserve"> outcomes (for persons with special educational needs this requirement is a</w:t>
      </w:r>
      <w:r w:rsidRPr="002C65F1">
        <w:rPr>
          <w:rFonts w:ascii="Times New Roman" w:hAnsi="Times New Roman" w:cs="Times New Roman"/>
          <w:sz w:val="28"/>
          <w:szCs w:val="28"/>
          <w:lang w:val="en-US"/>
        </w:rPr>
        <w:t>p</w:t>
      </w:r>
      <w:r w:rsidRPr="002C65F1">
        <w:rPr>
          <w:rFonts w:ascii="Times New Roman" w:hAnsi="Times New Roman" w:cs="Times New Roman"/>
          <w:sz w:val="28"/>
          <w:szCs w:val="28"/>
          <w:lang w:val="en-US"/>
        </w:rPr>
        <w:t>plied taking into account their individual needs and capabilities);</w:t>
      </w:r>
    </w:p>
    <w:p w:rsidR="0030298E" w:rsidRPr="002C65F1" w:rsidRDefault="0030298E" w:rsidP="0030298E">
      <w:pPr>
        <w:pStyle w:val="Default"/>
        <w:numPr>
          <w:ilvl w:val="0"/>
          <w:numId w:val="2"/>
        </w:numPr>
        <w:shd w:val="clear" w:color="auto" w:fill="FFFFFF"/>
        <w:suppressAutoHyphens w:val="0"/>
        <w:autoSpaceDE w:val="0"/>
        <w:autoSpaceDN w:val="0"/>
        <w:adjustRightInd w:val="0"/>
        <w:contextualSpacing/>
        <w:jc w:val="both"/>
        <w:rPr>
          <w:sz w:val="28"/>
          <w:szCs w:val="28"/>
          <w:lang w:val="en-US"/>
        </w:rPr>
      </w:pPr>
      <w:r w:rsidRPr="002C65F1">
        <w:rPr>
          <w:rFonts w:ascii="Times New Roman" w:hAnsi="Times New Roman" w:cs="Times New Roman"/>
          <w:sz w:val="28"/>
          <w:szCs w:val="28"/>
          <w:lang w:val="en-US"/>
        </w:rPr>
        <w:t>links to sources of information in the case of the use of ideas, developments, stat</w:t>
      </w:r>
      <w:r w:rsidRPr="002C65F1">
        <w:rPr>
          <w:rFonts w:ascii="Times New Roman" w:hAnsi="Times New Roman" w:cs="Times New Roman"/>
          <w:sz w:val="28"/>
          <w:szCs w:val="28"/>
          <w:lang w:val="en-US"/>
        </w:rPr>
        <w:t>e</w:t>
      </w:r>
      <w:r w:rsidRPr="002C65F1">
        <w:rPr>
          <w:rFonts w:ascii="Times New Roman" w:hAnsi="Times New Roman" w:cs="Times New Roman"/>
          <w:sz w:val="28"/>
          <w:szCs w:val="28"/>
          <w:lang w:val="en-US"/>
        </w:rPr>
        <w:t xml:space="preserve">ments, information; </w:t>
      </w:r>
    </w:p>
    <w:p w:rsidR="0030298E" w:rsidRPr="002C65F1" w:rsidRDefault="0030298E" w:rsidP="0030298E">
      <w:pPr>
        <w:pStyle w:val="Default"/>
        <w:numPr>
          <w:ilvl w:val="0"/>
          <w:numId w:val="2"/>
        </w:numPr>
        <w:shd w:val="clear" w:color="auto" w:fill="FFFFFF"/>
        <w:suppressAutoHyphens w:val="0"/>
        <w:autoSpaceDE w:val="0"/>
        <w:autoSpaceDN w:val="0"/>
        <w:adjustRightInd w:val="0"/>
        <w:contextualSpacing/>
        <w:jc w:val="both"/>
        <w:rPr>
          <w:rFonts w:ascii="Times New Roman" w:hAnsi="Times New Roman" w:cs="Times New Roman"/>
          <w:sz w:val="28"/>
          <w:szCs w:val="28"/>
          <w:lang w:val="en-US"/>
        </w:rPr>
      </w:pPr>
      <w:r w:rsidRPr="002C65F1">
        <w:rPr>
          <w:rFonts w:ascii="Times New Roman" w:hAnsi="Times New Roman" w:cs="Times New Roman"/>
          <w:sz w:val="28"/>
          <w:szCs w:val="28"/>
          <w:lang w:val="en-US"/>
        </w:rPr>
        <w:t>compliance with the law on copyright and related rights;</w:t>
      </w:r>
    </w:p>
    <w:p w:rsidR="0030298E" w:rsidRPr="002C65F1" w:rsidRDefault="0030298E" w:rsidP="0030298E">
      <w:pPr>
        <w:pStyle w:val="rvps2"/>
        <w:numPr>
          <w:ilvl w:val="0"/>
          <w:numId w:val="2"/>
        </w:numPr>
        <w:shd w:val="clear" w:color="auto" w:fill="FFFFFF"/>
        <w:suppressAutoHyphens w:val="0"/>
        <w:spacing w:before="100" w:after="0"/>
        <w:contextualSpacing/>
        <w:jc w:val="both"/>
        <w:rPr>
          <w:color w:val="000000"/>
          <w:sz w:val="28"/>
          <w:szCs w:val="28"/>
          <w:lang w:val="en-US"/>
        </w:rPr>
      </w:pPr>
      <w:r w:rsidRPr="002C65F1">
        <w:rPr>
          <w:color w:val="000000"/>
          <w:sz w:val="28"/>
          <w:szCs w:val="28"/>
          <w:lang w:val="en-US"/>
        </w:rPr>
        <w:t>providing reliable information about the results of their own (scientific, creative) activities, used research methods and sources of information.</w:t>
      </w:r>
    </w:p>
    <w:p w:rsidR="0030298E" w:rsidRPr="002C65F1" w:rsidRDefault="0030298E" w:rsidP="0030298E">
      <w:pPr>
        <w:pStyle w:val="rvps2"/>
        <w:shd w:val="clear" w:color="auto" w:fill="FFFFFF"/>
        <w:spacing w:after="0"/>
        <w:contextualSpacing/>
        <w:jc w:val="both"/>
        <w:rPr>
          <w:color w:val="000000"/>
          <w:sz w:val="28"/>
          <w:szCs w:val="28"/>
          <w:lang w:val="en-US"/>
        </w:rPr>
      </w:pPr>
      <w:r w:rsidRPr="002C65F1">
        <w:rPr>
          <w:color w:val="000000"/>
          <w:sz w:val="28"/>
          <w:szCs w:val="28"/>
          <w:lang w:val="en-US"/>
        </w:rPr>
        <w:t>Unacceptable in educational activities for participants in the educational process are:</w:t>
      </w:r>
    </w:p>
    <w:p w:rsidR="0030298E" w:rsidRPr="002C65F1" w:rsidRDefault="0030298E" w:rsidP="0030298E">
      <w:pPr>
        <w:pStyle w:val="rvps2"/>
        <w:numPr>
          <w:ilvl w:val="0"/>
          <w:numId w:val="4"/>
        </w:numPr>
        <w:shd w:val="clear" w:color="auto" w:fill="FFFFFF"/>
        <w:suppressAutoHyphens w:val="0"/>
        <w:spacing w:before="100" w:after="0"/>
        <w:ind w:left="993"/>
        <w:contextualSpacing/>
        <w:jc w:val="both"/>
        <w:rPr>
          <w:color w:val="000000"/>
          <w:sz w:val="28"/>
          <w:szCs w:val="28"/>
          <w:lang w:val="en-US"/>
        </w:rPr>
      </w:pPr>
      <w:r w:rsidRPr="002C65F1">
        <w:rPr>
          <w:color w:val="000000"/>
          <w:sz w:val="28"/>
          <w:szCs w:val="28"/>
          <w:lang w:val="en-US"/>
        </w:rPr>
        <w:t>use of family or business relationships to obtain a positive or higher assessment in the implementation of any form of control over learning outcomes or preferences in scientific work;</w:t>
      </w:r>
    </w:p>
    <w:p w:rsidR="0030298E" w:rsidRPr="002C65F1" w:rsidRDefault="0030298E" w:rsidP="0030298E">
      <w:pPr>
        <w:pStyle w:val="rvps2"/>
        <w:numPr>
          <w:ilvl w:val="0"/>
          <w:numId w:val="4"/>
        </w:numPr>
        <w:shd w:val="clear" w:color="auto" w:fill="FFFFFF"/>
        <w:suppressAutoHyphens w:val="0"/>
        <w:spacing w:before="100" w:after="0"/>
        <w:ind w:left="993"/>
        <w:contextualSpacing/>
        <w:jc w:val="both"/>
        <w:rPr>
          <w:color w:val="000000"/>
          <w:sz w:val="28"/>
          <w:szCs w:val="28"/>
          <w:lang w:val="en-US"/>
        </w:rPr>
      </w:pPr>
      <w:r w:rsidRPr="002C65F1">
        <w:rPr>
          <w:color w:val="000000"/>
          <w:sz w:val="28"/>
          <w:szCs w:val="28"/>
          <w:lang w:val="en-US"/>
        </w:rPr>
        <w:t>use of prohibited auxiliary materials or technical means (cheat sheets, abstracts, headphones, telephones, smartphones, tablets, etc.) during control measures;</w:t>
      </w:r>
    </w:p>
    <w:p w:rsidR="0030298E" w:rsidRPr="002C65F1" w:rsidRDefault="0030298E" w:rsidP="0030298E">
      <w:pPr>
        <w:pStyle w:val="rvps2"/>
        <w:numPr>
          <w:ilvl w:val="0"/>
          <w:numId w:val="4"/>
        </w:numPr>
        <w:shd w:val="clear" w:color="auto" w:fill="FFFFFF"/>
        <w:suppressAutoHyphens w:val="0"/>
        <w:spacing w:beforeAutospacing="0" w:after="0" w:afterAutospacing="0"/>
        <w:ind w:left="993"/>
        <w:contextualSpacing/>
        <w:jc w:val="both"/>
        <w:rPr>
          <w:color w:val="000000"/>
          <w:sz w:val="28"/>
          <w:szCs w:val="28"/>
          <w:lang w:val="en-US"/>
        </w:rPr>
      </w:pPr>
      <w:r w:rsidRPr="002C65F1">
        <w:rPr>
          <w:color w:val="000000"/>
          <w:sz w:val="28"/>
          <w:szCs w:val="28"/>
          <w:lang w:val="en-US"/>
        </w:rPr>
        <w:t>passing the procedures of control of learning outcomes by fictitious persons.</w:t>
      </w:r>
    </w:p>
    <w:p w:rsidR="0030298E" w:rsidRPr="002C65F1" w:rsidRDefault="0030298E" w:rsidP="0030298E">
      <w:pPr>
        <w:pStyle w:val="rvps2"/>
        <w:shd w:val="clear" w:color="auto" w:fill="FFFFFF"/>
        <w:spacing w:after="0"/>
        <w:contextualSpacing/>
        <w:jc w:val="both"/>
        <w:rPr>
          <w:color w:val="000000"/>
          <w:sz w:val="28"/>
          <w:szCs w:val="28"/>
          <w:lang w:val="en-US"/>
        </w:rPr>
      </w:pPr>
      <w:r w:rsidRPr="002C65F1">
        <w:rPr>
          <w:color w:val="000000"/>
          <w:sz w:val="28"/>
          <w:szCs w:val="28"/>
          <w:lang w:val="en-US"/>
        </w:rPr>
        <w:t xml:space="preserve">For violation of academic integrity, </w:t>
      </w:r>
      <w:r w:rsidR="00EA1705" w:rsidRPr="002C65F1">
        <w:rPr>
          <w:sz w:val="28"/>
          <w:szCs w:val="28"/>
          <w:lang w:val="en-US"/>
        </w:rPr>
        <w:t>applicants</w:t>
      </w:r>
      <w:r w:rsidRPr="002C65F1">
        <w:rPr>
          <w:color w:val="000000"/>
          <w:sz w:val="28"/>
          <w:szCs w:val="28"/>
          <w:lang w:val="en-US"/>
        </w:rPr>
        <w:t xml:space="preserve"> may be held subject to the following academic liability:</w:t>
      </w:r>
    </w:p>
    <w:p w:rsidR="0030298E" w:rsidRPr="002C65F1" w:rsidRDefault="0030298E" w:rsidP="0030298E">
      <w:pPr>
        <w:pStyle w:val="rvps2"/>
        <w:shd w:val="clear" w:color="auto" w:fill="FFFFFF"/>
        <w:spacing w:after="0"/>
        <w:ind w:left="709"/>
        <w:contextualSpacing/>
        <w:jc w:val="both"/>
        <w:rPr>
          <w:color w:val="000000"/>
          <w:sz w:val="28"/>
          <w:szCs w:val="28"/>
          <w:lang w:val="en-US"/>
        </w:rPr>
      </w:pPr>
      <w:r w:rsidRPr="002C65F1">
        <w:rPr>
          <w:color w:val="000000"/>
          <w:sz w:val="28"/>
          <w:szCs w:val="28"/>
          <w:lang w:val="en-US"/>
        </w:rPr>
        <w:t>• reduction of the results of assessment of exams, tests, etc.;</w:t>
      </w:r>
    </w:p>
    <w:p w:rsidR="0030298E" w:rsidRPr="002C65F1" w:rsidRDefault="0030298E" w:rsidP="0030298E">
      <w:pPr>
        <w:pStyle w:val="rvps2"/>
        <w:shd w:val="clear" w:color="auto" w:fill="FFFFFF"/>
        <w:spacing w:after="0"/>
        <w:ind w:left="709"/>
        <w:contextualSpacing/>
        <w:jc w:val="both"/>
        <w:rPr>
          <w:color w:val="000000"/>
          <w:sz w:val="28"/>
          <w:szCs w:val="28"/>
          <w:lang w:val="en-US"/>
        </w:rPr>
      </w:pPr>
      <w:r w:rsidRPr="002C65F1">
        <w:rPr>
          <w:color w:val="000000"/>
          <w:sz w:val="28"/>
          <w:szCs w:val="28"/>
          <w:lang w:val="en-US"/>
        </w:rPr>
        <w:t>• re-assessment (exam, test, etc.);</w:t>
      </w:r>
    </w:p>
    <w:p w:rsidR="0030298E" w:rsidRPr="002C65F1" w:rsidRDefault="0030298E" w:rsidP="0030298E">
      <w:pPr>
        <w:pStyle w:val="rvps2"/>
        <w:shd w:val="clear" w:color="auto" w:fill="FFFFFF"/>
        <w:spacing w:after="0"/>
        <w:ind w:left="709"/>
        <w:contextualSpacing/>
        <w:jc w:val="both"/>
        <w:rPr>
          <w:color w:val="000000"/>
          <w:sz w:val="28"/>
          <w:szCs w:val="28"/>
          <w:lang w:val="en-US"/>
        </w:rPr>
      </w:pPr>
      <w:r w:rsidRPr="002C65F1">
        <w:rPr>
          <w:color w:val="000000"/>
          <w:sz w:val="28"/>
          <w:szCs w:val="28"/>
          <w:lang w:val="en-US"/>
        </w:rPr>
        <w:t>• appointment of additional control measures (additional individual tasks, tests, etc.);</w:t>
      </w:r>
    </w:p>
    <w:p w:rsidR="0030298E" w:rsidRPr="002C65F1" w:rsidRDefault="0030298E" w:rsidP="0030298E">
      <w:pPr>
        <w:tabs>
          <w:tab w:val="left" w:pos="426"/>
          <w:tab w:val="left" w:pos="5554"/>
        </w:tabs>
        <w:spacing w:after="0" w:line="240" w:lineRule="auto"/>
        <w:ind w:left="862" w:hanging="11"/>
        <w:contextualSpacing/>
        <w:jc w:val="both"/>
        <w:rPr>
          <w:b/>
          <w:sz w:val="28"/>
          <w:szCs w:val="28"/>
          <w:lang w:val="en-US"/>
        </w:rPr>
      </w:pPr>
      <w:r w:rsidRPr="002C65F1">
        <w:rPr>
          <w:b/>
          <w:color w:val="auto"/>
          <w:sz w:val="28"/>
          <w:szCs w:val="28"/>
          <w:lang w:val="en-US"/>
        </w:rPr>
        <w:t>Policy</w:t>
      </w:r>
      <w:r w:rsidRPr="002C65F1">
        <w:rPr>
          <w:b/>
          <w:bCs/>
          <w:color w:val="auto"/>
          <w:sz w:val="28"/>
          <w:szCs w:val="28"/>
          <w:lang w:val="en-US"/>
        </w:rPr>
        <w:t xml:space="preserve"> of the</w:t>
      </w:r>
      <w:r w:rsidRPr="002C65F1">
        <w:rPr>
          <w:b/>
          <w:sz w:val="28"/>
          <w:szCs w:val="28"/>
          <w:lang w:val="en-US"/>
        </w:rPr>
        <w:t xml:space="preserve"> attendance and lateness:</w:t>
      </w:r>
    </w:p>
    <w:p w:rsidR="0030298E" w:rsidRPr="002C65F1" w:rsidRDefault="0030298E" w:rsidP="0030298E">
      <w:pPr>
        <w:tabs>
          <w:tab w:val="left" w:pos="426"/>
          <w:tab w:val="left" w:pos="5554"/>
        </w:tabs>
        <w:spacing w:after="0" w:line="240" w:lineRule="auto"/>
        <w:ind w:left="862" w:hanging="11"/>
        <w:contextualSpacing/>
        <w:jc w:val="both"/>
        <w:rPr>
          <w:sz w:val="28"/>
          <w:szCs w:val="28"/>
          <w:lang w:val="en-US" w:eastAsia="uk-UA"/>
        </w:rPr>
      </w:pPr>
      <w:r w:rsidRPr="002C65F1">
        <w:rPr>
          <w:b/>
          <w:i/>
          <w:sz w:val="28"/>
          <w:szCs w:val="28"/>
          <w:lang w:val="en-US" w:eastAsia="uk-UA"/>
        </w:rPr>
        <w:t>Dress code:</w:t>
      </w:r>
      <w:r w:rsidRPr="002C65F1">
        <w:rPr>
          <w:sz w:val="28"/>
          <w:szCs w:val="28"/>
          <w:lang w:val="en-US" w:eastAsia="uk-UA"/>
        </w:rPr>
        <w:t xml:space="preserve"> a medical gown that completely covers outerwear or medical pajamas, a </w:t>
      </w:r>
    </w:p>
    <w:p w:rsidR="0030298E" w:rsidRPr="002C65F1" w:rsidRDefault="0030298E" w:rsidP="0030298E">
      <w:pPr>
        <w:tabs>
          <w:tab w:val="left" w:pos="426"/>
          <w:tab w:val="left" w:pos="5554"/>
        </w:tabs>
        <w:spacing w:after="0" w:line="240" w:lineRule="auto"/>
        <w:contextualSpacing/>
        <w:jc w:val="both"/>
        <w:rPr>
          <w:sz w:val="28"/>
          <w:szCs w:val="28"/>
          <w:lang w:val="en-US" w:eastAsia="uk-UA"/>
        </w:rPr>
      </w:pPr>
      <w:r w:rsidRPr="002C65F1">
        <w:rPr>
          <w:sz w:val="28"/>
          <w:szCs w:val="28"/>
          <w:lang w:val="en-US" w:eastAsia="uk-UA"/>
        </w:rPr>
        <w:t>medical cap, a mask, changeable shoes.</w:t>
      </w:r>
    </w:p>
    <w:p w:rsidR="0030298E" w:rsidRPr="002C65F1" w:rsidRDefault="0030298E" w:rsidP="0030298E">
      <w:pPr>
        <w:tabs>
          <w:tab w:val="left" w:pos="426"/>
          <w:tab w:val="left" w:pos="5554"/>
        </w:tabs>
        <w:spacing w:after="0" w:line="240" w:lineRule="auto"/>
        <w:ind w:left="851"/>
        <w:contextualSpacing/>
        <w:jc w:val="both"/>
        <w:rPr>
          <w:sz w:val="28"/>
          <w:szCs w:val="28"/>
          <w:lang w:val="en-US" w:eastAsia="uk-UA"/>
        </w:rPr>
      </w:pPr>
      <w:r w:rsidRPr="002C65F1">
        <w:rPr>
          <w:b/>
          <w:i/>
          <w:sz w:val="28"/>
          <w:szCs w:val="28"/>
          <w:lang w:val="en-US" w:eastAsia="uk-UA"/>
        </w:rPr>
        <w:t>Equipment:</w:t>
      </w:r>
      <w:r w:rsidRPr="002C65F1">
        <w:rPr>
          <w:sz w:val="28"/>
          <w:szCs w:val="28"/>
          <w:lang w:val="en-US" w:eastAsia="uk-UA"/>
        </w:rPr>
        <w:t xml:space="preserve"> notebook, pen, stethoscope, medical latex gloves.</w:t>
      </w:r>
    </w:p>
    <w:p w:rsidR="0030298E" w:rsidRPr="002C65F1" w:rsidRDefault="0030298E" w:rsidP="00EA1705">
      <w:pPr>
        <w:tabs>
          <w:tab w:val="left" w:pos="426"/>
          <w:tab w:val="left" w:pos="5554"/>
        </w:tabs>
        <w:spacing w:after="0" w:line="240" w:lineRule="auto"/>
        <w:ind w:left="851"/>
        <w:contextualSpacing/>
        <w:jc w:val="both"/>
        <w:rPr>
          <w:sz w:val="28"/>
          <w:szCs w:val="28"/>
          <w:lang w:val="en-US"/>
        </w:rPr>
      </w:pPr>
      <w:r w:rsidRPr="002C65F1">
        <w:rPr>
          <w:b/>
          <w:i/>
          <w:sz w:val="28"/>
          <w:szCs w:val="28"/>
          <w:lang w:val="en-US"/>
        </w:rPr>
        <w:t>Health status:</w:t>
      </w:r>
      <w:r w:rsidRPr="002C65F1">
        <w:rPr>
          <w:sz w:val="28"/>
          <w:szCs w:val="28"/>
          <w:lang w:val="en-US"/>
        </w:rPr>
        <w:t xml:space="preserve"> </w:t>
      </w:r>
      <w:r w:rsidRPr="002C65F1">
        <w:rPr>
          <w:iCs/>
          <w:sz w:val="28"/>
          <w:szCs w:val="28"/>
          <w:lang w:val="en-US"/>
        </w:rPr>
        <w:t xml:space="preserve">the </w:t>
      </w:r>
      <w:r w:rsidRPr="002C65F1">
        <w:rPr>
          <w:sz w:val="28"/>
          <w:szCs w:val="28"/>
          <w:lang w:val="en-US"/>
        </w:rPr>
        <w:t>applicant of the higher education suffering from acute infectious diseases, including respiratory diseases, are not allowed to study.</w:t>
      </w:r>
    </w:p>
    <w:p w:rsidR="0030298E" w:rsidRPr="002C65F1" w:rsidRDefault="0030298E" w:rsidP="0030298E">
      <w:pPr>
        <w:tabs>
          <w:tab w:val="left" w:pos="426"/>
          <w:tab w:val="left" w:pos="5554"/>
        </w:tabs>
        <w:spacing w:after="0" w:line="240" w:lineRule="auto"/>
        <w:ind w:left="851"/>
        <w:contextualSpacing/>
        <w:jc w:val="both"/>
        <w:rPr>
          <w:sz w:val="28"/>
          <w:szCs w:val="28"/>
          <w:lang w:val="en-US"/>
        </w:rPr>
      </w:pPr>
      <w:r w:rsidRPr="002C65F1">
        <w:rPr>
          <w:b/>
          <w:i/>
          <w:sz w:val="28"/>
          <w:szCs w:val="28"/>
          <w:lang w:val="en-US"/>
        </w:rPr>
        <w:t>Start of classes:</w:t>
      </w:r>
      <w:r w:rsidRPr="002C65F1">
        <w:rPr>
          <w:sz w:val="28"/>
          <w:szCs w:val="28"/>
          <w:lang w:val="en-US"/>
        </w:rPr>
        <w:t xml:space="preserve"> 8.30 am.</w:t>
      </w:r>
    </w:p>
    <w:p w:rsidR="0030298E" w:rsidRPr="002C65F1" w:rsidRDefault="0030298E" w:rsidP="0030298E">
      <w:pPr>
        <w:tabs>
          <w:tab w:val="left" w:pos="426"/>
          <w:tab w:val="left" w:pos="5554"/>
        </w:tabs>
        <w:spacing w:after="0" w:line="240" w:lineRule="auto"/>
        <w:ind w:left="284" w:hanging="10"/>
        <w:contextualSpacing/>
        <w:jc w:val="both"/>
        <w:rPr>
          <w:sz w:val="28"/>
          <w:szCs w:val="28"/>
          <w:lang w:val="en-US"/>
        </w:rPr>
      </w:pPr>
      <w:r w:rsidRPr="002C65F1">
        <w:rPr>
          <w:sz w:val="28"/>
          <w:szCs w:val="28"/>
          <w:lang w:val="en-US"/>
        </w:rPr>
        <w:t>The applicant who is late for class may be present, but if the teacher put "absence" in the journal, he must work it out in the general order.</w:t>
      </w:r>
    </w:p>
    <w:p w:rsidR="0030298E" w:rsidRPr="002C65F1" w:rsidRDefault="0030298E" w:rsidP="0030298E">
      <w:pPr>
        <w:tabs>
          <w:tab w:val="left" w:pos="426"/>
          <w:tab w:val="left" w:pos="5554"/>
        </w:tabs>
        <w:spacing w:after="0" w:line="240" w:lineRule="auto"/>
        <w:ind w:left="284" w:hanging="10"/>
        <w:contextualSpacing/>
        <w:jc w:val="both"/>
        <w:rPr>
          <w:sz w:val="28"/>
          <w:szCs w:val="28"/>
          <w:lang w:val="en-US"/>
        </w:rPr>
      </w:pPr>
      <w:r w:rsidRPr="002C65F1">
        <w:rPr>
          <w:b/>
          <w:sz w:val="28"/>
          <w:szCs w:val="28"/>
          <w:lang w:val="en-US"/>
        </w:rPr>
        <w:t>Mobile devices:</w:t>
      </w:r>
      <w:r w:rsidRPr="002C65F1">
        <w:rPr>
          <w:sz w:val="28"/>
          <w:szCs w:val="28"/>
          <w:lang w:val="en-US"/>
        </w:rPr>
        <w:t xml:space="preserve"> can be used with the permission of the teacher, if they are needed to perform the task.</w:t>
      </w:r>
    </w:p>
    <w:p w:rsidR="00D23FB4" w:rsidRPr="002C65F1" w:rsidRDefault="0030298E" w:rsidP="0030298E">
      <w:pPr>
        <w:spacing w:after="0" w:line="240" w:lineRule="auto"/>
        <w:jc w:val="both"/>
        <w:rPr>
          <w:sz w:val="28"/>
          <w:szCs w:val="28"/>
          <w:lang w:val="en-US"/>
        </w:rPr>
      </w:pPr>
      <w:r w:rsidRPr="002C65F1">
        <w:rPr>
          <w:b/>
          <w:sz w:val="28"/>
          <w:szCs w:val="28"/>
          <w:lang w:val="en-US"/>
        </w:rPr>
        <w:t xml:space="preserve">    Behavior in the audience:</w:t>
      </w:r>
      <w:r w:rsidRPr="002C65F1">
        <w:rPr>
          <w:sz w:val="28"/>
          <w:szCs w:val="28"/>
          <w:lang w:val="en-US"/>
        </w:rPr>
        <w:t xml:space="preserve"> working, calm</w:t>
      </w:r>
    </w:p>
    <w:sectPr w:rsidR="00D23FB4" w:rsidRPr="002C65F1" w:rsidSect="00996688">
      <w:headerReference w:type="default" r:id="rId14"/>
      <w:footerReference w:type="default" r:id="rId15"/>
      <w:pgSz w:w="11906" w:h="16838"/>
      <w:pgMar w:top="777" w:right="720" w:bottom="777" w:left="720" w:header="720" w:footer="720" w:gutter="0"/>
      <w:cols w:space="720"/>
      <w:formProt w:val="0"/>
      <w:docGrid w:linePitch="299" w:charSpace="409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81D19" w:rsidRDefault="00C81D19">
      <w:pPr>
        <w:spacing w:after="0" w:line="240" w:lineRule="auto"/>
      </w:pPr>
      <w:r>
        <w:separator/>
      </w:r>
    </w:p>
  </w:endnote>
  <w:endnote w:type="continuationSeparator" w:id="0">
    <w:p w:rsidR="00C81D19" w:rsidRDefault="00C81D1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Liberation Sans">
    <w:altName w:val="Arial"/>
    <w:charset w:val="CC"/>
    <w:family w:val="swiss"/>
    <w:pitch w:val="variable"/>
    <w:sig w:usb0="00000000"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34855700"/>
      <w:docPartObj>
        <w:docPartGallery w:val="Page Numbers (Bottom of Page)"/>
        <w:docPartUnique/>
      </w:docPartObj>
    </w:sdtPr>
    <w:sdtContent>
      <w:p w:rsidR="00D23FB4" w:rsidRDefault="004D53B8">
        <w:pPr>
          <w:pStyle w:val="ad"/>
          <w:jc w:val="center"/>
        </w:pPr>
        <w:r>
          <w:fldChar w:fldCharType="begin"/>
        </w:r>
        <w:r w:rsidR="00CE2B31">
          <w:instrText>PAGE</w:instrText>
        </w:r>
        <w:r>
          <w:fldChar w:fldCharType="separate"/>
        </w:r>
        <w:r w:rsidR="00310426">
          <w:rPr>
            <w:noProof/>
          </w:rPr>
          <w:t>1</w:t>
        </w:r>
        <w:r>
          <w:fldChar w:fldCharType="end"/>
        </w:r>
      </w:p>
    </w:sdtContent>
  </w:sdt>
  <w:p w:rsidR="00D23FB4" w:rsidRDefault="00D23FB4">
    <w:pPr>
      <w:pStyle w:val="a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81D19" w:rsidRDefault="00C81D19">
      <w:pPr>
        <w:spacing w:after="0" w:line="240" w:lineRule="auto"/>
      </w:pPr>
      <w:r>
        <w:separator/>
      </w:r>
    </w:p>
  </w:footnote>
  <w:footnote w:type="continuationSeparator" w:id="0">
    <w:p w:rsidR="00C81D19" w:rsidRDefault="00C81D1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3FB4" w:rsidRDefault="00D23FB4">
    <w:pPr>
      <w:pStyle w:val="a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37502D"/>
    <w:multiLevelType w:val="hybridMultilevel"/>
    <w:tmpl w:val="AA7E443E"/>
    <w:lvl w:ilvl="0" w:tplc="4FB8E034">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nsid w:val="29305323"/>
    <w:multiLevelType w:val="hybridMultilevel"/>
    <w:tmpl w:val="66F8AFF4"/>
    <w:lvl w:ilvl="0" w:tplc="76E49600">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48B33221"/>
    <w:multiLevelType w:val="hybridMultilevel"/>
    <w:tmpl w:val="6ABAEBC6"/>
    <w:lvl w:ilvl="0" w:tplc="76E49600">
      <w:start w:val="1"/>
      <w:numFmt w:val="bullet"/>
      <w:lvlText w:val=""/>
      <w:lvlJc w:val="left"/>
      <w:pPr>
        <w:ind w:left="1069" w:hanging="360"/>
      </w:pPr>
      <w:rPr>
        <w:rFonts w:ascii="Wingdings" w:hAnsi="Wingdings"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
    <w:nsid w:val="5B022464"/>
    <w:multiLevelType w:val="hybridMultilevel"/>
    <w:tmpl w:val="7C0A012A"/>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nsid w:val="651055CD"/>
    <w:multiLevelType w:val="hybridMultilevel"/>
    <w:tmpl w:val="1C902D7C"/>
    <w:lvl w:ilvl="0" w:tplc="76E49600">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777C2808"/>
    <w:multiLevelType w:val="hybridMultilevel"/>
    <w:tmpl w:val="A948A9D2"/>
    <w:lvl w:ilvl="0" w:tplc="39303E3A">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num w:numId="1">
    <w:abstractNumId w:val="5"/>
  </w:num>
  <w:num w:numId="2">
    <w:abstractNumId w:val="2"/>
  </w:num>
  <w:num w:numId="3">
    <w:abstractNumId w:val="4"/>
  </w:num>
  <w:num w:numId="4">
    <w:abstractNumId w:val="1"/>
  </w:num>
  <w:num w:numId="5">
    <w:abstractNumId w:val="3"/>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autoHyphenation/>
  <w:hyphenationZone w:val="425"/>
  <w:characterSpacingControl w:val="doNotCompress"/>
  <w:footnotePr>
    <w:footnote w:id="-1"/>
    <w:footnote w:id="0"/>
  </w:footnotePr>
  <w:endnotePr>
    <w:endnote w:id="-1"/>
    <w:endnote w:id="0"/>
  </w:endnotePr>
  <w:compat/>
  <w:rsids>
    <w:rsidRoot w:val="00D23FB4"/>
    <w:rsid w:val="00043724"/>
    <w:rsid w:val="001174EA"/>
    <w:rsid w:val="00157C58"/>
    <w:rsid w:val="00197A74"/>
    <w:rsid w:val="001B6EC1"/>
    <w:rsid w:val="001C59EE"/>
    <w:rsid w:val="001E1EE9"/>
    <w:rsid w:val="00207409"/>
    <w:rsid w:val="00227D55"/>
    <w:rsid w:val="002A1CDF"/>
    <w:rsid w:val="002C65F1"/>
    <w:rsid w:val="00301BEA"/>
    <w:rsid w:val="0030298E"/>
    <w:rsid w:val="00310426"/>
    <w:rsid w:val="003A0C7F"/>
    <w:rsid w:val="003E1F96"/>
    <w:rsid w:val="00442A26"/>
    <w:rsid w:val="004B1596"/>
    <w:rsid w:val="004D53B8"/>
    <w:rsid w:val="00555F60"/>
    <w:rsid w:val="00566AB7"/>
    <w:rsid w:val="005924BA"/>
    <w:rsid w:val="005F22A6"/>
    <w:rsid w:val="006603DB"/>
    <w:rsid w:val="00662836"/>
    <w:rsid w:val="006C4DF2"/>
    <w:rsid w:val="006D20A2"/>
    <w:rsid w:val="00761875"/>
    <w:rsid w:val="007F10F2"/>
    <w:rsid w:val="00936CE4"/>
    <w:rsid w:val="00972350"/>
    <w:rsid w:val="009832B1"/>
    <w:rsid w:val="00985C8D"/>
    <w:rsid w:val="00996688"/>
    <w:rsid w:val="009974AA"/>
    <w:rsid w:val="009C40B0"/>
    <w:rsid w:val="009D4AFD"/>
    <w:rsid w:val="00A33FE4"/>
    <w:rsid w:val="00A44444"/>
    <w:rsid w:val="00AB130C"/>
    <w:rsid w:val="00B13EEF"/>
    <w:rsid w:val="00BB04B7"/>
    <w:rsid w:val="00BB5BCA"/>
    <w:rsid w:val="00C72122"/>
    <w:rsid w:val="00C81D19"/>
    <w:rsid w:val="00CE2B31"/>
    <w:rsid w:val="00D12D3E"/>
    <w:rsid w:val="00D23FB4"/>
    <w:rsid w:val="00DA033A"/>
    <w:rsid w:val="00DE15C4"/>
    <w:rsid w:val="00EA008C"/>
    <w:rsid w:val="00EA1705"/>
    <w:rsid w:val="00F00158"/>
    <w:rsid w:val="00F030BA"/>
    <w:rsid w:val="00FB37DD"/>
    <w:rsid w:val="00FC3546"/>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1533"/>
    <w:pPr>
      <w:spacing w:after="160" w:line="259" w:lineRule="auto"/>
    </w:pPr>
    <w:rPr>
      <w:rFonts w:ascii="Times New Roman" w:eastAsia="Times New Roman" w:hAnsi="Times New Roman" w:cs="Times New Roman"/>
      <w:color w:val="000000"/>
      <w:lang w:val="ru-RU" w:eastAsia="ru-RU"/>
    </w:rPr>
  </w:style>
  <w:style w:type="paragraph" w:styleId="1">
    <w:name w:val="heading 1"/>
    <w:next w:val="a"/>
    <w:link w:val="10"/>
    <w:uiPriority w:val="9"/>
    <w:unhideWhenUsed/>
    <w:qFormat/>
    <w:rsid w:val="00C51533"/>
    <w:pPr>
      <w:keepNext/>
      <w:keepLines/>
      <w:spacing w:line="259" w:lineRule="auto"/>
      <w:ind w:left="557"/>
      <w:jc w:val="center"/>
      <w:outlineLvl w:val="0"/>
    </w:pPr>
    <w:rPr>
      <w:rFonts w:ascii="Times New Roman" w:eastAsia="Times New Roman" w:hAnsi="Times New Roman" w:cs="Times New Roman"/>
      <w:color w:val="000000"/>
      <w:sz w:val="24"/>
      <w:u w:val="single" w:color="000000"/>
      <w:lang w:val="ru-RU" w:eastAsia="ru-RU"/>
    </w:rPr>
  </w:style>
  <w:style w:type="paragraph" w:styleId="4">
    <w:name w:val="heading 4"/>
    <w:basedOn w:val="a"/>
    <w:next w:val="a"/>
    <w:link w:val="40"/>
    <w:uiPriority w:val="9"/>
    <w:semiHidden/>
    <w:unhideWhenUsed/>
    <w:qFormat/>
    <w:rsid w:val="002A1CDF"/>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qFormat/>
    <w:rsid w:val="00C51533"/>
    <w:rPr>
      <w:rFonts w:ascii="Times New Roman" w:eastAsia="Times New Roman" w:hAnsi="Times New Roman" w:cs="Times New Roman"/>
      <w:color w:val="000000"/>
      <w:sz w:val="24"/>
      <w:u w:val="single" w:color="000000"/>
      <w:lang w:val="ru-RU" w:eastAsia="ru-RU"/>
    </w:rPr>
  </w:style>
  <w:style w:type="character" w:customStyle="1" w:styleId="a3">
    <w:name w:val="Нижний колонтитул Знак"/>
    <w:basedOn w:val="a0"/>
    <w:uiPriority w:val="99"/>
    <w:qFormat/>
    <w:rsid w:val="00C51533"/>
    <w:rPr>
      <w:rFonts w:ascii="Times New Roman" w:eastAsia="Times New Roman" w:hAnsi="Times New Roman" w:cs="Times New Roman"/>
      <w:sz w:val="24"/>
      <w:szCs w:val="20"/>
      <w:lang w:val="ru-RU" w:eastAsia="ru-RU"/>
    </w:rPr>
  </w:style>
  <w:style w:type="character" w:customStyle="1" w:styleId="2">
    <w:name w:val="Основной текст 2 Знак"/>
    <w:basedOn w:val="a0"/>
    <w:uiPriority w:val="99"/>
    <w:qFormat/>
    <w:rsid w:val="00C51533"/>
    <w:rPr>
      <w:rFonts w:ascii="Times New Roman" w:eastAsia="Times New Roman" w:hAnsi="Times New Roman" w:cs="Times New Roman"/>
      <w:color w:val="000000"/>
      <w:lang w:val="ru-RU" w:eastAsia="ru-RU"/>
    </w:rPr>
  </w:style>
  <w:style w:type="character" w:customStyle="1" w:styleId="a4">
    <w:name w:val="Верхний колонтитул Знак"/>
    <w:basedOn w:val="a0"/>
    <w:qFormat/>
    <w:rsid w:val="00C51533"/>
    <w:rPr>
      <w:rFonts w:ascii="Times New Roman" w:eastAsia="Times New Roman" w:hAnsi="Times New Roman" w:cs="Times New Roman"/>
      <w:color w:val="000000"/>
      <w:lang w:val="ru-RU" w:eastAsia="ru-RU"/>
    </w:rPr>
  </w:style>
  <w:style w:type="character" w:customStyle="1" w:styleId="-">
    <w:name w:val="Интернет-ссылка"/>
    <w:basedOn w:val="a0"/>
    <w:uiPriority w:val="99"/>
    <w:unhideWhenUsed/>
    <w:rsid w:val="00AD0481"/>
    <w:rPr>
      <w:color w:val="0563C1" w:themeColor="hyperlink"/>
      <w:u w:val="single"/>
    </w:rPr>
  </w:style>
  <w:style w:type="character" w:customStyle="1" w:styleId="a5">
    <w:name w:val="Основной текст с отступом Знак"/>
    <w:basedOn w:val="a0"/>
    <w:qFormat/>
    <w:rsid w:val="00AD0481"/>
    <w:rPr>
      <w:rFonts w:ascii="Times New Roman" w:eastAsia="Calibri" w:hAnsi="Times New Roman" w:cs="Times New Roman"/>
      <w:sz w:val="20"/>
      <w:szCs w:val="20"/>
      <w:lang w:val="ru-RU" w:eastAsia="ru-RU"/>
    </w:rPr>
  </w:style>
  <w:style w:type="paragraph" w:styleId="a6">
    <w:name w:val="Title"/>
    <w:basedOn w:val="a"/>
    <w:next w:val="a7"/>
    <w:qFormat/>
    <w:rsid w:val="00996688"/>
    <w:pPr>
      <w:keepNext/>
      <w:spacing w:before="240" w:after="120"/>
    </w:pPr>
    <w:rPr>
      <w:rFonts w:ascii="Liberation Sans" w:eastAsia="Microsoft YaHei" w:hAnsi="Liberation Sans" w:cs="Arial Unicode MS"/>
      <w:sz w:val="28"/>
      <w:szCs w:val="28"/>
    </w:rPr>
  </w:style>
  <w:style w:type="paragraph" w:styleId="a7">
    <w:name w:val="Body Text"/>
    <w:basedOn w:val="a"/>
    <w:rsid w:val="00996688"/>
    <w:pPr>
      <w:spacing w:after="140" w:line="276" w:lineRule="auto"/>
    </w:pPr>
  </w:style>
  <w:style w:type="paragraph" w:styleId="a8">
    <w:name w:val="List"/>
    <w:basedOn w:val="a7"/>
    <w:rsid w:val="00996688"/>
    <w:rPr>
      <w:rFonts w:cs="Arial Unicode MS"/>
    </w:rPr>
  </w:style>
  <w:style w:type="paragraph" w:styleId="a9">
    <w:name w:val="caption"/>
    <w:basedOn w:val="a"/>
    <w:qFormat/>
    <w:rsid w:val="00996688"/>
    <w:pPr>
      <w:suppressLineNumbers/>
      <w:spacing w:before="120" w:after="120"/>
    </w:pPr>
    <w:rPr>
      <w:rFonts w:cs="Arial Unicode MS"/>
      <w:i/>
      <w:iCs/>
      <w:sz w:val="24"/>
      <w:szCs w:val="24"/>
    </w:rPr>
  </w:style>
  <w:style w:type="paragraph" w:styleId="aa">
    <w:name w:val="index heading"/>
    <w:basedOn w:val="a"/>
    <w:qFormat/>
    <w:rsid w:val="00996688"/>
    <w:pPr>
      <w:suppressLineNumbers/>
    </w:pPr>
    <w:rPr>
      <w:rFonts w:cs="Arial Unicode MS"/>
    </w:rPr>
  </w:style>
  <w:style w:type="paragraph" w:styleId="ab">
    <w:name w:val="List Paragraph"/>
    <w:basedOn w:val="a"/>
    <w:uiPriority w:val="34"/>
    <w:qFormat/>
    <w:rsid w:val="00C51533"/>
    <w:pPr>
      <w:ind w:left="720"/>
      <w:contextualSpacing/>
    </w:pPr>
  </w:style>
  <w:style w:type="paragraph" w:customStyle="1" w:styleId="ac">
    <w:name w:val="Верхний и нижний колонтитулы"/>
    <w:basedOn w:val="a"/>
    <w:qFormat/>
    <w:rsid w:val="00996688"/>
  </w:style>
  <w:style w:type="paragraph" w:styleId="ad">
    <w:name w:val="footer"/>
    <w:basedOn w:val="a"/>
    <w:uiPriority w:val="99"/>
    <w:unhideWhenUsed/>
    <w:rsid w:val="00C51533"/>
    <w:pPr>
      <w:tabs>
        <w:tab w:val="center" w:pos="4677"/>
        <w:tab w:val="right" w:pos="9355"/>
      </w:tabs>
      <w:spacing w:after="0" w:line="360" w:lineRule="auto"/>
      <w:ind w:firstLine="720"/>
      <w:jc w:val="both"/>
    </w:pPr>
    <w:rPr>
      <w:color w:val="auto"/>
      <w:sz w:val="24"/>
      <w:szCs w:val="20"/>
    </w:rPr>
  </w:style>
  <w:style w:type="paragraph" w:customStyle="1" w:styleId="11">
    <w:name w:val="Абзац списка1"/>
    <w:basedOn w:val="a"/>
    <w:qFormat/>
    <w:rsid w:val="00C51533"/>
    <w:pPr>
      <w:spacing w:after="0" w:line="240" w:lineRule="auto"/>
      <w:ind w:left="720"/>
      <w:contextualSpacing/>
    </w:pPr>
    <w:rPr>
      <w:rFonts w:eastAsia="Calibri"/>
      <w:color w:val="auto"/>
      <w:sz w:val="20"/>
      <w:szCs w:val="20"/>
    </w:rPr>
  </w:style>
  <w:style w:type="paragraph" w:customStyle="1" w:styleId="12">
    <w:name w:val="Обычный1"/>
    <w:qFormat/>
    <w:rsid w:val="00C51533"/>
    <w:pPr>
      <w:spacing w:line="276" w:lineRule="auto"/>
    </w:pPr>
    <w:rPr>
      <w:rFonts w:ascii="Arial" w:eastAsia="Times New Roman" w:hAnsi="Arial" w:cs="Arial"/>
      <w:lang w:val="ru-RU" w:eastAsia="uk-UA"/>
    </w:rPr>
  </w:style>
  <w:style w:type="paragraph" w:customStyle="1" w:styleId="Normal1">
    <w:name w:val="Normal1"/>
    <w:qFormat/>
    <w:rsid w:val="00C51533"/>
    <w:pPr>
      <w:widowControl w:val="0"/>
    </w:pPr>
    <w:rPr>
      <w:rFonts w:ascii="Arial" w:eastAsia="Calibri" w:hAnsi="Arial" w:cs="Arial"/>
      <w:color w:val="000000"/>
      <w:sz w:val="20"/>
      <w:szCs w:val="20"/>
      <w:lang w:val="en-US"/>
    </w:rPr>
  </w:style>
  <w:style w:type="paragraph" w:styleId="20">
    <w:name w:val="Body Text 2"/>
    <w:basedOn w:val="a"/>
    <w:uiPriority w:val="99"/>
    <w:unhideWhenUsed/>
    <w:qFormat/>
    <w:rsid w:val="00C51533"/>
    <w:pPr>
      <w:spacing w:after="120" w:line="480" w:lineRule="auto"/>
    </w:pPr>
  </w:style>
  <w:style w:type="paragraph" w:customStyle="1" w:styleId="Default">
    <w:name w:val="Default"/>
    <w:qFormat/>
    <w:rsid w:val="00C51533"/>
    <w:rPr>
      <w:rFonts w:ascii="Arial" w:eastAsia="Times New Roman" w:hAnsi="Arial" w:cs="Arial"/>
      <w:color w:val="000000"/>
      <w:sz w:val="24"/>
      <w:szCs w:val="24"/>
      <w:lang w:eastAsia="uk-UA"/>
    </w:rPr>
  </w:style>
  <w:style w:type="paragraph" w:customStyle="1" w:styleId="rvps2">
    <w:name w:val="rvps2"/>
    <w:basedOn w:val="a"/>
    <w:qFormat/>
    <w:rsid w:val="00C51533"/>
    <w:pPr>
      <w:spacing w:beforeAutospacing="1" w:afterAutospacing="1" w:line="240" w:lineRule="auto"/>
    </w:pPr>
    <w:rPr>
      <w:color w:val="auto"/>
      <w:sz w:val="24"/>
      <w:szCs w:val="24"/>
    </w:rPr>
  </w:style>
  <w:style w:type="paragraph" w:styleId="ae">
    <w:name w:val="header"/>
    <w:aliases w:val="Знак Знак Знак,Знак Знак"/>
    <w:basedOn w:val="a"/>
    <w:link w:val="af"/>
    <w:uiPriority w:val="99"/>
    <w:unhideWhenUsed/>
    <w:rsid w:val="00C51533"/>
    <w:pPr>
      <w:tabs>
        <w:tab w:val="center" w:pos="4819"/>
        <w:tab w:val="right" w:pos="9639"/>
      </w:tabs>
      <w:spacing w:after="0" w:line="240" w:lineRule="auto"/>
    </w:pPr>
  </w:style>
  <w:style w:type="paragraph" w:styleId="af0">
    <w:name w:val="Normal (Web)"/>
    <w:basedOn w:val="a"/>
    <w:uiPriority w:val="99"/>
    <w:unhideWhenUsed/>
    <w:qFormat/>
    <w:rsid w:val="00AD0481"/>
    <w:pPr>
      <w:spacing w:beforeAutospacing="1" w:afterAutospacing="1" w:line="240" w:lineRule="auto"/>
    </w:pPr>
    <w:rPr>
      <w:color w:val="00000A"/>
      <w:sz w:val="24"/>
      <w:szCs w:val="24"/>
    </w:rPr>
  </w:style>
  <w:style w:type="paragraph" w:styleId="af1">
    <w:name w:val="Body Text Indent"/>
    <w:basedOn w:val="a"/>
    <w:rsid w:val="00AD0481"/>
    <w:pPr>
      <w:spacing w:after="120" w:line="240" w:lineRule="auto"/>
      <w:ind w:left="283"/>
    </w:pPr>
    <w:rPr>
      <w:rFonts w:eastAsia="Calibri"/>
      <w:color w:val="auto"/>
      <w:sz w:val="20"/>
      <w:szCs w:val="20"/>
    </w:rPr>
  </w:style>
  <w:style w:type="character" w:customStyle="1" w:styleId="40">
    <w:name w:val="Заголовок 4 Знак"/>
    <w:basedOn w:val="a0"/>
    <w:link w:val="4"/>
    <w:uiPriority w:val="9"/>
    <w:semiHidden/>
    <w:rsid w:val="002A1CDF"/>
    <w:rPr>
      <w:rFonts w:asciiTheme="majorHAnsi" w:eastAsiaTheme="majorEastAsia" w:hAnsiTheme="majorHAnsi" w:cstheme="majorBidi"/>
      <w:i/>
      <w:iCs/>
      <w:color w:val="2E74B5" w:themeColor="accent1" w:themeShade="BF"/>
      <w:lang w:val="ru-RU" w:eastAsia="ru-RU"/>
    </w:rPr>
  </w:style>
  <w:style w:type="character" w:styleId="af2">
    <w:name w:val="Hyperlink"/>
    <w:basedOn w:val="a0"/>
    <w:uiPriority w:val="99"/>
    <w:unhideWhenUsed/>
    <w:rsid w:val="00A33FE4"/>
    <w:rPr>
      <w:color w:val="0563C1" w:themeColor="hyperlink"/>
      <w:u w:val="single"/>
    </w:rPr>
  </w:style>
  <w:style w:type="character" w:customStyle="1" w:styleId="UnresolvedMention">
    <w:name w:val="Unresolved Mention"/>
    <w:basedOn w:val="a0"/>
    <w:uiPriority w:val="99"/>
    <w:semiHidden/>
    <w:unhideWhenUsed/>
    <w:rsid w:val="00A33FE4"/>
    <w:rPr>
      <w:color w:val="605E5C"/>
      <w:shd w:val="clear" w:color="auto" w:fill="E1DFDD"/>
    </w:rPr>
  </w:style>
  <w:style w:type="character" w:customStyle="1" w:styleId="af">
    <w:name w:val="Верхній колонтитул Знак"/>
    <w:aliases w:val="Знак Знак Знак Знак,Знак Знак Знак1"/>
    <w:basedOn w:val="a0"/>
    <w:link w:val="ae"/>
    <w:uiPriority w:val="99"/>
    <w:rsid w:val="002C65F1"/>
    <w:rPr>
      <w:rFonts w:ascii="Times New Roman" w:eastAsia="Times New Roman" w:hAnsi="Times New Roman" w:cs="Times New Roman"/>
      <w:color w:val="000000"/>
      <w:lang w:val="ru-RU" w:eastAsia="ru-RU"/>
    </w:rPr>
  </w:style>
  <w:style w:type="character" w:styleId="af3">
    <w:name w:val="Strong"/>
    <w:basedOn w:val="a0"/>
    <w:uiPriority w:val="22"/>
    <w:qFormat/>
    <w:rsid w:val="009832B1"/>
    <w:rPr>
      <w:b/>
      <w:bCs/>
    </w:rPr>
  </w:style>
</w:styles>
</file>

<file path=word/webSettings.xml><?xml version="1.0" encoding="utf-8"?>
<w:webSettings xmlns:r="http://schemas.openxmlformats.org/officeDocument/2006/relationships" xmlns:w="http://schemas.openxmlformats.org/wordprocessingml/2006/main">
  <w:divs>
    <w:div w:id="1490099063">
      <w:bodyDiv w:val="1"/>
      <w:marLeft w:val="0"/>
      <w:marRight w:val="0"/>
      <w:marTop w:val="0"/>
      <w:marBottom w:val="0"/>
      <w:divBdr>
        <w:top w:val="none" w:sz="0" w:space="0" w:color="auto"/>
        <w:left w:val="none" w:sz="0" w:space="0" w:color="auto"/>
        <w:bottom w:val="none" w:sz="0" w:space="0" w:color="auto"/>
        <w:right w:val="none" w:sz="0" w:space="0" w:color="auto"/>
      </w:divBdr>
    </w:div>
    <w:div w:id="18704165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pediatrics50@gmail.com" TargetMode="External"/><Relationship Id="rId13" Type="http://schemas.openxmlformats.org/officeDocument/2006/relationships/hyperlink" Target="https://www.cdc.gov/trave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cdc.gov/vaccines/hcp/acip-recs/general-recs/timing.htm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who.int/"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who.int/vaccine_safety/publications/en/" TargetMode="External"/><Relationship Id="rId4" Type="http://schemas.openxmlformats.org/officeDocument/2006/relationships/settings" Target="settings.xml"/><Relationship Id="rId9" Type="http://schemas.openxmlformats.org/officeDocument/2006/relationships/hyperlink" Target="http://vaccine-safety-training.org/" TargetMode="Externa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E33C12-8C2C-4239-80D6-FE01182946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9602</Words>
  <Characters>5474</Characters>
  <Application>Microsoft Office Word</Application>
  <DocSecurity>0</DocSecurity>
  <Lines>45</Lines>
  <Paragraphs>30</Paragraphs>
  <ScaleCrop>false</ScaleCrop>
  <HeadingPairs>
    <vt:vector size="4" baseType="variant">
      <vt:variant>
        <vt:lpstr>Название</vt:lpstr>
      </vt:variant>
      <vt:variant>
        <vt:i4>1</vt:i4>
      </vt:variant>
      <vt:variant>
        <vt:lpstr>Заголовки</vt:lpstr>
      </vt:variant>
      <vt:variant>
        <vt:i4>1</vt:i4>
      </vt:variant>
    </vt:vector>
  </HeadingPairs>
  <TitlesOfParts>
    <vt:vector size="2" baseType="lpstr">
      <vt:lpstr/>
      <vt:lpstr>Forms and methods of teaching</vt:lpstr>
    </vt:vector>
  </TitlesOfParts>
  <Company>ONMedU</Company>
  <LinksUpToDate>false</LinksUpToDate>
  <CharactersWithSpaces>15046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Усенко Дар'я Вячеславівна</dc:creator>
  <cp:lastModifiedBy>e291152kle</cp:lastModifiedBy>
  <cp:revision>2</cp:revision>
  <dcterms:created xsi:type="dcterms:W3CDTF">2025-09-05T06:29:00Z</dcterms:created>
  <dcterms:modified xsi:type="dcterms:W3CDTF">2025-09-05T06:29:00Z</dcterms:modified>
  <dc:language>ru-RU</dc:language>
</cp:coreProperties>
</file>