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A9E" w:rsidRPr="00864A9A" w:rsidRDefault="00B04A9E" w:rsidP="00B04A9E">
      <w:pPr>
        <w:jc w:val="center"/>
        <w:rPr>
          <w:rFonts w:ascii="Times New Roman" w:hAnsi="Times New Roman" w:cs="Times New Roman"/>
          <w:lang w:val="en-US"/>
        </w:rPr>
      </w:pPr>
      <w:r w:rsidRPr="00864A9A">
        <w:rPr>
          <w:rFonts w:ascii="Times New Roman" w:hAnsi="Times New Roman" w:cs="Times New Roman"/>
          <w:lang w:val="en-US"/>
        </w:rPr>
        <w:t>MINISTRY OF HEALTH OF UKRAINE</w:t>
      </w:r>
    </w:p>
    <w:p w:rsidR="00B04A9E" w:rsidRPr="00864A9A" w:rsidRDefault="00B04A9E" w:rsidP="00B04A9E">
      <w:pPr>
        <w:jc w:val="center"/>
        <w:rPr>
          <w:rFonts w:ascii="Times New Roman" w:hAnsi="Times New Roman" w:cs="Times New Roman"/>
          <w:lang w:val="en-US"/>
        </w:rPr>
      </w:pPr>
      <w:r>
        <w:rPr>
          <w:rFonts w:ascii="Times New Roman" w:hAnsi="Times New Roman" w:cs="Times New Roman"/>
          <w:lang w:val="en-US"/>
        </w:rPr>
        <w:t>ODE</w:t>
      </w:r>
      <w:r w:rsidRPr="00864A9A">
        <w:rPr>
          <w:rFonts w:ascii="Times New Roman" w:hAnsi="Times New Roman" w:cs="Times New Roman"/>
          <w:lang w:val="en-US"/>
        </w:rPr>
        <w:t>SA NATIONAL MEDICAL UNIVERSITY</w:t>
      </w:r>
    </w:p>
    <w:p w:rsidR="00B04A9E" w:rsidRPr="00864A9A" w:rsidRDefault="00B04A9E" w:rsidP="00B04A9E">
      <w:pPr>
        <w:tabs>
          <w:tab w:val="left" w:leader="underscore" w:pos="9557"/>
        </w:tabs>
        <w:jc w:val="center"/>
        <w:rPr>
          <w:rFonts w:ascii="Times New Roman" w:eastAsia="Times New Roman" w:hAnsi="Times New Roman" w:cs="Times New Roman"/>
          <w:lang w:val="en-US" w:eastAsia="ru-RU" w:bidi="ru-RU"/>
        </w:rPr>
      </w:pPr>
    </w:p>
    <w:p w:rsidR="00B04A9E" w:rsidRPr="00864A9A" w:rsidRDefault="00B04A9E" w:rsidP="00B04A9E">
      <w:pPr>
        <w:rPr>
          <w:rFonts w:ascii="Times New Roman" w:eastAsia="Times New Roman" w:hAnsi="Times New Roman" w:cs="Times New Roman"/>
          <w:i/>
          <w:iCs/>
          <w:lang w:val="en-US" w:eastAsia="ru-RU" w:bidi="ru-RU"/>
        </w:rPr>
      </w:pPr>
      <w:r>
        <w:rPr>
          <w:rFonts w:ascii="Times New Roman" w:hAnsi="Times New Roman" w:cs="Times New Roman"/>
          <w:lang w:val="en-US"/>
        </w:rPr>
        <w:t>Faculty: international</w:t>
      </w:r>
      <w:r w:rsidRPr="00864A9A">
        <w:rPr>
          <w:rFonts w:ascii="Times New Roman" w:eastAsia="Times New Roman" w:hAnsi="Times New Roman" w:cs="Times New Roman"/>
          <w:i/>
          <w:iCs/>
          <w:lang w:val="en-US" w:eastAsia="ru-RU" w:bidi="ru-RU"/>
        </w:rPr>
        <w:t xml:space="preserve"> </w:t>
      </w:r>
    </w:p>
    <w:p w:rsidR="00B04A9E" w:rsidRPr="00864A9A" w:rsidRDefault="00B04A9E" w:rsidP="00B04A9E">
      <w:pPr>
        <w:jc w:val="both"/>
        <w:rPr>
          <w:rFonts w:ascii="Times New Roman" w:eastAsia="Times New Roman" w:hAnsi="Times New Roman" w:cs="Times New Roman"/>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(faculty name)</w:t>
      </w:r>
    </w:p>
    <w:p w:rsidR="00B04A9E" w:rsidRPr="00864A9A" w:rsidRDefault="00B04A9E" w:rsidP="00B04A9E">
      <w:pPr>
        <w:jc w:val="both"/>
        <w:rPr>
          <w:rFonts w:ascii="Times New Roman" w:eastAsia="Times New Roman" w:hAnsi="Times New Roman" w:cs="Times New Roman"/>
          <w:lang w:val="en-US"/>
        </w:rPr>
      </w:pPr>
    </w:p>
    <w:p w:rsidR="00B04A9E" w:rsidRPr="00864A9A" w:rsidRDefault="00B04A9E" w:rsidP="00B04A9E">
      <w:pPr>
        <w:tabs>
          <w:tab w:val="left" w:leader="underscore" w:pos="9557"/>
        </w:tabs>
        <w:rPr>
          <w:rFonts w:ascii="Times New Roman" w:eastAsia="Times New Roman" w:hAnsi="Times New Roman" w:cs="Times New Roman"/>
          <w:lang w:val="en-US"/>
        </w:rPr>
      </w:pPr>
      <w:r w:rsidRPr="00864A9A">
        <w:rPr>
          <w:rFonts w:ascii="Times New Roman" w:eastAsia="Times New Roman" w:hAnsi="Times New Roman" w:cs="Times New Roman"/>
          <w:lang w:val="en-US" w:eastAsia="ru-RU" w:bidi="ru-RU"/>
        </w:rPr>
        <w:t>Department of pediatrics</w:t>
      </w:r>
    </w:p>
    <w:p w:rsidR="00B04A9E" w:rsidRPr="00864A9A" w:rsidRDefault="00B04A9E" w:rsidP="00B04A9E">
      <w:pPr>
        <w:outlineLvl w:val="0"/>
        <w:rPr>
          <w:rFonts w:ascii="Times New Roman" w:eastAsia="Times New Roman" w:hAnsi="Times New Roman" w:cs="Times New Roman"/>
          <w:bCs/>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(name of department)</w:t>
      </w:r>
    </w:p>
    <w:p w:rsidR="00B04A9E" w:rsidRPr="00864A9A" w:rsidRDefault="00B04A9E" w:rsidP="00B04A9E">
      <w:pPr>
        <w:ind w:left="5720"/>
        <w:jc w:val="both"/>
        <w:rPr>
          <w:rFonts w:ascii="Times New Roman" w:eastAsia="Times New Roman" w:hAnsi="Times New Roman" w:cs="Times New Roman"/>
          <w:bCs/>
          <w:lang w:val="en-US" w:eastAsia="ru-RU" w:bidi="ru-RU"/>
        </w:rPr>
      </w:pPr>
    </w:p>
    <w:tbl>
      <w:tblPr>
        <w:tblW w:w="0" w:type="auto"/>
        <w:tblLook w:val="04A0"/>
      </w:tblPr>
      <w:tblGrid>
        <w:gridCol w:w="3538"/>
        <w:gridCol w:w="6310"/>
      </w:tblGrid>
      <w:tr w:rsidR="00B04A9E" w:rsidRPr="00864A9A" w:rsidTr="00AD59C1">
        <w:trPr>
          <w:trHeight w:val="1875"/>
        </w:trPr>
        <w:tc>
          <w:tcPr>
            <w:tcW w:w="3538" w:type="dxa"/>
          </w:tcPr>
          <w:p w:rsidR="00B04A9E" w:rsidRPr="00864A9A" w:rsidRDefault="00B04A9E" w:rsidP="00AD59C1">
            <w:pPr>
              <w:jc w:val="both"/>
              <w:rPr>
                <w:rFonts w:ascii="Times New Roman" w:eastAsia="Times New Roman" w:hAnsi="Times New Roman" w:cs="Times New Roman"/>
                <w:bCs/>
                <w:lang w:val="en-US" w:eastAsia="ru-RU" w:bidi="ru-RU"/>
              </w:rPr>
            </w:pPr>
          </w:p>
        </w:tc>
        <w:tc>
          <w:tcPr>
            <w:tcW w:w="6310" w:type="dxa"/>
          </w:tcPr>
          <w:p w:rsidR="00B04A9E" w:rsidRPr="00864A9A" w:rsidRDefault="00B04A9E" w:rsidP="00AD59C1">
            <w:pPr>
              <w:tabs>
                <w:tab w:val="left" w:leader="underscore" w:pos="7405"/>
              </w:tabs>
              <w:jc w:val="center"/>
              <w:rPr>
                <w:rFonts w:ascii="Times New Roman" w:eastAsia="Times New Roman" w:hAnsi="Times New Roman" w:cs="Times New Roman"/>
                <w:lang w:val="en-US" w:eastAsia="ru-RU" w:bidi="ru-RU"/>
              </w:rPr>
            </w:pPr>
            <w:r w:rsidRPr="00864A9A">
              <w:rPr>
                <w:rFonts w:ascii="Times New Roman" w:eastAsia="Times New Roman" w:hAnsi="Times New Roman" w:cs="Times New Roman"/>
                <w:bCs/>
                <w:lang w:val="en-US" w:eastAsia="ru-RU" w:bidi="ru-RU"/>
              </w:rPr>
              <w:t>APPROVE</w:t>
            </w:r>
          </w:p>
          <w:p w:rsidR="00B04A9E" w:rsidRPr="00864A9A" w:rsidRDefault="00B04A9E" w:rsidP="00AD59C1">
            <w:pPr>
              <w:jc w:val="center"/>
              <w:rPr>
                <w:rFonts w:ascii="Times New Roman" w:hAnsi="Times New Roman" w:cs="Times New Roman"/>
                <w:lang w:val="en-US"/>
              </w:rPr>
            </w:pPr>
            <w:r>
              <w:rPr>
                <w:rFonts w:ascii="Times New Roman" w:hAnsi="Times New Roman" w:cs="Times New Roman"/>
                <w:lang w:val="en-US"/>
              </w:rPr>
              <w:t>Vice</w:t>
            </w:r>
            <w:r w:rsidRPr="00864A9A">
              <w:rPr>
                <w:rFonts w:ascii="Times New Roman" w:hAnsi="Times New Roman" w:cs="Times New Roman"/>
                <w:lang w:val="en-US"/>
              </w:rPr>
              <w:t>-rector for scientific and educational work</w:t>
            </w:r>
          </w:p>
          <w:p w:rsidR="00B04A9E" w:rsidRPr="00864A9A" w:rsidRDefault="00B04A9E" w:rsidP="00AD59C1">
            <w:pPr>
              <w:jc w:val="center"/>
              <w:rPr>
                <w:rFonts w:ascii="Times New Roman" w:hAnsi="Times New Roman" w:cs="Times New Roman"/>
                <w:lang w:val="en-US"/>
              </w:rPr>
            </w:pPr>
            <w:r w:rsidRPr="00864A9A">
              <w:rPr>
                <w:rFonts w:ascii="Times New Roman" w:hAnsi="Times New Roman" w:cs="Times New Roman"/>
                <w:lang w:val="en-US"/>
              </w:rPr>
              <w:t xml:space="preserve">______________ </w:t>
            </w:r>
            <w:r>
              <w:rPr>
                <w:rFonts w:ascii="Times New Roman" w:hAnsi="Times New Roman" w:cs="Times New Roman"/>
                <w:lang w:val="en-US"/>
              </w:rPr>
              <w:t>Eduard BURI</w:t>
            </w:r>
            <w:r w:rsidRPr="00864A9A">
              <w:rPr>
                <w:rFonts w:ascii="Times New Roman" w:hAnsi="Times New Roman" w:cs="Times New Roman"/>
                <w:lang w:val="en-US"/>
              </w:rPr>
              <w:t>ACHKIVSKY</w:t>
            </w:r>
            <w:r>
              <w:rPr>
                <w:rFonts w:ascii="Times New Roman" w:hAnsi="Times New Roman" w:cs="Times New Roman"/>
                <w:lang w:val="en-US"/>
              </w:rPr>
              <w:t>I</w:t>
            </w:r>
          </w:p>
          <w:p w:rsidR="00B04A9E" w:rsidRPr="00192F30" w:rsidRDefault="00B04A9E" w:rsidP="00192F30">
            <w:pPr>
              <w:tabs>
                <w:tab w:val="left" w:leader="underscore" w:pos="7405"/>
              </w:tabs>
              <w:jc w:val="center"/>
              <w:rPr>
                <w:rFonts w:ascii="Times New Roman" w:eastAsia="Times New Roman" w:hAnsi="Times New Roman" w:cs="Times New Roman"/>
                <w:lang w:val="en-US"/>
              </w:rPr>
            </w:pPr>
            <w:r w:rsidRPr="00864A9A">
              <w:rPr>
                <w:rFonts w:ascii="Times New Roman" w:eastAsia="Times New Roman" w:hAnsi="Times New Roman" w:cs="Times New Roman"/>
                <w:lang w:val="en-US"/>
              </w:rPr>
              <w:t>"_01_" ____________09____________ 202</w:t>
            </w:r>
            <w:r w:rsidR="00192F30">
              <w:rPr>
                <w:rFonts w:ascii="Times New Roman" w:eastAsia="Times New Roman" w:hAnsi="Times New Roman" w:cs="Times New Roman"/>
                <w:lang w:val="en-US"/>
              </w:rPr>
              <w:t>5</w:t>
            </w:r>
          </w:p>
        </w:tc>
      </w:tr>
    </w:tbl>
    <w:p w:rsidR="00B04A9E" w:rsidRPr="00864A9A" w:rsidRDefault="00B04A9E" w:rsidP="00B04A9E">
      <w:pPr>
        <w:outlineLvl w:val="0"/>
        <w:rPr>
          <w:rFonts w:ascii="Times New Roman" w:eastAsia="Times New Roman" w:hAnsi="Times New Roman" w:cs="Times New Roman"/>
          <w:bCs/>
          <w:lang w:val="en-US"/>
        </w:rPr>
      </w:pPr>
    </w:p>
    <w:p w:rsidR="00B04A9E" w:rsidRPr="00864A9A" w:rsidRDefault="00B04A9E" w:rsidP="00B04A9E">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METHODICAL </w:t>
      </w:r>
      <w:r>
        <w:rPr>
          <w:rFonts w:ascii="Times New Roman" w:hAnsi="Times New Roman" w:cs="Times New Roman"/>
          <w:lang w:val="en-US"/>
        </w:rPr>
        <w:t>DEVELOPMENT</w:t>
      </w:r>
    </w:p>
    <w:p w:rsidR="00B04A9E" w:rsidRPr="00864A9A" w:rsidRDefault="00B04A9E" w:rsidP="00B04A9E">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ON PRACTICAL CLASSES</w:t>
      </w:r>
    </w:p>
    <w:p w:rsidR="00B04A9E" w:rsidRPr="00864A9A" w:rsidRDefault="00B04A9E" w:rsidP="00B04A9E">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FROM THE EDUCATIONAL </w:t>
      </w:r>
      <w:r w:rsidRPr="00B72DCD">
        <w:rPr>
          <w:rFonts w:ascii="Times New Roman" w:eastAsia="Times New Roman" w:hAnsi="Times New Roman" w:cs="Times New Roman"/>
          <w:bCs/>
          <w:caps/>
          <w:lang w:val="en-US"/>
        </w:rPr>
        <w:t>COMPONENT</w:t>
      </w:r>
    </w:p>
    <w:p w:rsidR="00B04A9E" w:rsidRPr="00864A9A" w:rsidRDefault="00B04A9E" w:rsidP="00B04A9E">
      <w:pPr>
        <w:tabs>
          <w:tab w:val="left" w:leader="underscore" w:pos="8755"/>
        </w:tabs>
        <w:jc w:val="center"/>
        <w:rPr>
          <w:rFonts w:ascii="Times New Roman" w:eastAsia="Times New Roman" w:hAnsi="Times New Roman" w:cs="Times New Roman"/>
          <w:bCs/>
          <w:caps/>
          <w:lang w:val="en-US"/>
        </w:rPr>
      </w:pPr>
    </w:p>
    <w:p w:rsidR="00B04A9E" w:rsidRPr="00864A9A" w:rsidRDefault="00B04A9E" w:rsidP="00B04A9E">
      <w:pPr>
        <w:tabs>
          <w:tab w:val="left" w:leader="underscore" w:pos="8755"/>
        </w:tabs>
        <w:jc w:val="center"/>
        <w:rPr>
          <w:rFonts w:ascii="Times New Roman" w:eastAsia="Times New Roman" w:hAnsi="Times New Roman" w:cs="Times New Roman"/>
          <w:lang w:val="en-US"/>
        </w:rPr>
      </w:pPr>
    </w:p>
    <w:p w:rsidR="00B04A9E" w:rsidRPr="00864A9A" w:rsidRDefault="00B04A9E" w:rsidP="00B04A9E">
      <w:pPr>
        <w:rPr>
          <w:rFonts w:ascii="Times New Roman" w:eastAsia="Times New Roman" w:hAnsi="Times New Roman" w:cs="Times New Roman"/>
          <w:i/>
          <w:iCs/>
          <w:lang w:val="en-US" w:eastAsia="ru-RU" w:bidi="ru-RU"/>
        </w:rPr>
      </w:pPr>
      <w:r w:rsidRPr="00864A9A">
        <w:rPr>
          <w:rFonts w:ascii="Times New Roman" w:hAnsi="Times New Roman" w:cs="Times New Roman"/>
          <w:lang w:val="en-US"/>
        </w:rPr>
        <w:t xml:space="preserve">Faculty </w:t>
      </w:r>
      <w:r>
        <w:rPr>
          <w:rFonts w:ascii="Times New Roman" w:hAnsi="Times New Roman" w:cs="Times New Roman"/>
          <w:lang w:val="en-US"/>
        </w:rPr>
        <w:t>international</w:t>
      </w:r>
      <w:r w:rsidRPr="00864A9A">
        <w:rPr>
          <w:rFonts w:ascii="Times New Roman" w:eastAsia="Times New Roman" w:hAnsi="Times New Roman" w:cs="Times New Roman"/>
          <w:lang w:val="en-US"/>
        </w:rPr>
        <w:t>, course 6</w:t>
      </w:r>
    </w:p>
    <w:p w:rsidR="00B04A9E" w:rsidRPr="00864A9A" w:rsidRDefault="00B04A9E" w:rsidP="00B04A9E">
      <w:pPr>
        <w:tabs>
          <w:tab w:val="left" w:leader="underscore" w:pos="9307"/>
        </w:tabs>
        <w:rPr>
          <w:rFonts w:ascii="Times New Roman" w:eastAsia="Times New Roman" w:hAnsi="Times New Roman" w:cs="Times New Roman"/>
          <w:lang w:val="en-US"/>
        </w:rPr>
      </w:pPr>
    </w:p>
    <w:p w:rsidR="00B04A9E" w:rsidRPr="00864A9A" w:rsidRDefault="00B04A9E" w:rsidP="00B04A9E">
      <w:pPr>
        <w:rPr>
          <w:rFonts w:ascii="Times New Roman" w:hAnsi="Times New Roman" w:cs="Times New Roman"/>
          <w:lang w:val="en-US"/>
        </w:rPr>
      </w:pPr>
      <w:r w:rsidRPr="00864A9A">
        <w:rPr>
          <w:rFonts w:ascii="Times New Roman" w:hAnsi="Times New Roman" w:cs="Times New Roman"/>
          <w:lang w:val="en-US"/>
        </w:rPr>
        <w:t xml:space="preserve">Educational </w:t>
      </w:r>
      <w:r w:rsidRPr="00B72DCD">
        <w:rPr>
          <w:rFonts w:ascii="Times New Roman" w:eastAsia="Times New Roman" w:hAnsi="Times New Roman" w:cs="Times New Roman"/>
          <w:bCs/>
          <w:lang w:val="en-US"/>
        </w:rPr>
        <w:t>component</w:t>
      </w:r>
      <w:r w:rsidRPr="00864A9A">
        <w:rPr>
          <w:rFonts w:ascii="Times New Roman" w:hAnsi="Times New Roman" w:cs="Times New Roman"/>
          <w:lang w:val="en-US"/>
        </w:rPr>
        <w:t xml:space="preserve">   "PEDIATRICS"</w:t>
      </w:r>
    </w:p>
    <w:p w:rsidR="00B04A9E" w:rsidRDefault="00B04A9E" w:rsidP="00B04A9E">
      <w:pPr>
        <w:tabs>
          <w:tab w:val="left" w:leader="underscore" w:pos="9307"/>
        </w:tabs>
        <w:rPr>
          <w:rFonts w:ascii="Times New Roman" w:eastAsia="Times New Roman" w:hAnsi="Times New Roman" w:cs="Times New Roman"/>
          <w:lang w:val="en-US"/>
        </w:rPr>
      </w:pPr>
    </w:p>
    <w:p w:rsidR="00B04A9E" w:rsidRDefault="00B04A9E" w:rsidP="00B04A9E">
      <w:pPr>
        <w:tabs>
          <w:tab w:val="left" w:leader="underscore" w:pos="9307"/>
        </w:tabs>
        <w:rPr>
          <w:rFonts w:ascii="Times New Roman" w:eastAsia="Times New Roman" w:hAnsi="Times New Roman" w:cs="Times New Roman"/>
          <w:lang w:val="en-US"/>
        </w:rPr>
      </w:pPr>
    </w:p>
    <w:p w:rsidR="00B04A9E" w:rsidRDefault="00B04A9E" w:rsidP="00B04A9E">
      <w:pPr>
        <w:tabs>
          <w:tab w:val="left" w:leader="underscore" w:pos="9307"/>
        </w:tabs>
        <w:rPr>
          <w:rFonts w:ascii="Times New Roman" w:eastAsia="Times New Roman" w:hAnsi="Times New Roman" w:cs="Times New Roman"/>
          <w:lang w:val="en-US"/>
        </w:rPr>
      </w:pPr>
    </w:p>
    <w:p w:rsidR="00B04A9E" w:rsidRPr="00864A9A" w:rsidRDefault="00B04A9E" w:rsidP="00B04A9E">
      <w:pPr>
        <w:tabs>
          <w:tab w:val="left" w:leader="underscore" w:pos="9307"/>
        </w:tabs>
        <w:rPr>
          <w:rFonts w:ascii="Times New Roman" w:eastAsia="Times New Roman" w:hAnsi="Times New Roman" w:cs="Times New Roman"/>
          <w:lang w:val="en-US"/>
        </w:rPr>
      </w:pPr>
    </w:p>
    <w:p w:rsidR="00B04A9E" w:rsidRPr="00864A9A" w:rsidRDefault="00B04A9E" w:rsidP="00B04A9E">
      <w:pPr>
        <w:tabs>
          <w:tab w:val="left" w:leader="underscore" w:pos="9307"/>
        </w:tabs>
        <w:rPr>
          <w:rFonts w:ascii="Times New Roman" w:eastAsia="Times New Roman" w:hAnsi="Times New Roman" w:cs="Times New Roman"/>
          <w:lang w:val="en-US"/>
        </w:rPr>
      </w:pPr>
    </w:p>
    <w:p w:rsidR="00B04A9E" w:rsidRPr="00864A9A" w:rsidRDefault="00B04A9E" w:rsidP="00B04A9E">
      <w:pPr>
        <w:rPr>
          <w:rFonts w:ascii="Times New Roman" w:eastAsia="Times New Roman" w:hAnsi="Times New Roman" w:cs="Times New Roman"/>
          <w:color w:val="auto"/>
          <w:lang w:val="en-US"/>
        </w:rPr>
      </w:pPr>
      <w:r w:rsidRPr="00864A9A">
        <w:rPr>
          <w:rFonts w:ascii="Times New Roman" w:eastAsia="Times New Roman" w:hAnsi="Times New Roman" w:cs="Times New Roman"/>
          <w:lang w:val="en-US" w:eastAsia="ru-RU" w:bidi="ru-RU"/>
        </w:rPr>
        <w:t>Approve:</w:t>
      </w:r>
    </w:p>
    <w:p w:rsidR="00B04A9E" w:rsidRPr="00864A9A" w:rsidRDefault="00B04A9E" w:rsidP="00B04A9E">
      <w:pPr>
        <w:rPr>
          <w:rFonts w:ascii="Times New Roman" w:eastAsia="Times New Roman" w:hAnsi="Times New Roman" w:cs="Times New Roman"/>
          <w:color w:val="auto"/>
          <w:lang w:val="en-US"/>
        </w:rPr>
      </w:pPr>
      <w:r w:rsidRPr="00864A9A">
        <w:rPr>
          <w:rFonts w:ascii="Times New Roman" w:hAnsi="Times New Roman" w:cs="Times New Roman"/>
          <w:lang w:val="en-US"/>
        </w:rPr>
        <w:t>Meeting of the Department</w:t>
      </w:r>
      <w:r w:rsidRPr="00864A9A">
        <w:rPr>
          <w:rFonts w:ascii="Times New Roman" w:eastAsia="Times New Roman" w:hAnsi="Times New Roman" w:cs="Times New Roman"/>
          <w:lang w:val="en-US" w:eastAsia="ru-RU" w:bidi="ru-RU"/>
        </w:rPr>
        <w:t>__________________________________________</w:t>
      </w:r>
    </w:p>
    <w:p w:rsidR="00B04A9E" w:rsidRPr="00864A9A" w:rsidRDefault="00B04A9E" w:rsidP="00B04A9E">
      <w:pP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Ode</w:t>
      </w:r>
      <w:r w:rsidRPr="00864A9A">
        <w:rPr>
          <w:rFonts w:ascii="Times New Roman" w:eastAsia="Times New Roman" w:hAnsi="Times New Roman" w:cs="Times New Roman"/>
          <w:color w:val="auto"/>
          <w:lang w:val="en-US"/>
        </w:rPr>
        <w:t>sa national medical university</w:t>
      </w:r>
    </w:p>
    <w:p w:rsidR="00B04A9E" w:rsidRPr="00864A9A" w:rsidRDefault="00B04A9E" w:rsidP="00B04A9E">
      <w:pPr>
        <w:tabs>
          <w:tab w:val="left" w:leader="underscore" w:pos="3229"/>
          <w:tab w:val="left" w:leader="underscore" w:pos="5574"/>
        </w:tabs>
        <w:rPr>
          <w:rFonts w:ascii="Times New Roman" w:eastAsia="Times New Roman" w:hAnsi="Times New Roman" w:cs="Times New Roman"/>
          <w:lang w:val="en-US" w:eastAsia="ru-RU" w:bidi="ru-RU"/>
        </w:rPr>
      </w:pPr>
    </w:p>
    <w:p w:rsidR="00B04A9E" w:rsidRPr="00864A9A" w:rsidRDefault="00B04A9E" w:rsidP="00B04A9E">
      <w:pPr>
        <w:tabs>
          <w:tab w:val="left" w:leader="underscore" w:pos="3229"/>
          <w:tab w:val="left" w:leader="underscore" w:pos="5574"/>
        </w:tabs>
        <w:rPr>
          <w:rFonts w:ascii="Times New Roman" w:eastAsia="Times New Roman" w:hAnsi="Times New Roman" w:cs="Times New Roman"/>
          <w:lang w:val="en-US"/>
        </w:rPr>
      </w:pPr>
      <w:r>
        <w:rPr>
          <w:rFonts w:ascii="Times New Roman" w:eastAsia="Times New Roman" w:hAnsi="Times New Roman" w:cs="Times New Roman"/>
          <w:lang w:val="en-US" w:eastAsia="ru-RU" w:bidi="ru-RU"/>
        </w:rPr>
        <w:t>Protocol</w:t>
      </w:r>
      <w:r w:rsidRPr="00864A9A">
        <w:rPr>
          <w:rFonts w:ascii="Times New Roman" w:eastAsia="Times New Roman" w:hAnsi="Times New Roman" w:cs="Times New Roman"/>
          <w:lang w:val="en-US" w:eastAsia="ru-RU" w:bidi="ru-RU"/>
        </w:rPr>
        <w:t xml:space="preserve"> № _</w:t>
      </w:r>
      <w:r>
        <w:rPr>
          <w:rFonts w:ascii="Times New Roman" w:eastAsia="Times New Roman" w:hAnsi="Times New Roman" w:cs="Times New Roman"/>
          <w:lang w:val="en-US" w:eastAsia="ru-RU" w:bidi="ru-RU"/>
        </w:rPr>
        <w:t>1</w:t>
      </w:r>
      <w:r w:rsidRPr="00864A9A">
        <w:rPr>
          <w:rFonts w:ascii="Times New Roman" w:eastAsia="Times New Roman" w:hAnsi="Times New Roman" w:cs="Times New Roman"/>
          <w:lang w:val="en-US" w:eastAsia="ru-RU" w:bidi="ru-RU"/>
        </w:rPr>
        <w:t xml:space="preserve">__ </w:t>
      </w:r>
      <w:r w:rsidRPr="00864A9A">
        <w:rPr>
          <w:rFonts w:ascii="Times New Roman" w:eastAsia="Times New Roman" w:hAnsi="Times New Roman" w:cs="Times New Roman"/>
          <w:lang w:val="en-US"/>
        </w:rPr>
        <w:t xml:space="preserve">of </w:t>
      </w:r>
      <w:r w:rsidRPr="00864A9A">
        <w:rPr>
          <w:rFonts w:ascii="Times New Roman" w:eastAsia="Times New Roman" w:hAnsi="Times New Roman" w:cs="Times New Roman"/>
          <w:lang w:val="en-US" w:eastAsia="ru-RU" w:bidi="ru-RU"/>
        </w:rPr>
        <w:t>“__</w:t>
      </w:r>
      <w:r>
        <w:rPr>
          <w:rFonts w:ascii="Times New Roman" w:eastAsia="Times New Roman" w:hAnsi="Times New Roman" w:cs="Times New Roman"/>
          <w:lang w:eastAsia="ru-RU" w:bidi="ru-RU"/>
        </w:rPr>
        <w:t>2</w:t>
      </w:r>
      <w:r w:rsidR="00192F30">
        <w:rPr>
          <w:rFonts w:ascii="Times New Roman" w:eastAsia="Times New Roman" w:hAnsi="Times New Roman" w:cs="Times New Roman"/>
          <w:lang w:val="en-US" w:eastAsia="ru-RU" w:bidi="ru-RU"/>
        </w:rPr>
        <w:t>6</w:t>
      </w:r>
      <w:r w:rsidRPr="00864A9A">
        <w:rPr>
          <w:rFonts w:ascii="Times New Roman" w:eastAsia="Times New Roman" w:hAnsi="Times New Roman" w:cs="Times New Roman"/>
          <w:lang w:val="en-US" w:eastAsia="ru-RU" w:bidi="ru-RU"/>
        </w:rPr>
        <w:t>_” _____</w:t>
      </w:r>
      <w:r>
        <w:rPr>
          <w:rFonts w:ascii="Times New Roman" w:eastAsia="Times New Roman" w:hAnsi="Times New Roman" w:cs="Times New Roman"/>
          <w:lang w:eastAsia="ru-RU" w:bidi="ru-RU"/>
        </w:rPr>
        <w:t>08</w:t>
      </w:r>
      <w:r w:rsidRPr="00864A9A">
        <w:rPr>
          <w:rFonts w:ascii="Times New Roman" w:eastAsia="Times New Roman" w:hAnsi="Times New Roman" w:cs="Times New Roman"/>
          <w:lang w:val="en-US" w:eastAsia="ru-RU" w:bidi="ru-RU"/>
        </w:rPr>
        <w:t>_______ 202</w:t>
      </w:r>
      <w:r w:rsidR="00192F30">
        <w:rPr>
          <w:rFonts w:ascii="Times New Roman" w:eastAsia="Times New Roman" w:hAnsi="Times New Roman" w:cs="Times New Roman"/>
          <w:lang w:val="en-US" w:eastAsia="ru-RU" w:bidi="ru-RU"/>
        </w:rPr>
        <w:t>5</w:t>
      </w:r>
      <w:r w:rsidRPr="00864A9A">
        <w:rPr>
          <w:rFonts w:ascii="Times New Roman" w:eastAsia="Times New Roman" w:hAnsi="Times New Roman" w:cs="Times New Roman"/>
          <w:lang w:val="en-US" w:eastAsia="ru-RU" w:bidi="ru-RU"/>
        </w:rPr>
        <w:t xml:space="preserve">__ </w:t>
      </w:r>
    </w:p>
    <w:p w:rsidR="00B04A9E" w:rsidRPr="00864A9A" w:rsidRDefault="00B04A9E" w:rsidP="00B04A9E">
      <w:pPr>
        <w:tabs>
          <w:tab w:val="left" w:leader="underscore" w:pos="5851"/>
          <w:tab w:val="left" w:leader="underscore" w:pos="8843"/>
        </w:tabs>
        <w:rPr>
          <w:rFonts w:ascii="Times New Roman" w:eastAsia="Times New Roman" w:hAnsi="Times New Roman" w:cs="Times New Roman"/>
          <w:lang w:val="en-US"/>
        </w:rPr>
      </w:pPr>
    </w:p>
    <w:p w:rsidR="00B04A9E" w:rsidRPr="00864A9A" w:rsidRDefault="00B04A9E" w:rsidP="00B04A9E">
      <w:pPr>
        <w:tabs>
          <w:tab w:val="left" w:leader="underscore" w:pos="5851"/>
          <w:tab w:val="left" w:leader="underscore" w:pos="8843"/>
        </w:tabs>
        <w:rPr>
          <w:rFonts w:ascii="Times New Roman" w:eastAsia="Times New Roman" w:hAnsi="Times New Roman" w:cs="Times New Roman"/>
          <w:lang w:val="en-US"/>
        </w:rPr>
      </w:pPr>
      <w:r w:rsidRPr="00864A9A">
        <w:rPr>
          <w:rFonts w:ascii="Times New Roman" w:hAnsi="Times New Roman" w:cs="Times New Roman"/>
          <w:lang w:val="en-US"/>
        </w:rPr>
        <w:t>Head of the department</w:t>
      </w:r>
      <w:r w:rsidRPr="00864A9A">
        <w:rPr>
          <w:rFonts w:ascii="Times New Roman" w:eastAsia="Times New Roman" w:hAnsi="Times New Roman" w:cs="Times New Roman"/>
          <w:lang w:val="en-US" w:eastAsia="ru-RU" w:bidi="ru-RU"/>
        </w:rPr>
        <w:t xml:space="preserve"> ________________________ (Мykola АRYAYEV)</w:t>
      </w:r>
    </w:p>
    <w:p w:rsidR="00B04A9E" w:rsidRPr="00864A9A" w:rsidRDefault="00B04A9E" w:rsidP="00B04A9E">
      <w:pPr>
        <w:tabs>
          <w:tab w:val="left" w:pos="6823"/>
        </w:tabs>
        <w:rPr>
          <w:rFonts w:ascii="Times New Roman" w:eastAsia="Times New Roman" w:hAnsi="Times New Roman" w:cs="Times New Roman"/>
          <w:i/>
          <w:lang w:val="en-US"/>
        </w:rPr>
      </w:pPr>
      <w:r w:rsidRPr="00864A9A">
        <w:rPr>
          <w:rFonts w:ascii="Times New Roman" w:eastAsia="Times New Roman" w:hAnsi="Times New Roman" w:cs="Times New Roman"/>
          <w:i/>
          <w:lang w:val="en-US"/>
        </w:rPr>
        <w:t xml:space="preserve">                                                 (signature)                      (name, surname)</w:t>
      </w:r>
    </w:p>
    <w:p w:rsidR="00B04A9E" w:rsidRPr="00864A9A" w:rsidRDefault="00B04A9E" w:rsidP="00B04A9E">
      <w:pPr>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Default="00B04A9E" w:rsidP="00B04A9E">
      <w:pPr>
        <w:widowControl/>
        <w:spacing w:after="200" w:line="276" w:lineRule="auto"/>
        <w:rPr>
          <w:rFonts w:ascii="Times New Roman" w:eastAsia="Times New Roman" w:hAnsi="Times New Roman" w:cs="Times New Roman"/>
          <w:lang w:val="en-US" w:eastAsia="ru-RU" w:bidi="ru-RU"/>
        </w:rPr>
      </w:pPr>
    </w:p>
    <w:p w:rsidR="00B04A9E" w:rsidRPr="00192F30" w:rsidRDefault="00B04A9E" w:rsidP="00B04A9E">
      <w:pPr>
        <w:widowControl/>
        <w:spacing w:after="200" w:line="276" w:lineRule="auto"/>
        <w:jc w:val="center"/>
        <w:rPr>
          <w:rFonts w:ascii="Times New Roman" w:eastAsia="Times New Roman" w:hAnsi="Times New Roman" w:cs="Times New Roman"/>
          <w:lang w:val="en-US" w:eastAsia="ru-RU" w:bidi="ru-RU"/>
        </w:rPr>
      </w:pPr>
      <w:r>
        <w:rPr>
          <w:rFonts w:ascii="Times New Roman" w:eastAsia="Times New Roman" w:hAnsi="Times New Roman" w:cs="Times New Roman"/>
          <w:lang w:eastAsia="ru-RU" w:bidi="ru-RU"/>
        </w:rPr>
        <w:t>202</w:t>
      </w:r>
      <w:r w:rsidR="00192F30">
        <w:rPr>
          <w:rFonts w:ascii="Times New Roman" w:eastAsia="Times New Roman" w:hAnsi="Times New Roman" w:cs="Times New Roman"/>
          <w:lang w:val="en-US" w:eastAsia="ru-RU" w:bidi="ru-RU"/>
        </w:rPr>
        <w:t>5</w:t>
      </w:r>
    </w:p>
    <w:p w:rsidR="00B04A9E" w:rsidRPr="00301253" w:rsidRDefault="00B04A9E" w:rsidP="00B04A9E">
      <w:pPr>
        <w:rPr>
          <w:rFonts w:ascii="Times New Roman" w:eastAsia="Times New Roman" w:hAnsi="Times New Roman" w:cs="Times New Roman"/>
          <w:bCs/>
        </w:rPr>
      </w:pPr>
    </w:p>
    <w:p w:rsidR="00B04A9E" w:rsidRPr="00864A9A" w:rsidRDefault="00B04A9E" w:rsidP="00B04A9E">
      <w:pPr>
        <w:rPr>
          <w:rFonts w:ascii="Times New Roman" w:eastAsia="Times New Roman" w:hAnsi="Times New Roman" w:cs="Times New Roman"/>
          <w:lang w:val="en-US" w:eastAsia="ru-RU" w:bidi="ru-RU"/>
        </w:rPr>
      </w:pPr>
      <w:r w:rsidRPr="00864A9A">
        <w:rPr>
          <w:rFonts w:ascii="Times New Roman" w:eastAsia="Times New Roman" w:hAnsi="Times New Roman" w:cs="Times New Roman"/>
          <w:lang w:val="en-US" w:eastAsia="ru-RU" w:bidi="ru-RU"/>
        </w:rPr>
        <w:t xml:space="preserve">Developers: </w:t>
      </w:r>
      <w:r w:rsidRPr="00864A9A">
        <w:rPr>
          <w:rFonts w:ascii="Times New Roman" w:eastAsia="Times New Roman" w:hAnsi="Times New Roman"/>
          <w:lang w:val="en-US" w:eastAsia="ru-RU" w:bidi="ru-RU"/>
        </w:rPr>
        <w:t xml:space="preserve">Prof. Мykola АRYAYEV,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Victor BIRYUKOV</w:t>
      </w:r>
      <w:r>
        <w:rPr>
          <w:rFonts w:ascii="Times New Roman" w:hAnsi="Times New Roman" w:cs="Times New Roman"/>
          <w:iCs/>
          <w:lang w:val="en-US" w:eastAsia="ru-RU"/>
        </w:rPr>
        <w:t>,</w:t>
      </w:r>
      <w:r w:rsidRPr="00864A9A">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Larysa</w:t>
      </w:r>
      <w:r w:rsidRPr="00864A9A">
        <w:rPr>
          <w:rFonts w:ascii="Times New Roman" w:hAnsi="Times New Roman" w:cs="Times New Roman"/>
          <w:iCs/>
          <w:lang w:eastAsia="ru-RU"/>
        </w:rPr>
        <w:t xml:space="preserve"> </w:t>
      </w:r>
      <w:r w:rsidRPr="00864A9A">
        <w:rPr>
          <w:rFonts w:ascii="Times New Roman" w:hAnsi="Times New Roman" w:cs="Times New Roman"/>
          <w:iCs/>
          <w:lang w:val="en-US" w:eastAsia="ru-RU"/>
        </w:rPr>
        <w:t>KAPLINA</w:t>
      </w:r>
      <w:r>
        <w:rPr>
          <w:rFonts w:ascii="Times New Roman" w:hAnsi="Times New Roman" w:cs="Times New Roman"/>
          <w:iCs/>
          <w:lang w:eastAsia="ru-RU"/>
        </w:rPr>
        <w:t>,</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Lyudmila </w:t>
      </w:r>
      <w:r>
        <w:rPr>
          <w:rFonts w:ascii="Times New Roman" w:hAnsi="Times New Roman" w:cs="Times New Roman"/>
          <w:iCs/>
          <w:lang w:val="en-US" w:eastAsia="ru-RU"/>
        </w:rPr>
        <w:t>SENKIVSKA</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Roman PAPINKO</w:t>
      </w:r>
      <w:r>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Maxim </w:t>
      </w:r>
      <w:r>
        <w:rPr>
          <w:rFonts w:ascii="Times New Roman" w:hAnsi="Times New Roman" w:cs="Times New Roman"/>
          <w:iCs/>
          <w:lang w:val="en-US" w:eastAsia="ru-RU"/>
        </w:rPr>
        <w:t>FEDIN</w:t>
      </w:r>
      <w:r w:rsidRPr="00864A9A">
        <w:rPr>
          <w:rFonts w:ascii="Times New Roman" w:hAnsi="Times New Roman" w:cs="Times New Roman"/>
          <w:iCs/>
          <w:lang w:val="en-US" w:eastAsia="ru-RU"/>
        </w:rPr>
        <w:t>,  PhD</w:t>
      </w:r>
      <w:r w:rsidRPr="0001790F">
        <w:rPr>
          <w:rFonts w:ascii="Times New Roman" w:hAnsi="Times New Roman" w:cs="Times New Roman"/>
          <w:iCs/>
          <w:lang w:val="en-US" w:eastAsia="ru-RU"/>
        </w:rPr>
        <w:t xml:space="preserve"> </w:t>
      </w:r>
      <w:r w:rsidRPr="00864A9A">
        <w:rPr>
          <w:rFonts w:ascii="Times New Roman" w:hAnsi="Times New Roman" w:cs="Times New Roman"/>
          <w:iCs/>
          <w:lang w:val="en-US" w:eastAsia="ru-RU"/>
        </w:rPr>
        <w:t>Daria</w:t>
      </w:r>
      <w:r w:rsidRPr="00864A9A">
        <w:rPr>
          <w:rFonts w:ascii="Times New Roman" w:hAnsi="Times New Roman" w:cs="Times New Roman"/>
          <w:iCs/>
          <w:lang w:eastAsia="ru-RU"/>
        </w:rPr>
        <w:t xml:space="preserve"> </w:t>
      </w:r>
      <w:r w:rsidR="00BC03B6" w:rsidRPr="00BC03B6">
        <w:rPr>
          <w:rFonts w:ascii="Times New Roman" w:hAnsi="Times New Roman" w:cs="Times New Roman"/>
          <w:lang w:val="en-US"/>
        </w:rPr>
        <w:t>Kolomiiets</w:t>
      </w:r>
      <w:r w:rsidRPr="00864A9A">
        <w:rPr>
          <w:rFonts w:ascii="Times New Roman" w:hAnsi="Times New Roman" w:cs="Times New Roman"/>
          <w:iCs/>
          <w:lang w:val="en-US" w:eastAsia="ru-RU"/>
        </w:rPr>
        <w:t>,</w:t>
      </w:r>
      <w:r w:rsidRPr="00864A9A">
        <w:rPr>
          <w:rFonts w:ascii="Times New Roman" w:hAnsi="Times New Roman" w:cs="Times New Roman"/>
          <w:iCs/>
          <w:lang w:eastAsia="ru-RU"/>
        </w:rPr>
        <w:t xml:space="preserve"> </w:t>
      </w:r>
      <w:r w:rsidRPr="0001790F">
        <w:rPr>
          <w:rFonts w:ascii="Times New Roman" w:hAnsi="Times New Roman" w:cs="Times New Roman"/>
          <w:iCs/>
          <w:lang w:eastAsia="ru-RU"/>
        </w:rPr>
        <w:t xml:space="preserve">assistant </w:t>
      </w:r>
      <w:r w:rsidRPr="00864A9A">
        <w:rPr>
          <w:rFonts w:ascii="Times New Roman" w:hAnsi="Times New Roman" w:cs="Times New Roman"/>
          <w:iCs/>
          <w:lang w:val="en-US" w:eastAsia="ru-RU"/>
        </w:rPr>
        <w:t>PhD</w:t>
      </w:r>
      <w:r w:rsidRPr="0001790F">
        <w:rPr>
          <w:rFonts w:ascii="Times New Roman" w:hAnsi="Times New Roman" w:cs="Times New Roman"/>
          <w:iCs/>
          <w:lang w:eastAsia="ru-RU"/>
        </w:rPr>
        <w:t xml:space="preserve"> Vera Koropets</w:t>
      </w:r>
      <w:r>
        <w:rPr>
          <w:rFonts w:ascii="Times New Roman" w:hAnsi="Times New Roman" w:cs="Times New Roman"/>
          <w:iCs/>
          <w:lang w:val="en-US" w:eastAsia="ru-RU"/>
        </w:rPr>
        <w:t>,</w:t>
      </w:r>
      <w:r w:rsidRPr="0001790F">
        <w:rPr>
          <w:rFonts w:ascii="Times New Roman" w:hAnsi="Times New Roman" w:cs="Times New Roman"/>
          <w:iCs/>
          <w:lang w:eastAsia="ru-RU"/>
        </w:rPr>
        <w:t xml:space="preserve"> assistant</w:t>
      </w:r>
      <w:r w:rsidRPr="00864A9A">
        <w:rPr>
          <w:rFonts w:ascii="Times New Roman" w:eastAsia="Times New Roman" w:hAnsi="Times New Roman"/>
          <w:lang w:val="en-US" w:eastAsia="ru-RU" w:bidi="ru-RU"/>
        </w:rPr>
        <w:t xml:space="preserve"> Liubov BRATKOVA</w:t>
      </w:r>
    </w:p>
    <w:p w:rsidR="00B04A9E" w:rsidRPr="00864A9A" w:rsidRDefault="00B04A9E" w:rsidP="00B04A9E">
      <w:pPr>
        <w:jc w:val="both"/>
        <w:rPr>
          <w:rFonts w:ascii="Times New Roman" w:eastAsia="Times New Roman" w:hAnsi="Times New Roman" w:cs="Times New Roman"/>
          <w:lang w:val="en-US"/>
        </w:rPr>
      </w:pPr>
    </w:p>
    <w:p w:rsidR="00B04A9E" w:rsidRPr="00864A9A" w:rsidRDefault="00B04A9E" w:rsidP="00B04A9E">
      <w:pPr>
        <w:jc w:val="both"/>
        <w:rPr>
          <w:rFonts w:ascii="Times New Roman" w:eastAsia="Times New Roman" w:hAnsi="Times New Roman" w:cs="Times New Roman"/>
          <w:lang w:val="en-US"/>
        </w:rPr>
      </w:pPr>
    </w:p>
    <w:p w:rsidR="00B04A9E" w:rsidRPr="00864A9A" w:rsidRDefault="00B04A9E" w:rsidP="00B04A9E">
      <w:pPr>
        <w:ind w:firstLine="851"/>
        <w:jc w:val="both"/>
        <w:rPr>
          <w:rFonts w:ascii="Times New Roman" w:hAnsi="Times New Roman" w:cs="Times New Roman"/>
          <w:lang w:val="en-US"/>
        </w:rPr>
      </w:pPr>
      <w:r w:rsidRPr="00864A9A">
        <w:rPr>
          <w:rFonts w:ascii="Times New Roman" w:hAnsi="Times New Roman" w:cs="Times New Roman"/>
          <w:i/>
          <w:lang w:val="en-US"/>
        </w:rPr>
        <w:t>Note.</w:t>
      </w:r>
      <w:r w:rsidRPr="00864A9A">
        <w:rPr>
          <w:rFonts w:ascii="Times New Roman" w:hAnsi="Times New Roman" w:cs="Times New Roman"/>
          <w:lang w:val="en-US"/>
        </w:rPr>
        <w:t xml:space="preserve"> In the case of publication of </w:t>
      </w:r>
      <w:r>
        <w:rPr>
          <w:rFonts w:ascii="Times New Roman" w:hAnsi="Times New Roman" w:cs="Times New Roman"/>
          <w:lang w:val="en-US"/>
        </w:rPr>
        <w:t>m</w:t>
      </w:r>
      <w:r>
        <w:rPr>
          <w:rFonts w:ascii="Times New Roman" w:hAnsi="Times New Roman" w:cs="Times New Roman"/>
        </w:rPr>
        <w:t>ethod</w:t>
      </w:r>
      <w:r>
        <w:rPr>
          <w:rFonts w:ascii="Times New Roman" w:hAnsi="Times New Roman" w:cs="Times New Roman"/>
          <w:lang w:val="en-US"/>
        </w:rPr>
        <w:t>i</w:t>
      </w:r>
      <w:r w:rsidRPr="00C86843">
        <w:rPr>
          <w:rFonts w:ascii="Times New Roman" w:hAnsi="Times New Roman" w:cs="Times New Roman"/>
        </w:rPr>
        <w:t>cal</w:t>
      </w:r>
      <w:r w:rsidRPr="00864A9A">
        <w:rPr>
          <w:rFonts w:ascii="Times New Roman" w:hAnsi="Times New Roman" w:cs="Times New Roman"/>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B04A9E" w:rsidRPr="0056404D" w:rsidRDefault="00B04A9E" w:rsidP="00B04A9E">
      <w:pPr>
        <w:tabs>
          <w:tab w:val="left" w:pos="426"/>
          <w:tab w:val="left" w:pos="5554"/>
        </w:tabs>
        <w:spacing w:after="15"/>
        <w:ind w:left="284" w:hanging="10"/>
        <w:contextualSpacing/>
        <w:rPr>
          <w:rFonts w:ascii="Times New Roman" w:eastAsia="Times New Roman" w:hAnsi="Times New Roman" w:cs="Times New Roman"/>
          <w:bCs/>
          <w:caps/>
          <w:lang w:val="en-US"/>
        </w:rPr>
      </w:pPr>
    </w:p>
    <w:p w:rsidR="00B04A9E" w:rsidRPr="0056404D" w:rsidRDefault="00B04A9E" w:rsidP="00B04A9E">
      <w:pPr>
        <w:widowControl/>
        <w:spacing w:after="200" w:line="276" w:lineRule="auto"/>
        <w:rPr>
          <w:rFonts w:ascii="Times New Roman" w:hAnsi="Times New Roman" w:cs="Times New Roman"/>
          <w:lang w:val="en-US"/>
        </w:rPr>
      </w:pPr>
      <w:r w:rsidRPr="0056404D">
        <w:rPr>
          <w:rFonts w:ascii="Times New Roman" w:hAnsi="Times New Roman" w:cs="Times New Roman"/>
          <w:lang w:val="en-US"/>
        </w:rPr>
        <w:br w:type="page"/>
      </w:r>
    </w:p>
    <w:p w:rsidR="00B04A9E" w:rsidRDefault="00B04A9E" w:rsidP="00B04A9E">
      <w:pPr>
        <w:rPr>
          <w:rFonts w:ascii="Times New Roman" w:hAnsi="Times New Roman" w:cs="Times New Roman"/>
          <w:b/>
          <w:iCs/>
          <w:lang w:val="en-US"/>
        </w:rPr>
      </w:pPr>
    </w:p>
    <w:p w:rsidR="00B04A9E" w:rsidRPr="00301253" w:rsidRDefault="00B04A9E" w:rsidP="00B04A9E">
      <w:pPr>
        <w:rPr>
          <w:rFonts w:ascii="Times New Roman" w:hAnsi="Times New Roman" w:cs="Times New Roman"/>
          <w:b/>
          <w:iCs/>
          <w:lang w:val="en-US"/>
        </w:rPr>
      </w:pPr>
      <w:r w:rsidRPr="00301253">
        <w:rPr>
          <w:rFonts w:ascii="Times New Roman" w:hAnsi="Times New Roman" w:cs="Times New Roman"/>
          <w:b/>
          <w:iCs/>
          <w:lang w:val="en-US"/>
        </w:rPr>
        <w:t>Practical lesson</w:t>
      </w:r>
      <w:r>
        <w:rPr>
          <w:rFonts w:ascii="Times New Roman" w:hAnsi="Times New Roman" w:cs="Times New Roman"/>
          <w:b/>
          <w:iCs/>
          <w:lang w:val="en-US"/>
        </w:rPr>
        <w:t>s</w:t>
      </w:r>
    </w:p>
    <w:p w:rsidR="00B04A9E" w:rsidRPr="00301253" w:rsidRDefault="00B04A9E" w:rsidP="00B04A9E">
      <w:pPr>
        <w:rPr>
          <w:rFonts w:ascii="Times New Roman" w:eastAsia="Times New Roman" w:hAnsi="Times New Roman" w:cs="Times New Roman"/>
          <w:b/>
          <w:bCs/>
          <w:lang w:val="en-US"/>
        </w:rPr>
      </w:pPr>
      <w:r w:rsidRPr="0056404D">
        <w:rPr>
          <w:rFonts w:ascii="Times New Roman" w:eastAsia="Times New Roman" w:hAnsi="Times New Roman" w:cs="Times New Roman"/>
          <w:b/>
          <w:bCs/>
          <w:lang w:val="en-US"/>
        </w:rPr>
        <w:t xml:space="preserve">Content module </w:t>
      </w:r>
      <w:r w:rsidRPr="00A230DF">
        <w:rPr>
          <w:rFonts w:ascii="Times New Roman" w:hAnsi="Times New Roman" w:cs="Times New Roman"/>
          <w:b/>
          <w:bCs/>
        </w:rPr>
        <w:t>№</w:t>
      </w:r>
      <w:r>
        <w:rPr>
          <w:rFonts w:ascii="Times New Roman" w:eastAsia="Times New Roman" w:hAnsi="Times New Roman" w:cs="Times New Roman"/>
          <w:b/>
          <w:bCs/>
          <w:lang w:val="en-US"/>
        </w:rPr>
        <w:t xml:space="preserve">1 </w:t>
      </w:r>
      <w:r w:rsidRPr="00301253">
        <w:rPr>
          <w:rFonts w:ascii="Times New Roman" w:eastAsia="Times New Roman" w:hAnsi="Times New Roman" w:cs="Times New Roman"/>
          <w:b/>
          <w:bCs/>
          <w:lang w:val="en-US"/>
        </w:rPr>
        <w:t>“Dispensary care for healthy and sick children in outpatient settings. Emergency care for major emergencies”.</w:t>
      </w:r>
    </w:p>
    <w:p w:rsidR="00B04A9E" w:rsidRPr="00301253" w:rsidRDefault="00B04A9E" w:rsidP="00B04A9E">
      <w:pPr>
        <w:tabs>
          <w:tab w:val="left" w:pos="426"/>
          <w:tab w:val="left" w:pos="5554"/>
        </w:tabs>
        <w:spacing w:after="15"/>
        <w:contextualSpacing/>
        <w:rPr>
          <w:rFonts w:ascii="Times New Roman" w:hAnsi="Times New Roman" w:cs="Times New Roman"/>
          <w:i/>
          <w:iCs/>
          <w:lang w:val="en-US"/>
        </w:rPr>
      </w:pPr>
      <w:r w:rsidRPr="0056404D">
        <w:rPr>
          <w:rFonts w:ascii="Times New Roman" w:hAnsi="Times New Roman" w:cs="Times New Roman"/>
          <w:b/>
          <w:lang w:val="en-US"/>
        </w:rPr>
        <w:t xml:space="preserve"> </w:t>
      </w: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Pr>
          <w:rFonts w:ascii="Times New Roman" w:hAnsi="Times New Roman" w:cs="Times New Roman"/>
          <w:bCs/>
          <w:i/>
          <w:lang w:val="en-US"/>
        </w:rPr>
        <w:t xml:space="preserve"> 1-4</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1. Integrated management of childhood diseases</w:t>
      </w:r>
      <w:r>
        <w:rPr>
          <w:rFonts w:ascii="Times New Roman" w:hAnsi="Times New Roman" w:cs="Times New Roman"/>
          <w:b/>
          <w:lang w:val="en-US"/>
        </w:rPr>
        <w:t>.</w:t>
      </w:r>
    </w:p>
    <w:p w:rsidR="00B04A9E" w:rsidRPr="00301253" w:rsidRDefault="00B04A9E" w:rsidP="00B04A9E">
      <w:pPr>
        <w:rPr>
          <w:rFonts w:ascii="Times New Roman" w:hAnsi="Times New Roman" w:cs="Times New Roman"/>
          <w:bCs/>
          <w:i/>
          <w:lang w:val="en-US"/>
        </w:rPr>
      </w:pP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Pr>
          <w:rFonts w:ascii="Times New Roman" w:hAnsi="Times New Roman" w:cs="Times New Roman"/>
          <w:bCs/>
          <w:i/>
          <w:lang w:val="en-US"/>
        </w:rPr>
        <w:t>5-8</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2. Urgent conditions in children, including those caused by external factors in children.</w:t>
      </w:r>
    </w:p>
    <w:p w:rsidR="00B04A9E" w:rsidRPr="00373888" w:rsidRDefault="00B04A9E" w:rsidP="00B04A9E">
      <w:pPr>
        <w:rPr>
          <w:rFonts w:ascii="Times New Roman" w:hAnsi="Times New Roman" w:cs="Times New Roman"/>
        </w:rPr>
      </w:pP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Pr>
          <w:rFonts w:ascii="Times New Roman" w:hAnsi="Times New Roman" w:cs="Times New Roman"/>
          <w:bCs/>
          <w:i/>
          <w:lang w:val="en-US"/>
        </w:rPr>
        <w:t>9-1</w:t>
      </w:r>
      <w:r w:rsidR="00373888">
        <w:rPr>
          <w:rFonts w:ascii="Times New Roman" w:hAnsi="Times New Roman" w:cs="Times New Roman"/>
          <w:bCs/>
          <w:i/>
        </w:rPr>
        <w:t>2</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3. Medical observation of children in the first three years of life in a polyclinic.</w:t>
      </w:r>
    </w:p>
    <w:p w:rsidR="00B04A9E" w:rsidRPr="0056404D" w:rsidRDefault="00B04A9E" w:rsidP="00B04A9E">
      <w:pPr>
        <w:rPr>
          <w:rFonts w:ascii="Times New Roman" w:hAnsi="Times New Roman" w:cs="Times New Roman"/>
          <w:lang w:val="en-US"/>
        </w:rPr>
      </w:pP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Pr>
          <w:rFonts w:ascii="Times New Roman" w:hAnsi="Times New Roman" w:cs="Times New Roman"/>
          <w:bCs/>
          <w:i/>
          <w:lang w:val="en-US"/>
        </w:rPr>
        <w:t>1</w:t>
      </w:r>
      <w:r w:rsidR="00373888">
        <w:rPr>
          <w:rFonts w:ascii="Times New Roman" w:hAnsi="Times New Roman" w:cs="Times New Roman"/>
          <w:bCs/>
          <w:i/>
        </w:rPr>
        <w:t>3</w:t>
      </w:r>
      <w:r>
        <w:rPr>
          <w:rFonts w:ascii="Times New Roman" w:hAnsi="Times New Roman" w:cs="Times New Roman"/>
          <w:bCs/>
          <w:i/>
          <w:lang w:val="en-US"/>
        </w:rPr>
        <w:t>-15</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4. Differential diagnosis of jaundice in newborn children.</w:t>
      </w:r>
      <w:r>
        <w:rPr>
          <w:rFonts w:ascii="Times New Roman" w:hAnsi="Times New Roman" w:cs="Times New Roman"/>
          <w:b/>
          <w:lang w:val="en-US"/>
        </w:rPr>
        <w:t xml:space="preserve"> </w:t>
      </w:r>
      <w:r w:rsidRPr="0056404D">
        <w:rPr>
          <w:rFonts w:ascii="Times New Roman" w:hAnsi="Times New Roman" w:cs="Times New Roman"/>
          <w:b/>
          <w:lang w:val="en-US"/>
        </w:rPr>
        <w:t>Perinatal lesions of the central nervous system in children. Dispensary observation of children with perinatal pathology of the central nervous system</w:t>
      </w:r>
      <w:r>
        <w:rPr>
          <w:rFonts w:ascii="Times New Roman" w:hAnsi="Times New Roman" w:cs="Times New Roman"/>
          <w:b/>
          <w:lang w:val="en-US"/>
        </w:rPr>
        <w:t>.</w:t>
      </w:r>
    </w:p>
    <w:p w:rsidR="00B04A9E" w:rsidRPr="0056404D" w:rsidRDefault="00B04A9E" w:rsidP="00B04A9E">
      <w:pPr>
        <w:rPr>
          <w:rFonts w:ascii="Times New Roman" w:hAnsi="Times New Roman" w:cs="Times New Roman"/>
          <w:lang w:val="en-US"/>
        </w:rPr>
      </w:pP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Pr>
          <w:rFonts w:ascii="Times New Roman" w:hAnsi="Times New Roman" w:cs="Times New Roman"/>
          <w:bCs/>
          <w:i/>
          <w:lang w:val="en-US"/>
        </w:rPr>
        <w:t>16-18</w:t>
      </w:r>
    </w:p>
    <w:p w:rsidR="00B04A9E" w:rsidRPr="0056404D" w:rsidRDefault="00B04A9E" w:rsidP="00B04A9E">
      <w:pPr>
        <w:rPr>
          <w:rFonts w:ascii="Times New Roman" w:hAnsi="Times New Roman" w:cs="Times New Roman"/>
          <w:b/>
          <w:lang w:val="en-US"/>
        </w:rPr>
      </w:pPr>
      <w:r>
        <w:rPr>
          <w:rFonts w:ascii="Times New Roman" w:hAnsi="Times New Roman" w:cs="Times New Roman"/>
          <w:b/>
          <w:lang w:val="en-US"/>
        </w:rPr>
        <w:t xml:space="preserve">Topic </w:t>
      </w:r>
      <w:r w:rsidR="00373888">
        <w:rPr>
          <w:rFonts w:ascii="Times New Roman" w:hAnsi="Times New Roman" w:cs="Times New Roman"/>
          <w:b/>
        </w:rPr>
        <w:t>5</w:t>
      </w:r>
      <w:r w:rsidRPr="0056404D">
        <w:rPr>
          <w:rFonts w:ascii="Times New Roman" w:hAnsi="Times New Roman" w:cs="Times New Roman"/>
          <w:b/>
          <w:lang w:val="en-US"/>
        </w:rPr>
        <w:t>. Pallor in children. Differential diagnosis. Tactics of the doctor. Emergency care for bleeding. Lymphadenopathy in children. Differential diagnosis. Tactics of the doctor. Hepatomegaly in children. Differential diagnosis. Tactics of the doctor. Splenomegaly in children. Differential diagnosis. Tactics of the doctor.</w:t>
      </w:r>
    </w:p>
    <w:p w:rsidR="00B04A9E" w:rsidRPr="00373888" w:rsidRDefault="00B04A9E" w:rsidP="00B04A9E">
      <w:pPr>
        <w:rPr>
          <w:rFonts w:ascii="Times New Roman" w:hAnsi="Times New Roman" w:cs="Times New Roman"/>
        </w:rPr>
      </w:pPr>
      <w:r w:rsidRPr="0056404D">
        <w:rPr>
          <w:rFonts w:ascii="Times New Roman" w:hAnsi="Times New Roman" w:cs="Times New Roman"/>
          <w:i/>
          <w:iCs/>
          <w:lang w:val="en-US"/>
        </w:rPr>
        <w:t xml:space="preserve">Practical lesson </w:t>
      </w:r>
      <w:r w:rsidRPr="00301253">
        <w:rPr>
          <w:rFonts w:ascii="Times New Roman" w:hAnsi="Times New Roman" w:cs="Times New Roman"/>
          <w:bCs/>
          <w:i/>
        </w:rPr>
        <w:t>№</w:t>
      </w:r>
      <w:r w:rsidR="00373888">
        <w:rPr>
          <w:rFonts w:ascii="Times New Roman" w:hAnsi="Times New Roman" w:cs="Times New Roman"/>
          <w:bCs/>
          <w:i/>
        </w:rPr>
        <w:t>19</w:t>
      </w:r>
      <w:r>
        <w:rPr>
          <w:rFonts w:ascii="Times New Roman" w:hAnsi="Times New Roman" w:cs="Times New Roman"/>
          <w:bCs/>
          <w:i/>
          <w:lang w:val="en-US"/>
        </w:rPr>
        <w:t>-2</w:t>
      </w:r>
      <w:r w:rsidR="00373888">
        <w:rPr>
          <w:rFonts w:ascii="Times New Roman" w:hAnsi="Times New Roman" w:cs="Times New Roman"/>
          <w:bCs/>
          <w:i/>
        </w:rPr>
        <w:t>1</w:t>
      </w:r>
    </w:p>
    <w:p w:rsidR="00B04A9E" w:rsidRPr="0056404D" w:rsidRDefault="00B04A9E" w:rsidP="00B04A9E">
      <w:pPr>
        <w:rPr>
          <w:rFonts w:ascii="Times New Roman" w:hAnsi="Times New Roman" w:cs="Times New Roman"/>
          <w:b/>
          <w:lang w:val="en-US"/>
        </w:rPr>
      </w:pPr>
      <w:r>
        <w:rPr>
          <w:rFonts w:ascii="Times New Roman" w:hAnsi="Times New Roman" w:cs="Times New Roman"/>
          <w:b/>
          <w:lang w:val="en-US"/>
        </w:rPr>
        <w:t xml:space="preserve">Topic </w:t>
      </w:r>
      <w:r w:rsidR="00373888">
        <w:rPr>
          <w:rFonts w:ascii="Times New Roman" w:hAnsi="Times New Roman" w:cs="Times New Roman"/>
          <w:b/>
        </w:rPr>
        <w:t>6</w:t>
      </w:r>
      <w:r w:rsidRPr="0056404D">
        <w:rPr>
          <w:rFonts w:ascii="Times New Roman" w:hAnsi="Times New Roman" w:cs="Times New Roman"/>
          <w:b/>
          <w:lang w:val="en-US"/>
        </w:rPr>
        <w:t>. Peculiarities of medical monitoring of adolescent children. Differential diagnosis of arterial hypertension. Emergency care for hypertension and hypotension in adolescents.</w:t>
      </w:r>
    </w:p>
    <w:p w:rsidR="00B04A9E" w:rsidRPr="0056404D" w:rsidRDefault="00B04A9E" w:rsidP="00B04A9E">
      <w:pPr>
        <w:tabs>
          <w:tab w:val="left" w:pos="426"/>
          <w:tab w:val="left" w:pos="5554"/>
        </w:tabs>
        <w:spacing w:after="15"/>
        <w:ind w:left="284" w:hanging="10"/>
        <w:rPr>
          <w:rFonts w:ascii="Times New Roman" w:hAnsi="Times New Roman" w:cs="Times New Roman"/>
          <w:b/>
          <w:bCs/>
          <w:lang w:val="en-US"/>
        </w:rPr>
      </w:pPr>
    </w:p>
    <w:p w:rsidR="00B04A9E" w:rsidRPr="005D266D" w:rsidRDefault="00B04A9E" w:rsidP="00B04A9E">
      <w:pPr>
        <w:tabs>
          <w:tab w:val="left" w:pos="426"/>
          <w:tab w:val="left" w:pos="5554"/>
        </w:tabs>
        <w:spacing w:after="15"/>
        <w:rPr>
          <w:rFonts w:ascii="Times New Roman" w:hAnsi="Times New Roman" w:cs="Times New Roman"/>
          <w:bCs/>
          <w:lang w:val="en-US"/>
        </w:rPr>
      </w:pPr>
      <w:r w:rsidRPr="0056404D">
        <w:rPr>
          <w:rFonts w:ascii="Times New Roman" w:hAnsi="Times New Roman" w:cs="Times New Roman"/>
          <w:b/>
          <w:bCs/>
          <w:lang w:val="en-US"/>
        </w:rPr>
        <w:t>Purpose:</w:t>
      </w:r>
      <w:r w:rsidRPr="0056404D">
        <w:rPr>
          <w:rFonts w:ascii="Times New Roman" w:hAnsi="Times New Roman" w:cs="Times New Roman"/>
          <w:lang w:val="en-US"/>
        </w:rPr>
        <w:t xml:space="preserve"> Acquisition by the applicant of higher education of knowledge and the formation of elements of professional competences in the field of pediatrics </w:t>
      </w:r>
      <w:r w:rsidRPr="005D266D">
        <w:rPr>
          <w:rFonts w:ascii="Times New Roman" w:hAnsi="Times New Roman" w:cs="Times New Roman"/>
          <w:bCs/>
          <w:lang w:val="en-US"/>
        </w:rPr>
        <w:t>and improvement of skills and competences acquired during the study of previous disciplines:</w:t>
      </w:r>
    </w:p>
    <w:p w:rsidR="00B04A9E" w:rsidRPr="005D266D" w:rsidRDefault="00B04A9E" w:rsidP="00B04A9E">
      <w:pPr>
        <w:tabs>
          <w:tab w:val="left" w:pos="426"/>
          <w:tab w:val="left" w:pos="5554"/>
        </w:tabs>
        <w:spacing w:after="15"/>
        <w:contextualSpacing/>
        <w:rPr>
          <w:rFonts w:ascii="Times New Roman" w:hAnsi="Times New Roman" w:cs="Times New Roman"/>
          <w:lang w:val="en-US"/>
        </w:rPr>
      </w:pPr>
      <w:r w:rsidRPr="0056404D">
        <w:rPr>
          <w:rFonts w:ascii="Times New Roman" w:hAnsi="Times New Roman" w:cs="Times New Roman"/>
          <w:b/>
          <w:lang w:val="en-US"/>
        </w:rPr>
        <w:t>Topic 1. Integrated management of childhood diseases</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Strategy of Integrated management of childhood diseases and its purpose. General signs of danger of the child's condition. Assessment, classification, treatment, consultation and follow-up for cough, difficulty breathing, diarrhea, ear problems, sore throat, fever, nutritional disorders and anemia, in the presence of HIV infection in children aged 2 months to 5 years. Assessment, classification, treatment, consultation and follow-up in children under 2 months of age with jaundice, diarrhoea, feeding problems and low body weight, severe disease and local bacterial infection, need for classification for HIV infection, immunization status and appointment vitamin D</w:t>
      </w:r>
      <w:r>
        <w:rPr>
          <w:rFonts w:ascii="Times New Roman" w:hAnsi="Times New Roman" w:cs="Times New Roman"/>
          <w:lang w:val="en-US"/>
        </w:rPr>
        <w:t>.</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2. Urgent conditions in children, including those caused by external factors in children.</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 Clinical signs, diagnosis, emergency care for emergency conditions caused by the action of external factors in children (foreign body entry into the respiratory tract, insect bites, snake bites, electric shock, burns, poisoning with drugs, household chemicals).</w:t>
      </w:r>
    </w:p>
    <w:p w:rsidR="00B04A9E" w:rsidRDefault="00B04A9E" w:rsidP="00B04A9E">
      <w:pPr>
        <w:jc w:val="both"/>
        <w:rPr>
          <w:rFonts w:ascii="Times New Roman" w:hAnsi="Times New Roman" w:cs="Times New Roman"/>
          <w:lang w:val="en-US"/>
        </w:rPr>
      </w:pPr>
      <w:r w:rsidRPr="0056404D">
        <w:rPr>
          <w:rFonts w:ascii="Times New Roman" w:hAnsi="Times New Roman" w:cs="Times New Roman"/>
          <w:b/>
          <w:lang w:val="en-US"/>
        </w:rPr>
        <w:t>Topic 3. Medical observation of children in the first three years of life in a polyclinic.</w:t>
      </w:r>
      <w:r>
        <w:rPr>
          <w:rFonts w:ascii="Times New Roman" w:hAnsi="Times New Roman" w:cs="Times New Roman"/>
          <w:b/>
          <w:lang w:val="en-US"/>
        </w:rPr>
        <w:t xml:space="preserve"> </w:t>
      </w:r>
      <w:r w:rsidRPr="005D266D">
        <w:rPr>
          <w:rFonts w:ascii="Times New Roman" w:hAnsi="Times New Roman" w:cs="Times New Roman"/>
          <w:lang w:val="en-US"/>
        </w:rPr>
        <w:t xml:space="preserve">The procedure for mandatory preventive examinations of a child under the age of three. </w:t>
      </w:r>
      <w:r w:rsidRPr="0056404D">
        <w:rPr>
          <w:rFonts w:ascii="Times New Roman" w:hAnsi="Times New Roman" w:cs="Times New Roman"/>
          <w:lang w:val="en-US"/>
        </w:rPr>
        <w:t xml:space="preserve">Rational feeding and nutrition of a child under the age of three. Assessment of problems of natural feeding in the context of Integrated management of childhood diseases. Assessment of physical and psychomotor development of a child up to three years of age. Tactics of a general practitioner in case of physical and neuropsychological development disorders of children in the first three years of life. Principles of effective counseling. Differential diagnosis and prevention of the most common deficiency conditions </w:t>
      </w:r>
    </w:p>
    <w:p w:rsidR="00B04A9E" w:rsidRDefault="00B04A9E" w:rsidP="00B04A9E">
      <w:pPr>
        <w:jc w:val="both"/>
        <w:rPr>
          <w:rFonts w:ascii="Times New Roman" w:hAnsi="Times New Roman" w:cs="Times New Roman"/>
          <w:lang w:val="en-US"/>
        </w:rPr>
      </w:pPr>
      <w:r w:rsidRPr="0056404D">
        <w:rPr>
          <w:rFonts w:ascii="Times New Roman" w:hAnsi="Times New Roman" w:cs="Times New Roman"/>
          <w:lang w:val="en-US"/>
        </w:rPr>
        <w:t xml:space="preserve">(rickets, iron deficiency anemia, protein-energy deficiency) in young children. Peculiarities of </w:t>
      </w:r>
    </w:p>
    <w:p w:rsidR="00B04A9E" w:rsidRPr="0056404D" w:rsidRDefault="00B04A9E" w:rsidP="00B04A9E">
      <w:pPr>
        <w:jc w:val="both"/>
        <w:rPr>
          <w:rFonts w:ascii="Times New Roman" w:hAnsi="Times New Roman" w:cs="Times New Roman"/>
          <w:b/>
          <w:lang w:val="en-US"/>
        </w:rPr>
      </w:pPr>
      <w:r w:rsidRPr="0056404D">
        <w:rPr>
          <w:rFonts w:ascii="Times New Roman" w:hAnsi="Times New Roman" w:cs="Times New Roman"/>
          <w:lang w:val="en-US"/>
        </w:rPr>
        <w:t>observation of premature children and those born with low birth weight. Preventive vaccinations for children under three years of age.</w:t>
      </w:r>
    </w:p>
    <w:p w:rsidR="00B04A9E" w:rsidRPr="0056404D" w:rsidRDefault="00B04A9E" w:rsidP="00B04A9E">
      <w:pPr>
        <w:jc w:val="both"/>
        <w:rPr>
          <w:rFonts w:ascii="Times New Roman" w:hAnsi="Times New Roman" w:cs="Times New Roman"/>
          <w:b/>
          <w:lang w:val="en-US"/>
        </w:rPr>
      </w:pPr>
      <w:r w:rsidRPr="0056404D">
        <w:rPr>
          <w:rFonts w:ascii="Times New Roman" w:hAnsi="Times New Roman" w:cs="Times New Roman"/>
          <w:b/>
          <w:lang w:val="en-US"/>
        </w:rPr>
        <w:t>Topic 4. Differential diagnosis of jaundice in newborn children.</w:t>
      </w:r>
      <w:r w:rsidRPr="005D266D">
        <w:rPr>
          <w:rFonts w:ascii="Times New Roman" w:hAnsi="Times New Roman" w:cs="Times New Roman"/>
          <w:b/>
          <w:lang w:val="en-US"/>
        </w:rPr>
        <w:t xml:space="preserve"> </w:t>
      </w:r>
      <w:r w:rsidRPr="0056404D">
        <w:rPr>
          <w:rFonts w:ascii="Times New Roman" w:hAnsi="Times New Roman" w:cs="Times New Roman"/>
          <w:b/>
          <w:lang w:val="en-US"/>
        </w:rPr>
        <w:t xml:space="preserve">Perinatal lesions of the central </w:t>
      </w:r>
      <w:r w:rsidRPr="0056404D">
        <w:rPr>
          <w:rFonts w:ascii="Times New Roman" w:hAnsi="Times New Roman" w:cs="Times New Roman"/>
          <w:b/>
          <w:lang w:val="en-US"/>
        </w:rPr>
        <w:lastRenderedPageBreak/>
        <w:t>nervous system in children. Dispensary observation of children with perinatal pathology of the central nervous system</w:t>
      </w:r>
      <w:r>
        <w:rPr>
          <w:rFonts w:ascii="Times New Roman" w:hAnsi="Times New Roman" w:cs="Times New Roman"/>
          <w:b/>
          <w:lang w:val="en-US"/>
        </w:rPr>
        <w:t>.</w:t>
      </w:r>
    </w:p>
    <w:p w:rsidR="00B04A9E" w:rsidRPr="0056404D" w:rsidRDefault="00B04A9E" w:rsidP="00B04A9E">
      <w:pPr>
        <w:jc w:val="both"/>
        <w:rPr>
          <w:rFonts w:ascii="Times New Roman" w:hAnsi="Times New Roman" w:cs="Times New Roman"/>
          <w:lang w:val="en-US"/>
        </w:rPr>
      </w:pPr>
      <w:r w:rsidRPr="005D266D">
        <w:rPr>
          <w:rFonts w:ascii="Times New Roman" w:hAnsi="Times New Roman" w:cs="Times New Roman"/>
          <w:lang w:val="en-US"/>
        </w:rPr>
        <w:t>Clinical variants and complications of the course of jaundice in newborns at the polyclinic stage of observation.</w:t>
      </w:r>
      <w:r w:rsidRPr="0056404D">
        <w:rPr>
          <w:rFonts w:ascii="Times New Roman" w:hAnsi="Times New Roman" w:cs="Times New Roman"/>
          <w:b/>
          <w:lang w:val="en-US"/>
        </w:rPr>
        <w:t xml:space="preserve"> </w:t>
      </w:r>
      <w:r w:rsidRPr="0056404D">
        <w:rPr>
          <w:rFonts w:ascii="Times New Roman" w:hAnsi="Times New Roman" w:cs="Times New Roman"/>
          <w:lang w:val="en-US"/>
        </w:rPr>
        <w:t>Data of laboratory and instrumental studies in the diagnosis of hemolytic, conjugation, parenchymatous and mechanical jaundice in newborns. Differential diagnosis of jaundice in newborns. Tactics of management of newborns with manifestations of jaundice in the ward in the context of integrated management of childhood diseases.</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Leading clinical symptoms and syndromes in children with perinatal pathology of the nervous system. Data of laboratory and instrumental studies in perinatal lesions of the nervous system in children. Differential diagnosis of perinatal CNS lesions in infants. Tactics of managing children with perinatal lesions of the central nervous system in polyclinic conditions. Emergency care for convulsions in children according to the algorithm of the Integrated management of childhood diseases.</w:t>
      </w:r>
    </w:p>
    <w:p w:rsidR="00B04A9E" w:rsidRPr="0056404D" w:rsidRDefault="00B04A9E" w:rsidP="00B04A9E">
      <w:pPr>
        <w:jc w:val="both"/>
        <w:rPr>
          <w:rFonts w:ascii="Times New Roman" w:hAnsi="Times New Roman" w:cs="Times New Roman"/>
          <w:b/>
          <w:lang w:val="en-US"/>
        </w:rPr>
      </w:pPr>
      <w:r>
        <w:rPr>
          <w:rFonts w:ascii="Times New Roman" w:hAnsi="Times New Roman" w:cs="Times New Roman"/>
          <w:b/>
          <w:lang w:val="en-US"/>
        </w:rPr>
        <w:t xml:space="preserve">Topic </w:t>
      </w:r>
      <w:r w:rsidR="00373888">
        <w:rPr>
          <w:rFonts w:ascii="Times New Roman" w:hAnsi="Times New Roman" w:cs="Times New Roman"/>
          <w:b/>
        </w:rPr>
        <w:t>5</w:t>
      </w:r>
      <w:r w:rsidRPr="0056404D">
        <w:rPr>
          <w:rFonts w:ascii="Times New Roman" w:hAnsi="Times New Roman" w:cs="Times New Roman"/>
          <w:b/>
          <w:lang w:val="en-US"/>
        </w:rPr>
        <w:t>. Pallor in children. Differential diagnosis. Tactics of the doctor. Emergency care for bleeding. Lymphadenopathy in children. Differential diagnosis. Tactics of the doctor. Hepatomegaly in children. Differential diagnosis. Tactics of the doctor. Splenomegaly in children. Differential diagnosis. Tactics of the doctor.</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Pallor in children: a problem-oriented approach in pediatrics. Differential diagnosis of diseases and conditions accompanied by pallor in children. Treatment of diseases and conditions that are accompanied by pallor in children. Emergency care for acute bleeding. Lymphadenopathy in children. Differential diagnosis. Tactics of the doctor. Indications for consultation with a pediatric hematologist. Hepatomegaly in children. Differential diagnosis. Tactics of the doctor. Splenomegaly in children. Differential diagnosis. Tactics of the doctor.</w:t>
      </w:r>
    </w:p>
    <w:p w:rsidR="00B04A9E" w:rsidRPr="0056404D" w:rsidRDefault="00B04A9E" w:rsidP="00B04A9E">
      <w:pPr>
        <w:jc w:val="both"/>
        <w:rPr>
          <w:rFonts w:ascii="Times New Roman" w:hAnsi="Times New Roman" w:cs="Times New Roman"/>
          <w:lang w:val="en-US"/>
        </w:rPr>
      </w:pPr>
      <w:r>
        <w:rPr>
          <w:rFonts w:ascii="Times New Roman" w:hAnsi="Times New Roman" w:cs="Times New Roman"/>
          <w:b/>
          <w:lang w:val="en-US"/>
        </w:rPr>
        <w:t xml:space="preserve">Topic </w:t>
      </w:r>
      <w:r w:rsidR="00373888">
        <w:rPr>
          <w:rFonts w:ascii="Times New Roman" w:hAnsi="Times New Roman" w:cs="Times New Roman"/>
          <w:b/>
        </w:rPr>
        <w:t>6</w:t>
      </w:r>
      <w:r w:rsidRPr="0056404D">
        <w:rPr>
          <w:rFonts w:ascii="Times New Roman" w:hAnsi="Times New Roman" w:cs="Times New Roman"/>
          <w:b/>
          <w:lang w:val="en-US"/>
        </w:rPr>
        <w:t>. Peculiarities of medical monitoring of adolescent children. Differential diagnosis of arterial hypertension. Emergency care for hypertension and hypotension in adolescents</w:t>
      </w:r>
      <w:r w:rsidRPr="0056404D">
        <w:rPr>
          <w:rFonts w:ascii="Times New Roman" w:hAnsi="Times New Roman" w:cs="Times New Roman"/>
          <w:lang w:val="en-US"/>
        </w:rPr>
        <w:t>.</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The procedure for mandatory preventive medical examinations of adolescent children. Rational nutrition: prevention of obesity, diabetes. Assessment of puberty. Medical and psychological counseling. Tactics of a general practitioner in arterial hypo- and hypertension. Differential diagnosis of primary and secondary arterial hypertension in adolescent children. Tactics of managing a patient with arterial hypo- and hypertension in outpatient conditions. Provision of emergency care for syncopal states and hypertensive crisis. Prevention of arterial hypo- and hypertension in children. Dispensary observation.</w:t>
      </w:r>
    </w:p>
    <w:p w:rsidR="00B04A9E" w:rsidRPr="0056404D" w:rsidRDefault="00B04A9E" w:rsidP="00B04A9E">
      <w:pPr>
        <w:tabs>
          <w:tab w:val="left" w:pos="426"/>
          <w:tab w:val="left" w:pos="5554"/>
        </w:tabs>
        <w:spacing w:after="15"/>
        <w:rPr>
          <w:rFonts w:ascii="Times New Roman" w:hAnsi="Times New Roman" w:cs="Times New Roman"/>
          <w:b/>
          <w:bCs/>
          <w:lang w:val="en-US"/>
        </w:rPr>
      </w:pPr>
    </w:p>
    <w:p w:rsidR="00B04A9E" w:rsidRPr="0056404D" w:rsidRDefault="00B04A9E" w:rsidP="00B04A9E">
      <w:pPr>
        <w:tabs>
          <w:tab w:val="left" w:pos="426"/>
          <w:tab w:val="left" w:pos="5554"/>
        </w:tabs>
        <w:spacing w:after="15"/>
        <w:ind w:left="284" w:hanging="10"/>
        <w:contextualSpacing/>
        <w:rPr>
          <w:rFonts w:ascii="Times New Roman" w:hAnsi="Times New Roman" w:cs="Times New Roman"/>
          <w:b/>
          <w:bCs/>
          <w:lang w:val="en-US"/>
        </w:rPr>
      </w:pPr>
      <w:r w:rsidRPr="0056404D">
        <w:rPr>
          <w:rFonts w:ascii="Times New Roman" w:hAnsi="Times New Roman" w:cs="Times New Roman"/>
          <w:b/>
          <w:bCs/>
          <w:lang w:val="en-US"/>
        </w:rPr>
        <w:t>Basic concepts:</w:t>
      </w:r>
    </w:p>
    <w:p w:rsidR="00B04A9E" w:rsidRPr="0056404D" w:rsidRDefault="00B04A9E" w:rsidP="00B04A9E">
      <w:pPr>
        <w:rPr>
          <w:rFonts w:ascii="Times New Roman" w:hAnsi="Times New Roman" w:cs="Times New Roman"/>
          <w:b/>
          <w:lang w:val="en-US"/>
        </w:rPr>
      </w:pPr>
      <w:r w:rsidRPr="0056404D">
        <w:rPr>
          <w:rFonts w:ascii="Times New Roman" w:hAnsi="Times New Roman" w:cs="Times New Roman"/>
          <w:b/>
          <w:lang w:val="en-US"/>
        </w:rPr>
        <w:t>Topic 1. Integrated management of childhood diseases</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Strategy of Integrated management of childhood diseases and its purpose. General signs of danger of the child's condition. Assessment, classification, treatment, consultation and follow-up for cough, difficulty breathing, diarrhea, ear problems, sore throat, fever, nutritional disorders and anemia, in the presence of HIV infection in children aged 2 months to 5 years. Assessment, classification, treatment, consultation and follow-up in children under 2 months of age with jaundice, diarrhoea, feeding problems and low body weight, severe disease and local bacterial infection, need for classification for HIV infection, immunization status and appointment vitamin D</w:t>
      </w:r>
      <w:r>
        <w:rPr>
          <w:rFonts w:ascii="Times New Roman" w:hAnsi="Times New Roman" w:cs="Times New Roman"/>
          <w:lang w:val="en-US"/>
        </w:rPr>
        <w:t>.</w:t>
      </w:r>
    </w:p>
    <w:p w:rsidR="00B04A9E" w:rsidRPr="0056404D" w:rsidRDefault="00B04A9E" w:rsidP="00B04A9E">
      <w:pPr>
        <w:jc w:val="both"/>
        <w:rPr>
          <w:rFonts w:ascii="Times New Roman" w:hAnsi="Times New Roman" w:cs="Times New Roman"/>
          <w:b/>
          <w:lang w:val="en-US"/>
        </w:rPr>
      </w:pPr>
      <w:r w:rsidRPr="0056404D">
        <w:rPr>
          <w:rFonts w:ascii="Times New Roman" w:hAnsi="Times New Roman" w:cs="Times New Roman"/>
          <w:b/>
          <w:lang w:val="en-US"/>
        </w:rPr>
        <w:t>Topic 2. Urgent conditions in children, including those caused by external factors in children.</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 Clinical signs, diagnosis, emergency care for emergency conditions caused by the action of external factors in children (foreign body entry into the respiratory tract, insect bites, snake bites, electric shock, burns, poisoning with drugs, household chemicals).</w:t>
      </w:r>
    </w:p>
    <w:p w:rsidR="00B04A9E" w:rsidRDefault="00B04A9E" w:rsidP="00B04A9E">
      <w:pPr>
        <w:jc w:val="both"/>
        <w:rPr>
          <w:rFonts w:ascii="Times New Roman" w:hAnsi="Times New Roman" w:cs="Times New Roman"/>
          <w:b/>
          <w:lang w:val="en-US"/>
        </w:rPr>
      </w:pPr>
      <w:r w:rsidRPr="0056404D">
        <w:rPr>
          <w:rFonts w:ascii="Times New Roman" w:hAnsi="Times New Roman" w:cs="Times New Roman"/>
          <w:b/>
          <w:lang w:val="en-US"/>
        </w:rPr>
        <w:t>Topic 3. Medical observation of children in the first three years of life in a polyclinic.</w:t>
      </w:r>
    </w:p>
    <w:p w:rsidR="00B04A9E" w:rsidRPr="0056404D" w:rsidRDefault="00B04A9E" w:rsidP="00B04A9E">
      <w:pPr>
        <w:jc w:val="both"/>
        <w:rPr>
          <w:rFonts w:ascii="Times New Roman" w:hAnsi="Times New Roman" w:cs="Times New Roman"/>
          <w:lang w:val="en-US"/>
        </w:rPr>
      </w:pPr>
      <w:r w:rsidRPr="005D266D">
        <w:rPr>
          <w:rFonts w:ascii="Times New Roman" w:hAnsi="Times New Roman" w:cs="Times New Roman"/>
          <w:lang w:val="en-US"/>
        </w:rPr>
        <w:t>The procedure for mandatory preventive examinations of a child under the age of three.</w:t>
      </w:r>
      <w:r w:rsidRPr="0056404D">
        <w:rPr>
          <w:rFonts w:ascii="Times New Roman" w:hAnsi="Times New Roman" w:cs="Times New Roman"/>
          <w:lang w:val="en-US"/>
        </w:rPr>
        <w:t xml:space="preserve"> Rational feeding and nutrition of a child under the age of three. Assessment of problems of natural feeding in the context of Integrated management of childhood diseases. Assessment of physical and psychomotor </w:t>
      </w:r>
      <w:r w:rsidRPr="0056404D">
        <w:rPr>
          <w:rFonts w:ascii="Times New Roman" w:hAnsi="Times New Roman" w:cs="Times New Roman"/>
          <w:lang w:val="en-US"/>
        </w:rPr>
        <w:lastRenderedPageBreak/>
        <w:t xml:space="preserve">development of a child up to three years of age. Tactics of a general practitioner in case of physical and neuropsychological development disorders of children in the first three years of life. Principles of effective counseling. </w:t>
      </w:r>
      <w:r w:rsidRPr="005D266D">
        <w:rPr>
          <w:rFonts w:ascii="Times New Roman" w:hAnsi="Times New Roman" w:cs="Times New Roman"/>
          <w:lang w:val="en-US"/>
        </w:rPr>
        <w:t>Differential diagnosis and prevention of the most common deficiency conditions (rickets, iron deficiency anemia, protein-energy deficiency) in young children. Peculiarities of observation of premature children and those born with low birth weight. Preventive vaccinations for children under three years of age.</w:t>
      </w:r>
    </w:p>
    <w:p w:rsidR="00B04A9E" w:rsidRPr="0056404D" w:rsidRDefault="00B04A9E" w:rsidP="00B04A9E">
      <w:pPr>
        <w:jc w:val="both"/>
        <w:rPr>
          <w:rFonts w:ascii="Times New Roman" w:hAnsi="Times New Roman" w:cs="Times New Roman"/>
          <w:b/>
          <w:lang w:val="en-US"/>
        </w:rPr>
      </w:pPr>
      <w:r w:rsidRPr="0056404D">
        <w:rPr>
          <w:rFonts w:ascii="Times New Roman" w:hAnsi="Times New Roman" w:cs="Times New Roman"/>
          <w:b/>
          <w:lang w:val="en-US"/>
        </w:rPr>
        <w:t>Topic 4. Differential diagnosis of jaundice in newborn children.</w:t>
      </w:r>
      <w:r>
        <w:rPr>
          <w:rFonts w:ascii="Times New Roman" w:hAnsi="Times New Roman" w:cs="Times New Roman"/>
          <w:b/>
          <w:lang w:val="en-US"/>
        </w:rPr>
        <w:t xml:space="preserve"> </w:t>
      </w:r>
      <w:r w:rsidRPr="0056404D">
        <w:rPr>
          <w:rFonts w:ascii="Times New Roman" w:hAnsi="Times New Roman" w:cs="Times New Roman"/>
          <w:b/>
          <w:lang w:val="en-US"/>
        </w:rPr>
        <w:t>Perinatal lesions of the central nervous system in children. Dispensary observation of children with perinatal pathology of the central nervous system</w:t>
      </w:r>
      <w:r>
        <w:rPr>
          <w:rFonts w:ascii="Times New Roman" w:hAnsi="Times New Roman" w:cs="Times New Roman"/>
          <w:b/>
          <w:lang w:val="en-US"/>
        </w:rPr>
        <w:t>.</w:t>
      </w:r>
    </w:p>
    <w:p w:rsidR="00B04A9E" w:rsidRPr="0056404D" w:rsidRDefault="00B04A9E" w:rsidP="00B04A9E">
      <w:pPr>
        <w:jc w:val="both"/>
        <w:rPr>
          <w:rFonts w:ascii="Times New Roman" w:hAnsi="Times New Roman" w:cs="Times New Roman"/>
          <w:lang w:val="en-US"/>
        </w:rPr>
      </w:pPr>
      <w:r w:rsidRPr="005D266D">
        <w:rPr>
          <w:rFonts w:ascii="Times New Roman" w:hAnsi="Times New Roman" w:cs="Times New Roman"/>
          <w:lang w:val="en-US"/>
        </w:rPr>
        <w:t>Clinical variants and complications of the course of jaundice in newborns at the polyclinic stage of observation.</w:t>
      </w:r>
      <w:r w:rsidRPr="0056404D">
        <w:rPr>
          <w:rFonts w:ascii="Times New Roman" w:hAnsi="Times New Roman" w:cs="Times New Roman"/>
          <w:b/>
          <w:lang w:val="en-US"/>
        </w:rPr>
        <w:t xml:space="preserve"> </w:t>
      </w:r>
      <w:r w:rsidRPr="0056404D">
        <w:rPr>
          <w:rFonts w:ascii="Times New Roman" w:hAnsi="Times New Roman" w:cs="Times New Roman"/>
          <w:lang w:val="en-US"/>
        </w:rPr>
        <w:t xml:space="preserve">Data of laboratory and instrumental studies in the diagnosis of hemolytic, conjugation, parenchymatous and mechanical jaundice in newborns. </w:t>
      </w:r>
      <w:r w:rsidRPr="005D266D">
        <w:rPr>
          <w:rFonts w:ascii="Times New Roman" w:hAnsi="Times New Roman" w:cs="Times New Roman"/>
          <w:lang w:val="en-US"/>
        </w:rPr>
        <w:t>Tactics of management of newborns with manifestations of jaundice</w:t>
      </w:r>
      <w:r>
        <w:rPr>
          <w:rFonts w:ascii="Times New Roman" w:hAnsi="Times New Roman" w:cs="Times New Roman"/>
          <w:lang w:val="en-US"/>
        </w:rPr>
        <w:t xml:space="preserve"> in the ward in the context of I</w:t>
      </w:r>
      <w:r w:rsidRPr="005D266D">
        <w:rPr>
          <w:rFonts w:ascii="Times New Roman" w:hAnsi="Times New Roman" w:cs="Times New Roman"/>
          <w:lang w:val="en-US"/>
        </w:rPr>
        <w:t>ntegrated management of childhood diseases.</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 xml:space="preserve">Leading clinical symptoms and syndromes in children with perinatal pathology of the nervous system. Data of laboratory and instrumental studies in perinatal lesions of the nervous system in children. </w:t>
      </w:r>
      <w:r w:rsidRPr="005D266D">
        <w:rPr>
          <w:rFonts w:ascii="Times New Roman" w:hAnsi="Times New Roman" w:cs="Times New Roman"/>
          <w:lang w:val="en-US"/>
        </w:rPr>
        <w:t>Differential diagnosis of perinatal CNS lesions in infants. Tactics of managing children with perinatal lesions of the central nervous system in polyclinic conditions. Emergency care for convulsions in children according to the algorithm of the Integrated management of childhood diseases.</w:t>
      </w:r>
    </w:p>
    <w:p w:rsidR="00B04A9E" w:rsidRPr="0056404D" w:rsidRDefault="00B04A9E" w:rsidP="00B04A9E">
      <w:pPr>
        <w:jc w:val="both"/>
        <w:rPr>
          <w:rFonts w:ascii="Times New Roman" w:hAnsi="Times New Roman" w:cs="Times New Roman"/>
          <w:b/>
          <w:lang w:val="en-US"/>
        </w:rPr>
      </w:pPr>
      <w:r>
        <w:rPr>
          <w:rFonts w:ascii="Times New Roman" w:hAnsi="Times New Roman" w:cs="Times New Roman"/>
          <w:b/>
          <w:lang w:val="en-US"/>
        </w:rPr>
        <w:t xml:space="preserve">Topic </w:t>
      </w:r>
      <w:r w:rsidR="001F40E1">
        <w:rPr>
          <w:rFonts w:ascii="Times New Roman" w:hAnsi="Times New Roman" w:cs="Times New Roman"/>
          <w:b/>
        </w:rPr>
        <w:t>5</w:t>
      </w:r>
      <w:r w:rsidRPr="0056404D">
        <w:rPr>
          <w:rFonts w:ascii="Times New Roman" w:hAnsi="Times New Roman" w:cs="Times New Roman"/>
          <w:b/>
          <w:lang w:val="en-US"/>
        </w:rPr>
        <w:t>. Pallor in children. Differential diagnosis. Tactics of the doctor. Emergency care for bleeding. Lymphadenopathy in children. Differential diagnosis. Tactics of the doctor. Hepatomegaly in children. Differential diagnosis. Tactics of the doctor. Splenomegaly in children. Differential diagnosis. Tactics of the doctor.</w:t>
      </w:r>
    </w:p>
    <w:p w:rsidR="00B04A9E" w:rsidRDefault="00B04A9E" w:rsidP="00B04A9E">
      <w:pPr>
        <w:jc w:val="both"/>
        <w:rPr>
          <w:rFonts w:ascii="Times New Roman" w:hAnsi="Times New Roman" w:cs="Times New Roman"/>
          <w:lang w:val="en-US"/>
        </w:rPr>
      </w:pPr>
      <w:r w:rsidRPr="0056404D">
        <w:rPr>
          <w:rFonts w:ascii="Times New Roman" w:hAnsi="Times New Roman" w:cs="Times New Roman"/>
          <w:lang w:val="en-US"/>
        </w:rPr>
        <w:t>Pallor in children: a problem-oriented approach in pediatrics. Differential diagnosis of diseases and conditions accompanied by pallor in children. Treatment of diseases and conditions that are accompanied by pallor in children. Emergency care for acute bleeding.</w:t>
      </w:r>
    </w:p>
    <w:p w:rsidR="00B04A9E" w:rsidRPr="0056404D" w:rsidRDefault="00B04A9E" w:rsidP="00B04A9E">
      <w:pPr>
        <w:jc w:val="both"/>
        <w:rPr>
          <w:rFonts w:ascii="Times New Roman" w:hAnsi="Times New Roman" w:cs="Times New Roman"/>
          <w:lang w:val="en-US"/>
        </w:rPr>
      </w:pPr>
      <w:r w:rsidRPr="0056404D">
        <w:rPr>
          <w:rFonts w:ascii="Times New Roman" w:hAnsi="Times New Roman" w:cs="Times New Roman"/>
          <w:lang w:val="en-US"/>
        </w:rPr>
        <w:t xml:space="preserve"> Lymphadenopathy in children. </w:t>
      </w:r>
      <w:r w:rsidRPr="00A535E9">
        <w:rPr>
          <w:rFonts w:ascii="Times New Roman" w:hAnsi="Times New Roman" w:cs="Times New Roman"/>
          <w:lang w:val="en-US"/>
        </w:rPr>
        <w:t>Differential diagnosis. Tactics of the doctor. Indications for consultation with a pediatric hematologist. Hepatomegaly in children. Differential diagnosis. Tactics of the doctor. Splenomegaly in children. Differential diagnosis. Tactics of the doctor.</w:t>
      </w:r>
    </w:p>
    <w:p w:rsidR="00B04A9E" w:rsidRPr="0056404D" w:rsidRDefault="00B04A9E" w:rsidP="00B04A9E">
      <w:pPr>
        <w:jc w:val="both"/>
        <w:rPr>
          <w:rFonts w:ascii="Times New Roman" w:hAnsi="Times New Roman" w:cs="Times New Roman"/>
          <w:lang w:val="en-US"/>
        </w:rPr>
      </w:pPr>
      <w:r>
        <w:rPr>
          <w:rFonts w:ascii="Times New Roman" w:hAnsi="Times New Roman" w:cs="Times New Roman"/>
          <w:b/>
          <w:lang w:val="en-US"/>
        </w:rPr>
        <w:t xml:space="preserve">Topic </w:t>
      </w:r>
      <w:r w:rsidR="001F40E1">
        <w:rPr>
          <w:rFonts w:ascii="Times New Roman" w:hAnsi="Times New Roman" w:cs="Times New Roman"/>
          <w:b/>
        </w:rPr>
        <w:t>6</w:t>
      </w:r>
      <w:r w:rsidRPr="0056404D">
        <w:rPr>
          <w:rFonts w:ascii="Times New Roman" w:hAnsi="Times New Roman" w:cs="Times New Roman"/>
          <w:b/>
          <w:lang w:val="en-US"/>
        </w:rPr>
        <w:t>. Peculiarities of medical monitoring of adolescent children. Differential diagnosis of arterial hypertension. Emergency care for hypertension and hypotension in adolescents</w:t>
      </w:r>
      <w:r w:rsidRPr="0056404D">
        <w:rPr>
          <w:rFonts w:ascii="Times New Roman" w:hAnsi="Times New Roman" w:cs="Times New Roman"/>
          <w:lang w:val="en-US"/>
        </w:rPr>
        <w:t>.</w:t>
      </w:r>
    </w:p>
    <w:p w:rsidR="00B04A9E" w:rsidRDefault="00B04A9E" w:rsidP="00B04A9E">
      <w:pPr>
        <w:jc w:val="both"/>
        <w:rPr>
          <w:rFonts w:ascii="Times New Roman" w:hAnsi="Times New Roman" w:cs="Times New Roman"/>
          <w:lang w:val="en-US"/>
        </w:rPr>
      </w:pPr>
      <w:r w:rsidRPr="0056404D">
        <w:rPr>
          <w:rFonts w:ascii="Times New Roman" w:hAnsi="Times New Roman" w:cs="Times New Roman"/>
          <w:lang w:val="en-US"/>
        </w:rPr>
        <w:t xml:space="preserve">The procedure for mandatory preventive medical examinations of adolescent children. Rational nutrition: prevention of obesity, diabetes. Assessment of puberty. Medical and psychological counseling. </w:t>
      </w:r>
      <w:r w:rsidRPr="00A535E9">
        <w:rPr>
          <w:rFonts w:ascii="Times New Roman" w:hAnsi="Times New Roman" w:cs="Times New Roman"/>
          <w:lang w:val="en-US"/>
        </w:rPr>
        <w:t>Assessment of the degree of arterial hypertension according to centile tables taking into account the centile assessment of height. Tactics of a general practitioner in arterial hypo- and hypertension. Differential diagnosis of primary and secondary arterial hypertension in adolescent children. Tactics of managing a patient with arterial hypo- and hypertension in outpatient conditions. Provision of emergency care for syncopal states and hypertensive crisis. Prevention of arterial hypo- and hypertension in children. Dispensary observation</w:t>
      </w:r>
      <w:r>
        <w:rPr>
          <w:rFonts w:ascii="Times New Roman" w:hAnsi="Times New Roman" w:cs="Times New Roman"/>
          <w:lang w:val="en-US"/>
        </w:rPr>
        <w:t>.</w:t>
      </w:r>
    </w:p>
    <w:p w:rsidR="00B04A9E" w:rsidRPr="0056404D" w:rsidRDefault="00B04A9E" w:rsidP="00B04A9E">
      <w:pPr>
        <w:jc w:val="both"/>
        <w:rPr>
          <w:rFonts w:ascii="Times New Roman" w:hAnsi="Times New Roman" w:cs="Times New Roman"/>
          <w:lang w:val="en-US"/>
        </w:rPr>
      </w:pPr>
    </w:p>
    <w:p w:rsidR="00B04A9E" w:rsidRDefault="00B04A9E" w:rsidP="00B04A9E">
      <w:pPr>
        <w:tabs>
          <w:tab w:val="left" w:pos="330"/>
          <w:tab w:val="left" w:pos="952"/>
        </w:tabs>
        <w:jc w:val="both"/>
        <w:rPr>
          <w:rFonts w:ascii="Times New Roman" w:hAnsi="Times New Roman" w:cs="Times New Roman"/>
          <w:lang w:val="en-US"/>
        </w:rPr>
      </w:pPr>
      <w:r w:rsidRPr="0056404D">
        <w:rPr>
          <w:rFonts w:ascii="Times New Roman" w:hAnsi="Times New Roman" w:cs="Times New Roman"/>
          <w:b/>
          <w:bCs/>
          <w:lang w:val="en-US"/>
        </w:rPr>
        <w:t>Equipment:</w:t>
      </w:r>
      <w:r w:rsidRPr="0056404D">
        <w:rPr>
          <w:rFonts w:ascii="Times New Roman" w:hAnsi="Times New Roman" w:cs="Times New Roman"/>
          <w:lang w:val="en-US"/>
        </w:rPr>
        <w:t xml:space="preserve"> multimedia presentation on the topic of the lesson, laptop. </w:t>
      </w:r>
      <w:r>
        <w:rPr>
          <w:rFonts w:ascii="Times New Roman" w:hAnsi="Times New Roman" w:cs="Times New Roman"/>
          <w:lang w:val="en-US"/>
        </w:rPr>
        <w:t>A</w:t>
      </w:r>
      <w:r w:rsidRPr="00864A9A">
        <w:rPr>
          <w:rFonts w:ascii="Times New Roman" w:hAnsi="Times New Roman" w:cs="Times New Roman"/>
          <w:lang w:val="en-US"/>
        </w:rPr>
        <w:t xml:space="preserve"> patient according to the topic of the lesson</w:t>
      </w:r>
      <w:r w:rsidRPr="00A535E9">
        <w:rPr>
          <w:rFonts w:ascii="Times New Roman" w:hAnsi="Times New Roman" w:cs="Times New Roman"/>
          <w:lang w:val="en-US"/>
        </w:rPr>
        <w:t xml:space="preserve"> (if available).</w:t>
      </w:r>
    </w:p>
    <w:p w:rsidR="00B04A9E" w:rsidRPr="0056404D" w:rsidRDefault="00B04A9E" w:rsidP="00B04A9E">
      <w:pPr>
        <w:tabs>
          <w:tab w:val="left" w:pos="330"/>
          <w:tab w:val="left" w:pos="952"/>
        </w:tabs>
        <w:jc w:val="both"/>
        <w:rPr>
          <w:rFonts w:ascii="Times New Roman" w:hAnsi="Times New Roman" w:cs="Times New Roman"/>
          <w:lang w:val="en-US"/>
        </w:rPr>
      </w:pPr>
      <w:r w:rsidRPr="0056404D">
        <w:rPr>
          <w:rFonts w:ascii="Times New Roman" w:eastAsia="Times New Roman" w:hAnsi="Times New Roman" w:cs="Times New Roman"/>
          <w:b/>
          <w:lang w:val="en-US"/>
        </w:rPr>
        <w:t xml:space="preserve">The duration </w:t>
      </w:r>
      <w:r>
        <w:rPr>
          <w:rFonts w:ascii="Times New Roman" w:eastAsia="Times New Roman" w:hAnsi="Times New Roman" w:cs="Times New Roman"/>
          <w:lang w:val="en-US"/>
        </w:rPr>
        <w:t xml:space="preserve">of each </w:t>
      </w:r>
      <w:r w:rsidRPr="00864A9A">
        <w:rPr>
          <w:rFonts w:ascii="Times New Roman" w:hAnsi="Times New Roman" w:cs="Times New Roman"/>
          <w:lang w:val="en-US"/>
        </w:rPr>
        <w:t>lesson</w:t>
      </w:r>
      <w:bookmarkStart w:id="0" w:name="_GoBack"/>
      <w:bookmarkEnd w:id="0"/>
      <w:r>
        <w:rPr>
          <w:rFonts w:ascii="Times New Roman" w:eastAsia="Times New Roman" w:hAnsi="Times New Roman" w:cs="Times New Roman"/>
          <w:lang w:val="en-US"/>
        </w:rPr>
        <w:t xml:space="preserve"> is </w:t>
      </w:r>
      <w:r>
        <w:rPr>
          <w:rFonts w:ascii="Times New Roman" w:eastAsia="Times New Roman" w:hAnsi="Times New Roman" w:cs="Times New Roman"/>
        </w:rPr>
        <w:t>2</w:t>
      </w:r>
      <w:r w:rsidRPr="0056404D">
        <w:rPr>
          <w:rFonts w:ascii="Times New Roman" w:eastAsia="Times New Roman" w:hAnsi="Times New Roman" w:cs="Times New Roman"/>
          <w:lang w:val="en-US"/>
        </w:rPr>
        <w:t xml:space="preserve"> hours</w:t>
      </w:r>
      <w:r>
        <w:rPr>
          <w:rFonts w:ascii="Times New Roman" w:eastAsia="Times New Roman" w:hAnsi="Times New Roman" w:cs="Times New Roman"/>
          <w:lang w:val="en-US"/>
        </w:rPr>
        <w:t>.</w:t>
      </w:r>
    </w:p>
    <w:p w:rsidR="00B04A9E" w:rsidRPr="0056404D" w:rsidRDefault="00B04A9E" w:rsidP="00B04A9E">
      <w:pPr>
        <w:tabs>
          <w:tab w:val="left" w:pos="330"/>
          <w:tab w:val="left" w:pos="952"/>
        </w:tabs>
        <w:jc w:val="both"/>
        <w:rPr>
          <w:rFonts w:ascii="Times New Roman" w:hAnsi="Times New Roman" w:cs="Times New Roman"/>
          <w:b/>
          <w:bCs/>
          <w:lang w:val="en-US"/>
        </w:rPr>
      </w:pPr>
      <w:r w:rsidRPr="0056404D">
        <w:rPr>
          <w:rFonts w:ascii="Times New Roman" w:hAnsi="Times New Roman" w:cs="Times New Roman"/>
          <w:b/>
          <w:bCs/>
          <w:lang w:val="en-US"/>
        </w:rPr>
        <w:t>Plan:</w:t>
      </w:r>
    </w:p>
    <w:p w:rsidR="00B04A9E" w:rsidRPr="0056404D" w:rsidRDefault="00B04A9E" w:rsidP="00B04A9E">
      <w:pPr>
        <w:tabs>
          <w:tab w:val="left" w:pos="330"/>
          <w:tab w:val="left" w:pos="952"/>
        </w:tabs>
        <w:jc w:val="both"/>
        <w:rPr>
          <w:rFonts w:ascii="Times New Roman" w:hAnsi="Times New Roman" w:cs="Times New Roman"/>
          <w:lang w:val="en-US"/>
        </w:rPr>
      </w:pPr>
      <w:r w:rsidRPr="0056404D">
        <w:rPr>
          <w:rFonts w:ascii="Times New Roman" w:hAnsi="Times New Roman" w:cs="Times New Roman"/>
          <w:lang w:val="en-US"/>
        </w:rPr>
        <w:t>1. Organizational measures (greetings, verification of those present, announcement of the topic, purpose of the lesson, motivation of higher education seekers to study the topic).</w:t>
      </w:r>
    </w:p>
    <w:p w:rsidR="00B04A9E" w:rsidRPr="0056404D" w:rsidRDefault="00B04A9E" w:rsidP="00B04A9E">
      <w:pPr>
        <w:tabs>
          <w:tab w:val="left" w:pos="330"/>
          <w:tab w:val="left" w:pos="952"/>
        </w:tabs>
        <w:jc w:val="both"/>
        <w:rPr>
          <w:rFonts w:ascii="Times New Roman" w:hAnsi="Times New Roman" w:cs="Times New Roman"/>
          <w:lang w:val="en-US"/>
        </w:rPr>
      </w:pPr>
      <w:r w:rsidRPr="0056404D">
        <w:rPr>
          <w:rFonts w:ascii="Times New Roman" w:hAnsi="Times New Roman" w:cs="Times New Roman"/>
          <w:lang w:val="en-US"/>
        </w:rPr>
        <w:t>2. Control of the reference level of knowledge:</w:t>
      </w:r>
    </w:p>
    <w:p w:rsidR="00B04A9E" w:rsidRPr="00F85A93" w:rsidRDefault="00B04A9E" w:rsidP="00B04A9E">
      <w:pPr>
        <w:rPr>
          <w:rFonts w:ascii="Times New Roman" w:hAnsi="Times New Roman" w:cs="Times New Roman"/>
          <w:b/>
          <w:lang w:val="en-US"/>
        </w:rPr>
      </w:pPr>
      <w:r w:rsidRPr="00F85A93">
        <w:rPr>
          <w:rFonts w:ascii="Times New Roman" w:hAnsi="Times New Roman" w:cs="Times New Roman"/>
          <w:b/>
          <w:lang w:val="en-US"/>
        </w:rPr>
        <w:t>Topic 1. Integrated management of childhood diseases</w:t>
      </w:r>
      <w:r>
        <w:rPr>
          <w:rFonts w:ascii="Times New Roman" w:hAnsi="Times New Roman" w:cs="Times New Roman"/>
          <w:b/>
          <w:lang w:val="en-US"/>
        </w:rPr>
        <w:t>.</w:t>
      </w:r>
    </w:p>
    <w:p w:rsidR="00B04A9E" w:rsidRPr="00F85A93" w:rsidRDefault="00B04A9E" w:rsidP="00B04A9E">
      <w:pPr>
        <w:rPr>
          <w:rFonts w:ascii="Times New Roman" w:hAnsi="Times New Roman" w:cs="Times New Roman"/>
          <w:lang w:val="en-US"/>
        </w:rPr>
      </w:pPr>
      <w:r w:rsidRPr="00F85A93">
        <w:rPr>
          <w:rFonts w:ascii="Times New Roman" w:hAnsi="Times New Roman" w:cs="Times New Roman"/>
          <w:lang w:val="en-US"/>
        </w:rPr>
        <w:t xml:space="preserve">Strategy of Integrated management of childhood diseases and its purpose. General signs of danger of the child's condition. Assessment, classification, treatment, consultation and follow-up for cough, difficulty breathing, diarrhea, ear problems, sore throat, fever, nutritional disorders and anemia, in the presence of HIV infection in children aged 2 months to 5 years. Assessment, classification, treatment, consultation and follow-up in children under 2 months of age with jaundice, diarrhoea, feeding </w:t>
      </w:r>
      <w:r w:rsidRPr="00F85A93">
        <w:rPr>
          <w:rFonts w:ascii="Times New Roman" w:hAnsi="Times New Roman" w:cs="Times New Roman"/>
          <w:lang w:val="en-US"/>
        </w:rPr>
        <w:lastRenderedPageBreak/>
        <w:t>problems and low body weight, severe disease and local bacterial infection, need for classification for HIV infection, immunization status and appointment vitamin D</w:t>
      </w:r>
    </w:p>
    <w:p w:rsidR="00B04A9E" w:rsidRPr="00F85A93" w:rsidRDefault="00B04A9E" w:rsidP="00B04A9E">
      <w:pPr>
        <w:rPr>
          <w:rFonts w:ascii="Times New Roman" w:hAnsi="Times New Roman" w:cs="Times New Roman"/>
          <w:b/>
          <w:lang w:val="en-US"/>
        </w:rPr>
      </w:pPr>
      <w:r w:rsidRPr="00F85A93">
        <w:rPr>
          <w:rFonts w:ascii="Times New Roman" w:hAnsi="Times New Roman" w:cs="Times New Roman"/>
          <w:b/>
          <w:lang w:val="en-US"/>
        </w:rPr>
        <w:t>Topic 2. Urgent conditions in children, including those caused by external factors in children.</w:t>
      </w:r>
    </w:p>
    <w:p w:rsidR="00B04A9E" w:rsidRPr="00F85A93" w:rsidRDefault="00B04A9E" w:rsidP="00B04A9E">
      <w:pPr>
        <w:jc w:val="both"/>
        <w:rPr>
          <w:rFonts w:ascii="Times New Roman" w:hAnsi="Times New Roman" w:cs="Times New Roman"/>
          <w:lang w:val="en-US"/>
        </w:rPr>
      </w:pPr>
      <w:r w:rsidRPr="00F85A93">
        <w:rPr>
          <w:rFonts w:ascii="Times New Roman" w:hAnsi="Times New Roman" w:cs="Times New Roman"/>
          <w:lang w:val="en-US"/>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 Clinical signs, diagnosis, emergency care for emergency conditions caused by the action of external factors in children (entry of a foreign body into the respiratory tract, insect bites, snake bites, electric shock, burns, poisoning with drugs, household chemicals).</w:t>
      </w:r>
    </w:p>
    <w:p w:rsidR="00B04A9E" w:rsidRPr="00F85A93" w:rsidRDefault="00B04A9E" w:rsidP="00B04A9E">
      <w:pPr>
        <w:rPr>
          <w:rFonts w:ascii="Times New Roman" w:hAnsi="Times New Roman" w:cs="Times New Roman"/>
          <w:b/>
          <w:lang w:val="en-US"/>
        </w:rPr>
      </w:pPr>
      <w:r w:rsidRPr="00F85A93">
        <w:rPr>
          <w:rFonts w:ascii="Times New Roman" w:hAnsi="Times New Roman" w:cs="Times New Roman"/>
          <w:b/>
          <w:lang w:val="en-US"/>
        </w:rPr>
        <w:t>Topic 3. Medical observation of children of the first three years of life in a polyclinic.</w:t>
      </w:r>
    </w:p>
    <w:p w:rsidR="00B04A9E" w:rsidRDefault="00B04A9E" w:rsidP="00B04A9E">
      <w:pPr>
        <w:jc w:val="both"/>
        <w:rPr>
          <w:rFonts w:ascii="Times New Roman" w:hAnsi="Times New Roman" w:cs="Times New Roman"/>
          <w:lang w:val="en-US"/>
        </w:rPr>
      </w:pPr>
      <w:r w:rsidRPr="00F85A93">
        <w:rPr>
          <w:rFonts w:ascii="Times New Roman" w:hAnsi="Times New Roman" w:cs="Times New Roman"/>
          <w:lang w:val="en-US"/>
        </w:rPr>
        <w:t xml:space="preserve">The procedure for mandatory preventive examinations of a child under the age of three. Rational feeding and nutrition of a child under the age of three. Assessment of problems of natural feeding in the context of Integrated management of childhood diseases. Assessment of physical and psychomotor development of a child up to three years of age. Tactics of a general practitioner in case of physical and neuropsychological development disorders of children in the first three years of life. Principles of effective counseling. Differential diagnosis and prevention of the most common deficiency conditions </w:t>
      </w:r>
    </w:p>
    <w:p w:rsidR="00B04A9E" w:rsidRDefault="00B04A9E" w:rsidP="00B04A9E">
      <w:pPr>
        <w:jc w:val="both"/>
        <w:rPr>
          <w:rFonts w:ascii="Times New Roman" w:hAnsi="Times New Roman" w:cs="Times New Roman"/>
          <w:b/>
          <w:lang w:val="en-US"/>
        </w:rPr>
      </w:pPr>
      <w:r w:rsidRPr="00F85A93">
        <w:rPr>
          <w:rFonts w:ascii="Times New Roman" w:hAnsi="Times New Roman" w:cs="Times New Roman"/>
          <w:lang w:val="en-US"/>
        </w:rPr>
        <w:t>(rickets, iron deficiency anemia, protein-energy deficiency) in young children. Peculiarities of observation of premature children and those born with low birth weight. Preventive vaccinations for children under three years of age.</w:t>
      </w:r>
    </w:p>
    <w:p w:rsidR="00B04A9E" w:rsidRPr="00F85A93" w:rsidRDefault="00B04A9E" w:rsidP="00B04A9E">
      <w:pPr>
        <w:rPr>
          <w:rFonts w:ascii="Times New Roman" w:hAnsi="Times New Roman" w:cs="Times New Roman"/>
          <w:b/>
          <w:lang w:val="en-US"/>
        </w:rPr>
      </w:pPr>
      <w:r w:rsidRPr="00F85A93">
        <w:rPr>
          <w:rFonts w:ascii="Times New Roman" w:hAnsi="Times New Roman" w:cs="Times New Roman"/>
          <w:b/>
          <w:lang w:val="en-US"/>
        </w:rPr>
        <w:t>Topic 4. Differential diagnosis of jaundice in newborn children. Perinatal lesions of the central nervous system in children. Dispensary observation of children with perinatal pathology of the central nervous system</w:t>
      </w:r>
      <w:r>
        <w:rPr>
          <w:rFonts w:ascii="Times New Roman" w:hAnsi="Times New Roman" w:cs="Times New Roman"/>
          <w:b/>
          <w:lang w:val="en-US"/>
        </w:rPr>
        <w:t>.</w:t>
      </w:r>
    </w:p>
    <w:p w:rsidR="00B04A9E" w:rsidRPr="00F85A93" w:rsidRDefault="00B04A9E" w:rsidP="00B04A9E">
      <w:pPr>
        <w:jc w:val="both"/>
        <w:rPr>
          <w:rFonts w:ascii="Times New Roman" w:hAnsi="Times New Roman" w:cs="Times New Roman"/>
          <w:lang w:val="en-US"/>
        </w:rPr>
      </w:pPr>
      <w:r w:rsidRPr="00F85A93">
        <w:rPr>
          <w:rFonts w:ascii="Times New Roman" w:hAnsi="Times New Roman" w:cs="Times New Roman"/>
          <w:lang w:val="en-US"/>
        </w:rPr>
        <w:t>Clinical variants and complications of the course of jaundice in newborns at the polyclinic stage of observation. Data of laboratory and instrumental studies in the diagnosis of hemolytic, conjugation, parenchymal and mechanical jaundice in newborns. Differential diagnosis of jaundice in newborns. Tactics of management of newborns with manifestations of jaundice in the ward in the context of integrated management of childhood diseases.</w:t>
      </w:r>
    </w:p>
    <w:p w:rsidR="00B04A9E" w:rsidRPr="00F85A93" w:rsidRDefault="00B04A9E" w:rsidP="00B04A9E">
      <w:pPr>
        <w:jc w:val="both"/>
        <w:rPr>
          <w:rFonts w:ascii="Times New Roman" w:hAnsi="Times New Roman" w:cs="Times New Roman"/>
          <w:lang w:val="en-US"/>
        </w:rPr>
      </w:pPr>
      <w:r w:rsidRPr="00F85A93">
        <w:rPr>
          <w:rFonts w:ascii="Times New Roman" w:hAnsi="Times New Roman" w:cs="Times New Roman"/>
          <w:lang w:val="en-US"/>
        </w:rPr>
        <w:t xml:space="preserve">  Leading clinical symptoms and syndromes in children with perinatal pathology of the nervous system. Data of laboratory and instrumental studies in perinatal lesions of the nervous system in children. Differential diagnosis of perinatal CNS lesions in infants. Tactics of managing children with perinatal lesions of the central nervous system in polyclinic conditions. Emergency care for convulsions in children according to the algorithm of the Integrated management of childhood diseases.</w:t>
      </w:r>
    </w:p>
    <w:p w:rsidR="00B04A9E" w:rsidRPr="0056404D" w:rsidRDefault="00B04A9E" w:rsidP="00B04A9E">
      <w:pPr>
        <w:jc w:val="both"/>
        <w:rPr>
          <w:rFonts w:ascii="Times New Roman" w:hAnsi="Times New Roman" w:cs="Times New Roman"/>
          <w:b/>
          <w:lang w:val="en-US"/>
        </w:rPr>
      </w:pPr>
      <w:r>
        <w:rPr>
          <w:rFonts w:ascii="Times New Roman" w:hAnsi="Times New Roman" w:cs="Times New Roman"/>
          <w:b/>
          <w:lang w:val="en-US"/>
        </w:rPr>
        <w:t xml:space="preserve">Topic </w:t>
      </w:r>
      <w:r w:rsidR="001F40E1">
        <w:rPr>
          <w:rFonts w:ascii="Times New Roman" w:hAnsi="Times New Roman" w:cs="Times New Roman"/>
          <w:b/>
        </w:rPr>
        <w:t>5</w:t>
      </w:r>
      <w:r w:rsidRPr="0056404D">
        <w:rPr>
          <w:rFonts w:ascii="Times New Roman" w:hAnsi="Times New Roman" w:cs="Times New Roman"/>
          <w:b/>
          <w:lang w:val="en-US"/>
        </w:rPr>
        <w:t>. Pallor in children. Differential diagnosis. Tactics of the doctor. Emergency care for bleeding. Lymphadenopathy in children. Differential diagnosis. Tactics of the doctor. Hepatomegaly in children. Differential diagnosis. Tactics of the doctor. Splenomegaly in children. Differential diagnosis. Tactics of the doctor.</w:t>
      </w:r>
    </w:p>
    <w:p w:rsidR="00B04A9E" w:rsidRDefault="00B04A9E" w:rsidP="00B04A9E">
      <w:pPr>
        <w:jc w:val="both"/>
        <w:rPr>
          <w:rFonts w:ascii="Times New Roman" w:hAnsi="Times New Roman" w:cs="Times New Roman"/>
          <w:lang w:val="en-US"/>
        </w:rPr>
      </w:pPr>
      <w:r w:rsidRPr="00F85A93">
        <w:rPr>
          <w:rFonts w:ascii="Times New Roman" w:hAnsi="Times New Roman" w:cs="Times New Roman"/>
          <w:lang w:val="en-US"/>
        </w:rPr>
        <w:t>Pallor in children: a problem-oriented approach in pediatrics. Differential diagnosis of diseases and conditions accompanied by pallor in children. Treatment of diseases and conditions that are accompanied by pallor in children. Emergency care for acute bleeding. Lymphadenopathy in children. Differential diagnosis. Tactics of the doctor. Indications for consultation with a pediatric hematologist. Hepatomegaly in children. Differential diagnosis. Tactics of the doctor. Splenomegaly in children. Differential diagnosis. Tactics of the doctor.</w:t>
      </w:r>
    </w:p>
    <w:p w:rsidR="00B04A9E" w:rsidRPr="0056404D" w:rsidRDefault="00B04A9E" w:rsidP="00B04A9E">
      <w:pPr>
        <w:jc w:val="both"/>
        <w:rPr>
          <w:rFonts w:ascii="Times New Roman" w:hAnsi="Times New Roman" w:cs="Times New Roman"/>
          <w:lang w:val="en-US"/>
        </w:rPr>
      </w:pPr>
      <w:r>
        <w:rPr>
          <w:rFonts w:ascii="Times New Roman" w:hAnsi="Times New Roman" w:cs="Times New Roman"/>
          <w:b/>
          <w:lang w:val="en-US"/>
        </w:rPr>
        <w:t xml:space="preserve">Topic </w:t>
      </w:r>
      <w:r w:rsidR="001F40E1">
        <w:rPr>
          <w:rFonts w:ascii="Times New Roman" w:hAnsi="Times New Roman" w:cs="Times New Roman"/>
          <w:b/>
        </w:rPr>
        <w:t>6</w:t>
      </w:r>
      <w:r w:rsidRPr="0056404D">
        <w:rPr>
          <w:rFonts w:ascii="Times New Roman" w:hAnsi="Times New Roman" w:cs="Times New Roman"/>
          <w:b/>
          <w:lang w:val="en-US"/>
        </w:rPr>
        <w:t>. Peculiarities of medical monitoring of adolescent children. Differential diagnosis of arterial hypertension. Emergency care for hypertension and hypotension in adolescents</w:t>
      </w:r>
      <w:r w:rsidRPr="0056404D">
        <w:rPr>
          <w:rFonts w:ascii="Times New Roman" w:hAnsi="Times New Roman" w:cs="Times New Roman"/>
          <w:lang w:val="en-US"/>
        </w:rPr>
        <w:t>.</w:t>
      </w:r>
    </w:p>
    <w:p w:rsidR="00B04A9E" w:rsidRDefault="00B04A9E" w:rsidP="00B04A9E">
      <w:pPr>
        <w:tabs>
          <w:tab w:val="left" w:pos="330"/>
          <w:tab w:val="left" w:pos="952"/>
        </w:tabs>
        <w:jc w:val="both"/>
        <w:rPr>
          <w:rFonts w:ascii="Times New Roman" w:hAnsi="Times New Roman" w:cs="Times New Roman"/>
          <w:lang w:val="en-US"/>
        </w:rPr>
      </w:pPr>
      <w:r w:rsidRPr="00F85A93">
        <w:rPr>
          <w:rFonts w:ascii="Times New Roman" w:hAnsi="Times New Roman" w:cs="Times New Roman"/>
          <w:lang w:val="en-US"/>
        </w:rPr>
        <w:t xml:space="preserve">The procedure for mandatory preventive medical examinations of adolescent children. Rational nutrition: prevention of obesity, diabetes. Assessment of puberty. Medical and psychological counseling. Assessment of the degree of arterial hypertension according to centile tables taking into account the centile assessment of height. Tactics of a general practitioner in arterial hypo- and hypertension. Differential diagnosis of primary and secondary arterial hypertension in adolescent children. Tactics of managing a patient with arterial hypo- and hypertension in outpatient conditions. Provision of emergency care for syncopal states and hypertensive crisis. Prevention of arterial hypo- </w:t>
      </w:r>
      <w:r w:rsidRPr="00F85A93">
        <w:rPr>
          <w:rFonts w:ascii="Times New Roman" w:hAnsi="Times New Roman" w:cs="Times New Roman"/>
          <w:lang w:val="en-US"/>
        </w:rPr>
        <w:lastRenderedPageBreak/>
        <w:t>and hypertension in children. Dispensary observation</w:t>
      </w:r>
    </w:p>
    <w:p w:rsidR="00B04A9E" w:rsidRDefault="00B04A9E" w:rsidP="00B04A9E">
      <w:pPr>
        <w:tabs>
          <w:tab w:val="left" w:pos="330"/>
          <w:tab w:val="left" w:pos="952"/>
        </w:tabs>
        <w:jc w:val="both"/>
        <w:rPr>
          <w:rFonts w:ascii="Times New Roman" w:hAnsi="Times New Roman" w:cs="Times New Roman"/>
          <w:lang w:val="en-US"/>
        </w:rPr>
      </w:pPr>
    </w:p>
    <w:p w:rsidR="00B04A9E" w:rsidRPr="0056404D" w:rsidRDefault="00B04A9E" w:rsidP="00B04A9E">
      <w:pPr>
        <w:tabs>
          <w:tab w:val="left" w:pos="330"/>
          <w:tab w:val="left" w:pos="952"/>
        </w:tabs>
        <w:jc w:val="both"/>
        <w:rPr>
          <w:rFonts w:ascii="Times New Roman" w:hAnsi="Times New Roman" w:cs="Times New Roman"/>
          <w:lang w:val="en-US"/>
        </w:rPr>
      </w:pPr>
      <w:r w:rsidRPr="0056404D">
        <w:rPr>
          <w:rFonts w:ascii="Times New Roman" w:eastAsia="Times New Roman" w:hAnsi="Times New Roman" w:cs="Times New Roman"/>
          <w:lang w:val="en-US"/>
        </w:rPr>
        <w:tab/>
      </w:r>
      <w:r w:rsidRPr="0056404D">
        <w:rPr>
          <w:rFonts w:ascii="Times New Roman" w:eastAsia="Times New Roman" w:hAnsi="Times New Roman" w:cs="Times New Roman"/>
          <w:b/>
          <w:lang w:val="en-US"/>
        </w:rPr>
        <w:t>3. Formation of professional skills, skills (mastery of communication skills, clinical examination, determination of treatment scheme, laboratory research, etc.) mastery of skills:</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1. Survey, examination and clinical examination of the patient</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2. Assessment of the child's physical development according to sigma and centile nomograms.</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3. Evaluation of the child's neuropsychological development</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4. Calculation and compilation of the child's nutrition list</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5. Providing assistance in emergency situations in children</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6. Palpation of the skin, subcutaneous tissue, soft tissues, abdomen, blood vessels.</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7. Percussion of lungs, heart, stomach.</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8. Auscultation of lungs, heart, stomach.</w:t>
      </w:r>
    </w:p>
    <w:p w:rsidR="00B04A9E"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Cs/>
          <w:lang w:val="en-US"/>
        </w:rPr>
        <w:t>9. Measurement of arterial pressure on the upper and lower extremities with assessment according to centile nomograms, according to height.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 xml:space="preserve">10. </w:t>
      </w:r>
      <w:r w:rsidRPr="00253058">
        <w:rPr>
          <w:rFonts w:ascii="Times New Roman" w:eastAsia="Times New Roman" w:hAnsi="Times New Roman" w:cs="Times New Roman"/>
          <w:bCs/>
          <w:lang w:val="en-US"/>
        </w:rPr>
        <w:t>Assessment of the degree of arterial hypertension according to centile tables, taking into account the centile assessment of height.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11</w:t>
      </w:r>
      <w:r w:rsidRPr="0056404D">
        <w:rPr>
          <w:rFonts w:ascii="Times New Roman" w:eastAsia="Times New Roman" w:hAnsi="Times New Roman" w:cs="Times New Roman"/>
          <w:bCs/>
          <w:lang w:val="en-US"/>
        </w:rPr>
        <w:t>. Determination of pulse characteristics and frequency.</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12</w:t>
      </w:r>
      <w:r w:rsidRPr="0056404D">
        <w:rPr>
          <w:rFonts w:ascii="Times New Roman" w:eastAsia="Times New Roman" w:hAnsi="Times New Roman" w:cs="Times New Roman"/>
          <w:bCs/>
          <w:lang w:val="en-US"/>
        </w:rPr>
        <w:t>. Assessment of the state of consciousness.</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13</w:t>
      </w:r>
      <w:r w:rsidRPr="0056404D">
        <w:rPr>
          <w:rFonts w:ascii="Times New Roman" w:eastAsia="Times New Roman" w:hAnsi="Times New Roman" w:cs="Times New Roman"/>
          <w:bCs/>
          <w:lang w:val="en-US"/>
        </w:rPr>
        <w:t>. Evaluation of laboratory research data (general blood analysis, general urine analysis, liver tests, indicators of hemostasis, blood glucose, oxygen saturation, blood proteins).</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14</w:t>
      </w:r>
      <w:r w:rsidRPr="0056404D">
        <w:rPr>
          <w:rFonts w:ascii="Times New Roman" w:eastAsia="Times New Roman" w:hAnsi="Times New Roman" w:cs="Times New Roman"/>
          <w:bCs/>
          <w:lang w:val="en-US"/>
        </w:rPr>
        <w:t>. Possession of patronage skills in children.</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15</w:t>
      </w:r>
      <w:r w:rsidRPr="0056404D">
        <w:rPr>
          <w:rFonts w:ascii="Times New Roman" w:eastAsia="Times New Roman" w:hAnsi="Times New Roman" w:cs="Times New Roman"/>
          <w:bCs/>
          <w:lang w:val="en-US"/>
        </w:rPr>
        <w:t>. Diagnosis of the most common diseases in children</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16</w:t>
      </w:r>
      <w:r w:rsidRPr="0056404D">
        <w:rPr>
          <w:rFonts w:ascii="Times New Roman" w:eastAsia="Times New Roman" w:hAnsi="Times New Roman" w:cs="Times New Roman"/>
          <w:bCs/>
          <w:lang w:val="en-US"/>
        </w:rPr>
        <w:t>. Provision of emergency care for the main critical conditions in children</w:t>
      </w:r>
      <w:r>
        <w:rPr>
          <w:rFonts w:ascii="Times New Roman" w:eastAsia="Times New Roman" w:hAnsi="Times New Roman" w:cs="Times New Roman"/>
          <w:bCs/>
          <w:lang w:val="en-US"/>
        </w:rPr>
        <w:t>.</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17</w:t>
      </w:r>
      <w:r w:rsidRPr="0056404D">
        <w:rPr>
          <w:rFonts w:ascii="Times New Roman" w:eastAsia="Times New Roman" w:hAnsi="Times New Roman" w:cs="Times New Roman"/>
          <w:bCs/>
          <w:lang w:val="en-US"/>
        </w:rPr>
        <w:t>. The ability to determine the tactics of prevention of infectious diseases in children.</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18</w:t>
      </w:r>
      <w:r w:rsidRPr="0056404D">
        <w:rPr>
          <w:rFonts w:ascii="Times New Roman" w:eastAsia="Times New Roman" w:hAnsi="Times New Roman" w:cs="Times New Roman"/>
          <w:bCs/>
          <w:lang w:val="en-US"/>
        </w:rPr>
        <w:t>. Skills of organizing preventive vaccinations in children.</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Pr>
          <w:rFonts w:ascii="Times New Roman" w:eastAsia="Times New Roman" w:hAnsi="Times New Roman" w:cs="Times New Roman"/>
          <w:bCs/>
          <w:lang w:val="en-US"/>
        </w:rPr>
        <w:t>19</w:t>
      </w:r>
      <w:r w:rsidRPr="0056404D">
        <w:rPr>
          <w:rFonts w:ascii="Times New Roman" w:eastAsia="Times New Roman" w:hAnsi="Times New Roman" w:cs="Times New Roman"/>
          <w:bCs/>
          <w:lang w:val="en-US"/>
        </w:rPr>
        <w:t>. Solving clinical situational problems, practicing patient examination skills, demonstrating and practicing the skills of performing manipulations according to list 5, instruction and practicing skills on simulation dummies, training exercises on the diagnosis of the most common emergency conditions in children.</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
          <w:lang w:val="en-US"/>
        </w:rPr>
        <w:t xml:space="preserve">4. Summary: </w:t>
      </w:r>
      <w:r w:rsidRPr="0056404D">
        <w:rPr>
          <w:rFonts w:ascii="Times New Roman" w:eastAsia="Times New Roman" w:hAnsi="Times New Roman" w:cs="Times New Roman"/>
          <w:bCs/>
          <w:lang w:val="en-US"/>
        </w:rPr>
        <w:t xml:space="preserve">testing, </w:t>
      </w:r>
      <w:r w:rsidRPr="00B60148">
        <w:rPr>
          <w:rFonts w:ascii="Times New Roman" w:hAnsi="Times New Roman"/>
          <w:lang w:val="en-US"/>
        </w:rPr>
        <w:t>structured</w:t>
      </w:r>
      <w:r w:rsidRPr="0056404D">
        <w:rPr>
          <w:rFonts w:ascii="Times New Roman" w:eastAsia="Times New Roman" w:hAnsi="Times New Roman" w:cs="Times New Roman"/>
          <w:bCs/>
          <w:lang w:val="en-US"/>
        </w:rPr>
        <w:t xml:space="preserve"> exam (at the end of the module).</w:t>
      </w:r>
    </w:p>
    <w:p w:rsidR="00B04A9E" w:rsidRPr="0056404D" w:rsidRDefault="00B04A9E" w:rsidP="00B04A9E">
      <w:pPr>
        <w:tabs>
          <w:tab w:val="left" w:pos="330"/>
          <w:tab w:val="left" w:pos="952"/>
        </w:tabs>
        <w:jc w:val="both"/>
        <w:rPr>
          <w:rFonts w:ascii="Times New Roman" w:eastAsia="Times New Roman" w:hAnsi="Times New Roman" w:cs="Times New Roman"/>
          <w:bCs/>
          <w:lang w:val="en-US"/>
        </w:rPr>
      </w:pPr>
      <w:r w:rsidRPr="0056404D">
        <w:rPr>
          <w:rFonts w:ascii="Times New Roman" w:eastAsia="Times New Roman" w:hAnsi="Times New Roman" w:cs="Times New Roman"/>
          <w:b/>
          <w:lang w:val="en-US"/>
        </w:rPr>
        <w:t xml:space="preserve">5. List of recommended literature </w:t>
      </w:r>
      <w:r w:rsidRPr="0056404D">
        <w:rPr>
          <w:rFonts w:ascii="Times New Roman" w:eastAsia="Times New Roman" w:hAnsi="Times New Roman" w:cs="Times New Roman"/>
          <w:bCs/>
          <w:lang w:val="en-US"/>
        </w:rPr>
        <w:t>(main, additional, electronic information resources):</w:t>
      </w:r>
    </w:p>
    <w:p w:rsidR="00B04A9E" w:rsidRPr="008E2790" w:rsidRDefault="00B04A9E" w:rsidP="00B04A9E">
      <w:pPr>
        <w:shd w:val="clear" w:color="auto" w:fill="FFFFFF"/>
        <w:autoSpaceDE w:val="0"/>
        <w:autoSpaceDN w:val="0"/>
        <w:adjustRightInd w:val="0"/>
        <w:ind w:left="360"/>
        <w:rPr>
          <w:rFonts w:ascii="Times New Roman" w:hAnsi="Times New Roman" w:cs="Times New Roman"/>
          <w:b/>
          <w:bCs/>
          <w:iCs/>
          <w:lang w:val="en-US"/>
        </w:rPr>
      </w:pPr>
      <w:r w:rsidRPr="008E2790">
        <w:rPr>
          <w:rFonts w:ascii="Times New Roman" w:hAnsi="Times New Roman" w:cs="Times New Roman"/>
          <w:b/>
          <w:bCs/>
          <w:iCs/>
          <w:lang w:val="en-US"/>
        </w:rPr>
        <w:t>Main:</w:t>
      </w:r>
    </w:p>
    <w:p w:rsidR="001F40E1" w:rsidRPr="001F40E1" w:rsidRDefault="001F40E1" w:rsidP="001F40E1">
      <w:pPr>
        <w:pStyle w:val="a5"/>
        <w:numPr>
          <w:ilvl w:val="0"/>
          <w:numId w:val="4"/>
        </w:numPr>
        <w:tabs>
          <w:tab w:val="clear" w:pos="4819"/>
          <w:tab w:val="clear" w:pos="9639"/>
        </w:tabs>
        <w:jc w:val="both"/>
        <w:rPr>
          <w:rFonts w:ascii="Times New Roman" w:hAnsi="Times New Roman" w:cs="Times New Roman"/>
        </w:rPr>
      </w:pPr>
      <w:r w:rsidRPr="001F40E1">
        <w:rPr>
          <w:rStyle w:val="aa"/>
          <w:rFonts w:ascii="Times New Roman" w:hAnsi="Times New Roman" w:cs="Times New Roman"/>
          <w:b w:val="0"/>
          <w:shd w:val="clear" w:color="auto" w:fill="FFFFFF"/>
          <w:lang w:val="en-US"/>
        </w:rPr>
        <w:t>Nelson Textbook of Pediatrics, 2-Volume Set, 22nd Edition, 2024.</w:t>
      </w:r>
      <w:r w:rsidRPr="001F40E1">
        <w:rPr>
          <w:rStyle w:val="aa"/>
          <w:rFonts w:ascii="Times New Roman" w:hAnsi="Times New Roman" w:cs="Times New Roman"/>
          <w:shd w:val="clear" w:color="auto" w:fill="FFFFFF"/>
          <w:lang w:val="en-US"/>
        </w:rPr>
        <w:t xml:space="preserve"> </w:t>
      </w:r>
      <w:r w:rsidRPr="001F40E1">
        <w:rPr>
          <w:rFonts w:ascii="Times New Roman" w:hAnsi="Times New Roman" w:cs="Times New Roman"/>
          <w:shd w:val="clear" w:color="auto" w:fill="FFFFFF"/>
          <w:lang w:val="en-US"/>
        </w:rPr>
        <w:t xml:space="preserve">Robert M. Kliegman, Joseph W. St. Geme III, Nathan J. Blum, </w:t>
      </w:r>
      <w:r w:rsidRPr="001F40E1">
        <w:rPr>
          <w:rFonts w:ascii="Times New Roman" w:hAnsi="Times New Roman" w:cs="Times New Roman"/>
          <w:lang w:val="en-US"/>
        </w:rPr>
        <w:t>et al</w:t>
      </w:r>
      <w:r w:rsidRPr="001F40E1">
        <w:rPr>
          <w:rFonts w:ascii="Times New Roman" w:hAnsi="Times New Roman" w:cs="Times New Roman"/>
          <w:shd w:val="clear" w:color="auto" w:fill="FFFFFF"/>
          <w:lang w:val="en-US"/>
        </w:rPr>
        <w:t>.</w:t>
      </w:r>
    </w:p>
    <w:p w:rsidR="00B04A9E" w:rsidRPr="001F40E1" w:rsidRDefault="00B04A9E" w:rsidP="001F40E1">
      <w:pPr>
        <w:pStyle w:val="a3"/>
        <w:numPr>
          <w:ilvl w:val="0"/>
          <w:numId w:val="4"/>
        </w:numPr>
        <w:shd w:val="clear" w:color="auto" w:fill="FFFFFF"/>
        <w:autoSpaceDE w:val="0"/>
        <w:autoSpaceDN w:val="0"/>
        <w:adjustRightInd w:val="0"/>
        <w:rPr>
          <w:rFonts w:ascii="Times New Roman" w:hAnsi="Times New Roman" w:cs="Times New Roman"/>
          <w:bCs/>
          <w:iCs/>
          <w:lang w:val="en-US"/>
        </w:rPr>
      </w:pPr>
      <w:r w:rsidRPr="001F40E1">
        <w:rPr>
          <w:rFonts w:ascii="Times New Roman" w:hAnsi="Times New Roman" w:cs="Times New Roman"/>
          <w:bCs/>
          <w:iCs/>
          <w:lang w:val="en-US"/>
        </w:rPr>
        <w:t>Nelson Textbook of Pediatrics / R. M. Kliegman [et al.]; ed. R. E. Behrman. - 21th ed. - Edinburgh [etc.]: Elsevier, 2020. - Vol. 1. – LXXV.</w:t>
      </w:r>
    </w:p>
    <w:p w:rsidR="00B04A9E" w:rsidRPr="001F40E1" w:rsidRDefault="00B04A9E" w:rsidP="001F40E1">
      <w:pPr>
        <w:pStyle w:val="a3"/>
        <w:numPr>
          <w:ilvl w:val="0"/>
          <w:numId w:val="4"/>
        </w:numPr>
        <w:shd w:val="clear" w:color="auto" w:fill="FFFFFF"/>
        <w:autoSpaceDE w:val="0"/>
        <w:autoSpaceDN w:val="0"/>
        <w:adjustRightInd w:val="0"/>
        <w:rPr>
          <w:rFonts w:ascii="Times New Roman" w:hAnsi="Times New Roman" w:cs="Times New Roman"/>
          <w:bCs/>
          <w:iCs/>
          <w:lang w:val="en-US"/>
        </w:rPr>
      </w:pPr>
      <w:r w:rsidRPr="001F40E1">
        <w:rPr>
          <w:rFonts w:ascii="Times New Roman" w:hAnsi="Times New Roman" w:cs="Times New Roman"/>
          <w:bCs/>
          <w:iCs/>
          <w:lang w:val="en-US"/>
        </w:rPr>
        <w:t>Nelson Textbook of Pediatrics [Text] / R. M. Kliegman [et al.]; ed. R. E. Behrman. - 21th ed. - Edinburgh [etc.]: Elsevier, 2020. - Vol. 2. - LXXV.</w:t>
      </w:r>
    </w:p>
    <w:p w:rsidR="00B04A9E" w:rsidRPr="001F40E1" w:rsidRDefault="00B04A9E" w:rsidP="001F40E1">
      <w:pPr>
        <w:pStyle w:val="a3"/>
        <w:numPr>
          <w:ilvl w:val="0"/>
          <w:numId w:val="4"/>
        </w:numPr>
        <w:shd w:val="clear" w:color="auto" w:fill="FFFFFF"/>
        <w:autoSpaceDE w:val="0"/>
        <w:autoSpaceDN w:val="0"/>
        <w:adjustRightInd w:val="0"/>
        <w:rPr>
          <w:rFonts w:ascii="Times New Roman" w:hAnsi="Times New Roman" w:cs="Times New Roman"/>
          <w:bCs/>
          <w:iCs/>
        </w:rPr>
      </w:pPr>
      <w:r w:rsidRPr="001F40E1">
        <w:rPr>
          <w:rFonts w:ascii="Times New Roman" w:eastAsia="SimSun" w:hAnsi="Times New Roman" w:cs="Times New Roman"/>
          <w:color w:val="auto"/>
          <w:shd w:val="clear" w:color="auto" w:fill="FFFFFF"/>
          <w:lang w:val="en-US"/>
        </w:rPr>
        <w:t>Nelson textbook of pediatrics, 2 volume set. Edition: 21st</w:t>
      </w:r>
      <w:r w:rsidRPr="001F40E1">
        <w:rPr>
          <w:rFonts w:ascii="Times New Roman" w:eastAsia="SimSun" w:hAnsi="Times New Roman" w:cs="Times New Roman"/>
          <w:color w:val="333333"/>
          <w:shd w:val="clear" w:color="auto" w:fill="FFFFFF"/>
          <w:lang w:val="en-US"/>
        </w:rPr>
        <w:t xml:space="preserve">, </w:t>
      </w:r>
      <w:r w:rsidRPr="001F40E1">
        <w:rPr>
          <w:rFonts w:ascii="Times New Roman" w:eastAsia="allerregular" w:hAnsi="Times New Roman" w:cs="Times New Roman"/>
          <w:shd w:val="clear" w:color="auto" w:fill="FFFFFF"/>
          <w:lang w:val="en-US"/>
        </w:rPr>
        <w:t>PDF format.</w:t>
      </w:r>
      <w:r w:rsidRPr="001F40E1">
        <w:rPr>
          <w:rFonts w:ascii="Times New Roman" w:hAnsi="Times New Roman" w:cs="Times New Roman"/>
          <w:lang w:val="en-US"/>
        </w:rPr>
        <w:t xml:space="preserve"> </w:t>
      </w:r>
      <w:hyperlink r:id="rId7" w:history="1">
        <w:r w:rsidRPr="001F40E1">
          <w:rPr>
            <w:rStyle w:val="a4"/>
            <w:rFonts w:ascii="Times New Roman" w:eastAsia="SimSun" w:hAnsi="Times New Roman" w:cs="Times New Roman"/>
            <w:lang w:val="en-US"/>
          </w:rPr>
          <w:t>http</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pediacalls</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com</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e</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books</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nelson</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textbook</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of</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pediatrics</w:t>
        </w:r>
        <w:r w:rsidRPr="001F40E1">
          <w:rPr>
            <w:rStyle w:val="a4"/>
            <w:rFonts w:ascii="Times New Roman" w:eastAsia="SimSun" w:hAnsi="Times New Roman" w:cs="Times New Roman"/>
          </w:rPr>
          <w:t>-21</w:t>
        </w:r>
        <w:r w:rsidRPr="001F40E1">
          <w:rPr>
            <w:rStyle w:val="a4"/>
            <w:rFonts w:ascii="Times New Roman" w:eastAsia="SimSun" w:hAnsi="Times New Roman" w:cs="Times New Roman"/>
            <w:lang w:val="en-US"/>
          </w:rPr>
          <w:t>st</w:t>
        </w:r>
        <w:r w:rsidRPr="001F40E1">
          <w:rPr>
            <w:rStyle w:val="a4"/>
            <w:rFonts w:ascii="Times New Roman" w:eastAsia="SimSun" w:hAnsi="Times New Roman" w:cs="Times New Roman"/>
          </w:rPr>
          <w:t>-</w:t>
        </w:r>
        <w:r w:rsidRPr="001F40E1">
          <w:rPr>
            <w:rStyle w:val="a4"/>
            <w:rFonts w:ascii="Times New Roman" w:eastAsia="SimSun" w:hAnsi="Times New Roman" w:cs="Times New Roman"/>
            <w:lang w:val="en-US"/>
          </w:rPr>
          <w:t>edition</w:t>
        </w:r>
        <w:r w:rsidRPr="001F40E1">
          <w:rPr>
            <w:rStyle w:val="a4"/>
            <w:rFonts w:ascii="Times New Roman" w:eastAsia="SimSun" w:hAnsi="Times New Roman" w:cs="Times New Roman"/>
          </w:rPr>
          <w:t>/</w:t>
        </w:r>
      </w:hyperlink>
      <w:r w:rsidRPr="001F40E1">
        <w:rPr>
          <w:rFonts w:ascii="Times New Roman" w:hAnsi="Times New Roman" w:cs="Times New Roman"/>
        </w:rPr>
        <w:t xml:space="preserve"> - </w:t>
      </w:r>
      <w:r w:rsidRPr="001F40E1">
        <w:rPr>
          <w:rFonts w:ascii="Times New Roman" w:eastAsia="SimSun" w:hAnsi="Times New Roman" w:cs="Times New Roman"/>
          <w:color w:val="auto"/>
          <w:shd w:val="clear" w:color="auto" w:fill="FFFFFF"/>
        </w:rPr>
        <w:t>2019.</w:t>
      </w:r>
      <w:r w:rsidRPr="001F40E1">
        <w:rPr>
          <w:rFonts w:ascii="Times New Roman" w:hAnsi="Times New Roman" w:cs="Times New Roman"/>
          <w:lang w:val="en-US"/>
        </w:rPr>
        <w:t> </w:t>
      </w:r>
    </w:p>
    <w:p w:rsidR="00B04A9E" w:rsidRPr="001F40E1" w:rsidRDefault="00B04A9E" w:rsidP="001F40E1">
      <w:pPr>
        <w:pStyle w:val="a3"/>
        <w:numPr>
          <w:ilvl w:val="0"/>
          <w:numId w:val="4"/>
        </w:numPr>
        <w:shd w:val="clear" w:color="auto" w:fill="FFFFFF"/>
        <w:autoSpaceDE w:val="0"/>
        <w:autoSpaceDN w:val="0"/>
        <w:adjustRightInd w:val="0"/>
        <w:rPr>
          <w:rFonts w:ascii="Times New Roman" w:hAnsi="Times New Roman" w:cs="Times New Roman"/>
          <w:bCs/>
          <w:iCs/>
          <w:lang w:val="en-US"/>
        </w:rPr>
      </w:pPr>
      <w:r w:rsidRPr="001F40E1">
        <w:rPr>
          <w:rFonts w:ascii="Times New Roman" w:hAnsi="Times New Roman" w:cs="Times New Roman"/>
          <w:bCs/>
          <w:iCs/>
          <w:lang w:val="en-US"/>
        </w:rPr>
        <w:t>4.</w:t>
      </w:r>
      <w:r w:rsidRPr="001F40E1">
        <w:rPr>
          <w:rFonts w:ascii="Times New Roman" w:hAnsi="Times New Roman" w:cs="Times New Roman"/>
          <w:color w:val="auto"/>
          <w:lang w:val="en-US"/>
        </w:rPr>
        <w:t xml:space="preserve">Vinod K Paul, Arvind Bagga. Ghai Essential Pediatrics, 8th edition, 2013. </w:t>
      </w:r>
      <w:r w:rsidRPr="001F40E1">
        <w:rPr>
          <w:rFonts w:ascii="Times New Roman" w:eastAsia="allerregular" w:hAnsi="Times New Roman" w:cs="Times New Roman"/>
          <w:color w:val="auto"/>
          <w:shd w:val="clear" w:color="auto" w:fill="FFFFFF"/>
          <w:lang w:val="en-US"/>
        </w:rPr>
        <w:t>PDF format</w:t>
      </w:r>
      <w:r w:rsidRPr="001F40E1">
        <w:rPr>
          <w:rFonts w:ascii="Times New Roman" w:hAnsi="Times New Roman" w:cs="Times New Roman"/>
          <w:color w:val="auto"/>
          <w:lang w:val="en-US"/>
        </w:rPr>
        <w:t>.</w:t>
      </w:r>
    </w:p>
    <w:p w:rsidR="00B04A9E" w:rsidRPr="0056404D" w:rsidRDefault="00B04A9E" w:rsidP="00B04A9E">
      <w:pPr>
        <w:shd w:val="clear" w:color="auto" w:fill="FFFFFF"/>
        <w:autoSpaceDE w:val="0"/>
        <w:autoSpaceDN w:val="0"/>
        <w:adjustRightInd w:val="0"/>
        <w:ind w:left="360"/>
        <w:rPr>
          <w:rFonts w:ascii="Times New Roman" w:hAnsi="Times New Roman" w:cs="Times New Roman"/>
          <w:bCs/>
          <w:iCs/>
          <w:lang w:val="en-US"/>
        </w:rPr>
      </w:pPr>
    </w:p>
    <w:p w:rsidR="00B04A9E" w:rsidRPr="0056404D" w:rsidRDefault="00B04A9E" w:rsidP="00B04A9E">
      <w:pPr>
        <w:pStyle w:val="a5"/>
        <w:tabs>
          <w:tab w:val="left" w:pos="180"/>
          <w:tab w:val="left" w:pos="360"/>
        </w:tabs>
        <w:ind w:firstLine="709"/>
        <w:rPr>
          <w:rFonts w:ascii="Times New Roman" w:hAnsi="Times New Roman" w:cs="Times New Roman"/>
          <w:b/>
        </w:rPr>
      </w:pPr>
      <w:r w:rsidRPr="0056404D">
        <w:rPr>
          <w:rFonts w:ascii="Times New Roman" w:hAnsi="Times New Roman" w:cs="Times New Roman"/>
          <w:b/>
        </w:rPr>
        <w:t>Additional:</w:t>
      </w:r>
    </w:p>
    <w:p w:rsidR="00B04A9E" w:rsidRPr="0056404D" w:rsidRDefault="00B04A9E" w:rsidP="00B04A9E">
      <w:pPr>
        <w:pStyle w:val="a3"/>
        <w:widowControl/>
        <w:numPr>
          <w:ilvl w:val="0"/>
          <w:numId w:val="2"/>
        </w:numPr>
        <w:spacing w:line="276" w:lineRule="auto"/>
        <w:rPr>
          <w:rStyle w:val="aa"/>
          <w:rFonts w:ascii="Times New Roman" w:hAnsi="Times New Roman" w:cs="Times New Roman"/>
          <w:b w:val="0"/>
          <w:lang w:val="en-US"/>
        </w:rPr>
      </w:pPr>
      <w:r w:rsidRPr="008E2790">
        <w:rPr>
          <w:rStyle w:val="aa"/>
          <w:rFonts w:ascii="Times New Roman" w:hAnsi="Times New Roman" w:cs="Times New Roman"/>
          <w:color w:val="auto"/>
        </w:rPr>
        <w:t>Integrated management of childhood illness</w:t>
      </w:r>
      <w:r>
        <w:rPr>
          <w:rStyle w:val="aa"/>
          <w:rFonts w:ascii="Times New Roman" w:hAnsi="Times New Roman" w:cs="Times New Roman"/>
          <w:color w:val="3C4245"/>
          <w:lang w:val="en-US"/>
        </w:rPr>
        <w:t xml:space="preserve"> </w:t>
      </w:r>
      <w:hyperlink r:id="rId8" w:history="1">
        <w:r w:rsidRPr="000A30B1">
          <w:rPr>
            <w:rStyle w:val="a4"/>
            <w:rFonts w:ascii="Times New Roman" w:hAnsi="Times New Roman" w:cs="Times New Roman"/>
            <w:lang w:val="en-US"/>
          </w:rPr>
          <w:t>https://www.who.int/teams/maternal-newborn-child-adolescent-health-and-ageing/child-health/integrated-management-of-childhood-illness</w:t>
        </w:r>
      </w:hyperlink>
    </w:p>
    <w:p w:rsidR="00B04A9E" w:rsidRPr="0056404D" w:rsidRDefault="00B04A9E" w:rsidP="00B04A9E">
      <w:pPr>
        <w:pStyle w:val="a3"/>
        <w:widowControl/>
        <w:numPr>
          <w:ilvl w:val="0"/>
          <w:numId w:val="2"/>
        </w:numPr>
        <w:spacing w:line="276" w:lineRule="auto"/>
        <w:rPr>
          <w:rFonts w:ascii="Times New Roman" w:hAnsi="Times New Roman" w:cs="Times New Roman"/>
          <w:bCs/>
          <w:lang w:val="en-US"/>
        </w:rPr>
      </w:pPr>
      <w:r w:rsidRPr="0056404D">
        <w:rPr>
          <w:rFonts w:ascii="Times New Roman" w:hAnsi="Times New Roman" w:cs="Times New Roman"/>
        </w:rPr>
        <w:t xml:space="preserve">Aryayev M., Senkivska L., Lowe J.B. Psycho-Emotional and Behavioral Problems in Children With Growth Hormone Deficiency. Front. </w:t>
      </w:r>
      <w:r w:rsidRPr="0056404D">
        <w:rPr>
          <w:rFonts w:ascii="Times New Roman" w:hAnsi="Times New Roman" w:cs="Times New Roman"/>
          <w:i/>
        </w:rPr>
        <w:t>Pediatr.</w:t>
      </w:r>
      <w:r w:rsidRPr="0056404D">
        <w:rPr>
          <w:rFonts w:ascii="Times New Roman" w:hAnsi="Times New Roman" w:cs="Times New Roman"/>
        </w:rPr>
        <w:t xml:space="preserve"> 2021. 9:707648. doi: 10.3389/fped.2021.707648</w:t>
      </w:r>
    </w:p>
    <w:p w:rsidR="00B04A9E" w:rsidRPr="008E2790" w:rsidRDefault="00B04A9E" w:rsidP="00B04A9E">
      <w:pPr>
        <w:pStyle w:val="a3"/>
        <w:widowControl/>
        <w:numPr>
          <w:ilvl w:val="0"/>
          <w:numId w:val="2"/>
        </w:numPr>
        <w:spacing w:line="276" w:lineRule="auto"/>
        <w:rPr>
          <w:rFonts w:ascii="Times New Roman" w:hAnsi="Times New Roman" w:cs="Times New Roman"/>
          <w:bCs/>
          <w:lang w:val="en-US"/>
        </w:rPr>
      </w:pPr>
      <w:r w:rsidRPr="0056404D">
        <w:rPr>
          <w:rFonts w:ascii="Times New Roman" w:hAnsi="Times New Roman" w:cs="Times New Roman"/>
        </w:rPr>
        <w:t>Biryukov V., Orlova A., Sabzalieva E. Risk assessment of drug interactions in polypharmasy in children/The ХVII International Scientific and Practical Conference «Multidisciplinary academic notes. Theory, methodology and practice», May 03 – 06, 2022, Tokyo, Japan. P.414-</w:t>
      </w:r>
      <w:r w:rsidRPr="0056404D">
        <w:rPr>
          <w:rFonts w:ascii="Times New Roman" w:hAnsi="Times New Roman" w:cs="Times New Roman"/>
        </w:rPr>
        <w:lastRenderedPageBreak/>
        <w:t>420. DOI – 10.46299/ISG.2022.1.17</w:t>
      </w:r>
      <w:r w:rsidRPr="0056404D">
        <w:rPr>
          <w:rFonts w:ascii="Times New Roman" w:hAnsi="Times New Roman" w:cs="Times New Roman"/>
          <w:shd w:val="clear" w:color="auto" w:fill="FFFFFF"/>
          <w:lang w:val="en-US"/>
        </w:rPr>
        <w:t xml:space="preserve">Approach to a child with bleeding in the emergency room (2013 </w:t>
      </w:r>
      <w:r w:rsidRPr="0056404D">
        <w:rPr>
          <w:rFonts w:ascii="Times New Roman" w:hAnsi="Times New Roman" w:cs="Times New Roman"/>
          <w:u w:val="single"/>
        </w:rPr>
        <w:t xml:space="preserve">URL: </w:t>
      </w:r>
      <w:r w:rsidRPr="0056404D">
        <w:rPr>
          <w:rFonts w:ascii="Times New Roman" w:hAnsi="Times New Roman" w:cs="Times New Roman"/>
        </w:rPr>
        <w:t xml:space="preserve"> </w:t>
      </w:r>
      <w:hyperlink r:id="rId9" w:history="1">
        <w:r w:rsidRPr="00B02CE4">
          <w:rPr>
            <w:rStyle w:val="a4"/>
            <w:rFonts w:ascii="Times New Roman" w:hAnsi="Times New Roman" w:cs="Times New Roman"/>
          </w:rPr>
          <w:t>https://pubmed.ncbi.nlm.nih.gov/23269640/</w:t>
        </w:r>
      </w:hyperlink>
    </w:p>
    <w:p w:rsidR="00B04A9E" w:rsidRPr="0056404D" w:rsidRDefault="00B04A9E" w:rsidP="00B04A9E">
      <w:pPr>
        <w:pStyle w:val="1"/>
        <w:widowControl/>
        <w:numPr>
          <w:ilvl w:val="0"/>
          <w:numId w:val="2"/>
        </w:numPr>
        <w:shd w:val="clear" w:color="auto" w:fill="FFFFFF"/>
        <w:spacing w:before="0" w:line="276" w:lineRule="auto"/>
        <w:ind w:left="357" w:hanging="357"/>
        <w:rPr>
          <w:rFonts w:ascii="Times New Roman" w:hAnsi="Times New Roman" w:cs="Times New Roman"/>
          <w:b/>
          <w:color w:val="auto"/>
          <w:sz w:val="24"/>
          <w:szCs w:val="24"/>
          <w:lang w:val="en-US"/>
        </w:rPr>
      </w:pPr>
      <w:r w:rsidRPr="0056404D">
        <w:rPr>
          <w:rFonts w:ascii="Times New Roman" w:hAnsi="Times New Roman" w:cs="Times New Roman"/>
          <w:color w:val="auto"/>
          <w:sz w:val="24"/>
          <w:szCs w:val="24"/>
        </w:rPr>
        <w:t xml:space="preserve">Senkivska L, Aryayev M. Сompliance and barriers to growth hormone therapy in children. </w:t>
      </w:r>
      <w:r w:rsidRPr="0056404D">
        <w:rPr>
          <w:rFonts w:ascii="Times New Roman" w:hAnsi="Times New Roman" w:cs="Times New Roman"/>
          <w:i/>
          <w:color w:val="auto"/>
          <w:sz w:val="24"/>
          <w:szCs w:val="24"/>
        </w:rPr>
        <w:t>Pediatria Polska - Polish Journal of Paediatrics</w:t>
      </w:r>
      <w:r w:rsidRPr="0056404D">
        <w:rPr>
          <w:rFonts w:ascii="Times New Roman" w:hAnsi="Times New Roman" w:cs="Times New Roman"/>
          <w:color w:val="auto"/>
          <w:sz w:val="24"/>
          <w:szCs w:val="24"/>
        </w:rPr>
        <w:t xml:space="preserve">. 2021. № 96(3). Р. 181-184. </w:t>
      </w:r>
      <w:r w:rsidRPr="0056404D">
        <w:rPr>
          <w:rFonts w:ascii="Times New Roman" w:eastAsia="Calibri" w:hAnsi="Times New Roman" w:cs="Times New Roman"/>
          <w:color w:val="auto"/>
          <w:sz w:val="24"/>
          <w:szCs w:val="24"/>
          <w:shd w:val="clear" w:color="auto" w:fill="FFFFFF"/>
        </w:rPr>
        <w:t>https://doi.org/10.5114/polp.2021.109303</w:t>
      </w:r>
    </w:p>
    <w:p w:rsidR="00B04A9E" w:rsidRPr="001F40E1" w:rsidRDefault="00B04A9E" w:rsidP="00B04A9E">
      <w:pPr>
        <w:pStyle w:val="1"/>
        <w:widowControl/>
        <w:numPr>
          <w:ilvl w:val="0"/>
          <w:numId w:val="2"/>
        </w:numPr>
        <w:shd w:val="clear" w:color="auto" w:fill="FFFFFF"/>
        <w:spacing w:before="0" w:line="276" w:lineRule="auto"/>
        <w:ind w:left="357" w:hanging="357"/>
        <w:rPr>
          <w:rStyle w:val="a4"/>
          <w:rFonts w:ascii="Times New Roman" w:hAnsi="Times New Roman" w:cs="Times New Roman"/>
          <w:b/>
          <w:color w:val="auto"/>
          <w:sz w:val="24"/>
          <w:szCs w:val="24"/>
          <w:lang w:val="en-US"/>
        </w:rPr>
      </w:pPr>
      <w:r w:rsidRPr="0056404D">
        <w:rPr>
          <w:rFonts w:ascii="Times New Roman" w:hAnsi="Times New Roman" w:cs="Times New Roman"/>
          <w:color w:val="auto"/>
          <w:sz w:val="24"/>
          <w:szCs w:val="24"/>
        </w:rPr>
        <w:t>Bleeding and Hemophilia in the Pediatric ED</w:t>
      </w:r>
      <w:r w:rsidRPr="0056404D">
        <w:rPr>
          <w:rFonts w:ascii="Times New Roman" w:hAnsi="Times New Roman" w:cs="Times New Roman"/>
          <w:color w:val="auto"/>
          <w:sz w:val="24"/>
          <w:szCs w:val="24"/>
          <w:lang w:val="en-US"/>
        </w:rPr>
        <w:t xml:space="preserve"> (2014)</w:t>
      </w:r>
      <w:r w:rsidRPr="0056404D">
        <w:rPr>
          <w:rFonts w:ascii="Times New Roman" w:hAnsi="Times New Roman" w:cs="Times New Roman"/>
          <w:color w:val="auto"/>
          <w:sz w:val="24"/>
          <w:szCs w:val="24"/>
        </w:rPr>
        <w:t xml:space="preserve"> </w:t>
      </w:r>
      <w:r w:rsidRPr="0056404D">
        <w:rPr>
          <w:rFonts w:ascii="Times New Roman" w:hAnsi="Times New Roman" w:cs="Times New Roman"/>
          <w:color w:val="auto"/>
          <w:sz w:val="24"/>
          <w:szCs w:val="24"/>
          <w:u w:val="single"/>
        </w:rPr>
        <w:t>URL:</w:t>
      </w:r>
      <w:r w:rsidRPr="0056404D">
        <w:rPr>
          <w:rFonts w:ascii="Times New Roman" w:hAnsi="Times New Roman" w:cs="Times New Roman"/>
          <w:sz w:val="24"/>
          <w:szCs w:val="24"/>
          <w:u w:val="single"/>
        </w:rPr>
        <w:t xml:space="preserve"> </w:t>
      </w:r>
      <w:hyperlink r:id="rId10" w:history="1">
        <w:r w:rsidRPr="001F40E1">
          <w:rPr>
            <w:rStyle w:val="a4"/>
            <w:rFonts w:ascii="Times New Roman" w:hAnsi="Times New Roman" w:cs="Times New Roman"/>
            <w:color w:val="auto"/>
            <w:sz w:val="24"/>
            <w:szCs w:val="24"/>
          </w:rPr>
          <w:t>https://www.aliem.com/bleeding-hemophilia-pediatric-ed/</w:t>
        </w:r>
      </w:hyperlink>
    </w:p>
    <w:p w:rsidR="00B04A9E" w:rsidRPr="001F40E1" w:rsidRDefault="00B04A9E" w:rsidP="00B04A9E">
      <w:pPr>
        <w:pStyle w:val="1"/>
        <w:widowControl/>
        <w:numPr>
          <w:ilvl w:val="0"/>
          <w:numId w:val="2"/>
        </w:numPr>
        <w:spacing w:before="0" w:line="276" w:lineRule="auto"/>
        <w:ind w:left="357" w:hanging="357"/>
        <w:rPr>
          <w:rStyle w:val="a4"/>
          <w:rFonts w:ascii="Times New Roman" w:hAnsi="Times New Roman" w:cs="Times New Roman"/>
          <w:b/>
          <w:bCs/>
          <w:color w:val="auto"/>
          <w:sz w:val="24"/>
          <w:szCs w:val="24"/>
          <w:lang w:val="en-US"/>
        </w:rPr>
      </w:pPr>
      <w:r w:rsidRPr="001F40E1">
        <w:rPr>
          <w:rFonts w:ascii="Times New Roman" w:hAnsi="Times New Roman" w:cs="Times New Roman"/>
          <w:color w:val="auto"/>
          <w:sz w:val="24"/>
          <w:szCs w:val="24"/>
        </w:rPr>
        <w:t>Pediatric Dilated Cardiomyopathy</w:t>
      </w:r>
      <w:r w:rsidRPr="001F40E1">
        <w:rPr>
          <w:rFonts w:ascii="Times New Roman" w:hAnsi="Times New Roman" w:cs="Times New Roman"/>
          <w:color w:val="auto"/>
          <w:sz w:val="24"/>
          <w:szCs w:val="24"/>
          <w:lang w:val="en-US"/>
        </w:rPr>
        <w:t xml:space="preserve"> (2019) </w:t>
      </w:r>
      <w:r w:rsidRPr="001F40E1">
        <w:rPr>
          <w:rFonts w:ascii="Times New Roman" w:hAnsi="Times New Roman" w:cs="Times New Roman"/>
          <w:color w:val="auto"/>
          <w:sz w:val="24"/>
          <w:szCs w:val="24"/>
          <w:u w:val="single"/>
        </w:rPr>
        <w:t>URL:</w:t>
      </w:r>
      <w:r w:rsidRPr="001F40E1">
        <w:rPr>
          <w:rFonts w:ascii="Times New Roman" w:hAnsi="Times New Roman" w:cs="Times New Roman"/>
          <w:sz w:val="24"/>
          <w:szCs w:val="24"/>
          <w:u w:val="single"/>
        </w:rPr>
        <w:t xml:space="preserve"> </w:t>
      </w:r>
      <w:hyperlink r:id="rId11" w:history="1">
        <w:r w:rsidRPr="001F40E1">
          <w:rPr>
            <w:rStyle w:val="a4"/>
            <w:rFonts w:ascii="Times New Roman" w:hAnsi="Times New Roman" w:cs="Times New Roman"/>
            <w:color w:val="auto"/>
            <w:sz w:val="24"/>
            <w:szCs w:val="24"/>
          </w:rPr>
          <w:t>https://emedicine.medscape.com/article/895187-overview</w:t>
        </w:r>
      </w:hyperlink>
    </w:p>
    <w:p w:rsidR="00B04A9E" w:rsidRPr="001F40E1" w:rsidRDefault="00302BCC" w:rsidP="00B04A9E">
      <w:pPr>
        <w:pStyle w:val="1"/>
        <w:widowControl/>
        <w:numPr>
          <w:ilvl w:val="0"/>
          <w:numId w:val="2"/>
        </w:numPr>
        <w:shd w:val="clear" w:color="auto" w:fill="FBFAF8"/>
        <w:spacing w:before="0" w:line="276" w:lineRule="auto"/>
        <w:ind w:left="357" w:hanging="357"/>
        <w:rPr>
          <w:rStyle w:val="a4"/>
          <w:rFonts w:ascii="Times New Roman" w:hAnsi="Times New Roman" w:cs="Times New Roman"/>
          <w:b/>
          <w:bCs/>
          <w:color w:val="auto"/>
          <w:sz w:val="24"/>
          <w:szCs w:val="24"/>
          <w:lang w:val="en-US"/>
        </w:rPr>
      </w:pPr>
      <w:hyperlink r:id="rId12" w:history="1">
        <w:r w:rsidR="00B04A9E" w:rsidRPr="001F40E1">
          <w:rPr>
            <w:rStyle w:val="a4"/>
            <w:rFonts w:ascii="Times New Roman" w:hAnsi="Times New Roman" w:cs="Times New Roman"/>
            <w:color w:val="auto"/>
            <w:sz w:val="24"/>
            <w:szCs w:val="24"/>
            <w:lang w:val="en-US"/>
          </w:rPr>
          <w:t>Congenital heart defects in children</w:t>
        </w:r>
      </w:hyperlink>
      <w:r w:rsidR="00B04A9E" w:rsidRPr="001F40E1">
        <w:rPr>
          <w:rStyle w:val="a4"/>
          <w:rFonts w:ascii="Times New Roman" w:hAnsi="Times New Roman" w:cs="Times New Roman"/>
          <w:color w:val="auto"/>
          <w:sz w:val="24"/>
          <w:szCs w:val="24"/>
          <w:lang w:val="en-US"/>
        </w:rPr>
        <w:t xml:space="preserve"> (2021)</w:t>
      </w:r>
      <w:r w:rsidR="00B04A9E" w:rsidRPr="001F40E1">
        <w:rPr>
          <w:rStyle w:val="a4"/>
          <w:rFonts w:ascii="Times New Roman" w:hAnsi="Times New Roman" w:cs="Times New Roman"/>
          <w:color w:val="auto"/>
          <w:sz w:val="24"/>
          <w:szCs w:val="24"/>
        </w:rPr>
        <w:t xml:space="preserve"> </w:t>
      </w:r>
      <w:r w:rsidR="00B04A9E" w:rsidRPr="001F40E1">
        <w:rPr>
          <w:rFonts w:ascii="Times New Roman" w:hAnsi="Times New Roman" w:cs="Times New Roman"/>
          <w:color w:val="auto"/>
          <w:sz w:val="24"/>
          <w:szCs w:val="24"/>
          <w:u w:val="single"/>
        </w:rPr>
        <w:t>URL:</w:t>
      </w:r>
      <w:r w:rsidR="00B04A9E" w:rsidRPr="001F40E1">
        <w:rPr>
          <w:rFonts w:ascii="Times New Roman" w:hAnsi="Times New Roman" w:cs="Times New Roman"/>
          <w:sz w:val="24"/>
          <w:szCs w:val="24"/>
          <w:u w:val="single"/>
        </w:rPr>
        <w:t xml:space="preserve"> </w:t>
      </w:r>
      <w:hyperlink r:id="rId13" w:history="1">
        <w:r w:rsidR="00B04A9E" w:rsidRPr="001F40E1">
          <w:rPr>
            <w:rStyle w:val="a4"/>
            <w:rFonts w:ascii="Times New Roman" w:hAnsi="Times New Roman" w:cs="Times New Roman"/>
            <w:sz w:val="24"/>
            <w:szCs w:val="24"/>
          </w:rPr>
          <w:t>https://www.mayoclinic.org/diseases-  conditions/congenital-heart-defects-children/diagnosis-treatment/drc-20350080</w:t>
        </w:r>
      </w:hyperlink>
    </w:p>
    <w:p w:rsidR="00B04A9E" w:rsidRPr="0056404D" w:rsidRDefault="00B04A9E" w:rsidP="00B04A9E">
      <w:pPr>
        <w:pStyle w:val="a5"/>
        <w:numPr>
          <w:ilvl w:val="0"/>
          <w:numId w:val="2"/>
        </w:numPr>
        <w:tabs>
          <w:tab w:val="clear" w:pos="4819"/>
          <w:tab w:val="clear" w:pos="9639"/>
          <w:tab w:val="left" w:pos="180"/>
          <w:tab w:val="left" w:pos="360"/>
          <w:tab w:val="center" w:pos="4536"/>
          <w:tab w:val="right" w:pos="9072"/>
        </w:tabs>
        <w:ind w:left="357" w:hanging="357"/>
        <w:rPr>
          <w:rStyle w:val="a4"/>
          <w:rFonts w:ascii="Times New Roman" w:hAnsi="Times New Roman" w:cs="Times New Roman"/>
          <w:color w:val="auto"/>
          <w:lang w:val="en-US"/>
        </w:rPr>
      </w:pPr>
      <w:r w:rsidRPr="0056404D">
        <w:rPr>
          <w:rFonts w:ascii="Times New Roman" w:eastAsia="Times New Roman" w:hAnsi="Times New Roman" w:cs="Times New Roman"/>
          <w:bCs/>
          <w:kern w:val="36"/>
          <w:lang w:val="en-US"/>
        </w:rPr>
        <w:t xml:space="preserve">Stop the Bleed Training: Rescuer Skills, Knowledge, and Attitudes of Hemorrhage Control Techniques (2020) </w:t>
      </w:r>
      <w:r w:rsidRPr="0056404D">
        <w:rPr>
          <w:rFonts w:ascii="Times New Roman" w:hAnsi="Times New Roman" w:cs="Times New Roman"/>
          <w:lang w:val="en-US"/>
        </w:rPr>
        <w:t xml:space="preserve">URL: </w:t>
      </w:r>
      <w:hyperlink r:id="rId14" w:history="1">
        <w:r w:rsidRPr="0056404D">
          <w:rPr>
            <w:rStyle w:val="a4"/>
            <w:rFonts w:ascii="Times New Roman" w:hAnsi="Times New Roman" w:cs="Times New Roman"/>
            <w:color w:val="auto"/>
            <w:lang w:val="en-US"/>
          </w:rPr>
          <w:t>https://pubmed.ncbi.nlm.nih.gov/31525629/</w:t>
        </w:r>
      </w:hyperlink>
    </w:p>
    <w:p w:rsidR="00B04A9E" w:rsidRPr="0056404D" w:rsidRDefault="00B04A9E" w:rsidP="00B04A9E">
      <w:pPr>
        <w:pStyle w:val="a5"/>
        <w:numPr>
          <w:ilvl w:val="0"/>
          <w:numId w:val="2"/>
        </w:numPr>
        <w:tabs>
          <w:tab w:val="clear" w:pos="4819"/>
          <w:tab w:val="clear" w:pos="9639"/>
          <w:tab w:val="left" w:pos="180"/>
          <w:tab w:val="left" w:pos="360"/>
          <w:tab w:val="center" w:pos="4536"/>
          <w:tab w:val="right" w:pos="9072"/>
        </w:tabs>
        <w:ind w:left="357" w:hanging="357"/>
        <w:rPr>
          <w:rStyle w:val="a4"/>
          <w:rFonts w:ascii="Times New Roman" w:hAnsi="Times New Roman" w:cs="Times New Roman"/>
          <w:color w:val="auto"/>
          <w:lang w:val="en-US"/>
        </w:rPr>
      </w:pPr>
      <w:r w:rsidRPr="0056404D">
        <w:rPr>
          <w:rFonts w:ascii="Times New Roman" w:hAnsi="Times New Roman" w:cs="Times New Roman"/>
        </w:rPr>
        <w:t xml:space="preserve">How to stop bleeding  </w:t>
      </w:r>
      <w:r w:rsidRPr="0056404D">
        <w:rPr>
          <w:rFonts w:ascii="Times New Roman" w:hAnsi="Times New Roman" w:cs="Times New Roman"/>
          <w:lang w:val="en-US"/>
        </w:rPr>
        <w:t xml:space="preserve">URL: </w:t>
      </w:r>
      <w:hyperlink r:id="rId15" w:history="1">
        <w:r w:rsidRPr="0056404D">
          <w:rPr>
            <w:rStyle w:val="a4"/>
            <w:rFonts w:ascii="Times New Roman" w:hAnsi="Times New Roman" w:cs="Times New Roman"/>
            <w:color w:val="auto"/>
            <w:spacing w:val="-15"/>
            <w:lang w:val="en-US"/>
          </w:rPr>
          <w:t>https://theprepared.com/survival-skills/guides/stop-bleeding/</w:t>
        </w:r>
      </w:hyperlink>
      <w:r w:rsidRPr="0056404D">
        <w:rPr>
          <w:rStyle w:val="a4"/>
          <w:rFonts w:ascii="Times New Roman" w:hAnsi="Times New Roman" w:cs="Times New Roman"/>
          <w:b/>
          <w:color w:val="auto"/>
          <w:spacing w:val="-15"/>
          <w:lang w:val="en-US"/>
        </w:rPr>
        <w:t xml:space="preserve"> </w:t>
      </w:r>
      <w:r w:rsidRPr="0056404D">
        <w:rPr>
          <w:rFonts w:ascii="Times New Roman" w:hAnsi="Times New Roman" w:cs="Times New Roman"/>
          <w:lang w:val="en-US"/>
        </w:rPr>
        <w:t xml:space="preserve"> </w:t>
      </w:r>
    </w:p>
    <w:p w:rsidR="00B04A9E" w:rsidRPr="0056404D" w:rsidRDefault="00B04A9E" w:rsidP="00B04A9E">
      <w:pPr>
        <w:pStyle w:val="a3"/>
        <w:widowControl/>
        <w:numPr>
          <w:ilvl w:val="0"/>
          <w:numId w:val="2"/>
        </w:numPr>
        <w:spacing w:line="276" w:lineRule="auto"/>
        <w:ind w:left="357" w:hanging="357"/>
        <w:outlineLvl w:val="0"/>
        <w:rPr>
          <w:rStyle w:val="a4"/>
          <w:rFonts w:ascii="Times New Roman" w:eastAsia="Times New Roman" w:hAnsi="Times New Roman" w:cs="Times New Roman"/>
          <w:bCs/>
          <w:color w:val="auto"/>
          <w:kern w:val="36"/>
          <w:lang w:val="en-US"/>
        </w:rPr>
      </w:pPr>
      <w:r w:rsidRPr="0056404D">
        <w:rPr>
          <w:rFonts w:ascii="Times New Roman" w:eastAsia="Times New Roman" w:hAnsi="Times New Roman" w:cs="Times New Roman"/>
          <w:bCs/>
          <w:kern w:val="36"/>
          <w:lang w:val="en-US"/>
        </w:rPr>
        <w:t>Chapter 126: Congenital and Acquired Pediatric Heart Disease (2016)</w:t>
      </w:r>
      <w:r w:rsidRPr="0056404D">
        <w:rPr>
          <w:rFonts w:ascii="Times New Roman" w:eastAsia="Times New Roman" w:hAnsi="Times New Roman" w:cs="Times New Roman"/>
          <w:bCs/>
          <w:kern w:val="36"/>
        </w:rPr>
        <w:t xml:space="preserve"> </w:t>
      </w:r>
      <w:r w:rsidRPr="0056404D">
        <w:rPr>
          <w:rFonts w:ascii="Times New Roman" w:hAnsi="Times New Roman" w:cs="Times New Roman"/>
          <w:lang w:val="en-US"/>
        </w:rPr>
        <w:t>URL:</w:t>
      </w:r>
      <w:hyperlink r:id="rId16" w:history="1">
        <w:r w:rsidRPr="0056404D">
          <w:rPr>
            <w:rStyle w:val="a4"/>
            <w:rFonts w:ascii="Times New Roman" w:hAnsi="Times New Roman" w:cs="Times New Roman"/>
            <w:color w:val="auto"/>
            <w:lang w:val="en-US"/>
          </w:rPr>
          <w:t>https://accessemergencymedicine.mhmedical.com/content.aspx?bookid=1658&amp;sectionid=109432652</w:t>
        </w:r>
      </w:hyperlink>
    </w:p>
    <w:p w:rsidR="00B04A9E" w:rsidRPr="001F40E1" w:rsidRDefault="00B04A9E" w:rsidP="00B04A9E">
      <w:pPr>
        <w:pStyle w:val="1"/>
        <w:widowControl/>
        <w:numPr>
          <w:ilvl w:val="0"/>
          <w:numId w:val="2"/>
        </w:numPr>
        <w:shd w:val="clear" w:color="auto" w:fill="FFFFFF"/>
        <w:spacing w:before="0" w:line="276" w:lineRule="auto"/>
        <w:ind w:left="357" w:hanging="357"/>
        <w:rPr>
          <w:rStyle w:val="a4"/>
          <w:rFonts w:ascii="Times New Roman" w:hAnsi="Times New Roman" w:cs="Times New Roman"/>
          <w:b/>
          <w:bCs/>
          <w:color w:val="auto"/>
          <w:sz w:val="24"/>
          <w:szCs w:val="24"/>
          <w:lang w:val="en-US"/>
        </w:rPr>
      </w:pPr>
      <w:r w:rsidRPr="001F40E1">
        <w:rPr>
          <w:rFonts w:ascii="Times New Roman" w:hAnsi="Times New Roman" w:cs="Times New Roman"/>
          <w:color w:val="auto"/>
          <w:sz w:val="24"/>
          <w:szCs w:val="24"/>
        </w:rPr>
        <w:t>Acquired Heart Conditions in Children</w:t>
      </w:r>
      <w:r w:rsidRPr="001F40E1">
        <w:rPr>
          <w:rFonts w:ascii="Times New Roman" w:hAnsi="Times New Roman" w:cs="Times New Roman"/>
          <w:color w:val="auto"/>
          <w:sz w:val="24"/>
          <w:szCs w:val="24"/>
          <w:lang w:val="en-US"/>
        </w:rPr>
        <w:t xml:space="preserve"> (2022)</w:t>
      </w:r>
      <w:r w:rsidRPr="001F40E1">
        <w:rPr>
          <w:rFonts w:ascii="Times New Roman" w:hAnsi="Times New Roman" w:cs="Times New Roman"/>
          <w:color w:val="auto"/>
          <w:sz w:val="24"/>
          <w:szCs w:val="24"/>
        </w:rPr>
        <w:t xml:space="preserve"> </w:t>
      </w:r>
      <w:r w:rsidRPr="001F40E1">
        <w:rPr>
          <w:rFonts w:ascii="Times New Roman" w:hAnsi="Times New Roman" w:cs="Times New Roman"/>
          <w:color w:val="auto"/>
          <w:sz w:val="24"/>
          <w:szCs w:val="24"/>
          <w:lang w:val="en-US"/>
        </w:rPr>
        <w:t>URL:</w:t>
      </w:r>
      <w:r w:rsidRPr="001F40E1">
        <w:rPr>
          <w:rFonts w:ascii="Times New Roman" w:hAnsi="Times New Roman" w:cs="Times New Roman"/>
          <w:sz w:val="24"/>
          <w:szCs w:val="24"/>
          <w:lang w:val="en-US"/>
        </w:rPr>
        <w:t xml:space="preserve">  </w:t>
      </w:r>
      <w:hyperlink r:id="rId17" w:history="1">
        <w:r w:rsidRPr="001F40E1">
          <w:rPr>
            <w:rStyle w:val="a4"/>
            <w:rFonts w:ascii="Times New Roman" w:hAnsi="Times New Roman" w:cs="Times New Roman"/>
            <w:color w:val="auto"/>
            <w:sz w:val="24"/>
            <w:szCs w:val="24"/>
            <w:lang w:val="en-US"/>
          </w:rPr>
          <w:t>https://www.ohsu.edu/doernbecher/acquired-heart-conditions-children</w:t>
        </w:r>
      </w:hyperlink>
    </w:p>
    <w:p w:rsidR="00B04A9E" w:rsidRPr="001F40E1" w:rsidRDefault="00B04A9E" w:rsidP="00B04A9E">
      <w:pPr>
        <w:pStyle w:val="a3"/>
        <w:widowControl/>
        <w:numPr>
          <w:ilvl w:val="0"/>
          <w:numId w:val="2"/>
        </w:numPr>
        <w:pBdr>
          <w:bottom w:val="single" w:sz="36" w:space="0" w:color="D7D7D7"/>
        </w:pBdr>
        <w:shd w:val="clear" w:color="auto" w:fill="FFFFFF"/>
        <w:spacing w:line="276" w:lineRule="auto"/>
        <w:ind w:left="357" w:hanging="357"/>
        <w:outlineLvl w:val="0"/>
        <w:rPr>
          <w:rFonts w:ascii="Times New Roman" w:eastAsia="Times New Roman" w:hAnsi="Times New Roman" w:cs="Times New Roman"/>
          <w:bCs/>
          <w:kern w:val="36"/>
          <w:lang w:val="en-US"/>
        </w:rPr>
      </w:pPr>
      <w:r w:rsidRPr="001F40E1">
        <w:rPr>
          <w:rFonts w:ascii="Times New Roman" w:eastAsia="Times New Roman" w:hAnsi="Times New Roman" w:cs="Times New Roman"/>
          <w:bCs/>
          <w:kern w:val="36"/>
          <w:lang w:val="en-US"/>
        </w:rPr>
        <w:t>The Facts On Childhood Drowning (2016)</w:t>
      </w:r>
      <w:r w:rsidRPr="001F40E1">
        <w:rPr>
          <w:rFonts w:ascii="Times New Roman" w:eastAsia="Times New Roman" w:hAnsi="Times New Roman" w:cs="Times New Roman"/>
          <w:bCs/>
          <w:kern w:val="36"/>
        </w:rPr>
        <w:t xml:space="preserve">  </w:t>
      </w:r>
      <w:r w:rsidRPr="001F40E1">
        <w:rPr>
          <w:rFonts w:ascii="Times New Roman" w:eastAsia="Times New Roman" w:hAnsi="Times New Roman" w:cs="Times New Roman"/>
          <w:bCs/>
          <w:kern w:val="36"/>
          <w:lang w:val="en-US"/>
        </w:rPr>
        <w:t xml:space="preserve">URL: </w:t>
      </w:r>
      <w:hyperlink r:id="rId18" w:history="1">
        <w:r w:rsidRPr="001F40E1">
          <w:rPr>
            <w:rStyle w:val="a4"/>
            <w:rFonts w:ascii="Times New Roman" w:eastAsia="Times New Roman" w:hAnsi="Times New Roman" w:cs="Times New Roman"/>
            <w:bCs/>
            <w:color w:val="auto"/>
            <w:kern w:val="36"/>
            <w:lang w:val="en-US"/>
          </w:rPr>
          <w:t>https://www.childrenssafetynetwork.org/infographics/facts-childhood-drowning</w:t>
        </w:r>
      </w:hyperlink>
    </w:p>
    <w:p w:rsidR="00B04A9E" w:rsidRPr="0056404D" w:rsidRDefault="00B04A9E" w:rsidP="00B04A9E">
      <w:pPr>
        <w:pStyle w:val="a5"/>
        <w:tabs>
          <w:tab w:val="left" w:pos="180"/>
          <w:tab w:val="left" w:pos="360"/>
        </w:tabs>
        <w:ind w:left="357" w:hanging="357"/>
        <w:rPr>
          <w:rFonts w:ascii="Times New Roman" w:hAnsi="Times New Roman" w:cs="Times New Roman"/>
          <w:b/>
          <w:lang w:val="en-US"/>
        </w:rPr>
      </w:pPr>
    </w:p>
    <w:p w:rsidR="00B04A9E" w:rsidRPr="0056404D" w:rsidRDefault="00B04A9E" w:rsidP="00B04A9E">
      <w:pPr>
        <w:pStyle w:val="a5"/>
        <w:tabs>
          <w:tab w:val="left" w:pos="180"/>
          <w:tab w:val="left" w:pos="360"/>
        </w:tabs>
        <w:ind w:firstLine="709"/>
        <w:rPr>
          <w:rFonts w:ascii="Times New Roman" w:hAnsi="Times New Roman" w:cs="Times New Roman"/>
          <w:b/>
          <w:lang w:val="en-US"/>
        </w:rPr>
      </w:pPr>
    </w:p>
    <w:p w:rsidR="00B04A9E" w:rsidRPr="0056404D" w:rsidRDefault="00B04A9E" w:rsidP="00B04A9E">
      <w:pPr>
        <w:jc w:val="center"/>
        <w:rPr>
          <w:rFonts w:ascii="Times New Roman" w:hAnsi="Times New Roman" w:cs="Times New Roman"/>
          <w:b/>
        </w:rPr>
      </w:pPr>
      <w:r w:rsidRPr="0056404D">
        <w:rPr>
          <w:rFonts w:ascii="Times New Roman" w:hAnsi="Times New Roman" w:cs="Times New Roman"/>
          <w:b/>
        </w:rPr>
        <w:t>Electronic information resources</w:t>
      </w:r>
    </w:p>
    <w:p w:rsidR="00B04A9E" w:rsidRPr="0056404D" w:rsidRDefault="00B04A9E" w:rsidP="00B04A9E">
      <w:pPr>
        <w:jc w:val="center"/>
        <w:rPr>
          <w:rFonts w:ascii="Times New Roman" w:hAnsi="Times New Roman" w:cs="Times New Roman"/>
          <w:b/>
        </w:rPr>
      </w:pPr>
    </w:p>
    <w:p w:rsidR="00B04A9E" w:rsidRPr="0056404D" w:rsidRDefault="00B04A9E" w:rsidP="00B04A9E">
      <w:pPr>
        <w:pStyle w:val="a3"/>
        <w:numPr>
          <w:ilvl w:val="0"/>
          <w:numId w:val="1"/>
        </w:numPr>
        <w:rPr>
          <w:rFonts w:ascii="Times New Roman" w:hAnsi="Times New Roman" w:cs="Times New Roman"/>
        </w:rPr>
      </w:pPr>
      <w:r w:rsidRPr="0056404D">
        <w:rPr>
          <w:rFonts w:ascii="Times New Roman" w:hAnsi="Times New Roman" w:cs="Times New Roman"/>
        </w:rPr>
        <w:t>https://www.pediatrics.od.ua/</w:t>
      </w:r>
    </w:p>
    <w:p w:rsidR="00B04A9E" w:rsidRPr="00664BAE" w:rsidRDefault="00302BCC" w:rsidP="00B04A9E">
      <w:pPr>
        <w:pStyle w:val="a3"/>
        <w:numPr>
          <w:ilvl w:val="0"/>
          <w:numId w:val="1"/>
        </w:numPr>
        <w:rPr>
          <w:rFonts w:ascii="Times New Roman" w:hAnsi="Times New Roman" w:cs="Times New Roman"/>
        </w:rPr>
      </w:pPr>
      <w:hyperlink r:id="rId19" w:history="1">
        <w:r w:rsidR="00B04A9E" w:rsidRPr="00664BAE">
          <w:rPr>
            <w:rStyle w:val="a4"/>
            <w:rFonts w:ascii="Times New Roman" w:hAnsi="Times New Roman" w:cs="Times New Roman"/>
            <w:color w:val="auto"/>
          </w:rPr>
          <w:t xml:space="preserve">http://moz.gov.ua </w:t>
        </w:r>
      </w:hyperlink>
      <w:r w:rsidR="00B04A9E" w:rsidRPr="00664BAE">
        <w:rPr>
          <w:rStyle w:val="a4"/>
          <w:rFonts w:ascii="Times New Roman" w:hAnsi="Times New Roman" w:cs="Times New Roman"/>
          <w:color w:val="auto"/>
        </w:rPr>
        <w:t>– Ministry of Health of Ukraine</w:t>
      </w:r>
    </w:p>
    <w:p w:rsidR="00B04A9E" w:rsidRPr="00664BAE" w:rsidRDefault="00302BCC" w:rsidP="00B04A9E">
      <w:pPr>
        <w:pStyle w:val="a3"/>
        <w:numPr>
          <w:ilvl w:val="0"/>
          <w:numId w:val="1"/>
        </w:numPr>
        <w:rPr>
          <w:rFonts w:ascii="Times New Roman" w:hAnsi="Times New Roman" w:cs="Times New Roman"/>
        </w:rPr>
      </w:pPr>
      <w:hyperlink r:id="rId20" w:history="1">
        <w:r w:rsidR="00B04A9E" w:rsidRPr="00664BAE">
          <w:rPr>
            <w:rStyle w:val="a4"/>
            <w:rFonts w:ascii="Times New Roman" w:hAnsi="Times New Roman" w:cs="Times New Roman"/>
            <w:color w:val="auto"/>
          </w:rPr>
          <w:t xml:space="preserve">www.ama-assn.org </w:t>
        </w:r>
      </w:hyperlink>
      <w:r w:rsidR="00B04A9E" w:rsidRPr="00664BAE">
        <w:rPr>
          <w:rFonts w:ascii="Times New Roman" w:hAnsi="Times New Roman" w:cs="Times New Roman"/>
          <w:lang w:val="en-US"/>
        </w:rPr>
        <w:t xml:space="preserve">- </w:t>
      </w:r>
      <w:r w:rsidR="00B04A9E" w:rsidRPr="00664BAE">
        <w:rPr>
          <w:rStyle w:val="a4"/>
          <w:rFonts w:ascii="Times New Roman" w:hAnsi="Times New Roman" w:cs="Times New Roman"/>
          <w:color w:val="auto"/>
        </w:rPr>
        <w:t xml:space="preserve">American Medical Association </w:t>
      </w:r>
      <w:r w:rsidR="00B04A9E" w:rsidRPr="00664BAE">
        <w:rPr>
          <w:rStyle w:val="a4"/>
          <w:rFonts w:ascii="Times New Roman" w:hAnsi="Times New Roman" w:cs="Times New Roman"/>
          <w:color w:val="auto"/>
          <w:lang w:val="en-US"/>
        </w:rPr>
        <w:t xml:space="preserve">/ </w:t>
      </w:r>
      <w:hyperlink r:id="rId21" w:history="1">
        <w:r w:rsidR="00B04A9E" w:rsidRPr="00664BAE">
          <w:rPr>
            <w:rStyle w:val="a4"/>
            <w:rFonts w:ascii="Times New Roman" w:hAnsi="Times New Roman" w:cs="Times New Roman"/>
            <w:color w:val="auto"/>
          </w:rPr>
          <w:t>American</w:t>
        </w:r>
        <w:r w:rsidR="00B04A9E" w:rsidRPr="00664BAE">
          <w:rPr>
            <w:rStyle w:val="a4"/>
            <w:rFonts w:ascii="Times New Roman" w:hAnsi="Times New Roman" w:cs="Times New Roman"/>
            <w:color w:val="auto"/>
            <w:lang w:val="en-US"/>
          </w:rPr>
          <w:t xml:space="preserve"> </w:t>
        </w:r>
        <w:r w:rsidR="00B04A9E" w:rsidRPr="00664BAE">
          <w:rPr>
            <w:rStyle w:val="a4"/>
            <w:rFonts w:ascii="Times New Roman" w:hAnsi="Times New Roman" w:cs="Times New Roman"/>
            <w:color w:val="auto"/>
          </w:rPr>
          <w:t>Medical</w:t>
        </w:r>
        <w:r w:rsidR="00B04A9E" w:rsidRPr="00664BAE">
          <w:rPr>
            <w:rStyle w:val="a4"/>
            <w:rFonts w:ascii="Times New Roman" w:hAnsi="Times New Roman" w:cs="Times New Roman"/>
            <w:color w:val="auto"/>
            <w:lang w:val="en-US"/>
          </w:rPr>
          <w:t xml:space="preserve"> </w:t>
        </w:r>
        <w:r w:rsidR="00B04A9E" w:rsidRPr="00664BAE">
          <w:rPr>
            <w:rStyle w:val="a4"/>
            <w:rFonts w:ascii="Times New Roman" w:hAnsi="Times New Roman" w:cs="Times New Roman"/>
            <w:color w:val="auto"/>
          </w:rPr>
          <w:t>Association</w:t>
        </w:r>
      </w:hyperlink>
    </w:p>
    <w:p w:rsidR="00B04A9E" w:rsidRPr="00664BAE" w:rsidRDefault="00302BCC" w:rsidP="00B04A9E">
      <w:pPr>
        <w:pStyle w:val="a3"/>
        <w:numPr>
          <w:ilvl w:val="0"/>
          <w:numId w:val="1"/>
        </w:numPr>
        <w:rPr>
          <w:rFonts w:ascii="Times New Roman" w:hAnsi="Times New Roman" w:cs="Times New Roman"/>
        </w:rPr>
      </w:pPr>
      <w:hyperlink r:id="rId22" w:history="1">
        <w:r w:rsidR="00B04A9E" w:rsidRPr="00664BAE">
          <w:rPr>
            <w:rStyle w:val="a4"/>
            <w:rFonts w:ascii="Times New Roman" w:hAnsi="Times New Roman" w:cs="Times New Roman"/>
            <w:color w:val="auto"/>
            <w:shd w:val="clear" w:color="auto" w:fill="FFFFFF"/>
          </w:rPr>
          <w:t xml:space="preserve">www.oapn.od.ua </w:t>
        </w:r>
      </w:hyperlink>
      <w:r w:rsidR="00B04A9E" w:rsidRPr="00664BAE">
        <w:rPr>
          <w:rStyle w:val="a4"/>
          <w:rFonts w:ascii="Times New Roman" w:hAnsi="Times New Roman" w:cs="Times New Roman"/>
          <w:color w:val="auto"/>
          <w:shd w:val="clear" w:color="auto" w:fill="FFFFFF"/>
        </w:rPr>
        <w:t xml:space="preserve">- </w:t>
      </w:r>
      <w:r w:rsidR="00B04A9E" w:rsidRPr="00664BAE">
        <w:rPr>
          <w:rFonts w:ascii="Times New Roman" w:hAnsi="Times New Roman" w:cs="Times New Roman"/>
          <w:shd w:val="clear" w:color="auto" w:fill="FFFFFF"/>
        </w:rPr>
        <w:t>NGO "Odesa Association of Pediatricians and Neonatologists"</w:t>
      </w:r>
    </w:p>
    <w:p w:rsidR="00B04A9E" w:rsidRPr="00664BAE" w:rsidRDefault="00302BCC" w:rsidP="00B04A9E">
      <w:pPr>
        <w:pStyle w:val="a3"/>
        <w:numPr>
          <w:ilvl w:val="0"/>
          <w:numId w:val="1"/>
        </w:numPr>
        <w:rPr>
          <w:rFonts w:ascii="Times New Roman" w:hAnsi="Times New Roman" w:cs="Times New Roman"/>
        </w:rPr>
      </w:pPr>
      <w:hyperlink r:id="rId23" w:history="1">
        <w:r w:rsidR="00B04A9E" w:rsidRPr="00664BAE">
          <w:rPr>
            <w:rStyle w:val="a4"/>
            <w:rFonts w:ascii="Times New Roman" w:hAnsi="Times New Roman" w:cs="Times New Roman"/>
            <w:color w:val="auto"/>
            <w:shd w:val="clear" w:color="auto" w:fill="FFFFFF"/>
          </w:rPr>
          <w:t xml:space="preserve">www.who.int </w:t>
        </w:r>
      </w:hyperlink>
      <w:r w:rsidR="00B04A9E" w:rsidRPr="00664BAE">
        <w:rPr>
          <w:rStyle w:val="a4"/>
          <w:rFonts w:ascii="Times New Roman" w:hAnsi="Times New Roman" w:cs="Times New Roman"/>
          <w:color w:val="auto"/>
          <w:shd w:val="clear" w:color="auto" w:fill="FFFFFF"/>
        </w:rPr>
        <w:t>- World Health Organization</w:t>
      </w:r>
    </w:p>
    <w:p w:rsidR="00B04A9E" w:rsidRPr="00664BAE" w:rsidRDefault="00302BCC" w:rsidP="00B04A9E">
      <w:pPr>
        <w:pStyle w:val="a3"/>
        <w:numPr>
          <w:ilvl w:val="0"/>
          <w:numId w:val="1"/>
        </w:numPr>
        <w:rPr>
          <w:rFonts w:ascii="Times New Roman" w:hAnsi="Times New Roman" w:cs="Times New Roman"/>
        </w:rPr>
      </w:pPr>
      <w:hyperlink r:id="rId24" w:history="1">
        <w:r w:rsidR="00B04A9E" w:rsidRPr="00664BAE">
          <w:rPr>
            <w:rStyle w:val="a4"/>
            <w:rFonts w:ascii="Times New Roman" w:hAnsi="Times New Roman" w:cs="Times New Roman"/>
            <w:color w:val="auto"/>
            <w:shd w:val="clear" w:color="auto" w:fill="FFFFFF"/>
          </w:rPr>
          <w:t xml:space="preserve">www.dec.gov.ua/mtd/home/ </w:t>
        </w:r>
      </w:hyperlink>
      <w:r w:rsidR="00B04A9E" w:rsidRPr="00664BAE">
        <w:rPr>
          <w:rStyle w:val="a4"/>
          <w:rFonts w:ascii="Times New Roman" w:hAnsi="Times New Roman" w:cs="Times New Roman"/>
          <w:color w:val="auto"/>
          <w:shd w:val="clear" w:color="auto" w:fill="FFFFFF"/>
        </w:rPr>
        <w:t>- State Expert Center of the Ministry of Health of Ukraine</w:t>
      </w:r>
    </w:p>
    <w:p w:rsidR="00B04A9E" w:rsidRPr="00664BAE" w:rsidRDefault="00302BCC" w:rsidP="00B04A9E">
      <w:pPr>
        <w:pStyle w:val="a3"/>
        <w:numPr>
          <w:ilvl w:val="0"/>
          <w:numId w:val="1"/>
        </w:numPr>
        <w:rPr>
          <w:rFonts w:ascii="Times New Roman" w:hAnsi="Times New Roman" w:cs="Times New Roman"/>
        </w:rPr>
      </w:pPr>
      <w:hyperlink r:id="rId25" w:history="1">
        <w:r w:rsidR="00B04A9E" w:rsidRPr="00664BAE">
          <w:rPr>
            <w:rStyle w:val="a4"/>
            <w:rFonts w:ascii="Times New Roman" w:hAnsi="Times New Roman" w:cs="Times New Roman"/>
            <w:color w:val="auto"/>
          </w:rPr>
          <w:t xml:space="preserve">http://bma.org.uk </w:t>
        </w:r>
      </w:hyperlink>
      <w:r w:rsidR="00B04A9E" w:rsidRPr="00664BAE">
        <w:rPr>
          <w:rFonts w:ascii="Times New Roman" w:hAnsi="Times New Roman" w:cs="Times New Roman"/>
        </w:rPr>
        <w:t>- British Medical Association</w:t>
      </w:r>
    </w:p>
    <w:p w:rsidR="00B04A9E" w:rsidRPr="00664BAE" w:rsidRDefault="00302BCC" w:rsidP="00B04A9E">
      <w:pPr>
        <w:pStyle w:val="a3"/>
        <w:numPr>
          <w:ilvl w:val="0"/>
          <w:numId w:val="1"/>
        </w:numPr>
        <w:rPr>
          <w:rFonts w:ascii="Times New Roman" w:hAnsi="Times New Roman" w:cs="Times New Roman"/>
        </w:rPr>
      </w:pPr>
      <w:hyperlink r:id="rId26" w:history="1">
        <w:r w:rsidR="00B04A9E" w:rsidRPr="00664BAE">
          <w:rPr>
            <w:rStyle w:val="a4"/>
            <w:rFonts w:ascii="Times New Roman" w:hAnsi="Times New Roman" w:cs="Times New Roman"/>
            <w:color w:val="auto"/>
          </w:rPr>
          <w:t xml:space="preserve">www.gmc-uk.org </w:t>
        </w:r>
      </w:hyperlink>
      <w:r w:rsidR="00B04A9E" w:rsidRPr="00664BAE">
        <w:rPr>
          <w:rFonts w:ascii="Times New Roman" w:hAnsi="Times New Roman" w:cs="Times New Roman"/>
        </w:rPr>
        <w:t xml:space="preserve">- </w:t>
      </w:r>
      <w:r w:rsidR="00B04A9E" w:rsidRPr="00664BAE">
        <w:rPr>
          <w:rStyle w:val="a9"/>
          <w:rFonts w:ascii="Times New Roman" w:hAnsi="Times New Roman" w:cs="Times New Roman"/>
          <w:bCs/>
          <w:shd w:val="clear" w:color="auto" w:fill="FFFFFF"/>
          <w:lang w:val="en-US"/>
        </w:rPr>
        <w:t xml:space="preserve">General Medical Council </w:t>
      </w:r>
      <w:r w:rsidR="00B04A9E" w:rsidRPr="00664BAE">
        <w:rPr>
          <w:rFonts w:ascii="Times New Roman" w:hAnsi="Times New Roman" w:cs="Times New Roman"/>
          <w:shd w:val="clear" w:color="auto" w:fill="FFFFFF"/>
          <w:lang w:val="en-US"/>
        </w:rPr>
        <w:t xml:space="preserve">( </w:t>
      </w:r>
      <w:r w:rsidR="00B04A9E" w:rsidRPr="00664BAE">
        <w:rPr>
          <w:rStyle w:val="a9"/>
          <w:rFonts w:ascii="Times New Roman" w:hAnsi="Times New Roman" w:cs="Times New Roman"/>
          <w:bCs/>
          <w:shd w:val="clear" w:color="auto" w:fill="FFFFFF"/>
          <w:lang w:val="en-US"/>
        </w:rPr>
        <w:t xml:space="preserve">GMC </w:t>
      </w:r>
      <w:r w:rsidR="00B04A9E" w:rsidRPr="00664BAE">
        <w:rPr>
          <w:rFonts w:ascii="Times New Roman" w:hAnsi="Times New Roman" w:cs="Times New Roman"/>
          <w:shd w:val="clear" w:color="auto" w:fill="FFFFFF"/>
          <w:lang w:val="en-US"/>
        </w:rPr>
        <w:t>)</w:t>
      </w:r>
    </w:p>
    <w:p w:rsidR="00B04A9E" w:rsidRPr="00664BAE" w:rsidRDefault="00302BCC" w:rsidP="00B04A9E">
      <w:pPr>
        <w:pStyle w:val="a3"/>
        <w:numPr>
          <w:ilvl w:val="0"/>
          <w:numId w:val="1"/>
        </w:numPr>
        <w:rPr>
          <w:rFonts w:ascii="Times New Roman" w:hAnsi="Times New Roman" w:cs="Times New Roman"/>
        </w:rPr>
      </w:pPr>
      <w:hyperlink r:id="rId27" w:history="1">
        <w:r w:rsidR="00B04A9E" w:rsidRPr="00664BAE">
          <w:rPr>
            <w:rStyle w:val="a4"/>
            <w:rFonts w:ascii="Times New Roman" w:hAnsi="Times New Roman" w:cs="Times New Roman"/>
            <w:color w:val="auto"/>
          </w:rPr>
          <w:t xml:space="preserve">www.bundesaerztekammer.de </w:t>
        </w:r>
      </w:hyperlink>
      <w:r w:rsidR="00B04A9E" w:rsidRPr="00664BAE">
        <w:rPr>
          <w:rFonts w:ascii="Times New Roman" w:hAnsi="Times New Roman" w:cs="Times New Roman"/>
        </w:rPr>
        <w:t>– German Medical Association</w:t>
      </w:r>
    </w:p>
    <w:p w:rsidR="00B04A9E" w:rsidRPr="0056404D" w:rsidRDefault="00302BCC" w:rsidP="00B04A9E">
      <w:pPr>
        <w:pStyle w:val="a3"/>
        <w:numPr>
          <w:ilvl w:val="0"/>
          <w:numId w:val="1"/>
        </w:numPr>
        <w:rPr>
          <w:rFonts w:ascii="Times New Roman" w:hAnsi="Times New Roman" w:cs="Times New Roman"/>
        </w:rPr>
      </w:pPr>
      <w:hyperlink r:id="rId28" w:history="1">
        <w:r w:rsidR="00B04A9E" w:rsidRPr="00664BAE">
          <w:rPr>
            <w:rStyle w:val="a4"/>
            <w:rFonts w:ascii="Times New Roman" w:hAnsi="Times New Roman" w:cs="Times New Roman"/>
            <w:color w:val="auto"/>
          </w:rPr>
          <w:t xml:space="preserve">https://www.who.int/workforcealliance/members_partners/member_list/ipa/en/ </w:t>
        </w:r>
      </w:hyperlink>
      <w:r w:rsidR="00B04A9E" w:rsidRPr="00664BAE">
        <w:rPr>
          <w:rFonts w:ascii="Times New Roman" w:hAnsi="Times New Roman" w:cs="Times New Roman"/>
        </w:rPr>
        <w:t>- International</w:t>
      </w:r>
      <w:r w:rsidR="00B04A9E" w:rsidRPr="0056404D">
        <w:rPr>
          <w:rFonts w:ascii="Times New Roman" w:hAnsi="Times New Roman" w:cs="Times New Roman"/>
        </w:rPr>
        <w:t xml:space="preserve"> Pediatric Association (IPA)</w:t>
      </w:r>
    </w:p>
    <w:p w:rsidR="00B04A9E" w:rsidRPr="0056404D" w:rsidRDefault="00B04A9E" w:rsidP="00B04A9E">
      <w:pPr>
        <w:shd w:val="clear" w:color="auto" w:fill="FFFFFF"/>
        <w:autoSpaceDE w:val="0"/>
        <w:autoSpaceDN w:val="0"/>
        <w:adjustRightInd w:val="0"/>
        <w:ind w:left="360"/>
        <w:rPr>
          <w:rFonts w:ascii="Times New Roman" w:hAnsi="Times New Roman" w:cs="Times New Roman"/>
        </w:rPr>
      </w:pPr>
    </w:p>
    <w:p w:rsidR="00251604" w:rsidRDefault="00251604"/>
    <w:sectPr w:rsidR="00251604" w:rsidSect="001B444C">
      <w:headerReference w:type="even" r:id="rId29"/>
      <w:headerReference w:type="default" r:id="rId30"/>
      <w:footerReference w:type="even" r:id="rId31"/>
      <w:footerReference w:type="default" r:id="rId32"/>
      <w:headerReference w:type="first" r:id="rId33"/>
      <w:footerReference w:type="first" r:id="rId34"/>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2D6" w:rsidRDefault="001642D6" w:rsidP="00302BCC">
      <w:r>
        <w:separator/>
      </w:r>
    </w:p>
  </w:endnote>
  <w:endnote w:type="continuationSeparator" w:id="0">
    <w:p w:rsidR="001642D6" w:rsidRDefault="001642D6" w:rsidP="00302B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CF8" w:rsidRDefault="001642D6">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CF8" w:rsidRDefault="001642D6">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CF8" w:rsidRDefault="001642D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2D6" w:rsidRDefault="001642D6" w:rsidP="00302BCC">
      <w:r>
        <w:separator/>
      </w:r>
    </w:p>
  </w:footnote>
  <w:footnote w:type="continuationSeparator" w:id="0">
    <w:p w:rsidR="001642D6" w:rsidRDefault="001642D6" w:rsidP="00302B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CF8" w:rsidRDefault="001642D6">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5D0" w:rsidRPr="00301253" w:rsidRDefault="00BC03B6" w:rsidP="00301253">
    <w:pPr>
      <w:pStyle w:val="a5"/>
    </w:pPr>
    <w:r>
      <w:rPr>
        <w:rFonts w:ascii="Times New Roman" w:hAnsi="Times New Roman" w:cs="Times New Roman"/>
      </w:rPr>
      <w:t>Method</w:t>
    </w:r>
    <w:r>
      <w:rPr>
        <w:rFonts w:ascii="Times New Roman" w:hAnsi="Times New Roman" w:cs="Times New Roman"/>
        <w:lang w:val="en-US"/>
      </w:rPr>
      <w:t>i</w:t>
    </w:r>
    <w:r w:rsidRPr="00C86843">
      <w:rPr>
        <w:rFonts w:ascii="Times New Roman" w:hAnsi="Times New Roman" w:cs="Times New Roman"/>
      </w:rPr>
      <w:t>cal</w:t>
    </w:r>
    <w:r w:rsidRPr="0001790F">
      <w:rPr>
        <w:rFonts w:ascii="Times New Roman" w:hAnsi="Times New Roman" w:cs="Times New Roman"/>
      </w:rPr>
      <w:t xml:space="preserve"> recomm</w:t>
    </w:r>
    <w:r>
      <w:rPr>
        <w:rFonts w:ascii="Times New Roman" w:hAnsi="Times New Roman" w:cs="Times New Roman"/>
      </w:rPr>
      <w:t xml:space="preserve">endations for a practical </w:t>
    </w:r>
    <w:r>
      <w:rPr>
        <w:rFonts w:ascii="Times New Roman" w:hAnsi="Times New Roman" w:cs="Times New Roman"/>
        <w:lang w:val="en-US"/>
      </w:rPr>
      <w:t>class</w:t>
    </w:r>
    <w:r w:rsidRPr="0001790F">
      <w:rPr>
        <w:rFonts w:ascii="Times New Roman" w:hAnsi="Times New Roman" w:cs="Times New Roman"/>
      </w:rPr>
      <w:t xml:space="preserve"> in the </w:t>
    </w:r>
    <w:r w:rsidRPr="00C86843">
      <w:rPr>
        <w:rFonts w:ascii="Times New Roman" w:hAnsi="Times New Roman" w:cs="Times New Roman"/>
      </w:rPr>
      <w:t>educational</w:t>
    </w:r>
    <w:r w:rsidRPr="0001790F">
      <w:rPr>
        <w:rFonts w:ascii="Times New Roman" w:hAnsi="Times New Roman" w:cs="Times New Roman"/>
      </w:rPr>
      <w:t xml:space="preserve"> </w:t>
    </w:r>
    <w:r w:rsidRPr="00B72DCD">
      <w:rPr>
        <w:rFonts w:ascii="Times New Roman" w:eastAsia="Times New Roman" w:hAnsi="Times New Roman" w:cs="Times New Roman"/>
        <w:bCs/>
        <w:lang w:val="en-US"/>
      </w:rPr>
      <w:t>component</w:t>
    </w:r>
    <w:r w:rsidRPr="0001790F">
      <w:rPr>
        <w:rFonts w:ascii="Times New Roman" w:hAnsi="Times New Roman" w:cs="Times New Roman"/>
      </w:rPr>
      <w:t xml:space="preserve"> "Pediatrics" of the educational and professional pro</w:t>
    </w:r>
    <w:r>
      <w:rPr>
        <w:rFonts w:ascii="Times New Roman" w:hAnsi="Times New Roman" w:cs="Times New Roman"/>
      </w:rPr>
      <w:t>gram "Medicine" of the ONMedU of the d</w:t>
    </w:r>
    <w:r w:rsidRPr="0001790F">
      <w:rPr>
        <w:rFonts w:ascii="Times New Roman" w:hAnsi="Times New Roman" w:cs="Times New Roman"/>
      </w:rPr>
      <w:t>epartment of Pediatrics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CF8" w:rsidRDefault="001642D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368F5"/>
    <w:multiLevelType w:val="hybridMultilevel"/>
    <w:tmpl w:val="9EACBC98"/>
    <w:lvl w:ilvl="0" w:tplc="A540262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BB4F29"/>
    <w:multiLevelType w:val="multilevel"/>
    <w:tmpl w:val="24BB4F2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4F5233A1"/>
    <w:multiLevelType w:val="multilevel"/>
    <w:tmpl w:val="4F5233A1"/>
    <w:lvl w:ilvl="0">
      <w:numFmt w:val="bullet"/>
      <w:lvlText w:val="-"/>
      <w:lvlJc w:val="left"/>
      <w:pPr>
        <w:ind w:left="360" w:hanging="360"/>
      </w:pPr>
      <w:rPr>
        <w:rFonts w:ascii="Times New Roman" w:eastAsia="Times New Roman" w:hAnsi="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nsid w:val="5AA41E1B"/>
    <w:multiLevelType w:val="hybridMultilevel"/>
    <w:tmpl w:val="515E113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76AE3E3A"/>
    <w:multiLevelType w:val="hybridMultilevel"/>
    <w:tmpl w:val="C2A2775A"/>
    <w:lvl w:ilvl="0" w:tplc="0422000F">
      <w:start w:val="1"/>
      <w:numFmt w:val="decimal"/>
      <w:lvlText w:val="%1."/>
      <w:lvlJc w:val="left"/>
      <w:pPr>
        <w:ind w:left="720" w:hanging="360"/>
      </w:pPr>
      <w:rPr>
        <w:rFonts w:ascii="Times New Roman" w:hAnsi="Times New Roman" w:cs="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footnotePr>
    <w:footnote w:id="-1"/>
    <w:footnote w:id="0"/>
  </w:footnotePr>
  <w:endnotePr>
    <w:endnote w:id="-1"/>
    <w:endnote w:id="0"/>
  </w:endnotePr>
  <w:compat/>
  <w:rsids>
    <w:rsidRoot w:val="00B04A9E"/>
    <w:rsid w:val="001642D6"/>
    <w:rsid w:val="00192F30"/>
    <w:rsid w:val="001F40E1"/>
    <w:rsid w:val="00251604"/>
    <w:rsid w:val="00302BCC"/>
    <w:rsid w:val="00373888"/>
    <w:rsid w:val="00B04A9E"/>
    <w:rsid w:val="00BC03B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04A9E"/>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uiPriority w:val="9"/>
    <w:qFormat/>
    <w:rsid w:val="00B04A9E"/>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4A9E"/>
    <w:rPr>
      <w:rFonts w:asciiTheme="majorHAnsi" w:eastAsiaTheme="majorEastAsia" w:hAnsiTheme="majorHAnsi" w:cstheme="majorBidi"/>
      <w:color w:val="365F91" w:themeColor="accent1" w:themeShade="BF"/>
      <w:sz w:val="32"/>
      <w:szCs w:val="32"/>
      <w:lang w:eastAsia="uk-UA" w:bidi="uk-UA"/>
    </w:rPr>
  </w:style>
  <w:style w:type="paragraph" w:styleId="a3">
    <w:name w:val="List Paragraph"/>
    <w:basedOn w:val="a"/>
    <w:uiPriority w:val="34"/>
    <w:qFormat/>
    <w:rsid w:val="00B04A9E"/>
    <w:pPr>
      <w:ind w:left="720"/>
      <w:contextualSpacing/>
    </w:pPr>
  </w:style>
  <w:style w:type="character" w:styleId="a4">
    <w:name w:val="Hyperlink"/>
    <w:basedOn w:val="a0"/>
    <w:uiPriority w:val="99"/>
    <w:unhideWhenUsed/>
    <w:qFormat/>
    <w:rsid w:val="00B04A9E"/>
    <w:rPr>
      <w:color w:val="0000FF"/>
      <w:u w:val="single"/>
    </w:rPr>
  </w:style>
  <w:style w:type="paragraph" w:styleId="a5">
    <w:name w:val="header"/>
    <w:aliases w:val="Знак Знак Знак,Знак Знак"/>
    <w:basedOn w:val="a"/>
    <w:link w:val="a6"/>
    <w:unhideWhenUsed/>
    <w:rsid w:val="00B04A9E"/>
    <w:pPr>
      <w:tabs>
        <w:tab w:val="center" w:pos="4819"/>
        <w:tab w:val="right" w:pos="9639"/>
      </w:tabs>
    </w:pPr>
  </w:style>
  <w:style w:type="character" w:customStyle="1" w:styleId="a6">
    <w:name w:val="Верхній колонтитул Знак"/>
    <w:aliases w:val="Знак Знак Знак Знак,Знак Знак Знак1"/>
    <w:basedOn w:val="a0"/>
    <w:link w:val="a5"/>
    <w:qFormat/>
    <w:rsid w:val="00B04A9E"/>
    <w:rPr>
      <w:rFonts w:ascii="Microsoft YaHei" w:eastAsia="Microsoft YaHei" w:hAnsi="Microsoft YaHei" w:cs="Microsoft YaHei"/>
      <w:color w:val="000000"/>
      <w:sz w:val="24"/>
      <w:szCs w:val="24"/>
      <w:lang w:eastAsia="uk-UA" w:bidi="uk-UA"/>
    </w:rPr>
  </w:style>
  <w:style w:type="paragraph" w:styleId="a7">
    <w:name w:val="footer"/>
    <w:basedOn w:val="a"/>
    <w:link w:val="a8"/>
    <w:uiPriority w:val="99"/>
    <w:unhideWhenUsed/>
    <w:rsid w:val="00B04A9E"/>
    <w:pPr>
      <w:tabs>
        <w:tab w:val="center" w:pos="4819"/>
        <w:tab w:val="right" w:pos="9639"/>
      </w:tabs>
    </w:pPr>
  </w:style>
  <w:style w:type="character" w:customStyle="1" w:styleId="a8">
    <w:name w:val="Нижній колонтитул Знак"/>
    <w:basedOn w:val="a0"/>
    <w:link w:val="a7"/>
    <w:uiPriority w:val="99"/>
    <w:rsid w:val="00B04A9E"/>
    <w:rPr>
      <w:rFonts w:ascii="Microsoft YaHei" w:eastAsia="Microsoft YaHei" w:hAnsi="Microsoft YaHei" w:cs="Microsoft YaHei"/>
      <w:color w:val="000000"/>
      <w:sz w:val="24"/>
      <w:szCs w:val="24"/>
      <w:lang w:eastAsia="uk-UA" w:bidi="uk-UA"/>
    </w:rPr>
  </w:style>
  <w:style w:type="character" w:styleId="a9">
    <w:name w:val="Emphasis"/>
    <w:basedOn w:val="a0"/>
    <w:uiPriority w:val="20"/>
    <w:qFormat/>
    <w:rsid w:val="00B04A9E"/>
    <w:rPr>
      <w:i/>
      <w:iCs/>
    </w:rPr>
  </w:style>
  <w:style w:type="character" w:styleId="aa">
    <w:name w:val="Strong"/>
    <w:basedOn w:val="a0"/>
    <w:uiPriority w:val="22"/>
    <w:qFormat/>
    <w:rsid w:val="00B04A9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ho.int/teams/maternal-newborn-child-adolescent-health-and-ageing/child-health/integrated-management-of-childhood-illness" TargetMode="External"/><Relationship Id="rId13" Type="http://schemas.openxmlformats.org/officeDocument/2006/relationships/hyperlink" Target="https://www.mayoclinic.org/diseases-%20%20conditions/congenital-heart-defects-children/diagnosis-treatment/drc-20350080" TargetMode="External"/><Relationship Id="rId18" Type="http://schemas.openxmlformats.org/officeDocument/2006/relationships/hyperlink" Target="https://www.childrenssafetynetwork.org/infographics/facts-childhood-drowning" TargetMode="External"/><Relationship Id="rId26" Type="http://schemas.openxmlformats.org/officeDocument/2006/relationships/hyperlink" Target="http://www.gmc-uk.org" TargetMode="External"/><Relationship Id="rId3" Type="http://schemas.openxmlformats.org/officeDocument/2006/relationships/settings" Target="settings.xml"/><Relationship Id="rId21" Type="http://schemas.openxmlformats.org/officeDocument/2006/relationships/hyperlink" Target="http://www.facebook.com/AmericanMedicalAssociation/" TargetMode="External"/><Relationship Id="rId34" Type="http://schemas.openxmlformats.org/officeDocument/2006/relationships/footer" Target="footer3.xm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s://www.mayoclinic.org/diseases-conditions/congenital-heart-defects-children/symptoms-causes/syc-20350074" TargetMode="External"/><Relationship Id="rId17" Type="http://schemas.openxmlformats.org/officeDocument/2006/relationships/hyperlink" Target="https://www.ohsu.edu/doernbecher/acquired-heart-conditions-children" TargetMode="External"/><Relationship Id="rId25" Type="http://schemas.openxmlformats.org/officeDocument/2006/relationships/hyperlink" Target="http://bma.org.uk"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accessemergencymedicine.mhmedical.com/content.aspx?bookid=1658&amp;sectionid=109432652" TargetMode="External"/><Relationship Id="rId20" Type="http://schemas.openxmlformats.org/officeDocument/2006/relationships/hyperlink" Target="http://www.ama-assn.org"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edicine.medscape.com/article/895187-overview" TargetMode="External"/><Relationship Id="rId24" Type="http://schemas.openxmlformats.org/officeDocument/2006/relationships/hyperlink" Target="http://www.dec.gov.ua/mtd/home/"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theprepared.com/survival-skills/guides/stop-bleeding/" TargetMode="External"/><Relationship Id="rId23" Type="http://schemas.openxmlformats.org/officeDocument/2006/relationships/hyperlink" Target="http://www.who.int" TargetMode="External"/><Relationship Id="rId28" Type="http://schemas.openxmlformats.org/officeDocument/2006/relationships/hyperlink" Target="https://www.who.int/workforcealliance/members_partners/member_list/ipa/en/" TargetMode="External"/><Relationship Id="rId36" Type="http://schemas.openxmlformats.org/officeDocument/2006/relationships/theme" Target="theme/theme1.xml"/><Relationship Id="rId10" Type="http://schemas.openxmlformats.org/officeDocument/2006/relationships/hyperlink" Target="https://www.aliem.com/bleeding-hemophilia-pediatric-ed/" TargetMode="External"/><Relationship Id="rId19" Type="http://schemas.openxmlformats.org/officeDocument/2006/relationships/hyperlink" Target="http://moz.gov.ua"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bmed.ncbi.nlm.nih.gov/23269640/" TargetMode="External"/><Relationship Id="rId14" Type="http://schemas.openxmlformats.org/officeDocument/2006/relationships/hyperlink" Target="https://pubmed.ncbi.nlm.nih.gov/31525629/" TargetMode="External"/><Relationship Id="rId22" Type="http://schemas.openxmlformats.org/officeDocument/2006/relationships/hyperlink" Target="http://www.oapn.od.ua" TargetMode="External"/><Relationship Id="rId27" Type="http://schemas.openxmlformats.org/officeDocument/2006/relationships/hyperlink" Target="http://www.bundesaerztekammer.de" TargetMode="External"/><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Pages>
  <Words>16474</Words>
  <Characters>9391</Characters>
  <Application>Microsoft Office Word</Application>
  <DocSecurity>0</DocSecurity>
  <Lines>78</Lines>
  <Paragraphs>51</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25814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3</cp:revision>
  <dcterms:created xsi:type="dcterms:W3CDTF">2025-09-14T06:34:00Z</dcterms:created>
  <dcterms:modified xsi:type="dcterms:W3CDTF">2025-09-14T07:40:00Z</dcterms:modified>
</cp:coreProperties>
</file>