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548B" w:rsidRPr="00A7548B" w:rsidRDefault="00A7548B" w:rsidP="00A7548B">
      <w:pPr>
        <w:spacing w:after="0" w:line="240" w:lineRule="auto"/>
        <w:jc w:val="center"/>
        <w:rPr>
          <w:rFonts w:ascii="Times New Roman" w:eastAsia="Times New Roman" w:hAnsi="Times New Roman" w:cs="Times New Roman"/>
          <w:b/>
          <w:bCs/>
          <w:sz w:val="24"/>
          <w:szCs w:val="24"/>
          <w:lang w:eastAsia="ru-RU"/>
        </w:rPr>
      </w:pPr>
      <w:r w:rsidRPr="00A7548B">
        <w:rPr>
          <w:rFonts w:ascii="Times New Roman" w:eastAsia="Times New Roman" w:hAnsi="Times New Roman" w:cs="Times New Roman"/>
          <w:b/>
          <w:bCs/>
          <w:sz w:val="24"/>
          <w:szCs w:val="24"/>
          <w:lang w:eastAsia="ru-RU"/>
        </w:rPr>
        <w:t>MINISTRY OF HEALTH PROTECTION OF UKRAINE</w:t>
      </w:r>
    </w:p>
    <w:p w:rsidR="00A302D8" w:rsidRPr="00130069" w:rsidRDefault="00A302D8" w:rsidP="00A302D8">
      <w:pPr>
        <w:spacing w:after="0" w:line="240" w:lineRule="auto"/>
        <w:jc w:val="center"/>
        <w:rPr>
          <w:rFonts w:ascii="Times New Roman" w:eastAsia="Times New Roman" w:hAnsi="Times New Roman" w:cs="Times New Roman"/>
          <w:b/>
          <w:bCs/>
          <w:sz w:val="24"/>
          <w:szCs w:val="24"/>
          <w:lang w:eastAsia="ru-RU"/>
        </w:rPr>
      </w:pPr>
    </w:p>
    <w:p w:rsidR="00A302D8" w:rsidRPr="00130069" w:rsidRDefault="00A302D8" w:rsidP="00A302D8">
      <w:pPr>
        <w:spacing w:after="0" w:line="240" w:lineRule="auto"/>
        <w:jc w:val="center"/>
        <w:rPr>
          <w:rFonts w:ascii="Times New Roman" w:eastAsia="Times New Roman" w:hAnsi="Times New Roman" w:cs="Times New Roman"/>
          <w:b/>
          <w:bCs/>
          <w:sz w:val="24"/>
          <w:szCs w:val="24"/>
          <w:lang w:eastAsia="ru-RU"/>
        </w:rPr>
      </w:pPr>
      <w:r w:rsidRPr="00130069">
        <w:rPr>
          <w:rFonts w:ascii="Times New Roman" w:eastAsia="Times New Roman" w:hAnsi="Times New Roman" w:cs="Times New Roman"/>
          <w:b/>
          <w:bCs/>
          <w:sz w:val="24"/>
          <w:szCs w:val="24"/>
          <w:lang w:eastAsia="ru-RU"/>
        </w:rPr>
        <w:t>ODESSA NATIONAL MEDICAL UNIVERSITY</w:t>
      </w:r>
    </w:p>
    <w:p w:rsidR="00A302D8" w:rsidRPr="00130069" w:rsidRDefault="00A302D8" w:rsidP="00A302D8">
      <w:pPr>
        <w:tabs>
          <w:tab w:val="left" w:leader="underscore" w:pos="9557"/>
        </w:tabs>
        <w:spacing w:after="0" w:line="240" w:lineRule="auto"/>
        <w:jc w:val="center"/>
        <w:rPr>
          <w:rFonts w:ascii="Times New Roman" w:eastAsia="Times New Roman" w:hAnsi="Times New Roman" w:cs="Times New Roman"/>
          <w:sz w:val="24"/>
          <w:szCs w:val="24"/>
          <w:lang w:eastAsia="ru-RU" w:bidi="ru-RU"/>
        </w:rPr>
      </w:pPr>
    </w:p>
    <w:p w:rsidR="00AB1CBD" w:rsidRPr="00130069" w:rsidRDefault="00AB1CBD" w:rsidP="00AB1CBD">
      <w:pPr>
        <w:tabs>
          <w:tab w:val="left" w:leader="underscore" w:pos="9557"/>
        </w:tabs>
        <w:spacing w:after="0" w:line="240" w:lineRule="auto"/>
        <w:jc w:val="center"/>
        <w:rPr>
          <w:rFonts w:ascii="Times New Roman" w:eastAsia="Times New Roman" w:hAnsi="Times New Roman" w:cs="Times New Roman"/>
          <w:sz w:val="24"/>
          <w:szCs w:val="24"/>
          <w:lang w:eastAsia="uk-UA" w:bidi="uk-UA"/>
        </w:rPr>
      </w:pPr>
      <w:r w:rsidRPr="00130069">
        <w:rPr>
          <w:rFonts w:ascii="Times New Roman" w:eastAsia="Times New Roman" w:hAnsi="Times New Roman" w:cs="Times New Roman"/>
          <w:sz w:val="24"/>
          <w:szCs w:val="24"/>
          <w:lang w:eastAsia="ru-RU" w:bidi="ru-RU"/>
        </w:rPr>
        <w:t>Department of General, Pediatric and Military Surgery with a course in Urology and Ophthalmology</w:t>
      </w:r>
    </w:p>
    <w:p w:rsidR="00AB1CBD" w:rsidRPr="00130069" w:rsidRDefault="00AB1CBD" w:rsidP="00AB1CBD">
      <w:pPr>
        <w:spacing w:after="0" w:line="240" w:lineRule="auto"/>
        <w:ind w:left="5720"/>
        <w:jc w:val="both"/>
        <w:rPr>
          <w:rFonts w:ascii="Times New Roman" w:eastAsia="Times New Roman" w:hAnsi="Times New Roman" w:cs="Times New Roman"/>
          <w:b/>
          <w:bCs/>
          <w:sz w:val="24"/>
          <w:szCs w:val="24"/>
          <w:lang w:eastAsia="ru-RU" w:bidi="ru-RU"/>
        </w:rPr>
      </w:pPr>
    </w:p>
    <w:p w:rsidR="00AB1CBD" w:rsidRPr="00130069" w:rsidRDefault="00AB1CBD" w:rsidP="00AB1CBD">
      <w:pPr>
        <w:spacing w:after="0" w:line="240" w:lineRule="auto"/>
        <w:ind w:left="5720"/>
        <w:jc w:val="both"/>
        <w:rPr>
          <w:rFonts w:ascii="Times New Roman" w:eastAsia="Times New Roman" w:hAnsi="Times New Roman" w:cs="Times New Roman"/>
          <w:b/>
          <w:bCs/>
          <w:sz w:val="24"/>
          <w:szCs w:val="24"/>
          <w:lang w:eastAsia="ru-RU" w:bidi="ru-RU"/>
        </w:rPr>
      </w:pPr>
    </w:p>
    <w:p w:rsidR="00AB1CBD" w:rsidRPr="00130069" w:rsidRDefault="00AB1CBD" w:rsidP="00AB1CBD">
      <w:pPr>
        <w:spacing w:after="0" w:line="240" w:lineRule="auto"/>
        <w:ind w:left="5720"/>
        <w:jc w:val="both"/>
        <w:rPr>
          <w:rFonts w:ascii="Times New Roman" w:eastAsia="Times New Roman" w:hAnsi="Times New Roman" w:cs="Times New Roman"/>
          <w:b/>
          <w:bCs/>
          <w:sz w:val="24"/>
          <w:szCs w:val="24"/>
          <w:lang w:eastAsia="ru-RU" w:bidi="ru-RU"/>
        </w:rPr>
      </w:pPr>
    </w:p>
    <w:tbl>
      <w:tblPr>
        <w:tblW w:w="0" w:type="auto"/>
        <w:tblLook w:val="04A0" w:firstRow="1" w:lastRow="0" w:firstColumn="1" w:lastColumn="0" w:noHBand="0" w:noVBand="1"/>
      </w:tblPr>
      <w:tblGrid>
        <w:gridCol w:w="3631"/>
        <w:gridCol w:w="6008"/>
      </w:tblGrid>
      <w:tr w:rsidR="00AB1CBD" w:rsidRPr="00130069" w:rsidTr="000A57CB">
        <w:trPr>
          <w:trHeight w:val="1875"/>
        </w:trPr>
        <w:tc>
          <w:tcPr>
            <w:tcW w:w="3734" w:type="dxa"/>
          </w:tcPr>
          <w:p w:rsidR="00AB1CBD" w:rsidRPr="00130069" w:rsidRDefault="00AB1CBD" w:rsidP="00AB1CBD">
            <w:pPr>
              <w:spacing w:after="0" w:line="240" w:lineRule="auto"/>
              <w:jc w:val="both"/>
              <w:rPr>
                <w:rFonts w:ascii="Times New Roman" w:eastAsia="Times New Roman" w:hAnsi="Times New Roman" w:cs="Times New Roman"/>
                <w:b/>
                <w:bCs/>
                <w:sz w:val="24"/>
                <w:szCs w:val="24"/>
                <w:lang w:eastAsia="ru-RU" w:bidi="ru-RU"/>
              </w:rPr>
            </w:pPr>
          </w:p>
        </w:tc>
        <w:tc>
          <w:tcPr>
            <w:tcW w:w="6114" w:type="dxa"/>
          </w:tcPr>
          <w:p w:rsidR="00A7548B" w:rsidRPr="00A7548B" w:rsidRDefault="00A7548B" w:rsidP="00A7548B">
            <w:pPr>
              <w:spacing w:after="0" w:line="240" w:lineRule="auto"/>
              <w:jc w:val="both"/>
              <w:rPr>
                <w:rFonts w:ascii="Times New Roman" w:eastAsia="Times New Roman" w:hAnsi="Times New Roman" w:cs="Times New Roman"/>
                <w:b/>
                <w:bCs/>
                <w:sz w:val="24"/>
                <w:szCs w:val="24"/>
                <w:lang w:eastAsia="ru-RU" w:bidi="ru-RU"/>
              </w:rPr>
            </w:pPr>
            <w:r w:rsidRPr="00A7548B">
              <w:rPr>
                <w:rFonts w:ascii="Times New Roman" w:eastAsia="Times New Roman" w:hAnsi="Times New Roman" w:cs="Times New Roman"/>
                <w:b/>
                <w:bCs/>
                <w:sz w:val="24"/>
                <w:szCs w:val="24"/>
                <w:lang w:eastAsia="ru-RU" w:bidi="ru-RU"/>
              </w:rPr>
              <w:t>I APPROVE</w:t>
            </w:r>
          </w:p>
          <w:p w:rsidR="00AB1CBD" w:rsidRPr="00A7548B" w:rsidRDefault="00AB1CBD" w:rsidP="00AB1CBD">
            <w:pPr>
              <w:tabs>
                <w:tab w:val="left" w:leader="underscore" w:pos="7405"/>
              </w:tabs>
              <w:spacing w:after="0" w:line="240" w:lineRule="auto"/>
              <w:rPr>
                <w:rFonts w:ascii="Times New Roman" w:eastAsia="Times New Roman" w:hAnsi="Times New Roman" w:cs="Times New Roman"/>
                <w:sz w:val="24"/>
                <w:szCs w:val="24"/>
                <w:lang w:eastAsia="ru-RU" w:bidi="ru-RU"/>
              </w:rPr>
            </w:pPr>
          </w:p>
          <w:p w:rsidR="00AB1CBD" w:rsidRPr="007D6250" w:rsidRDefault="00AB1CBD" w:rsidP="00AB1CBD">
            <w:pPr>
              <w:tabs>
                <w:tab w:val="left" w:leader="underscore" w:pos="7405"/>
              </w:tabs>
              <w:spacing w:after="0" w:line="240" w:lineRule="auto"/>
              <w:rPr>
                <w:rFonts w:ascii="Times New Roman" w:eastAsia="Times New Roman" w:hAnsi="Times New Roman" w:cs="Times New Roman"/>
                <w:sz w:val="24"/>
                <w:szCs w:val="24"/>
                <w:lang w:val="en-US" w:eastAsia="ru-RU" w:bidi="ru-RU"/>
              </w:rPr>
            </w:pPr>
            <w:r w:rsidRPr="007D6250">
              <w:rPr>
                <w:rFonts w:ascii="Times New Roman" w:eastAsia="Times New Roman" w:hAnsi="Times New Roman" w:cs="Times New Roman"/>
                <w:sz w:val="24"/>
                <w:szCs w:val="24"/>
                <w:lang w:val="en-US" w:eastAsia="ru-RU" w:bidi="ru-RU"/>
              </w:rPr>
              <w:t xml:space="preserve">Vice-Rector for </w:t>
            </w:r>
            <w:r w:rsidRPr="007D6250">
              <w:rPr>
                <w:rFonts w:ascii="Times New Roman" w:eastAsia="Times New Roman" w:hAnsi="Times New Roman" w:cs="Times New Roman"/>
                <w:sz w:val="24"/>
                <w:szCs w:val="24"/>
                <w:lang w:val="en-US" w:eastAsia="ru-RU"/>
              </w:rPr>
              <w:t xml:space="preserve">Scientific and Pedagogical </w:t>
            </w:r>
            <w:r w:rsidRPr="007D6250">
              <w:rPr>
                <w:rFonts w:ascii="Times New Roman" w:eastAsia="Times New Roman" w:hAnsi="Times New Roman" w:cs="Times New Roman"/>
                <w:sz w:val="24"/>
                <w:szCs w:val="24"/>
                <w:lang w:val="en-US" w:eastAsia="ru-RU" w:bidi="ru-RU"/>
              </w:rPr>
              <w:t>Work</w:t>
            </w:r>
          </w:p>
          <w:p w:rsidR="00AB1CBD" w:rsidRPr="007D6250" w:rsidRDefault="00AB1CBD" w:rsidP="00AB1CBD">
            <w:pPr>
              <w:tabs>
                <w:tab w:val="left" w:leader="underscore" w:pos="7405"/>
              </w:tabs>
              <w:spacing w:after="0" w:line="240" w:lineRule="auto"/>
              <w:rPr>
                <w:rFonts w:ascii="Times New Roman" w:eastAsia="Times New Roman" w:hAnsi="Times New Roman" w:cs="Times New Roman"/>
                <w:sz w:val="24"/>
                <w:szCs w:val="24"/>
                <w:lang w:val="en-US" w:eastAsia="ru-RU" w:bidi="uk-UA"/>
              </w:rPr>
            </w:pPr>
          </w:p>
          <w:p w:rsidR="00AB1CBD" w:rsidRPr="00130069" w:rsidRDefault="00AB1CBD" w:rsidP="00AB1CBD">
            <w:pPr>
              <w:tabs>
                <w:tab w:val="left" w:leader="underscore" w:pos="7405"/>
              </w:tabs>
              <w:spacing w:after="0" w:line="240" w:lineRule="auto"/>
              <w:rPr>
                <w:rFonts w:ascii="Times New Roman" w:eastAsia="Times New Roman" w:hAnsi="Times New Roman" w:cs="Times New Roman"/>
                <w:sz w:val="24"/>
                <w:szCs w:val="24"/>
                <w:lang w:val="ru-RU" w:eastAsia="ru-RU"/>
              </w:rPr>
            </w:pPr>
            <w:r w:rsidRPr="00130069">
              <w:rPr>
                <w:rFonts w:ascii="Times New Roman" w:eastAsia="Times New Roman" w:hAnsi="Times New Roman" w:cs="Times New Roman"/>
                <w:sz w:val="24"/>
                <w:szCs w:val="24"/>
                <w:lang w:val="ru-RU" w:eastAsia="ru-RU"/>
              </w:rPr>
              <w:t>___________________ Eduard BURYACHKIVSKY</w:t>
            </w:r>
          </w:p>
          <w:p w:rsidR="00AB1CBD" w:rsidRPr="00130069" w:rsidRDefault="00AB1CBD" w:rsidP="00AB1CBD">
            <w:pPr>
              <w:tabs>
                <w:tab w:val="left" w:leader="underscore" w:pos="6550"/>
                <w:tab w:val="left" w:leader="underscore" w:pos="8653"/>
              </w:tabs>
              <w:spacing w:after="0" w:line="240" w:lineRule="auto"/>
              <w:rPr>
                <w:rFonts w:ascii="Times New Roman" w:eastAsia="Times New Roman" w:hAnsi="Times New Roman" w:cs="Times New Roman"/>
                <w:sz w:val="24"/>
                <w:szCs w:val="24"/>
                <w:lang w:val="ru-RU" w:eastAsia="ru-RU" w:bidi="ru-RU"/>
              </w:rPr>
            </w:pPr>
          </w:p>
          <w:p w:rsidR="00AB1CBD" w:rsidRPr="00130069" w:rsidRDefault="00AB1CBD" w:rsidP="00AB1CBD">
            <w:pPr>
              <w:tabs>
                <w:tab w:val="left" w:leader="underscore" w:pos="6550"/>
                <w:tab w:val="left" w:leader="underscore" w:pos="8653"/>
              </w:tabs>
              <w:spacing w:after="0" w:line="240" w:lineRule="auto"/>
              <w:rPr>
                <w:rFonts w:ascii="Times New Roman" w:eastAsia="Times New Roman" w:hAnsi="Times New Roman" w:cs="Times New Roman"/>
                <w:sz w:val="24"/>
                <w:szCs w:val="24"/>
                <w:lang w:val="ru-RU" w:eastAsia="ru-RU" w:bidi="uk-UA"/>
              </w:rPr>
            </w:pPr>
            <w:r w:rsidRPr="00130069">
              <w:rPr>
                <w:rFonts w:ascii="Times New Roman" w:eastAsia="Times New Roman" w:hAnsi="Times New Roman" w:cs="Times New Roman"/>
                <w:sz w:val="24"/>
                <w:szCs w:val="24"/>
                <w:lang w:val="ru-RU" w:eastAsia="ru-RU" w:bidi="ru-RU"/>
              </w:rPr>
              <w:t>September 1, 2025</w:t>
            </w:r>
          </w:p>
        </w:tc>
      </w:tr>
    </w:tbl>
    <w:p w:rsidR="00800905" w:rsidRPr="00130069" w:rsidRDefault="00800905" w:rsidP="00800905">
      <w:pPr>
        <w:spacing w:after="0" w:line="360" w:lineRule="auto"/>
        <w:jc w:val="center"/>
        <w:rPr>
          <w:rFonts w:ascii="Times New Roman" w:eastAsia="Calibri" w:hAnsi="Times New Roman" w:cs="Times New Roman"/>
          <w:b/>
          <w:sz w:val="24"/>
          <w:szCs w:val="24"/>
          <w:lang w:eastAsia="ru-RU"/>
        </w:rPr>
      </w:pPr>
    </w:p>
    <w:p w:rsidR="00800905" w:rsidRPr="00130069" w:rsidRDefault="00800905" w:rsidP="00800905">
      <w:pPr>
        <w:spacing w:after="0" w:line="360" w:lineRule="auto"/>
        <w:jc w:val="center"/>
        <w:rPr>
          <w:rFonts w:ascii="Times New Roman" w:eastAsia="Calibri" w:hAnsi="Times New Roman" w:cs="Times New Roman"/>
          <w:b/>
          <w:sz w:val="24"/>
          <w:szCs w:val="24"/>
          <w:lang w:eastAsia="ru-RU"/>
        </w:rPr>
      </w:pPr>
    </w:p>
    <w:p w:rsidR="00800905" w:rsidRPr="00130069" w:rsidRDefault="00800905" w:rsidP="00800905">
      <w:pPr>
        <w:spacing w:after="0" w:line="360" w:lineRule="auto"/>
        <w:jc w:val="center"/>
        <w:rPr>
          <w:rFonts w:ascii="Times New Roman" w:eastAsia="Calibri" w:hAnsi="Times New Roman" w:cs="Times New Roman"/>
          <w:b/>
          <w:sz w:val="24"/>
          <w:szCs w:val="24"/>
          <w:lang w:eastAsia="ru-RU"/>
        </w:rPr>
      </w:pPr>
    </w:p>
    <w:p w:rsidR="00A7548B" w:rsidRPr="00A7548B" w:rsidRDefault="00A7548B" w:rsidP="00A7548B">
      <w:pPr>
        <w:spacing w:after="0" w:line="360" w:lineRule="auto"/>
        <w:jc w:val="center"/>
        <w:rPr>
          <w:rFonts w:ascii="Times New Roman" w:eastAsia="Calibri" w:hAnsi="Times New Roman" w:cs="Times New Roman"/>
          <w:b/>
          <w:sz w:val="28"/>
          <w:szCs w:val="28"/>
          <w:lang w:val="en-US" w:eastAsia="ru-RU"/>
        </w:rPr>
      </w:pPr>
      <w:r w:rsidRPr="00A7548B">
        <w:rPr>
          <w:rFonts w:ascii="Times New Roman" w:eastAsia="Calibri" w:hAnsi="Times New Roman" w:cs="Times New Roman"/>
          <w:b/>
          <w:sz w:val="28"/>
          <w:szCs w:val="28"/>
          <w:lang w:val="en-US" w:eastAsia="ru-RU"/>
        </w:rPr>
        <w:t>CURRICULUM ON EDUCATIONAL DISCIPLINE</w:t>
      </w:r>
    </w:p>
    <w:p w:rsidR="00800905" w:rsidRPr="00130069" w:rsidRDefault="00800905" w:rsidP="00800905">
      <w:pPr>
        <w:spacing w:after="0" w:line="360" w:lineRule="auto"/>
        <w:jc w:val="center"/>
        <w:rPr>
          <w:rFonts w:ascii="Times New Roman" w:eastAsia="Calibri" w:hAnsi="Times New Roman" w:cs="Times New Roman"/>
          <w:b/>
          <w:bCs/>
          <w:caps/>
          <w:sz w:val="28"/>
          <w:szCs w:val="28"/>
          <w:lang w:eastAsia="ru-RU"/>
        </w:rPr>
      </w:pPr>
      <w:r w:rsidRPr="00130069">
        <w:rPr>
          <w:rFonts w:ascii="Times New Roman" w:eastAsia="Calibri" w:hAnsi="Times New Roman" w:cs="Times New Roman"/>
          <w:b/>
          <w:sz w:val="28"/>
          <w:szCs w:val="28"/>
          <w:lang w:eastAsia="ru-RU"/>
        </w:rPr>
        <w:t>"First aid with introductory medical practice"</w:t>
      </w:r>
    </w:p>
    <w:p w:rsidR="00800905" w:rsidRPr="00130069" w:rsidRDefault="00800905" w:rsidP="00800905">
      <w:pPr>
        <w:spacing w:after="0" w:line="480" w:lineRule="auto"/>
        <w:rPr>
          <w:rFonts w:ascii="Times New Roman" w:eastAsia="Calibri" w:hAnsi="Times New Roman" w:cs="Times New Roman"/>
          <w:b/>
          <w:sz w:val="28"/>
          <w:szCs w:val="28"/>
          <w:lang w:eastAsia="ru-RU"/>
        </w:rPr>
      </w:pPr>
    </w:p>
    <w:p w:rsidR="00800905" w:rsidRPr="00130069" w:rsidRDefault="00800905" w:rsidP="00800905">
      <w:pPr>
        <w:spacing w:after="0" w:line="480" w:lineRule="auto"/>
        <w:rPr>
          <w:rFonts w:ascii="Times New Roman" w:eastAsia="Calibri" w:hAnsi="Times New Roman" w:cs="Times New Roman"/>
          <w:b/>
          <w:sz w:val="28"/>
          <w:szCs w:val="28"/>
          <w:lang w:eastAsia="ru-RU"/>
        </w:rPr>
      </w:pPr>
    </w:p>
    <w:p w:rsidR="00800905" w:rsidRPr="00130069" w:rsidRDefault="00800905" w:rsidP="00800905">
      <w:pPr>
        <w:spacing w:after="0" w:line="480" w:lineRule="auto"/>
        <w:rPr>
          <w:rFonts w:ascii="Times New Roman" w:eastAsia="Calibri" w:hAnsi="Times New Roman" w:cs="Times New Roman"/>
          <w:sz w:val="28"/>
          <w:szCs w:val="28"/>
          <w:lang w:eastAsia="ru-RU"/>
        </w:rPr>
      </w:pPr>
      <w:r w:rsidRPr="00130069">
        <w:rPr>
          <w:rFonts w:ascii="Times New Roman" w:eastAsia="Calibri" w:hAnsi="Times New Roman" w:cs="Times New Roman"/>
          <w:b/>
          <w:sz w:val="28"/>
          <w:szCs w:val="28"/>
          <w:lang w:eastAsia="ru-RU"/>
        </w:rPr>
        <w:t xml:space="preserve">Level of higher education: </w:t>
      </w:r>
      <w:r w:rsidR="00A7548B">
        <w:rPr>
          <w:rFonts w:ascii="Times New Roman" w:eastAsia="Calibri" w:hAnsi="Times New Roman" w:cs="Times New Roman"/>
          <w:sz w:val="28"/>
          <w:szCs w:val="28"/>
          <w:lang w:eastAsia="ru-RU"/>
        </w:rPr>
        <w:t>second (master's degree</w:t>
      </w:r>
      <w:r w:rsidRPr="00130069">
        <w:rPr>
          <w:rFonts w:ascii="Times New Roman" w:eastAsia="Calibri" w:hAnsi="Times New Roman" w:cs="Times New Roman"/>
          <w:b/>
          <w:sz w:val="28"/>
          <w:szCs w:val="28"/>
          <w:lang w:eastAsia="ru-RU"/>
        </w:rPr>
        <w:t>)</w:t>
      </w:r>
    </w:p>
    <w:p w:rsidR="00A7548B" w:rsidRPr="00A7548B" w:rsidRDefault="00A7548B" w:rsidP="00A7548B">
      <w:pPr>
        <w:spacing w:after="0" w:line="480" w:lineRule="auto"/>
        <w:rPr>
          <w:rFonts w:ascii="Times New Roman" w:eastAsia="Calibri" w:hAnsi="Times New Roman" w:cs="Times New Roman"/>
          <w:sz w:val="28"/>
          <w:szCs w:val="28"/>
          <w:lang w:eastAsia="ru-RU"/>
        </w:rPr>
      </w:pPr>
      <w:r w:rsidRPr="00800905">
        <w:rPr>
          <w:rFonts w:ascii="Times New Roman" w:eastAsia="Calibri" w:hAnsi="Times New Roman" w:cs="Times New Roman"/>
          <w:b/>
          <w:sz w:val="28"/>
          <w:szCs w:val="28"/>
          <w:lang w:eastAsia="ru-RU"/>
        </w:rPr>
        <w:t>Field of knowledge:</w:t>
      </w:r>
      <w:r>
        <w:rPr>
          <w:rFonts w:ascii="Times New Roman" w:eastAsia="Calibri" w:hAnsi="Times New Roman" w:cs="Times New Roman"/>
          <w:b/>
          <w:sz w:val="28"/>
          <w:szCs w:val="28"/>
          <w:lang w:val="uk-UA" w:eastAsia="ru-RU"/>
        </w:rPr>
        <w:t xml:space="preserve"> </w:t>
      </w:r>
      <w:r w:rsidRPr="00A7548B">
        <w:rPr>
          <w:rFonts w:ascii="Times New Roman" w:eastAsia="Calibri" w:hAnsi="Times New Roman" w:cs="Times New Roman"/>
          <w:sz w:val="28"/>
          <w:szCs w:val="28"/>
          <w:lang w:eastAsia="ru-RU"/>
        </w:rPr>
        <w:t>22 "Health care"</w:t>
      </w:r>
    </w:p>
    <w:p w:rsidR="00800905" w:rsidRPr="00130069" w:rsidRDefault="00800905" w:rsidP="00800905">
      <w:pPr>
        <w:spacing w:after="0" w:line="480" w:lineRule="auto"/>
        <w:rPr>
          <w:rFonts w:ascii="Times New Roman" w:eastAsia="Calibri" w:hAnsi="Times New Roman" w:cs="Times New Roman"/>
          <w:sz w:val="28"/>
          <w:szCs w:val="28"/>
          <w:lang w:eastAsia="ru-RU"/>
        </w:rPr>
      </w:pPr>
      <w:r w:rsidRPr="00130069">
        <w:rPr>
          <w:rFonts w:ascii="Times New Roman" w:eastAsia="Calibri" w:hAnsi="Times New Roman" w:cs="Times New Roman"/>
          <w:b/>
          <w:sz w:val="28"/>
          <w:szCs w:val="28"/>
          <w:lang w:eastAsia="ru-RU"/>
        </w:rPr>
        <w:t xml:space="preserve">Specialty: </w:t>
      </w:r>
      <w:r w:rsidRPr="00130069">
        <w:rPr>
          <w:rFonts w:ascii="Times New Roman" w:eastAsia="Calibri" w:hAnsi="Times New Roman" w:cs="Times New Roman"/>
          <w:sz w:val="28"/>
          <w:szCs w:val="28"/>
          <w:lang w:eastAsia="ru-RU"/>
        </w:rPr>
        <w:t>226 "Pharmacy, industrial pharmacy"</w:t>
      </w:r>
    </w:p>
    <w:p w:rsidR="00800905" w:rsidRPr="00130069" w:rsidRDefault="00800905" w:rsidP="00800905">
      <w:pPr>
        <w:spacing w:after="0" w:line="480" w:lineRule="auto"/>
        <w:rPr>
          <w:rFonts w:ascii="Times New Roman" w:eastAsia="Calibri" w:hAnsi="Times New Roman" w:cs="Times New Roman"/>
          <w:sz w:val="28"/>
          <w:szCs w:val="28"/>
          <w:lang w:eastAsia="ru-RU"/>
        </w:rPr>
      </w:pPr>
      <w:r w:rsidRPr="00130069">
        <w:rPr>
          <w:rFonts w:ascii="Times New Roman" w:eastAsia="Calibri" w:hAnsi="Times New Roman" w:cs="Times New Roman"/>
          <w:b/>
          <w:sz w:val="28"/>
          <w:szCs w:val="28"/>
          <w:lang w:eastAsia="ru-RU"/>
        </w:rPr>
        <w:t>Educa</w:t>
      </w:r>
      <w:r w:rsidR="00A7548B">
        <w:rPr>
          <w:rFonts w:ascii="Times New Roman" w:eastAsia="Calibri" w:hAnsi="Times New Roman" w:cs="Times New Roman"/>
          <w:b/>
          <w:sz w:val="28"/>
          <w:szCs w:val="28"/>
          <w:lang w:eastAsia="ru-RU"/>
        </w:rPr>
        <w:t>tional and professional program</w:t>
      </w:r>
      <w:r w:rsidRPr="00130069">
        <w:rPr>
          <w:rFonts w:ascii="Times New Roman" w:eastAsia="Calibri" w:hAnsi="Times New Roman" w:cs="Times New Roman"/>
          <w:sz w:val="28"/>
          <w:szCs w:val="28"/>
          <w:lang w:eastAsia="ru-RU"/>
        </w:rPr>
        <w:t>: Pharmacy, industrial pharmacy</w:t>
      </w: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rPr>
          <w:rFonts w:ascii="Times New Roman" w:eastAsia="Calibri" w:hAnsi="Times New Roman" w:cs="Times New Roman"/>
          <w:sz w:val="28"/>
          <w:szCs w:val="28"/>
          <w:lang w:eastAsia="ru-RU"/>
        </w:rPr>
      </w:pPr>
    </w:p>
    <w:p w:rsidR="00800905" w:rsidRPr="00130069" w:rsidRDefault="00800905" w:rsidP="00800905">
      <w:pPr>
        <w:spacing w:after="0" w:line="240" w:lineRule="auto"/>
        <w:jc w:val="center"/>
        <w:rPr>
          <w:rFonts w:ascii="Times New Roman" w:eastAsia="Calibri" w:hAnsi="Times New Roman" w:cs="Times New Roman"/>
          <w:sz w:val="28"/>
          <w:szCs w:val="28"/>
          <w:lang w:eastAsia="ru-RU"/>
        </w:rPr>
      </w:pPr>
    </w:p>
    <w:p w:rsidR="00800905" w:rsidRPr="00130069" w:rsidRDefault="00800905" w:rsidP="00800905">
      <w:pPr>
        <w:spacing w:after="0" w:line="240" w:lineRule="auto"/>
        <w:jc w:val="center"/>
        <w:rPr>
          <w:rFonts w:ascii="Times New Roman" w:eastAsia="Calibri" w:hAnsi="Times New Roman" w:cs="Times New Roman"/>
          <w:sz w:val="28"/>
          <w:szCs w:val="28"/>
          <w:lang w:eastAsia="ru-RU"/>
        </w:rPr>
      </w:pPr>
    </w:p>
    <w:p w:rsidR="00800905" w:rsidRPr="00130069" w:rsidRDefault="004B15A2" w:rsidP="00800905">
      <w:pPr>
        <w:spacing w:after="0" w:line="240" w:lineRule="auto"/>
        <w:jc w:val="center"/>
        <w:rPr>
          <w:rFonts w:ascii="Times New Roman" w:eastAsia="Calibri" w:hAnsi="Times New Roman" w:cs="Times New Roman"/>
          <w:sz w:val="28"/>
          <w:szCs w:val="28"/>
          <w:lang w:eastAsia="ru-RU"/>
        </w:rPr>
      </w:pPr>
      <w:r w:rsidRPr="00130069">
        <w:rPr>
          <w:rFonts w:ascii="Times New Roman" w:eastAsia="Calibri" w:hAnsi="Times New Roman" w:cs="Times New Roman"/>
          <w:sz w:val="28"/>
          <w:szCs w:val="28"/>
          <w:lang w:eastAsia="ru-RU"/>
        </w:rPr>
        <w:t>Odesa 2025</w:t>
      </w:r>
    </w:p>
    <w:p w:rsidR="00800905" w:rsidRPr="00130069" w:rsidRDefault="00800905" w:rsidP="00800905">
      <w:pPr>
        <w:spacing w:after="0" w:line="240" w:lineRule="auto"/>
        <w:jc w:val="center"/>
        <w:rPr>
          <w:rFonts w:ascii="Times New Roman" w:eastAsia="Calibri" w:hAnsi="Times New Roman" w:cs="Times New Roman"/>
          <w:sz w:val="28"/>
          <w:szCs w:val="28"/>
          <w:lang w:eastAsia="ru-RU"/>
        </w:rPr>
      </w:pPr>
    </w:p>
    <w:p w:rsidR="00800905" w:rsidRPr="00130069" w:rsidRDefault="00800905" w:rsidP="00800905">
      <w:pPr>
        <w:spacing w:after="0" w:line="240" w:lineRule="auto"/>
        <w:jc w:val="center"/>
        <w:rPr>
          <w:rFonts w:ascii="Times New Roman" w:eastAsia="Calibri" w:hAnsi="Times New Roman" w:cs="Times New Roman"/>
          <w:sz w:val="28"/>
          <w:szCs w:val="28"/>
          <w:lang w:eastAsia="ru-RU"/>
        </w:rPr>
      </w:pPr>
    </w:p>
    <w:p w:rsidR="00800905" w:rsidRPr="00130069" w:rsidRDefault="00800905" w:rsidP="00800905">
      <w:pPr>
        <w:widowControl w:val="0"/>
        <w:spacing w:after="0" w:line="240" w:lineRule="auto"/>
        <w:jc w:val="both"/>
        <w:rPr>
          <w:rFonts w:ascii="Times New Roman" w:eastAsia="Calibri" w:hAnsi="Times New Roman" w:cs="Times New Roman"/>
          <w:sz w:val="24"/>
          <w:szCs w:val="24"/>
          <w:lang w:eastAsia="ru-RU" w:bidi="ru-RU"/>
        </w:rPr>
      </w:pPr>
    </w:p>
    <w:p w:rsidR="00A302D8" w:rsidRPr="00130069" w:rsidRDefault="00A302D8" w:rsidP="00A302D8">
      <w:pPr>
        <w:widowControl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bidi="ru-RU"/>
        </w:rPr>
        <w:t xml:space="preserve">The work program is based </w:t>
      </w:r>
      <w:r w:rsidRPr="00130069">
        <w:rPr>
          <w:rFonts w:ascii="Times New Roman" w:eastAsia="Calibri" w:hAnsi="Times New Roman" w:cs="Times New Roman"/>
          <w:sz w:val="24"/>
          <w:szCs w:val="24"/>
          <w:lang w:eastAsia="ru-RU"/>
        </w:rPr>
        <w:t>on the educational and professional program "Pharmacy, Industrial Pharmacy" for the training of specialists of the second (master's) level of higher education in specialty 226 "Pharmacy, Industrial Pharmacy" of the field of knowledge 22 "Health Care", approved by the Academic Council of ONMedU (minutes No. 10 dated June 27, 2024).</w:t>
      </w: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p>
    <w:p w:rsidR="00AB1CBD" w:rsidRPr="00130069" w:rsidRDefault="00AB1CBD" w:rsidP="00AB1CBD">
      <w:pPr>
        <w:spacing w:line="256"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Developers: Dr. Med. Sci., Prof. Kashtalyan M.A.; Dr. Med. Sci., Prof. Vansovych V.E.; Ph.D., Assoc. Prof. Davydov D.M.; Ph.D., Assoc. Prof. Tsipovyaz S.V.; Ph.D., Assoc. Prof. Kvasnevsky E.A.; Ph.D., Assoc. Prof. Kvasnevsky O.A.; Ph.D., Assoc. Prof. Ilyina-Stognienko V.Yu.; Ph.D., </w:t>
      </w:r>
      <w:r w:rsidR="00A7548B" w:rsidRPr="00A7548B">
        <w:rPr>
          <w:rFonts w:ascii="Times New Roman" w:eastAsia="Calibri" w:hAnsi="Times New Roman" w:cs="Times New Roman"/>
          <w:sz w:val="24"/>
          <w:szCs w:val="24"/>
          <w:lang w:eastAsia="ru-RU"/>
        </w:rPr>
        <w:t xml:space="preserve">Assistant </w:t>
      </w:r>
      <w:r w:rsidRPr="00130069">
        <w:rPr>
          <w:rFonts w:ascii="Times New Roman" w:eastAsia="Calibri" w:hAnsi="Times New Roman" w:cs="Times New Roman"/>
          <w:sz w:val="24"/>
          <w:szCs w:val="24"/>
          <w:lang w:eastAsia="ru-RU"/>
        </w:rPr>
        <w:t xml:space="preserve">Romak O.I.; </w:t>
      </w:r>
      <w:r w:rsidR="00A7548B" w:rsidRPr="00A7548B">
        <w:rPr>
          <w:rFonts w:ascii="Times New Roman" w:eastAsia="Calibri" w:hAnsi="Times New Roman" w:cs="Times New Roman"/>
          <w:sz w:val="24"/>
          <w:szCs w:val="24"/>
          <w:lang w:eastAsia="ru-RU"/>
        </w:rPr>
        <w:t xml:space="preserve">Assistant </w:t>
      </w:r>
      <w:r w:rsidRPr="00130069">
        <w:rPr>
          <w:rFonts w:ascii="Times New Roman" w:eastAsia="Calibri" w:hAnsi="Times New Roman" w:cs="Times New Roman"/>
          <w:sz w:val="24"/>
          <w:szCs w:val="24"/>
          <w:lang w:eastAsia="ru-RU"/>
        </w:rPr>
        <w:t xml:space="preserve">Bilash O.V.; </w:t>
      </w:r>
      <w:r w:rsidR="00A7548B" w:rsidRPr="00A7548B">
        <w:rPr>
          <w:rFonts w:ascii="Times New Roman" w:eastAsia="Calibri" w:hAnsi="Times New Roman" w:cs="Times New Roman"/>
          <w:sz w:val="24"/>
          <w:szCs w:val="24"/>
          <w:lang w:eastAsia="ru-RU"/>
        </w:rPr>
        <w:t xml:space="preserve">Assistant </w:t>
      </w:r>
      <w:r w:rsidRPr="00130069">
        <w:rPr>
          <w:rFonts w:ascii="Times New Roman" w:eastAsia="Calibri" w:hAnsi="Times New Roman" w:cs="Times New Roman"/>
          <w:sz w:val="24"/>
          <w:szCs w:val="24"/>
          <w:lang w:eastAsia="ru-RU"/>
        </w:rPr>
        <w:t>Vityuk M.S.</w:t>
      </w: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The program was discussed at a meeting of the Department of General, Pediatric and Military Surgery with a course in Urology</w:t>
      </w:r>
    </w:p>
    <w:p w:rsidR="00A7548B" w:rsidRPr="00A7548B" w:rsidRDefault="00A302D8" w:rsidP="00A7548B">
      <w:pPr>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Protocol No. ________ </w:t>
      </w:r>
      <w:r w:rsidR="00A7548B" w:rsidRPr="00A7548B">
        <w:rPr>
          <w:rFonts w:ascii="Times New Roman" w:eastAsia="Calibri" w:hAnsi="Times New Roman" w:cs="Times New Roman"/>
          <w:sz w:val="24"/>
          <w:szCs w:val="24"/>
          <w:lang w:eastAsia="ru-RU"/>
        </w:rPr>
        <w:t>dated August 26, 2025.</w:t>
      </w:r>
    </w:p>
    <w:p w:rsidR="00A7548B" w:rsidRPr="00130069" w:rsidRDefault="00A7548B" w:rsidP="00A302D8">
      <w:pPr>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keepNext/>
        <w:spacing w:after="0" w:line="240" w:lineRule="auto"/>
        <w:jc w:val="both"/>
        <w:outlineLvl w:val="1"/>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Head of the Department ________</w:t>
      </w:r>
      <w:r w:rsidR="00A7548B">
        <w:rPr>
          <w:rFonts w:ascii="Times New Roman" w:eastAsia="Calibri" w:hAnsi="Times New Roman" w:cs="Times New Roman"/>
          <w:sz w:val="24"/>
          <w:szCs w:val="24"/>
          <w:lang w:eastAsia="ru-RU"/>
        </w:rPr>
        <w:t>_______________________________</w:t>
      </w:r>
      <w:r w:rsidR="00A7548B" w:rsidRPr="00A7548B">
        <w:rPr>
          <w:rFonts w:ascii="Times New Roman" w:eastAsia="Calibri" w:hAnsi="Times New Roman" w:cs="Times New Roman"/>
          <w:sz w:val="24"/>
          <w:szCs w:val="24"/>
          <w:lang w:val="en-US" w:eastAsia="ru-RU"/>
        </w:rPr>
        <w:t>Mykhailo KASHTALYAN</w:t>
      </w:r>
    </w:p>
    <w:p w:rsidR="00A302D8" w:rsidRPr="00130069" w:rsidRDefault="00A302D8" w:rsidP="00A302D8">
      <w:pPr>
        <w:keepNext/>
        <w:spacing w:after="0" w:line="240" w:lineRule="auto"/>
        <w:jc w:val="both"/>
        <w:outlineLvl w:val="1"/>
        <w:rPr>
          <w:rFonts w:ascii="Times New Roman" w:eastAsia="Calibri" w:hAnsi="Times New Roman" w:cs="Times New Roman"/>
          <w:sz w:val="24"/>
          <w:szCs w:val="24"/>
          <w:lang w:eastAsia="ru-RU"/>
        </w:rPr>
      </w:pPr>
    </w:p>
    <w:p w:rsidR="00A302D8" w:rsidRPr="00130069" w:rsidRDefault="00A302D8" w:rsidP="00A302D8">
      <w:pPr>
        <w:widowControl w:val="0"/>
        <w:tabs>
          <w:tab w:val="left" w:leader="underscore" w:pos="9488"/>
        </w:tabs>
        <w:spacing w:after="0" w:line="240" w:lineRule="auto"/>
        <w:jc w:val="both"/>
        <w:rPr>
          <w:rFonts w:ascii="Times New Roman" w:eastAsia="Times New Roman" w:hAnsi="Times New Roman" w:cs="Times New Roman"/>
          <w:sz w:val="24"/>
          <w:szCs w:val="24"/>
        </w:rPr>
      </w:pPr>
      <w:r w:rsidRPr="00130069">
        <w:rPr>
          <w:rFonts w:ascii="Times New Roman" w:eastAsia="Times New Roman" w:hAnsi="Times New Roman" w:cs="Times New Roman"/>
          <w:sz w:val="24"/>
          <w:szCs w:val="24"/>
          <w:lang w:eastAsia="ru-RU" w:bidi="ru-RU"/>
        </w:rPr>
        <w:t xml:space="preserve">Agreed </w:t>
      </w:r>
      <w:r w:rsidRPr="00130069">
        <w:rPr>
          <w:rFonts w:ascii="Times New Roman" w:eastAsia="Times New Roman" w:hAnsi="Times New Roman" w:cs="Times New Roman"/>
          <w:sz w:val="24"/>
          <w:szCs w:val="24"/>
        </w:rPr>
        <w:t xml:space="preserve">with </w:t>
      </w:r>
      <w:r w:rsidRPr="00130069">
        <w:rPr>
          <w:rFonts w:ascii="Times New Roman" w:eastAsia="Times New Roman" w:hAnsi="Times New Roman" w:cs="Times New Roman"/>
          <w:sz w:val="24"/>
          <w:szCs w:val="24"/>
          <w:lang w:eastAsia="ru-RU" w:bidi="ru-RU"/>
        </w:rPr>
        <w:t xml:space="preserve">the guarantor of the </w:t>
      </w:r>
      <w:r w:rsidR="00A7548B" w:rsidRPr="00A7548B">
        <w:rPr>
          <w:rFonts w:ascii="Times New Roman" w:eastAsia="Times New Roman" w:hAnsi="Times New Roman" w:cs="Times New Roman"/>
          <w:sz w:val="24"/>
          <w:szCs w:val="24"/>
          <w:lang w:val="en-US" w:eastAsia="ru-RU" w:bidi="ru-RU"/>
        </w:rPr>
        <w:t>EPP</w:t>
      </w:r>
      <w:r w:rsidRPr="00130069">
        <w:rPr>
          <w:rFonts w:ascii="Times New Roman" w:eastAsia="Times New Roman" w:hAnsi="Times New Roman" w:cs="Times New Roman"/>
          <w:sz w:val="24"/>
          <w:szCs w:val="24"/>
          <w:lang w:eastAsia="ru-RU" w:bidi="ru-RU"/>
        </w:rPr>
        <w:t xml:space="preserve"> _________________________________ Liana </w:t>
      </w:r>
      <w:r w:rsidRPr="00130069">
        <w:rPr>
          <w:rFonts w:ascii="Times New Roman" w:eastAsia="Times New Roman" w:hAnsi="Times New Roman" w:cs="Times New Roman"/>
          <w:caps/>
          <w:sz w:val="24"/>
          <w:szCs w:val="24"/>
          <w:lang w:eastAsia="ru-RU" w:bidi="ru-RU"/>
        </w:rPr>
        <w:t>UNGURYAN</w:t>
      </w:r>
    </w:p>
    <w:p w:rsidR="00A302D8" w:rsidRPr="00130069" w:rsidRDefault="00A302D8" w:rsidP="00A302D8">
      <w:pPr>
        <w:keepNext/>
        <w:spacing w:after="0" w:line="240" w:lineRule="auto"/>
        <w:jc w:val="both"/>
        <w:outlineLvl w:val="1"/>
        <w:rPr>
          <w:rFonts w:ascii="Times New Roman" w:eastAsia="Calibri" w:hAnsi="Times New Roman" w:cs="Times New Roman"/>
          <w:b/>
          <w:sz w:val="24"/>
          <w:szCs w:val="24"/>
          <w:lang w:eastAsia="ru-RU"/>
        </w:rPr>
      </w:pPr>
      <w:r w:rsidRPr="00130069">
        <w:rPr>
          <w:rFonts w:ascii="Times New Roman" w:eastAsia="Calibri" w:hAnsi="Times New Roman" w:cs="Times New Roman"/>
          <w:sz w:val="24"/>
          <w:szCs w:val="24"/>
          <w:lang w:eastAsia="ru-RU"/>
        </w:rPr>
        <w:t xml:space="preserve">                                                        </w:t>
      </w: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The program was approved at a meeting of the subject cyclical commission on surgical disciplines of ONMedU</w:t>
      </w:r>
    </w:p>
    <w:p w:rsidR="00A7548B" w:rsidRPr="00A7548B" w:rsidRDefault="00A302D8" w:rsidP="00A7548B">
      <w:pPr>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Protocol No. ________ dated </w:t>
      </w:r>
      <w:r w:rsidR="00A7548B" w:rsidRPr="00A7548B">
        <w:rPr>
          <w:rFonts w:ascii="Times New Roman" w:eastAsia="Calibri" w:hAnsi="Times New Roman" w:cs="Times New Roman"/>
          <w:sz w:val="24"/>
          <w:szCs w:val="24"/>
          <w:lang w:eastAsia="ru-RU"/>
        </w:rPr>
        <w:t>August 2</w:t>
      </w:r>
      <w:r w:rsidR="00A7548B">
        <w:rPr>
          <w:rFonts w:ascii="Times New Roman" w:eastAsia="Calibri" w:hAnsi="Times New Roman" w:cs="Times New Roman"/>
          <w:sz w:val="24"/>
          <w:szCs w:val="24"/>
          <w:lang w:val="uk-UA" w:eastAsia="ru-RU"/>
        </w:rPr>
        <w:t>8</w:t>
      </w:r>
      <w:r w:rsidR="00A7548B" w:rsidRPr="00A7548B">
        <w:rPr>
          <w:rFonts w:ascii="Times New Roman" w:eastAsia="Calibri" w:hAnsi="Times New Roman" w:cs="Times New Roman"/>
          <w:sz w:val="24"/>
          <w:szCs w:val="24"/>
          <w:lang w:eastAsia="ru-RU"/>
        </w:rPr>
        <w:t>, 2025.</w:t>
      </w:r>
    </w:p>
    <w:p w:rsidR="00A302D8" w:rsidRPr="00130069" w:rsidRDefault="00A302D8" w:rsidP="00A302D8">
      <w:pPr>
        <w:spacing w:after="0" w:line="240" w:lineRule="auto"/>
        <w:jc w:val="both"/>
        <w:rPr>
          <w:rFonts w:ascii="Times New Roman" w:eastAsia="Calibri" w:hAnsi="Times New Roman" w:cs="Times New Roman"/>
          <w:sz w:val="24"/>
          <w:szCs w:val="24"/>
          <w:lang w:eastAsia="ru-RU"/>
        </w:rPr>
      </w:pPr>
    </w:p>
    <w:p w:rsidR="00A7548B" w:rsidRPr="00A7548B" w:rsidRDefault="00A7548B" w:rsidP="00A7548B">
      <w:pPr>
        <w:widowControl w:val="0"/>
        <w:spacing w:after="0" w:line="240" w:lineRule="auto"/>
        <w:rPr>
          <w:rFonts w:ascii="Times New Roman" w:eastAsia="Calibri" w:hAnsi="Times New Roman" w:cs="Times New Roman"/>
          <w:sz w:val="24"/>
          <w:szCs w:val="24"/>
          <w:lang w:eastAsia="ru-RU"/>
        </w:rPr>
      </w:pPr>
      <w:r w:rsidRPr="00A7548B">
        <w:rPr>
          <w:rFonts w:ascii="Times New Roman" w:eastAsia="Calibri" w:hAnsi="Times New Roman" w:cs="Times New Roman"/>
          <w:sz w:val="24"/>
          <w:szCs w:val="24"/>
          <w:lang w:eastAsia="ru-RU"/>
        </w:rPr>
        <w:t>The head of the subject cycle methodical</w:t>
      </w:r>
    </w:p>
    <w:p w:rsidR="00A7548B" w:rsidRPr="00A7548B" w:rsidRDefault="00A7548B" w:rsidP="00A7548B">
      <w:pPr>
        <w:widowControl w:val="0"/>
        <w:spacing w:after="0" w:line="240" w:lineRule="auto"/>
        <w:rPr>
          <w:rFonts w:ascii="Times New Roman" w:eastAsia="Calibri" w:hAnsi="Times New Roman" w:cs="Times New Roman"/>
          <w:sz w:val="24"/>
          <w:szCs w:val="24"/>
          <w:lang w:eastAsia="ru-RU"/>
        </w:rPr>
      </w:pPr>
      <w:r w:rsidRPr="00A7548B">
        <w:rPr>
          <w:rFonts w:ascii="Times New Roman" w:eastAsia="Calibri" w:hAnsi="Times New Roman" w:cs="Times New Roman"/>
          <w:sz w:val="24"/>
          <w:szCs w:val="24"/>
          <w:lang w:eastAsia="ru-RU"/>
        </w:rPr>
        <w:t>Committee on Surgical Disciplines_______________________________</w:t>
      </w:r>
      <w:r>
        <w:rPr>
          <w:rFonts w:ascii="Times New Roman" w:eastAsia="Calibri" w:hAnsi="Times New Roman" w:cs="Times New Roman"/>
          <w:sz w:val="24"/>
          <w:szCs w:val="24"/>
          <w:lang w:eastAsia="ru-RU"/>
        </w:rPr>
        <w:t>_</w:t>
      </w:r>
      <w:r w:rsidRPr="00A7548B">
        <w:rPr>
          <w:rFonts w:ascii="Times New Roman" w:eastAsia="Calibri" w:hAnsi="Times New Roman" w:cs="Times New Roman"/>
          <w:sz w:val="24"/>
          <w:szCs w:val="24"/>
          <w:lang w:eastAsia="ru-RU"/>
        </w:rPr>
        <w:t>Vasyl M</w:t>
      </w:r>
      <w:r>
        <w:rPr>
          <w:rFonts w:ascii="Times New Roman" w:eastAsia="Calibri" w:hAnsi="Times New Roman" w:cs="Times New Roman"/>
          <w:sz w:val="24"/>
          <w:szCs w:val="24"/>
          <w:lang w:val="en-US" w:eastAsia="ru-RU"/>
        </w:rPr>
        <w:t>YSHCHENKO</w:t>
      </w:r>
    </w:p>
    <w:p w:rsidR="00A7548B" w:rsidRPr="00A7548B" w:rsidRDefault="00A7548B" w:rsidP="00A7548B">
      <w:pPr>
        <w:widowControl w:val="0"/>
        <w:spacing w:after="0" w:line="240" w:lineRule="auto"/>
        <w:rPr>
          <w:rFonts w:ascii="Times New Roman" w:eastAsia="Calibri" w:hAnsi="Times New Roman" w:cs="Times New Roman"/>
          <w:sz w:val="24"/>
          <w:szCs w:val="24"/>
          <w:lang w:eastAsia="ru-RU"/>
        </w:rPr>
      </w:pPr>
    </w:p>
    <w:p w:rsidR="00A7548B" w:rsidRPr="00A7548B" w:rsidRDefault="00A7548B" w:rsidP="00A7548B">
      <w:pPr>
        <w:widowControl w:val="0"/>
        <w:spacing w:after="0" w:line="240" w:lineRule="auto"/>
        <w:rPr>
          <w:rFonts w:ascii="Times New Roman" w:eastAsia="Calibri" w:hAnsi="Times New Roman" w:cs="Times New Roman"/>
          <w:sz w:val="24"/>
          <w:szCs w:val="24"/>
          <w:lang w:eastAsia="ru-RU"/>
        </w:rPr>
      </w:pPr>
      <w:r w:rsidRPr="00A7548B">
        <w:rPr>
          <w:rFonts w:ascii="Times New Roman" w:eastAsia="Calibri" w:hAnsi="Times New Roman" w:cs="Times New Roman"/>
          <w:sz w:val="24"/>
          <w:szCs w:val="24"/>
          <w:lang w:eastAsia="ru-RU"/>
        </w:rPr>
        <w:t>Reviewed and approved at the meeting of the department __________________________________</w:t>
      </w:r>
    </w:p>
    <w:p w:rsidR="00A7548B" w:rsidRPr="00A7548B" w:rsidRDefault="00A7548B" w:rsidP="00A7548B">
      <w:pPr>
        <w:widowControl w:val="0"/>
        <w:spacing w:after="0" w:line="240" w:lineRule="auto"/>
        <w:rPr>
          <w:rFonts w:ascii="Times New Roman" w:eastAsia="Calibri" w:hAnsi="Times New Roman" w:cs="Times New Roman"/>
          <w:sz w:val="24"/>
          <w:szCs w:val="24"/>
          <w:lang w:eastAsia="ru-RU"/>
        </w:rPr>
      </w:pPr>
      <w:r w:rsidRPr="00A7548B">
        <w:rPr>
          <w:rFonts w:ascii="Times New Roman" w:eastAsia="Calibri" w:hAnsi="Times New Roman" w:cs="Times New Roman"/>
          <w:sz w:val="24"/>
          <w:szCs w:val="24"/>
          <w:lang w:eastAsia="ru-RU"/>
        </w:rPr>
        <w:t>Protocol No. ___ of “___” ____________ 20__</w:t>
      </w:r>
    </w:p>
    <w:p w:rsidR="00A7548B" w:rsidRPr="00A7548B" w:rsidRDefault="00A7548B" w:rsidP="00A7548B">
      <w:pPr>
        <w:widowControl w:val="0"/>
        <w:spacing w:after="0" w:line="240" w:lineRule="auto"/>
        <w:rPr>
          <w:rFonts w:ascii="Times New Roman" w:eastAsia="Calibri" w:hAnsi="Times New Roman" w:cs="Times New Roman"/>
          <w:sz w:val="24"/>
          <w:szCs w:val="24"/>
          <w:lang w:eastAsia="ru-RU"/>
        </w:rPr>
      </w:pPr>
    </w:p>
    <w:p w:rsidR="00A7548B" w:rsidRPr="00A7548B" w:rsidRDefault="00A7548B" w:rsidP="00A7548B">
      <w:pPr>
        <w:widowControl w:val="0"/>
        <w:spacing w:after="0" w:line="240" w:lineRule="auto"/>
        <w:rPr>
          <w:rFonts w:ascii="Times New Roman" w:eastAsia="Calibri" w:hAnsi="Times New Roman" w:cs="Times New Roman"/>
          <w:sz w:val="24"/>
          <w:szCs w:val="24"/>
          <w:lang w:eastAsia="ru-RU"/>
        </w:rPr>
      </w:pPr>
      <w:r w:rsidRPr="00A7548B">
        <w:rPr>
          <w:rFonts w:ascii="Times New Roman" w:eastAsia="Calibri" w:hAnsi="Times New Roman" w:cs="Times New Roman"/>
          <w:sz w:val="24"/>
          <w:szCs w:val="24"/>
          <w:lang w:eastAsia="ru-RU"/>
        </w:rPr>
        <w:t>Head of Department ___________________________ ________________________</w:t>
      </w:r>
    </w:p>
    <w:p w:rsidR="00A7548B" w:rsidRPr="00A7548B" w:rsidRDefault="00A7548B" w:rsidP="00A7548B">
      <w:pPr>
        <w:widowControl w:val="0"/>
        <w:spacing w:after="0" w:line="240" w:lineRule="auto"/>
        <w:rPr>
          <w:rFonts w:ascii="Times New Roman" w:eastAsia="Calibri" w:hAnsi="Times New Roman" w:cs="Times New Roman"/>
          <w:i/>
          <w:sz w:val="24"/>
          <w:szCs w:val="24"/>
          <w:lang w:eastAsia="ru-RU"/>
        </w:rPr>
      </w:pPr>
      <w:r w:rsidRPr="00A7548B">
        <w:rPr>
          <w:rFonts w:ascii="Times New Roman" w:eastAsia="Calibri" w:hAnsi="Times New Roman" w:cs="Times New Roman"/>
          <w:i/>
          <w:sz w:val="24"/>
          <w:szCs w:val="24"/>
          <w:lang w:eastAsia="ru-RU"/>
        </w:rPr>
        <w:t>(signature) (First Name Surname)</w:t>
      </w: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Reviewed and approved at the department meeting __________________________________</w:t>
      </w:r>
    </w:p>
    <w:p w:rsidR="00A302D8" w:rsidRPr="00130069" w:rsidRDefault="00A302D8" w:rsidP="00A302D8">
      <w:pPr>
        <w:widowControl w:val="0"/>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Protocol No. ___ dated “___” ____________ 20__</w:t>
      </w:r>
    </w:p>
    <w:p w:rsidR="00A302D8" w:rsidRPr="00130069" w:rsidRDefault="00A302D8" w:rsidP="00A302D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p>
    <w:p w:rsidR="00A302D8" w:rsidRPr="00130069" w:rsidRDefault="00A302D8" w:rsidP="00A302D8">
      <w:pPr>
        <w:spacing w:line="256" w:lineRule="auto"/>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br w:type="page"/>
      </w:r>
    </w:p>
    <w:p w:rsidR="00800905" w:rsidRPr="00130069" w:rsidRDefault="00800905" w:rsidP="00800905">
      <w:pPr>
        <w:numPr>
          <w:ilvl w:val="0"/>
          <w:numId w:val="1"/>
        </w:numPr>
        <w:spacing w:after="0" w:line="240" w:lineRule="auto"/>
        <w:contextualSpacing/>
        <w:jc w:val="center"/>
        <w:rPr>
          <w:rFonts w:ascii="Times New Roman" w:eastAsia="Calibri" w:hAnsi="Times New Roman" w:cs="Times New Roman"/>
          <w:sz w:val="24"/>
          <w:szCs w:val="24"/>
          <w:lang w:eastAsia="ru-RU"/>
        </w:rPr>
      </w:pPr>
      <w:r w:rsidRPr="00130069">
        <w:rPr>
          <w:rFonts w:ascii="Times New Roman" w:eastAsia="Calibri" w:hAnsi="Times New Roman" w:cs="Times New Roman"/>
          <w:b/>
          <w:sz w:val="24"/>
          <w:szCs w:val="24"/>
          <w:lang w:eastAsia="ru-RU"/>
        </w:rPr>
        <w:lastRenderedPageBreak/>
        <w:t>Descrip</w:t>
      </w:r>
      <w:r w:rsidR="00A7548B">
        <w:rPr>
          <w:rFonts w:ascii="Times New Roman" w:eastAsia="Calibri" w:hAnsi="Times New Roman" w:cs="Times New Roman"/>
          <w:b/>
          <w:sz w:val="24"/>
          <w:szCs w:val="24"/>
          <w:lang w:eastAsia="ru-RU"/>
        </w:rPr>
        <w:t>tion of the academic discipline</w:t>
      </w:r>
      <w:r w:rsidRPr="00130069">
        <w:rPr>
          <w:rFonts w:ascii="Times New Roman" w:eastAsia="Calibri" w:hAnsi="Times New Roman" w:cs="Times New Roman"/>
          <w:sz w:val="24"/>
          <w:szCs w:val="24"/>
          <w:lang w:eastAsia="ru-RU"/>
        </w:rPr>
        <w:t>:</w:t>
      </w:r>
    </w:p>
    <w:p w:rsidR="00800905" w:rsidRPr="00130069" w:rsidRDefault="00800905" w:rsidP="00800905">
      <w:pPr>
        <w:spacing w:after="0" w:line="240" w:lineRule="auto"/>
        <w:contextualSpacing/>
        <w:rPr>
          <w:rFonts w:ascii="Times New Roman" w:eastAsia="Calibri" w:hAnsi="Times New Roman" w:cs="Times New Roman"/>
          <w:sz w:val="24"/>
          <w:szCs w:val="24"/>
          <w:lang w:eastAsia="ru-RU"/>
        </w:rPr>
      </w:pPr>
    </w:p>
    <w:tbl>
      <w:tblPr>
        <w:tblOverlap w:val="never"/>
        <w:tblW w:w="5000" w:type="pct"/>
        <w:jc w:val="center"/>
        <w:tblCellMar>
          <w:left w:w="10" w:type="dxa"/>
          <w:right w:w="10" w:type="dxa"/>
        </w:tblCellMar>
        <w:tblLook w:val="04A0" w:firstRow="1" w:lastRow="0" w:firstColumn="1" w:lastColumn="0" w:noHBand="0" w:noVBand="1"/>
      </w:tblPr>
      <w:tblGrid>
        <w:gridCol w:w="2120"/>
        <w:gridCol w:w="3280"/>
        <w:gridCol w:w="4229"/>
      </w:tblGrid>
      <w:tr w:rsidR="00800905" w:rsidRPr="00130069" w:rsidTr="005F2ABF">
        <w:trPr>
          <w:trHeight w:val="719"/>
          <w:jc w:val="center"/>
        </w:trPr>
        <w:tc>
          <w:tcPr>
            <w:tcW w:w="1101" w:type="pct"/>
            <w:tcBorders>
              <w:top w:val="single" w:sz="4" w:space="0" w:color="auto"/>
              <w:left w:val="single" w:sz="4" w:space="0" w:color="auto"/>
              <w:bottom w:val="single" w:sz="4" w:space="0" w:color="auto"/>
              <w:right w:val="nil"/>
            </w:tcBorders>
            <w:vAlign w:val="center"/>
            <w:hideMark/>
          </w:tcPr>
          <w:p w:rsidR="00800905" w:rsidRPr="00130069" w:rsidRDefault="00800905" w:rsidP="00800905">
            <w:pPr>
              <w:widowControl w:val="0"/>
              <w:spacing w:after="0" w:line="240" w:lineRule="auto"/>
              <w:jc w:val="center"/>
              <w:rPr>
                <w:rFonts w:ascii="Times New Roman" w:eastAsia="Times New Roman" w:hAnsi="Times New Roman" w:cs="Times New Roman"/>
                <w:b/>
                <w:sz w:val="24"/>
                <w:szCs w:val="24"/>
              </w:rPr>
            </w:pPr>
            <w:r w:rsidRPr="00130069">
              <w:rPr>
                <w:rFonts w:ascii="Times New Roman" w:eastAsia="Times New Roman" w:hAnsi="Times New Roman" w:cs="Times New Roman"/>
                <w:b/>
                <w:sz w:val="24"/>
                <w:szCs w:val="24"/>
              </w:rPr>
              <w:t>Name of indicators</w:t>
            </w:r>
          </w:p>
        </w:tc>
        <w:tc>
          <w:tcPr>
            <w:tcW w:w="1703" w:type="pct"/>
            <w:tcBorders>
              <w:top w:val="single" w:sz="4" w:space="0" w:color="auto"/>
              <w:left w:val="single" w:sz="4" w:space="0" w:color="auto"/>
              <w:bottom w:val="single" w:sz="4" w:space="0" w:color="auto"/>
              <w:right w:val="nil"/>
            </w:tcBorders>
            <w:vAlign w:val="center"/>
            <w:hideMark/>
          </w:tcPr>
          <w:p w:rsidR="00800905" w:rsidRPr="00130069" w:rsidRDefault="00800905" w:rsidP="00800905">
            <w:pPr>
              <w:widowControl w:val="0"/>
              <w:spacing w:after="0" w:line="240" w:lineRule="auto"/>
              <w:jc w:val="center"/>
              <w:rPr>
                <w:rFonts w:ascii="Times New Roman" w:eastAsia="Times New Roman" w:hAnsi="Times New Roman" w:cs="Times New Roman"/>
                <w:b/>
                <w:sz w:val="24"/>
                <w:szCs w:val="24"/>
              </w:rPr>
            </w:pPr>
            <w:r w:rsidRPr="00130069">
              <w:rPr>
                <w:rFonts w:ascii="Times New Roman" w:eastAsia="Times New Roman" w:hAnsi="Times New Roman" w:cs="Times New Roman"/>
                <w:b/>
                <w:sz w:val="24"/>
                <w:szCs w:val="24"/>
              </w:rPr>
              <w:t>Field of knowledge, specialty, specialization, level of higher education</w:t>
            </w:r>
          </w:p>
        </w:tc>
        <w:tc>
          <w:tcPr>
            <w:tcW w:w="2196" w:type="pct"/>
            <w:tcBorders>
              <w:top w:val="single" w:sz="4" w:space="0" w:color="auto"/>
              <w:left w:val="single" w:sz="4" w:space="0" w:color="auto"/>
              <w:bottom w:val="single" w:sz="4" w:space="0" w:color="auto"/>
              <w:right w:val="single" w:sz="4" w:space="0" w:color="auto"/>
            </w:tcBorders>
            <w:vAlign w:val="center"/>
            <w:hideMark/>
          </w:tcPr>
          <w:p w:rsidR="00800905" w:rsidRPr="00130069" w:rsidRDefault="00800905" w:rsidP="00800905">
            <w:pPr>
              <w:widowControl w:val="0"/>
              <w:spacing w:after="0" w:line="240" w:lineRule="auto"/>
              <w:jc w:val="center"/>
              <w:rPr>
                <w:rFonts w:ascii="Times New Roman" w:eastAsia="Times New Roman" w:hAnsi="Times New Roman" w:cs="Times New Roman"/>
                <w:b/>
                <w:sz w:val="24"/>
                <w:szCs w:val="24"/>
              </w:rPr>
            </w:pPr>
            <w:r w:rsidRPr="00130069">
              <w:rPr>
                <w:rFonts w:ascii="Times New Roman" w:eastAsia="Times New Roman" w:hAnsi="Times New Roman" w:cs="Times New Roman"/>
                <w:b/>
                <w:sz w:val="24"/>
                <w:szCs w:val="24"/>
              </w:rPr>
              <w:t>Characteristics of the academic discipline</w:t>
            </w:r>
          </w:p>
        </w:tc>
      </w:tr>
      <w:tr w:rsidR="00F63EA9" w:rsidRPr="00130069" w:rsidTr="005F2ABF">
        <w:trPr>
          <w:trHeight w:hRule="exact" w:val="609"/>
          <w:jc w:val="center"/>
        </w:trPr>
        <w:tc>
          <w:tcPr>
            <w:tcW w:w="1101" w:type="pct"/>
            <w:vMerge w:val="restart"/>
            <w:tcBorders>
              <w:top w:val="single" w:sz="4" w:space="0" w:color="auto"/>
              <w:left w:val="single" w:sz="4" w:space="0" w:color="auto"/>
              <w:bottom w:val="single" w:sz="4" w:space="0" w:color="auto"/>
              <w:right w:val="nil"/>
            </w:tcBorders>
          </w:tcPr>
          <w:p w:rsidR="00F63EA9" w:rsidRPr="00800905" w:rsidRDefault="00F63EA9" w:rsidP="00F63EA9">
            <w:pPr>
              <w:widowControl w:val="0"/>
              <w:tabs>
                <w:tab w:val="left" w:pos="1522"/>
              </w:tabs>
              <w:spacing w:after="0" w:line="240" w:lineRule="auto"/>
              <w:rPr>
                <w:rFonts w:ascii="Times New Roman" w:eastAsia="Times New Roman" w:hAnsi="Times New Roman" w:cs="Times New Roman"/>
                <w:sz w:val="24"/>
                <w:szCs w:val="24"/>
              </w:rPr>
            </w:pPr>
            <w:r w:rsidRPr="00800905">
              <w:rPr>
                <w:rFonts w:ascii="Times New Roman" w:eastAsia="Times New Roman" w:hAnsi="Times New Roman" w:cs="Times New Roman"/>
                <w:sz w:val="24"/>
                <w:szCs w:val="24"/>
              </w:rPr>
              <w:t>The total number of:</w:t>
            </w:r>
          </w:p>
          <w:p w:rsidR="00F63EA9" w:rsidRPr="00800905" w:rsidRDefault="00F63EA9" w:rsidP="00F63EA9">
            <w:pPr>
              <w:widowControl w:val="0"/>
              <w:spacing w:after="0" w:line="240" w:lineRule="auto"/>
              <w:rPr>
                <w:rFonts w:ascii="Times New Roman" w:eastAsia="Times New Roman" w:hAnsi="Times New Roman" w:cs="Times New Roman"/>
                <w:sz w:val="24"/>
                <w:szCs w:val="24"/>
              </w:rPr>
            </w:pPr>
          </w:p>
          <w:p w:rsidR="00F63EA9" w:rsidRPr="00800905" w:rsidRDefault="00F63EA9" w:rsidP="00F63EA9">
            <w:pPr>
              <w:widowControl w:val="0"/>
              <w:spacing w:after="0" w:line="240" w:lineRule="auto"/>
              <w:rPr>
                <w:rFonts w:ascii="Times New Roman" w:eastAsia="Times New Roman" w:hAnsi="Times New Roman" w:cs="Times New Roman"/>
                <w:sz w:val="24"/>
                <w:szCs w:val="24"/>
              </w:rPr>
            </w:pPr>
            <w:r w:rsidRPr="00800905">
              <w:rPr>
                <w:rFonts w:ascii="Times New Roman" w:eastAsia="Times New Roman" w:hAnsi="Times New Roman" w:cs="Times New Roman"/>
                <w:sz w:val="24"/>
                <w:szCs w:val="24"/>
              </w:rPr>
              <w:t>Credits: 3</w:t>
            </w:r>
          </w:p>
          <w:p w:rsidR="00F63EA9" w:rsidRPr="00800905" w:rsidRDefault="00F63EA9" w:rsidP="00F63EA9">
            <w:pPr>
              <w:widowControl w:val="0"/>
              <w:spacing w:after="0" w:line="240" w:lineRule="auto"/>
              <w:rPr>
                <w:rFonts w:ascii="Times New Roman" w:eastAsia="Times New Roman" w:hAnsi="Times New Roman" w:cs="Times New Roman"/>
                <w:sz w:val="24"/>
                <w:szCs w:val="24"/>
              </w:rPr>
            </w:pPr>
          </w:p>
          <w:p w:rsidR="00F63EA9" w:rsidRPr="00800905" w:rsidRDefault="00F63EA9" w:rsidP="00F63EA9">
            <w:pPr>
              <w:widowControl w:val="0"/>
              <w:spacing w:after="0" w:line="240" w:lineRule="auto"/>
              <w:rPr>
                <w:rFonts w:ascii="Times New Roman" w:eastAsia="Times New Roman" w:hAnsi="Times New Roman" w:cs="Times New Roman"/>
                <w:sz w:val="24"/>
                <w:szCs w:val="24"/>
              </w:rPr>
            </w:pPr>
            <w:r w:rsidRPr="00800905">
              <w:rPr>
                <w:rFonts w:ascii="Times New Roman" w:eastAsia="Times New Roman" w:hAnsi="Times New Roman" w:cs="Times New Roman"/>
                <w:sz w:val="24"/>
                <w:szCs w:val="24"/>
              </w:rPr>
              <w:t>Hours: 90</w:t>
            </w:r>
          </w:p>
          <w:p w:rsidR="00F63EA9" w:rsidRPr="00800905" w:rsidRDefault="00F63EA9" w:rsidP="00F63EA9">
            <w:pPr>
              <w:widowControl w:val="0"/>
              <w:spacing w:after="0" w:line="240" w:lineRule="auto"/>
              <w:rPr>
                <w:rFonts w:ascii="Times New Roman" w:eastAsia="Times New Roman" w:hAnsi="Times New Roman" w:cs="Times New Roman"/>
                <w:sz w:val="24"/>
                <w:szCs w:val="24"/>
              </w:rPr>
            </w:pPr>
          </w:p>
          <w:p w:rsidR="00F63EA9" w:rsidRPr="00EB170E" w:rsidRDefault="00F63EA9" w:rsidP="00F63EA9">
            <w:pPr>
              <w:widowControl w:val="0"/>
              <w:spacing w:after="0" w:line="240" w:lineRule="auto"/>
              <w:rPr>
                <w:rFonts w:ascii="Times New Roman" w:eastAsia="Times New Roman" w:hAnsi="Times New Roman" w:cs="Times New Roman"/>
                <w:sz w:val="24"/>
                <w:szCs w:val="24"/>
              </w:rPr>
            </w:pPr>
            <w:r w:rsidRPr="00EB170E">
              <w:rPr>
                <w:rFonts w:ascii="Times New Roman" w:eastAsia="Times New Roman" w:hAnsi="Times New Roman" w:cs="Times New Roman"/>
                <w:sz w:val="24"/>
                <w:szCs w:val="24"/>
              </w:rPr>
              <w:t>Content</w:t>
            </w:r>
          </w:p>
          <w:p w:rsidR="00F63EA9" w:rsidRPr="00130069" w:rsidRDefault="00F63EA9" w:rsidP="00F63EA9">
            <w:pPr>
              <w:widowControl w:val="0"/>
              <w:spacing w:after="0" w:line="240" w:lineRule="auto"/>
              <w:rPr>
                <w:rFonts w:ascii="Times New Roman" w:eastAsia="Times New Roman" w:hAnsi="Times New Roman" w:cs="Times New Roman"/>
                <w:sz w:val="24"/>
                <w:szCs w:val="24"/>
              </w:rPr>
            </w:pPr>
            <w:r w:rsidRPr="00EB170E">
              <w:rPr>
                <w:rFonts w:ascii="Times New Roman" w:eastAsia="Times New Roman" w:hAnsi="Times New Roman" w:cs="Times New Roman"/>
                <w:sz w:val="24"/>
                <w:szCs w:val="24"/>
              </w:rPr>
              <w:t>modules: 4</w:t>
            </w:r>
          </w:p>
        </w:tc>
        <w:tc>
          <w:tcPr>
            <w:tcW w:w="1703" w:type="pct"/>
            <w:vMerge w:val="restart"/>
            <w:tcBorders>
              <w:top w:val="single" w:sz="4" w:space="0" w:color="auto"/>
              <w:left w:val="single" w:sz="4" w:space="0" w:color="auto"/>
              <w:bottom w:val="single" w:sz="4" w:space="0" w:color="auto"/>
              <w:right w:val="nil"/>
            </w:tcBorders>
          </w:tcPr>
          <w:p w:rsidR="00F63EA9" w:rsidRPr="00800905" w:rsidRDefault="00F63EA9" w:rsidP="00F63EA9">
            <w:pPr>
              <w:widowControl w:val="0"/>
              <w:spacing w:after="0" w:line="240" w:lineRule="auto"/>
              <w:jc w:val="center"/>
              <w:rPr>
                <w:rFonts w:ascii="Times New Roman" w:eastAsia="Times New Roman" w:hAnsi="Times New Roman" w:cs="Times New Roman"/>
                <w:sz w:val="24"/>
                <w:szCs w:val="24"/>
              </w:rPr>
            </w:pPr>
            <w:r w:rsidRPr="00800905">
              <w:rPr>
                <w:rFonts w:ascii="Times New Roman" w:eastAsia="Times New Roman" w:hAnsi="Times New Roman" w:cs="Times New Roman"/>
                <w:sz w:val="24"/>
                <w:szCs w:val="24"/>
              </w:rPr>
              <w:t>Branch of knowledge</w:t>
            </w:r>
          </w:p>
          <w:p w:rsidR="00F63EA9" w:rsidRPr="00800905" w:rsidRDefault="00F63EA9" w:rsidP="00F63EA9">
            <w:pPr>
              <w:widowControl w:val="0"/>
              <w:spacing w:after="0" w:line="240" w:lineRule="auto"/>
              <w:jc w:val="center"/>
              <w:rPr>
                <w:rFonts w:ascii="Times New Roman" w:eastAsia="Times New Roman" w:hAnsi="Times New Roman" w:cs="Times New Roman"/>
                <w:sz w:val="24"/>
                <w:szCs w:val="24"/>
              </w:rPr>
            </w:pPr>
            <w:r w:rsidRPr="00800905">
              <w:rPr>
                <w:rFonts w:ascii="Times New Roman" w:eastAsia="Times New Roman" w:hAnsi="Times New Roman" w:cs="Times New Roman"/>
                <w:sz w:val="24"/>
                <w:szCs w:val="24"/>
              </w:rPr>
              <w:t>22 "Health care"</w:t>
            </w:r>
          </w:p>
          <w:p w:rsidR="00F63EA9" w:rsidRPr="00800905" w:rsidRDefault="00F63EA9" w:rsidP="00F63EA9">
            <w:pPr>
              <w:widowControl w:val="0"/>
              <w:spacing w:after="0" w:line="240" w:lineRule="auto"/>
              <w:jc w:val="center"/>
              <w:rPr>
                <w:rFonts w:ascii="Times New Roman" w:eastAsia="Times New Roman" w:hAnsi="Times New Roman" w:cs="Times New Roman"/>
                <w:sz w:val="24"/>
                <w:szCs w:val="24"/>
              </w:rPr>
            </w:pPr>
          </w:p>
          <w:p w:rsidR="00F63EA9" w:rsidRPr="00800905" w:rsidRDefault="00F63EA9" w:rsidP="00F63EA9">
            <w:pPr>
              <w:widowControl w:val="0"/>
              <w:spacing w:after="0" w:line="240" w:lineRule="auto"/>
              <w:jc w:val="center"/>
              <w:rPr>
                <w:rFonts w:ascii="Times New Roman" w:eastAsia="Times New Roman" w:hAnsi="Times New Roman" w:cs="Times New Roman"/>
                <w:sz w:val="24"/>
                <w:szCs w:val="24"/>
              </w:rPr>
            </w:pPr>
            <w:r w:rsidRPr="00800905">
              <w:rPr>
                <w:rFonts w:ascii="Times New Roman" w:eastAsia="Times New Roman" w:hAnsi="Times New Roman" w:cs="Times New Roman"/>
                <w:sz w:val="24"/>
                <w:szCs w:val="24"/>
              </w:rPr>
              <w:t>Specialty</w:t>
            </w:r>
          </w:p>
          <w:p w:rsidR="00F63EA9" w:rsidRPr="00800905" w:rsidRDefault="00F63EA9" w:rsidP="00F63EA9">
            <w:pPr>
              <w:widowControl w:val="0"/>
              <w:spacing w:after="0" w:line="240" w:lineRule="auto"/>
              <w:jc w:val="center"/>
              <w:rPr>
                <w:rFonts w:ascii="Times New Roman" w:eastAsia="Times New Roman" w:hAnsi="Times New Roman" w:cs="Times New Roman"/>
                <w:sz w:val="24"/>
                <w:szCs w:val="24"/>
              </w:rPr>
            </w:pPr>
            <w:r w:rsidRPr="00800905">
              <w:rPr>
                <w:rFonts w:ascii="Times New Roman" w:eastAsia="Times New Roman" w:hAnsi="Times New Roman" w:cs="Times New Roman"/>
                <w:sz w:val="24"/>
                <w:szCs w:val="24"/>
              </w:rPr>
              <w:t>226 "Pharmacy, industrial pharmacy"</w:t>
            </w:r>
          </w:p>
          <w:p w:rsidR="00F63EA9" w:rsidRPr="00800905" w:rsidRDefault="00F63EA9" w:rsidP="00F63EA9">
            <w:pPr>
              <w:widowControl w:val="0"/>
              <w:spacing w:after="0" w:line="240" w:lineRule="auto"/>
              <w:jc w:val="center"/>
              <w:rPr>
                <w:rFonts w:ascii="Times New Roman" w:eastAsia="Times New Roman" w:hAnsi="Times New Roman" w:cs="Times New Roman"/>
                <w:sz w:val="24"/>
                <w:szCs w:val="24"/>
              </w:rPr>
            </w:pPr>
          </w:p>
          <w:p w:rsidR="00F63EA9" w:rsidRPr="00800905" w:rsidRDefault="00F63EA9" w:rsidP="00F63EA9">
            <w:pPr>
              <w:widowControl w:val="0"/>
              <w:spacing w:after="0" w:line="240" w:lineRule="auto"/>
              <w:jc w:val="center"/>
              <w:rPr>
                <w:rFonts w:ascii="Times New Roman" w:eastAsia="Times New Roman" w:hAnsi="Times New Roman" w:cs="Times New Roman"/>
                <w:sz w:val="24"/>
                <w:szCs w:val="24"/>
              </w:rPr>
            </w:pPr>
            <w:r w:rsidRPr="00800905">
              <w:rPr>
                <w:rFonts w:ascii="Times New Roman" w:eastAsia="Times New Roman" w:hAnsi="Times New Roman" w:cs="Times New Roman"/>
                <w:sz w:val="24"/>
                <w:szCs w:val="24"/>
              </w:rPr>
              <w:t>Level of higher education</w:t>
            </w:r>
          </w:p>
          <w:p w:rsidR="00F63EA9" w:rsidRPr="00130069" w:rsidRDefault="00F63EA9" w:rsidP="00F63EA9">
            <w:pPr>
              <w:widowControl w:val="0"/>
              <w:spacing w:after="0" w:line="240" w:lineRule="auto"/>
              <w:jc w:val="center"/>
              <w:rPr>
                <w:rFonts w:ascii="Times New Roman" w:eastAsia="Times New Roman" w:hAnsi="Times New Roman" w:cs="Times New Roman"/>
                <w:sz w:val="24"/>
                <w:szCs w:val="24"/>
              </w:rPr>
            </w:pPr>
            <w:r w:rsidRPr="00800905">
              <w:rPr>
                <w:rFonts w:ascii="Times New Roman" w:eastAsia="Times New Roman" w:hAnsi="Times New Roman" w:cs="Times New Roman"/>
                <w:sz w:val="24"/>
                <w:szCs w:val="24"/>
              </w:rPr>
              <w:t xml:space="preserve">second (master's </w:t>
            </w:r>
            <w:r w:rsidRPr="00800905">
              <w:rPr>
                <w:rFonts w:ascii="Times New Roman" w:eastAsia="Times New Roman" w:hAnsi="Times New Roman" w:cs="Times New Roman"/>
                <w:b/>
                <w:sz w:val="24"/>
                <w:szCs w:val="24"/>
              </w:rPr>
              <w:t>)</w:t>
            </w:r>
          </w:p>
        </w:tc>
        <w:tc>
          <w:tcPr>
            <w:tcW w:w="2196" w:type="pct"/>
            <w:tcBorders>
              <w:top w:val="single" w:sz="4" w:space="0" w:color="auto"/>
              <w:left w:val="single" w:sz="4" w:space="0" w:color="auto"/>
              <w:bottom w:val="nil"/>
              <w:right w:val="single" w:sz="4" w:space="0" w:color="auto"/>
            </w:tcBorders>
            <w:hideMark/>
          </w:tcPr>
          <w:p w:rsidR="00F63EA9" w:rsidRPr="00800905" w:rsidRDefault="00F63EA9" w:rsidP="00F63EA9">
            <w:pPr>
              <w:widowControl w:val="0"/>
              <w:spacing w:after="0" w:line="240" w:lineRule="auto"/>
              <w:rPr>
                <w:rFonts w:ascii="Times New Roman" w:eastAsia="Times New Roman" w:hAnsi="Times New Roman" w:cs="Times New Roman"/>
                <w:i/>
                <w:iCs/>
                <w:sz w:val="24"/>
                <w:szCs w:val="24"/>
              </w:rPr>
            </w:pPr>
            <w:r w:rsidRPr="00800905">
              <w:rPr>
                <w:rFonts w:ascii="Times New Roman" w:eastAsia="Times New Roman" w:hAnsi="Times New Roman" w:cs="Times New Roman"/>
                <w:i/>
                <w:iCs/>
                <w:sz w:val="24"/>
                <w:szCs w:val="24"/>
              </w:rPr>
              <w:t>Full-time education</w:t>
            </w:r>
          </w:p>
          <w:p w:rsidR="00F63EA9" w:rsidRPr="00800905" w:rsidRDefault="00F63EA9" w:rsidP="00F63EA9">
            <w:pPr>
              <w:widowControl w:val="0"/>
              <w:spacing w:after="0" w:line="240" w:lineRule="auto"/>
              <w:rPr>
                <w:rFonts w:ascii="Times New Roman" w:eastAsia="Times New Roman" w:hAnsi="Times New Roman" w:cs="Times New Roman"/>
                <w:i/>
                <w:iCs/>
                <w:sz w:val="24"/>
                <w:szCs w:val="24"/>
              </w:rPr>
            </w:pPr>
            <w:r w:rsidRPr="00800905">
              <w:rPr>
                <w:rFonts w:ascii="Times New Roman" w:eastAsia="Times New Roman" w:hAnsi="Times New Roman" w:cs="Times New Roman"/>
                <w:i/>
                <w:iCs/>
                <w:sz w:val="24"/>
                <w:szCs w:val="24"/>
              </w:rPr>
              <w:t>Mandatory discipline</w:t>
            </w:r>
          </w:p>
        </w:tc>
      </w:tr>
      <w:tr w:rsidR="00F63EA9" w:rsidRPr="00130069" w:rsidTr="005F2ABF">
        <w:trPr>
          <w:trHeight w:val="306"/>
          <w:jc w:val="center"/>
        </w:trPr>
        <w:tc>
          <w:tcPr>
            <w:tcW w:w="0" w:type="auto"/>
            <w:vMerge/>
            <w:tcBorders>
              <w:top w:val="single" w:sz="4" w:space="0" w:color="auto"/>
              <w:left w:val="single" w:sz="4" w:space="0" w:color="auto"/>
              <w:bottom w:val="single" w:sz="4" w:space="0" w:color="auto"/>
              <w:right w:val="nil"/>
            </w:tcBorders>
            <w:vAlign w:val="center"/>
            <w:hideMark/>
          </w:tcPr>
          <w:p w:rsidR="00F63EA9" w:rsidRPr="00130069" w:rsidRDefault="00F63EA9" w:rsidP="00F63EA9">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F63EA9" w:rsidRPr="00130069" w:rsidRDefault="00F63EA9" w:rsidP="00F63EA9">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F63EA9" w:rsidRPr="00800905" w:rsidRDefault="00F63EA9" w:rsidP="00F63EA9">
            <w:pPr>
              <w:widowControl w:val="0"/>
              <w:spacing w:after="0" w:line="240" w:lineRule="auto"/>
              <w:rPr>
                <w:rFonts w:ascii="Times New Roman" w:eastAsia="Times New Roman" w:hAnsi="Times New Roman" w:cs="Times New Roman"/>
                <w:i/>
                <w:sz w:val="24"/>
                <w:szCs w:val="24"/>
              </w:rPr>
            </w:pPr>
            <w:r w:rsidRPr="00800905">
              <w:rPr>
                <w:rFonts w:ascii="Times New Roman" w:eastAsia="Times New Roman" w:hAnsi="Times New Roman" w:cs="Times New Roman"/>
                <w:bCs/>
                <w:i/>
                <w:iCs/>
                <w:sz w:val="24"/>
                <w:szCs w:val="24"/>
              </w:rPr>
              <w:t>Year of training: 2</w:t>
            </w:r>
          </w:p>
        </w:tc>
      </w:tr>
      <w:tr w:rsidR="00F63EA9" w:rsidRPr="00130069" w:rsidTr="005F2ABF">
        <w:trPr>
          <w:trHeight w:val="295"/>
          <w:jc w:val="center"/>
        </w:trPr>
        <w:tc>
          <w:tcPr>
            <w:tcW w:w="0" w:type="auto"/>
            <w:vMerge/>
            <w:tcBorders>
              <w:top w:val="single" w:sz="4" w:space="0" w:color="auto"/>
              <w:left w:val="single" w:sz="4" w:space="0" w:color="auto"/>
              <w:bottom w:val="single" w:sz="4" w:space="0" w:color="auto"/>
              <w:right w:val="nil"/>
            </w:tcBorders>
            <w:vAlign w:val="center"/>
            <w:hideMark/>
          </w:tcPr>
          <w:p w:rsidR="00F63EA9" w:rsidRPr="00130069" w:rsidRDefault="00F63EA9" w:rsidP="00F63EA9">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F63EA9" w:rsidRPr="00130069" w:rsidRDefault="00F63EA9" w:rsidP="00F63EA9">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F63EA9" w:rsidRPr="00800905" w:rsidRDefault="00F63EA9" w:rsidP="00F63EA9">
            <w:pPr>
              <w:widowControl w:val="0"/>
              <w:spacing w:after="0" w:line="240" w:lineRule="auto"/>
              <w:rPr>
                <w:rFonts w:ascii="Times New Roman" w:eastAsia="Times New Roman" w:hAnsi="Times New Roman" w:cs="Times New Roman"/>
                <w:i/>
                <w:sz w:val="24"/>
                <w:szCs w:val="24"/>
              </w:rPr>
            </w:pPr>
            <w:r w:rsidRPr="00800905">
              <w:rPr>
                <w:rFonts w:ascii="Times New Roman" w:eastAsia="Times New Roman" w:hAnsi="Times New Roman" w:cs="Times New Roman"/>
                <w:bCs/>
                <w:i/>
                <w:iCs/>
                <w:sz w:val="24"/>
                <w:szCs w:val="24"/>
              </w:rPr>
              <w:t>Semesters</w:t>
            </w:r>
            <w:r w:rsidRPr="00800905">
              <w:rPr>
                <w:rFonts w:ascii="Times New Roman" w:eastAsia="Times New Roman" w:hAnsi="Times New Roman" w:cs="Times New Roman"/>
                <w:i/>
                <w:sz w:val="24"/>
                <w:szCs w:val="24"/>
              </w:rPr>
              <w:t xml:space="preserve"> </w:t>
            </w:r>
            <w:r>
              <w:rPr>
                <w:rFonts w:ascii="Times New Roman" w:eastAsia="Calibri" w:hAnsi="Times New Roman" w:cs="Times New Roman"/>
                <w:sz w:val="24"/>
                <w:szCs w:val="24"/>
                <w:lang w:val="en-US"/>
              </w:rPr>
              <w:t>III</w:t>
            </w:r>
          </w:p>
        </w:tc>
      </w:tr>
      <w:tr w:rsidR="00800905" w:rsidRPr="00130069" w:rsidTr="005F2ABF">
        <w:trPr>
          <w:trHeight w:val="258"/>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AB1CBD">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Lectures 20 hours.</w:t>
            </w:r>
          </w:p>
        </w:tc>
      </w:tr>
      <w:tr w:rsidR="00800905" w:rsidRPr="00130069" w:rsidTr="005F2ABF">
        <w:trPr>
          <w:trHeight w:val="336"/>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800905">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Seminar (0 hours)</w:t>
            </w:r>
          </w:p>
        </w:tc>
      </w:tr>
      <w:tr w:rsidR="00800905" w:rsidRPr="00130069" w:rsidTr="005F2ABF">
        <w:trPr>
          <w:trHeight w:val="331"/>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5F2ABF">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Practical 40 hours.</w:t>
            </w:r>
          </w:p>
        </w:tc>
      </w:tr>
      <w:tr w:rsidR="00800905" w:rsidRPr="00130069" w:rsidTr="005F2ABF">
        <w:trPr>
          <w:trHeight w:val="299"/>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800905">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Laboratory (0 hours)</w:t>
            </w:r>
          </w:p>
        </w:tc>
      </w:tr>
      <w:tr w:rsidR="00800905" w:rsidRPr="00130069" w:rsidTr="005F2ABF">
        <w:trPr>
          <w:trHeight w:val="331"/>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AB1CBD">
            <w:pPr>
              <w:widowControl w:val="0"/>
              <w:spacing w:after="0" w:line="240" w:lineRule="auto"/>
              <w:rPr>
                <w:rFonts w:ascii="Times New Roman" w:eastAsia="Times New Roman" w:hAnsi="Times New Roman" w:cs="Times New Roman"/>
                <w:i/>
                <w:sz w:val="24"/>
                <w:szCs w:val="24"/>
              </w:rPr>
            </w:pPr>
            <w:r w:rsidRPr="00130069">
              <w:rPr>
                <w:rFonts w:ascii="Times New Roman" w:eastAsia="Times New Roman" w:hAnsi="Times New Roman" w:cs="Times New Roman"/>
                <w:bCs/>
                <w:i/>
                <w:iCs/>
                <w:sz w:val="24"/>
                <w:szCs w:val="24"/>
              </w:rPr>
              <w:t>Independent work 30 hours</w:t>
            </w:r>
          </w:p>
        </w:tc>
      </w:tr>
      <w:tr w:rsidR="00800905" w:rsidRPr="00130069" w:rsidTr="005F2ABF">
        <w:trPr>
          <w:trHeight w:val="331"/>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800905" w:rsidRPr="00130069" w:rsidRDefault="00800905" w:rsidP="00800905">
            <w:pPr>
              <w:widowControl w:val="0"/>
              <w:spacing w:after="0" w:line="240" w:lineRule="auto"/>
              <w:rPr>
                <w:rFonts w:ascii="Times New Roman" w:eastAsia="Times New Roman" w:hAnsi="Times New Roman" w:cs="Times New Roman"/>
                <w:sz w:val="24"/>
                <w:szCs w:val="24"/>
              </w:rPr>
            </w:pPr>
            <w:r w:rsidRPr="00130069">
              <w:rPr>
                <w:rFonts w:ascii="Times New Roman" w:eastAsia="Times New Roman" w:hAnsi="Times New Roman" w:cs="Times New Roman"/>
                <w:i/>
                <w:sz w:val="24"/>
                <w:szCs w:val="24"/>
                <w:lang w:eastAsia="ru-RU" w:bidi="ru-RU"/>
              </w:rPr>
              <w:t>including individual tasks (0 hours)</w:t>
            </w:r>
          </w:p>
        </w:tc>
      </w:tr>
      <w:tr w:rsidR="00800905" w:rsidRPr="00130069" w:rsidTr="005F2ABF">
        <w:trPr>
          <w:trHeight w:val="327"/>
          <w:jc w:val="center"/>
        </w:trPr>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800905" w:rsidRPr="00130069" w:rsidRDefault="00800905" w:rsidP="00800905">
            <w:pPr>
              <w:spacing w:after="0" w:line="256" w:lineRule="auto"/>
              <w:rPr>
                <w:rFonts w:ascii="Times New Roman" w:eastAsia="Times New Roman" w:hAnsi="Times New Roman" w:cs="Times New Roman"/>
                <w:sz w:val="24"/>
                <w:szCs w:val="24"/>
              </w:rPr>
            </w:pPr>
          </w:p>
        </w:tc>
        <w:tc>
          <w:tcPr>
            <w:tcW w:w="2196" w:type="pct"/>
            <w:tcBorders>
              <w:top w:val="single" w:sz="4" w:space="0" w:color="auto"/>
              <w:left w:val="single" w:sz="4" w:space="0" w:color="auto"/>
              <w:bottom w:val="single" w:sz="4" w:space="0" w:color="auto"/>
              <w:right w:val="single" w:sz="4" w:space="0" w:color="auto"/>
            </w:tcBorders>
            <w:hideMark/>
          </w:tcPr>
          <w:p w:rsidR="00800905" w:rsidRPr="00130069" w:rsidRDefault="00800905" w:rsidP="00EB170E">
            <w:pPr>
              <w:widowControl w:val="0"/>
              <w:spacing w:after="0" w:line="240" w:lineRule="auto"/>
              <w:rPr>
                <w:rFonts w:ascii="Times New Roman" w:eastAsia="Times New Roman" w:hAnsi="Times New Roman" w:cs="Times New Roman"/>
                <w:sz w:val="28"/>
                <w:szCs w:val="28"/>
              </w:rPr>
            </w:pPr>
            <w:r w:rsidRPr="00130069">
              <w:rPr>
                <w:rFonts w:ascii="Times New Roman" w:eastAsia="Times New Roman" w:hAnsi="Times New Roman" w:cs="Times New Roman"/>
                <w:i/>
                <w:sz w:val="24"/>
                <w:szCs w:val="24"/>
              </w:rPr>
              <w:t>Final control form</w:t>
            </w:r>
            <w:r w:rsidRPr="00130069">
              <w:rPr>
                <w:rFonts w:ascii="Times New Roman" w:eastAsia="Times New Roman" w:hAnsi="Times New Roman" w:cs="Times New Roman"/>
                <w:sz w:val="24"/>
                <w:szCs w:val="24"/>
              </w:rPr>
              <w:t xml:space="preserve"> </w:t>
            </w:r>
            <w:r w:rsidRPr="00130069">
              <w:rPr>
                <w:rFonts w:ascii="Times New Roman" w:eastAsia="Times New Roman" w:hAnsi="Times New Roman" w:cs="Times New Roman"/>
                <w:i/>
                <w:iCs/>
                <w:sz w:val="24"/>
                <w:szCs w:val="24"/>
              </w:rPr>
              <w:t>-test</w:t>
            </w:r>
          </w:p>
        </w:tc>
      </w:tr>
    </w:tbl>
    <w:p w:rsidR="00800905" w:rsidRPr="00130069" w:rsidRDefault="00800905" w:rsidP="00800905">
      <w:pPr>
        <w:spacing w:after="0" w:line="240" w:lineRule="auto"/>
        <w:jc w:val="center"/>
        <w:rPr>
          <w:rFonts w:ascii="Times New Roman" w:eastAsia="Calibri" w:hAnsi="Times New Roman" w:cs="Times New Roman"/>
          <w:sz w:val="24"/>
          <w:szCs w:val="24"/>
          <w:lang w:eastAsia="ru-RU"/>
        </w:rPr>
      </w:pPr>
    </w:p>
    <w:p w:rsidR="00800905" w:rsidRPr="00130069" w:rsidRDefault="00800905" w:rsidP="00800905">
      <w:pPr>
        <w:spacing w:after="0" w:line="240" w:lineRule="auto"/>
        <w:rPr>
          <w:rFonts w:ascii="Times New Roman" w:eastAsia="Calibri" w:hAnsi="Times New Roman" w:cs="Times New Roman"/>
          <w:sz w:val="24"/>
          <w:szCs w:val="24"/>
          <w:lang w:eastAsia="ru-RU"/>
        </w:rPr>
      </w:pPr>
    </w:p>
    <w:p w:rsidR="00F63EA9" w:rsidRPr="00800905" w:rsidRDefault="00F63EA9" w:rsidP="00F63EA9">
      <w:pPr>
        <w:shd w:val="clear" w:color="auto" w:fill="FFFFFF"/>
        <w:tabs>
          <w:tab w:val="left" w:pos="1128"/>
        </w:tabs>
        <w:spacing w:line="256" w:lineRule="auto"/>
        <w:jc w:val="center"/>
        <w:rPr>
          <w:bCs/>
        </w:rPr>
      </w:pPr>
      <w:r w:rsidRPr="00800905">
        <w:rPr>
          <w:rFonts w:ascii="Times New Roman" w:eastAsia="Calibri" w:hAnsi="Times New Roman" w:cs="Times New Roman"/>
          <w:b/>
          <w:sz w:val="24"/>
          <w:szCs w:val="24"/>
          <w:lang w:eastAsia="ru-RU"/>
        </w:rPr>
        <w:t xml:space="preserve">2. </w:t>
      </w:r>
      <w:r w:rsidRPr="00800905">
        <w:rPr>
          <w:rFonts w:ascii="Times New Roman" w:hAnsi="Times New Roman" w:cs="Times New Roman"/>
          <w:b/>
          <w:sz w:val="24"/>
          <w:szCs w:val="24"/>
        </w:rPr>
        <w:t>The purpose and tasks of the educational discipline, competences, program learning outcomes.</w:t>
      </w:r>
    </w:p>
    <w:p w:rsidR="00F63EA9" w:rsidRDefault="00F63EA9" w:rsidP="00F63EA9">
      <w:pPr>
        <w:widowControl w:val="0"/>
        <w:tabs>
          <w:tab w:val="left" w:pos="426"/>
          <w:tab w:val="left" w:pos="5554"/>
        </w:tabs>
        <w:spacing w:line="256"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b/>
          <w:sz w:val="24"/>
          <w:szCs w:val="24"/>
          <w:lang w:eastAsia="ru-RU"/>
        </w:rPr>
        <w:t>Purpose</w:t>
      </w:r>
      <w:r w:rsidRPr="00800905">
        <w:rPr>
          <w:rFonts w:ascii="Times New Roman" w:eastAsia="Calibri" w:hAnsi="Times New Roman" w:cs="Times New Roman"/>
          <w:sz w:val="24"/>
          <w:szCs w:val="24"/>
          <w:lang w:eastAsia="ru-RU"/>
        </w:rPr>
        <w:t>: Mastering the basic theoretical principles of first aid by the student of higher education, mastering the practical skills of providing emergency aid to victims at the scene of the incident and during transportation to a medical facility.</w:t>
      </w:r>
    </w:p>
    <w:p w:rsidR="00F63EA9" w:rsidRPr="00800905" w:rsidRDefault="00F63EA9" w:rsidP="00F63EA9">
      <w:pPr>
        <w:widowControl w:val="0"/>
        <w:tabs>
          <w:tab w:val="left" w:pos="426"/>
          <w:tab w:val="left" w:pos="5554"/>
        </w:tabs>
        <w:spacing w:line="256" w:lineRule="auto"/>
        <w:contextualSpacing/>
        <w:jc w:val="both"/>
        <w:rPr>
          <w:rFonts w:ascii="Times New Roman" w:eastAsia="Calibri" w:hAnsi="Times New Roman" w:cs="Times New Roman"/>
          <w:b/>
          <w:sz w:val="24"/>
          <w:szCs w:val="24"/>
          <w:lang w:eastAsia="ru-RU"/>
        </w:rPr>
      </w:pPr>
      <w:r w:rsidRPr="00800905">
        <w:rPr>
          <w:rFonts w:ascii="Times New Roman" w:eastAsia="Calibri" w:hAnsi="Times New Roman" w:cs="Times New Roman"/>
          <w:b/>
          <w:sz w:val="24"/>
          <w:szCs w:val="24"/>
          <w:lang w:eastAsia="ru-RU"/>
        </w:rPr>
        <w:t>Task:</w:t>
      </w:r>
    </w:p>
    <w:p w:rsidR="00F63EA9" w:rsidRPr="00EB170E" w:rsidRDefault="00F63EA9" w:rsidP="00F63EA9">
      <w:pPr>
        <w:spacing w:after="0" w:line="240" w:lineRule="atLeast"/>
        <w:rPr>
          <w:rFonts w:ascii="Times New Roman" w:eastAsia="Times New Roman" w:hAnsi="Times New Roman" w:cs="Times New Roman"/>
          <w:sz w:val="24"/>
          <w:szCs w:val="24"/>
          <w:lang w:eastAsia="ru-RU"/>
        </w:rPr>
      </w:pPr>
      <w:r w:rsidRPr="00EB170E">
        <w:rPr>
          <w:rFonts w:ascii="Times New Roman" w:eastAsia="Calibri" w:hAnsi="Times New Roman" w:cs="Times New Roman"/>
          <w:sz w:val="24"/>
          <w:szCs w:val="24"/>
          <w:lang w:eastAsia="ru-RU"/>
        </w:rPr>
        <w:t>1. Formation of skills and abilities:</w:t>
      </w:r>
      <w:r w:rsidRPr="00EB170E">
        <w:rPr>
          <w:rFonts w:ascii="Times New Roman" w:eastAsia="Calibri" w:hAnsi="Times New Roman" w:cs="Times New Roman"/>
          <w:b/>
          <w:sz w:val="24"/>
          <w:szCs w:val="24"/>
          <w:lang w:eastAsia="ru-RU"/>
        </w:rPr>
        <w:t xml:space="preserve"> </w:t>
      </w:r>
      <w:r w:rsidRPr="00EB170E">
        <w:rPr>
          <w:rFonts w:ascii="Times New Roman" w:eastAsia="Calibri" w:hAnsi="Times New Roman" w:cs="Times New Roman"/>
          <w:sz w:val="24"/>
          <w:szCs w:val="24"/>
          <w:lang w:eastAsia="ru-RU"/>
        </w:rPr>
        <w:t xml:space="preserve">for </w:t>
      </w:r>
      <w:r w:rsidRPr="00EB170E">
        <w:rPr>
          <w:rFonts w:ascii="Times New Roman" w:eastAsia="Times New Roman" w:hAnsi="Times New Roman" w:cs="Times New Roman"/>
          <w:sz w:val="24"/>
          <w:szCs w:val="24"/>
          <w:lang w:eastAsia="ru-RU"/>
        </w:rPr>
        <w:t>carrying out cardiopulmonary resuscitation, stopping bleeding, using report cards and improvised tires for transport immobilization of victims in order to save their lives.</w:t>
      </w:r>
    </w:p>
    <w:p w:rsidR="00F63EA9" w:rsidRPr="00EB170E" w:rsidRDefault="00F63EA9" w:rsidP="00F63EA9">
      <w:pPr>
        <w:spacing w:after="0" w:line="240" w:lineRule="atLeast"/>
        <w:rPr>
          <w:rFonts w:ascii="Times New Roman" w:eastAsia="Calibri" w:hAnsi="Times New Roman" w:cs="Times New Roman"/>
          <w:sz w:val="24"/>
          <w:szCs w:val="24"/>
          <w:lang w:eastAsia="ru-RU"/>
        </w:rPr>
      </w:pPr>
      <w:r w:rsidRPr="00EB170E">
        <w:rPr>
          <w:rFonts w:ascii="Times New Roman" w:eastAsia="Calibri" w:hAnsi="Times New Roman" w:cs="Times New Roman"/>
          <w:sz w:val="24"/>
          <w:szCs w:val="24"/>
          <w:lang w:eastAsia="ru-RU"/>
        </w:rPr>
        <w:t xml:space="preserve">2. Mastery of skills: </w:t>
      </w:r>
      <w:r w:rsidRPr="00EB170E">
        <w:rPr>
          <w:rFonts w:ascii="Times New Roman" w:eastAsia="Times New Roman" w:hAnsi="Times New Roman" w:cs="Times New Roman"/>
          <w:sz w:val="24"/>
          <w:szCs w:val="24"/>
          <w:lang w:eastAsia="ru-RU"/>
        </w:rPr>
        <w:t>cardiopulmonary resuscitation, temporary stoppage of bleeding, application of bandages, report cards and improvised splints.</w:t>
      </w:r>
    </w:p>
    <w:p w:rsidR="00F63EA9" w:rsidRPr="00EB170E" w:rsidRDefault="00F63EA9" w:rsidP="00F63EA9">
      <w:pPr>
        <w:widowControl w:val="0"/>
        <w:tabs>
          <w:tab w:val="left" w:pos="426"/>
          <w:tab w:val="left" w:pos="5554"/>
        </w:tabs>
        <w:spacing w:after="0" w:line="240" w:lineRule="atLeast"/>
        <w:contextualSpacing/>
        <w:jc w:val="both"/>
        <w:rPr>
          <w:rFonts w:ascii="Times New Roman" w:hAnsi="Times New Roman"/>
          <w:sz w:val="24"/>
          <w:szCs w:val="24"/>
        </w:rPr>
      </w:pPr>
      <w:r w:rsidRPr="00EB170E">
        <w:rPr>
          <w:rFonts w:ascii="Times New Roman" w:eastAsia="Calibri" w:hAnsi="Times New Roman" w:cs="Times New Roman"/>
          <w:sz w:val="24"/>
          <w:szCs w:val="24"/>
          <w:lang w:eastAsia="ru-RU"/>
        </w:rPr>
        <w:t xml:space="preserve">3. Mastering the skills: to determine the tactics of emergency medical care for wounds, injuries, acute therapeutic pathology, acute surgical diseases, emergency conditions </w:t>
      </w:r>
      <w:r>
        <w:rPr>
          <w:rFonts w:ascii="Times New Roman" w:eastAsia="Calibri" w:hAnsi="Times New Roman" w:cs="Times New Roman"/>
          <w:sz w:val="24"/>
          <w:szCs w:val="24"/>
          <w:lang w:eastAsia="ru-RU"/>
        </w:rPr>
        <w:t>in pregnant women and children</w:t>
      </w:r>
      <w:r w:rsidRPr="00EB170E">
        <w:rPr>
          <w:rFonts w:ascii="Times New Roman" w:hAnsi="Times New Roman"/>
          <w:sz w:val="24"/>
          <w:szCs w:val="24"/>
        </w:rPr>
        <w:t>.</w:t>
      </w:r>
    </w:p>
    <w:p w:rsidR="00F63EA9" w:rsidRPr="00EB170E" w:rsidRDefault="00F63EA9" w:rsidP="00F63EA9">
      <w:pPr>
        <w:widowControl w:val="0"/>
        <w:tabs>
          <w:tab w:val="left" w:pos="426"/>
          <w:tab w:val="left" w:pos="5554"/>
        </w:tabs>
        <w:spacing w:after="0" w:line="240" w:lineRule="atLeast"/>
        <w:contextualSpacing/>
        <w:jc w:val="both"/>
        <w:rPr>
          <w:rFonts w:ascii="Times New Roman" w:hAnsi="Times New Roman"/>
          <w:sz w:val="24"/>
          <w:szCs w:val="24"/>
        </w:rPr>
      </w:pPr>
    </w:p>
    <w:p w:rsidR="00F63EA9" w:rsidRPr="000B4A83" w:rsidRDefault="00F63EA9" w:rsidP="00F63EA9">
      <w:pPr>
        <w:tabs>
          <w:tab w:val="left" w:pos="426"/>
          <w:tab w:val="left" w:pos="5554"/>
        </w:tabs>
        <w:spacing w:after="248" w:line="240" w:lineRule="auto"/>
        <w:contextualSpacing/>
        <w:jc w:val="both"/>
        <w:rPr>
          <w:rFonts w:ascii="Times New Roman" w:eastAsia="Calibri" w:hAnsi="Times New Roman" w:cs="Times New Roman"/>
          <w:b/>
          <w:sz w:val="24"/>
          <w:szCs w:val="24"/>
          <w:lang w:eastAsia="ru-RU"/>
        </w:rPr>
      </w:pPr>
      <w:r w:rsidRPr="000B4A83">
        <w:rPr>
          <w:rFonts w:ascii="Times New Roman" w:eastAsia="Calibri" w:hAnsi="Times New Roman" w:cs="Times New Roman"/>
          <w:b/>
          <w:sz w:val="24"/>
          <w:szCs w:val="24"/>
          <w:lang w:eastAsia="ru-RU"/>
        </w:rPr>
        <w:t>The process of studying the discipline is aimed at forming elements of the following competencies:</w:t>
      </w:r>
    </w:p>
    <w:p w:rsidR="00F63EA9" w:rsidRPr="000B4A83" w:rsidRDefault="00F63EA9" w:rsidP="00F63EA9">
      <w:pPr>
        <w:tabs>
          <w:tab w:val="left" w:pos="426"/>
          <w:tab w:val="left" w:pos="5554"/>
        </w:tabs>
        <w:spacing w:after="248" w:line="240" w:lineRule="auto"/>
        <w:contextualSpacing/>
        <w:jc w:val="both"/>
        <w:rPr>
          <w:rFonts w:ascii="Times New Roman" w:eastAsia="Calibri" w:hAnsi="Times New Roman" w:cs="Times New Roman"/>
          <w:b/>
          <w:sz w:val="24"/>
          <w:szCs w:val="24"/>
          <w:lang w:eastAsia="ru-RU"/>
        </w:rPr>
      </w:pPr>
      <w:r w:rsidRPr="000B4A83">
        <w:rPr>
          <w:rFonts w:ascii="Times New Roman" w:eastAsia="Calibri" w:hAnsi="Times New Roman" w:cs="Times New Roman"/>
          <w:b/>
          <w:sz w:val="24"/>
          <w:szCs w:val="24"/>
          <w:lang w:eastAsia="ru-RU"/>
        </w:rPr>
        <w:t xml:space="preserve">Master's integral competence (level 7) according to the requirements of the </w:t>
      </w:r>
      <w:r>
        <w:rPr>
          <w:rFonts w:ascii="Times New Roman" w:eastAsia="Calibri" w:hAnsi="Times New Roman" w:cs="Times New Roman"/>
          <w:b/>
          <w:sz w:val="24"/>
          <w:szCs w:val="24"/>
          <w:lang w:eastAsia="ru-RU"/>
        </w:rPr>
        <w:t>NQF</w:t>
      </w:r>
    </w:p>
    <w:p w:rsidR="00F63EA9" w:rsidRPr="000B4A83" w:rsidRDefault="00F63EA9" w:rsidP="00F63EA9">
      <w:pPr>
        <w:widowControl w:val="0"/>
        <w:tabs>
          <w:tab w:val="left" w:pos="709"/>
          <w:tab w:val="left" w:pos="5554"/>
        </w:tabs>
        <w:spacing w:after="0" w:line="240" w:lineRule="auto"/>
        <w:contextualSpacing/>
        <w:jc w:val="both"/>
        <w:rPr>
          <w:rFonts w:ascii="Times New Roman" w:eastAsia="Calibri" w:hAnsi="Times New Roman" w:cs="Times New Roman"/>
          <w:b/>
          <w:sz w:val="24"/>
          <w:szCs w:val="24"/>
          <w:lang w:eastAsia="ru-RU"/>
        </w:rPr>
      </w:pPr>
      <w:r w:rsidRPr="000B4A83">
        <w:rPr>
          <w:rFonts w:ascii="Times New Roman" w:eastAsia="Calibri" w:hAnsi="Times New Roman" w:cs="Times New Roman"/>
          <w:sz w:val="24"/>
          <w:szCs w:val="24"/>
          <w:lang w:eastAsia="ru-RU"/>
        </w:rPr>
        <w:t>The ability to solve typical and complex specialized problems and to critically consider and solve practical problems in professional pharmaceutical and/or research and innovation activities using the provisions, theories and methods of fundamental, chemical, technological, biomedical and socio-economic sciences; integrate knowledge and solve complex issues, formulate judgments based on insufficient or limited information; clearly and unambiguously convey one's own knowledge, conclusions and their validity to a professional and non-professional audience. Ability to continue learning with a high degree of autonomy.</w:t>
      </w:r>
    </w:p>
    <w:p w:rsidR="00F63EA9" w:rsidRPr="000B4A83" w:rsidRDefault="00F63EA9" w:rsidP="00F63EA9">
      <w:pPr>
        <w:widowControl w:val="0"/>
        <w:tabs>
          <w:tab w:val="left" w:pos="709"/>
          <w:tab w:val="left" w:pos="5554"/>
        </w:tabs>
        <w:spacing w:after="0" w:line="240" w:lineRule="auto"/>
        <w:contextualSpacing/>
        <w:jc w:val="both"/>
        <w:rPr>
          <w:rFonts w:ascii="Times New Roman" w:eastAsia="Calibri" w:hAnsi="Times New Roman" w:cs="Times New Roman"/>
          <w:b/>
          <w:sz w:val="24"/>
          <w:szCs w:val="24"/>
          <w:lang w:eastAsia="ru-RU"/>
        </w:rPr>
      </w:pPr>
      <w:r w:rsidRPr="000B4A83">
        <w:rPr>
          <w:rFonts w:ascii="Times New Roman" w:eastAsia="Calibri" w:hAnsi="Times New Roman" w:cs="Times New Roman"/>
          <w:b/>
          <w:sz w:val="24"/>
          <w:szCs w:val="24"/>
          <w:lang w:eastAsia="ru-RU"/>
        </w:rPr>
        <w:t xml:space="preserve">General competences according to the requirements of the </w:t>
      </w:r>
      <w:r>
        <w:rPr>
          <w:rFonts w:ascii="Times New Roman" w:eastAsia="Calibri" w:hAnsi="Times New Roman" w:cs="Times New Roman"/>
          <w:b/>
          <w:sz w:val="24"/>
          <w:szCs w:val="24"/>
          <w:lang w:eastAsia="ru-RU"/>
        </w:rPr>
        <w:t>NQF</w:t>
      </w:r>
      <w:r w:rsidRPr="000B4A83">
        <w:rPr>
          <w:rFonts w:ascii="Times New Roman" w:eastAsia="Calibri" w:hAnsi="Times New Roman" w:cs="Times New Roman"/>
          <w:b/>
          <w:sz w:val="24"/>
          <w:szCs w:val="24"/>
          <w:lang w:eastAsia="ru-RU"/>
        </w:rPr>
        <w:t>:</w:t>
      </w:r>
    </w:p>
    <w:p w:rsidR="00F63EA9" w:rsidRDefault="00F63EA9" w:rsidP="00F63EA9">
      <w:pPr>
        <w:pStyle w:val="a5"/>
        <w:ind w:left="0"/>
        <w:jc w:val="both"/>
        <w:rPr>
          <w:rFonts w:eastAsia="Times New Roman"/>
          <w:sz w:val="24"/>
          <w:szCs w:val="24"/>
          <w:lang w:val="uk-UA"/>
        </w:rPr>
      </w:pPr>
      <w:r>
        <w:rPr>
          <w:rFonts w:eastAsia="Times New Roman"/>
          <w:sz w:val="24"/>
          <w:szCs w:val="24"/>
          <w:lang w:val="uk-UA"/>
        </w:rPr>
        <w:t>GC</w:t>
      </w:r>
      <w:r w:rsidRPr="00EC5A4D">
        <w:rPr>
          <w:rFonts w:eastAsia="Times New Roman"/>
          <w:sz w:val="24"/>
          <w:szCs w:val="24"/>
          <w:lang w:val="uk-UA"/>
        </w:rPr>
        <w:t>01. Ability to think abstractly, analyze and synthesize, learn and be modernly educated.</w:t>
      </w:r>
    </w:p>
    <w:p w:rsidR="00F63EA9" w:rsidRDefault="00F63EA9" w:rsidP="00F63EA9">
      <w:pPr>
        <w:pStyle w:val="a5"/>
        <w:ind w:left="0"/>
        <w:jc w:val="both"/>
        <w:rPr>
          <w:rFonts w:eastAsia="Times New Roman"/>
          <w:sz w:val="24"/>
          <w:szCs w:val="24"/>
          <w:lang w:val="uk-UA"/>
        </w:rPr>
      </w:pPr>
      <w:r>
        <w:rPr>
          <w:rFonts w:eastAsia="Times New Roman"/>
          <w:sz w:val="24"/>
          <w:szCs w:val="24"/>
          <w:lang w:val="uk-UA"/>
        </w:rPr>
        <w:t>GC</w:t>
      </w:r>
      <w:r w:rsidRPr="00EC5A4D">
        <w:rPr>
          <w:rFonts w:eastAsia="Times New Roman"/>
          <w:sz w:val="24"/>
          <w:szCs w:val="24"/>
          <w:lang w:val="uk-UA"/>
        </w:rPr>
        <w:t>02. Knowledge and understanding of the subject area and understanding of professional activity.</w:t>
      </w:r>
    </w:p>
    <w:p w:rsidR="00F63EA9" w:rsidRDefault="00F63EA9" w:rsidP="00F63EA9">
      <w:pPr>
        <w:pStyle w:val="a5"/>
        <w:ind w:left="0"/>
        <w:jc w:val="both"/>
        <w:rPr>
          <w:rFonts w:eastAsia="Times New Roman"/>
          <w:sz w:val="24"/>
          <w:szCs w:val="24"/>
          <w:lang w:val="uk-UA"/>
        </w:rPr>
      </w:pPr>
      <w:r>
        <w:rPr>
          <w:rFonts w:eastAsia="Times New Roman"/>
          <w:sz w:val="24"/>
          <w:szCs w:val="24"/>
          <w:lang w:val="uk-UA"/>
        </w:rPr>
        <w:t>GC</w:t>
      </w:r>
      <w:r w:rsidRPr="00882635">
        <w:rPr>
          <w:rFonts w:eastAsia="Times New Roman"/>
          <w:sz w:val="24"/>
          <w:szCs w:val="24"/>
          <w:lang w:val="uk-UA"/>
        </w:rPr>
        <w:t>06. Ability to work in a team.</w:t>
      </w:r>
    </w:p>
    <w:p w:rsidR="00F63EA9" w:rsidRDefault="00F63EA9" w:rsidP="00F63EA9">
      <w:pPr>
        <w:pStyle w:val="a5"/>
        <w:ind w:left="0"/>
        <w:jc w:val="both"/>
        <w:rPr>
          <w:rFonts w:eastAsia="Times New Roman"/>
          <w:sz w:val="24"/>
          <w:szCs w:val="24"/>
          <w:lang w:val="uk-UA"/>
        </w:rPr>
      </w:pPr>
      <w:r>
        <w:rPr>
          <w:rFonts w:eastAsia="Times New Roman"/>
          <w:sz w:val="24"/>
          <w:szCs w:val="24"/>
          <w:lang w:val="uk-UA"/>
        </w:rPr>
        <w:t>GC</w:t>
      </w:r>
      <w:r w:rsidRPr="00882635">
        <w:rPr>
          <w:rFonts w:eastAsia="Times New Roman"/>
          <w:sz w:val="24"/>
          <w:szCs w:val="24"/>
          <w:lang w:val="uk-UA"/>
        </w:rPr>
        <w:t>11. Ability to apply knowledge in practical situations.</w:t>
      </w:r>
    </w:p>
    <w:p w:rsidR="00F63EA9" w:rsidRDefault="00F63EA9" w:rsidP="00F63EA9">
      <w:pPr>
        <w:pStyle w:val="a5"/>
        <w:ind w:left="0"/>
        <w:jc w:val="both"/>
        <w:rPr>
          <w:rFonts w:eastAsia="Times New Roman"/>
          <w:sz w:val="24"/>
          <w:szCs w:val="24"/>
          <w:lang w:val="uk-UA"/>
        </w:rPr>
      </w:pPr>
      <w:r>
        <w:rPr>
          <w:rFonts w:eastAsia="Times New Roman"/>
          <w:sz w:val="24"/>
          <w:szCs w:val="24"/>
          <w:lang w:val="uk-UA"/>
        </w:rPr>
        <w:t>GC</w:t>
      </w:r>
      <w:r w:rsidRPr="00882635">
        <w:rPr>
          <w:rFonts w:eastAsia="Times New Roman"/>
          <w:sz w:val="24"/>
          <w:szCs w:val="24"/>
          <w:lang w:val="uk-UA"/>
        </w:rPr>
        <w:t>13. Ability to show initiative and entrepreneurship.</w:t>
      </w:r>
    </w:p>
    <w:p w:rsidR="00F63EA9" w:rsidRPr="00882635" w:rsidRDefault="00F63EA9" w:rsidP="00F63EA9">
      <w:pPr>
        <w:pStyle w:val="a5"/>
        <w:ind w:left="0"/>
        <w:jc w:val="both"/>
        <w:rPr>
          <w:rFonts w:eastAsia="Times New Roman"/>
          <w:sz w:val="24"/>
          <w:szCs w:val="24"/>
          <w:lang w:val="uk-UA"/>
        </w:rPr>
      </w:pPr>
      <w:r>
        <w:rPr>
          <w:rFonts w:eastAsia="Times New Roman"/>
          <w:sz w:val="24"/>
          <w:szCs w:val="24"/>
          <w:lang w:val="uk-UA"/>
        </w:rPr>
        <w:t>GC</w:t>
      </w:r>
      <w:r w:rsidRPr="00882635">
        <w:rPr>
          <w:rFonts w:eastAsia="Times New Roman"/>
          <w:sz w:val="24"/>
          <w:szCs w:val="24"/>
          <w:lang w:val="uk-UA"/>
        </w:rPr>
        <w:t>15. Knowledge and understanding of the subject area and understanding</w:t>
      </w:r>
    </w:p>
    <w:p w:rsidR="00F63EA9" w:rsidRPr="00882635" w:rsidRDefault="00F63EA9" w:rsidP="00F63EA9">
      <w:pPr>
        <w:pStyle w:val="a5"/>
        <w:ind w:left="0"/>
        <w:jc w:val="both"/>
        <w:rPr>
          <w:rFonts w:eastAsia="Times New Roman"/>
          <w:sz w:val="24"/>
          <w:szCs w:val="24"/>
          <w:lang w:val="uk-UA"/>
        </w:rPr>
      </w:pPr>
      <w:r w:rsidRPr="00882635">
        <w:rPr>
          <w:rFonts w:eastAsia="Times New Roman"/>
          <w:sz w:val="24"/>
          <w:szCs w:val="24"/>
          <w:lang w:val="uk-UA"/>
        </w:rPr>
        <w:lastRenderedPageBreak/>
        <w:t>professional activity.</w:t>
      </w:r>
    </w:p>
    <w:p w:rsidR="00F63EA9" w:rsidRPr="000B4A83" w:rsidRDefault="00F63EA9" w:rsidP="00F63EA9">
      <w:pPr>
        <w:widowControl w:val="0"/>
        <w:tabs>
          <w:tab w:val="left" w:pos="284"/>
          <w:tab w:val="left" w:pos="5554"/>
        </w:tabs>
        <w:spacing w:after="0" w:line="240" w:lineRule="auto"/>
        <w:contextualSpacing/>
        <w:jc w:val="both"/>
        <w:rPr>
          <w:rFonts w:ascii="Times New Roman" w:eastAsia="Calibri" w:hAnsi="Times New Roman" w:cs="Times New Roman"/>
          <w:b/>
          <w:sz w:val="24"/>
          <w:szCs w:val="24"/>
          <w:lang w:eastAsia="ru-RU"/>
        </w:rPr>
      </w:pPr>
      <w:bookmarkStart w:id="0" w:name="_Hlk34679324"/>
      <w:r w:rsidRPr="000B4A83">
        <w:rPr>
          <w:rFonts w:ascii="Times New Roman" w:eastAsia="Calibri" w:hAnsi="Times New Roman" w:cs="Times New Roman"/>
          <w:b/>
          <w:sz w:val="24"/>
          <w:szCs w:val="24"/>
          <w:lang w:eastAsia="ru-RU"/>
        </w:rPr>
        <w:t>Special (professional, subject) competences:</w:t>
      </w:r>
    </w:p>
    <w:bookmarkEnd w:id="0"/>
    <w:p w:rsidR="00F63EA9" w:rsidRDefault="00F63EA9" w:rsidP="00F63EA9">
      <w:pPr>
        <w:widowControl w:val="0"/>
        <w:tabs>
          <w:tab w:val="left" w:pos="0"/>
          <w:tab w:val="left" w:pos="5554"/>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SC</w:t>
      </w:r>
      <w:r w:rsidRPr="00882635">
        <w:rPr>
          <w:rFonts w:ascii="Times New Roman" w:eastAsia="Calibri" w:hAnsi="Times New Roman" w:cs="Times New Roman"/>
          <w:sz w:val="24"/>
          <w:szCs w:val="24"/>
          <w:lang w:eastAsia="ru-RU"/>
        </w:rPr>
        <w:t>07. The ability to carry out sanitary and educational work among the population for the purpose of prevention of common diseases, prevention of dangerous infectious, viral and parasitic diseases, as well as for the purpose of promoting timely detection and support of adherence to the treatment of these diseases according to their medico-biological characteristics and microbiological features.</w:t>
      </w:r>
    </w:p>
    <w:p w:rsidR="00F63EA9" w:rsidRDefault="00F63EA9" w:rsidP="00F63EA9">
      <w:pPr>
        <w:widowControl w:val="0"/>
        <w:tabs>
          <w:tab w:val="left" w:pos="0"/>
          <w:tab w:val="left" w:pos="5554"/>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SC</w:t>
      </w:r>
      <w:r w:rsidRPr="00882635">
        <w:rPr>
          <w:rFonts w:ascii="Times New Roman" w:eastAsia="Calibri" w:hAnsi="Times New Roman" w:cs="Times New Roman"/>
          <w:sz w:val="24"/>
          <w:szCs w:val="24"/>
          <w:lang w:eastAsia="ru-RU"/>
        </w:rPr>
        <w:t>08. The ability to consult on prescription and non-prescription drugs and other products of the pharmacy assortment; pharmaceutical care during the selection and sale of medicinal products of natural and synthetic origin by assessing the risk/benefit ratio, compatibility, taking into account biopharmaceutical, pharmacokinetic, pharmacodynamic and physicochemical and chemical features, indications/contraindications for use guided by data on the health status of a particular patient.</w:t>
      </w:r>
    </w:p>
    <w:p w:rsidR="00F63EA9" w:rsidRPr="00882635" w:rsidRDefault="00F63EA9" w:rsidP="00F63EA9">
      <w:pPr>
        <w:widowControl w:val="0"/>
        <w:tabs>
          <w:tab w:val="left" w:pos="0"/>
          <w:tab w:val="left" w:pos="5554"/>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S</w:t>
      </w:r>
      <w:r w:rsidRPr="00882635">
        <w:rPr>
          <w:rFonts w:ascii="Times New Roman" w:eastAsia="Calibri" w:hAnsi="Times New Roman" w:cs="Times New Roman"/>
          <w:sz w:val="24"/>
          <w:szCs w:val="24"/>
          <w:lang w:eastAsia="ru-RU"/>
        </w:rPr>
        <w:t>C24. Ability to use knowledge of regulatory and legislative acts of Ukraine and recommendations of proper pharmaceutical practices in professional activity.</w:t>
      </w:r>
    </w:p>
    <w:p w:rsidR="00F63EA9" w:rsidRPr="000E7651" w:rsidRDefault="00F63EA9" w:rsidP="00F63EA9">
      <w:pPr>
        <w:widowControl w:val="0"/>
        <w:tabs>
          <w:tab w:val="left" w:pos="0"/>
          <w:tab w:val="left" w:pos="5554"/>
        </w:tabs>
        <w:spacing w:after="0" w:line="240" w:lineRule="auto"/>
        <w:jc w:val="both"/>
        <w:rPr>
          <w:rFonts w:ascii="Times New Roman" w:eastAsia="Calibri" w:hAnsi="Times New Roman" w:cs="Times New Roman"/>
          <w:b/>
          <w:sz w:val="24"/>
          <w:szCs w:val="24"/>
          <w:lang w:eastAsia="ru-RU"/>
        </w:rPr>
      </w:pPr>
      <w:r w:rsidRPr="000E7651">
        <w:rPr>
          <w:rFonts w:ascii="Times New Roman" w:eastAsia="Calibri" w:hAnsi="Times New Roman" w:cs="Times New Roman"/>
          <w:b/>
          <w:sz w:val="24"/>
          <w:szCs w:val="24"/>
          <w:lang w:eastAsia="ru-RU"/>
        </w:rPr>
        <w:t>Program learning outcomes (PRL):</w:t>
      </w:r>
    </w:p>
    <w:p w:rsidR="00F63EA9" w:rsidRDefault="00F63EA9" w:rsidP="00F63EA9">
      <w:pPr>
        <w:widowControl w:val="0"/>
        <w:tabs>
          <w:tab w:val="left" w:pos="0"/>
          <w:tab w:val="left" w:pos="5554"/>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PRL</w:t>
      </w:r>
      <w:r w:rsidRPr="00882635">
        <w:rPr>
          <w:rFonts w:ascii="Times New Roman" w:eastAsia="Times New Roman" w:hAnsi="Times New Roman" w:cs="Times New Roman"/>
          <w:sz w:val="24"/>
          <w:szCs w:val="24"/>
        </w:rPr>
        <w:t>01. Have and apply specialized conceptual knowledge in the field of pharmacy and related fields, taking into account modern scientific achievements.</w:t>
      </w:r>
    </w:p>
    <w:p w:rsidR="00F63EA9" w:rsidRDefault="00F63EA9" w:rsidP="00F63EA9">
      <w:pPr>
        <w:widowControl w:val="0"/>
        <w:tabs>
          <w:tab w:val="left" w:pos="0"/>
          <w:tab w:val="left" w:pos="5554"/>
        </w:tabs>
        <w:spacing w:after="0" w:line="240" w:lineRule="auto"/>
        <w:jc w:val="both"/>
        <w:rPr>
          <w:rFonts w:ascii="Times New Roman" w:eastAsia="Times New Roman" w:hAnsi="Times New Roman" w:cs="Times New Roman"/>
          <w:sz w:val="24"/>
          <w:szCs w:val="24"/>
        </w:rPr>
      </w:pPr>
      <w:r w:rsidRPr="00882635">
        <w:rPr>
          <w:rFonts w:ascii="Times New Roman" w:eastAsia="Times New Roman" w:hAnsi="Times New Roman" w:cs="Times New Roman"/>
          <w:sz w:val="24"/>
          <w:szCs w:val="24"/>
        </w:rPr>
        <w:t>PR</w:t>
      </w:r>
      <w:r>
        <w:rPr>
          <w:rFonts w:ascii="Times New Roman" w:eastAsia="Times New Roman" w:hAnsi="Times New Roman" w:cs="Times New Roman"/>
          <w:sz w:val="24"/>
          <w:szCs w:val="24"/>
        </w:rPr>
        <w:t>L</w:t>
      </w:r>
      <w:r w:rsidRPr="00882635">
        <w:rPr>
          <w:rFonts w:ascii="Times New Roman" w:eastAsia="Times New Roman" w:hAnsi="Times New Roman" w:cs="Times New Roman"/>
          <w:sz w:val="24"/>
          <w:szCs w:val="24"/>
        </w:rPr>
        <w:t>12. Provide pre-medical assistance to patients in emergency situations and victims in extreme situations.</w:t>
      </w:r>
    </w:p>
    <w:p w:rsidR="00F63EA9" w:rsidRDefault="00F63EA9" w:rsidP="00F63EA9">
      <w:pPr>
        <w:widowControl w:val="0"/>
        <w:tabs>
          <w:tab w:val="left" w:pos="0"/>
          <w:tab w:val="left" w:pos="5554"/>
        </w:tabs>
        <w:spacing w:after="0" w:line="240" w:lineRule="auto"/>
        <w:jc w:val="both"/>
        <w:rPr>
          <w:rFonts w:ascii="Times New Roman" w:eastAsia="Times New Roman" w:hAnsi="Times New Roman" w:cs="Times New Roman"/>
          <w:sz w:val="24"/>
          <w:szCs w:val="24"/>
        </w:rPr>
      </w:pPr>
      <w:r w:rsidRPr="00882635">
        <w:rPr>
          <w:rFonts w:ascii="Times New Roman" w:eastAsia="Times New Roman" w:hAnsi="Times New Roman" w:cs="Times New Roman"/>
          <w:sz w:val="24"/>
          <w:szCs w:val="24"/>
        </w:rPr>
        <w:t>PR</w:t>
      </w:r>
      <w:r>
        <w:rPr>
          <w:rFonts w:ascii="Times New Roman" w:eastAsia="Times New Roman" w:hAnsi="Times New Roman" w:cs="Times New Roman"/>
          <w:sz w:val="24"/>
          <w:szCs w:val="24"/>
        </w:rPr>
        <w:t>L</w:t>
      </w:r>
      <w:r w:rsidRPr="00882635">
        <w:rPr>
          <w:rFonts w:ascii="Times New Roman" w:eastAsia="Times New Roman" w:hAnsi="Times New Roman" w:cs="Times New Roman"/>
          <w:sz w:val="24"/>
          <w:szCs w:val="24"/>
        </w:rPr>
        <w:t>25. Adhere to the norms of the sanitary and hygienic regime and the requirements of safety equipment when carrying out professional activities.</w:t>
      </w:r>
    </w:p>
    <w:p w:rsidR="00F63EA9" w:rsidRDefault="00F63EA9" w:rsidP="00F63EA9">
      <w:pPr>
        <w:widowControl w:val="0"/>
        <w:tabs>
          <w:tab w:val="left" w:pos="0"/>
          <w:tab w:val="left" w:pos="5554"/>
        </w:tabs>
        <w:spacing w:after="0" w:line="240" w:lineRule="auto"/>
        <w:jc w:val="both"/>
        <w:rPr>
          <w:rFonts w:ascii="Times New Roman" w:eastAsia="Times New Roman" w:hAnsi="Times New Roman" w:cs="Times New Roman"/>
          <w:sz w:val="24"/>
          <w:szCs w:val="24"/>
        </w:rPr>
      </w:pPr>
      <w:r w:rsidRPr="00882635">
        <w:rPr>
          <w:rFonts w:ascii="Times New Roman" w:eastAsia="Times New Roman" w:hAnsi="Times New Roman" w:cs="Times New Roman"/>
          <w:sz w:val="24"/>
          <w:szCs w:val="24"/>
        </w:rPr>
        <w:t>PR</w:t>
      </w:r>
      <w:r>
        <w:rPr>
          <w:rFonts w:ascii="Times New Roman" w:eastAsia="Times New Roman" w:hAnsi="Times New Roman" w:cs="Times New Roman"/>
          <w:sz w:val="24"/>
          <w:szCs w:val="24"/>
        </w:rPr>
        <w:t>L</w:t>
      </w:r>
      <w:r w:rsidRPr="00882635">
        <w:rPr>
          <w:rFonts w:ascii="Times New Roman" w:eastAsia="Times New Roman" w:hAnsi="Times New Roman" w:cs="Times New Roman"/>
          <w:sz w:val="24"/>
          <w:szCs w:val="24"/>
        </w:rPr>
        <w:t>41. To determine the main clinical syndrome or symptom, which determines the severity of the victim's/victim's condition by making a reasoned decision about the person's condition under any circumstances (in the conditions of a health care facility, outside its borders), including in conditions of emergency and hostilities, in field conditions, in conditions of lack of information and limited time.</w:t>
      </w:r>
    </w:p>
    <w:p w:rsidR="00F63EA9" w:rsidRPr="00882635" w:rsidRDefault="00F63EA9" w:rsidP="00F63EA9">
      <w:pPr>
        <w:widowControl w:val="0"/>
        <w:tabs>
          <w:tab w:val="left" w:pos="0"/>
          <w:tab w:val="left" w:pos="5554"/>
        </w:tabs>
        <w:spacing w:after="0" w:line="240" w:lineRule="auto"/>
        <w:jc w:val="both"/>
        <w:rPr>
          <w:rFonts w:ascii="Times New Roman" w:eastAsia="Times New Roman" w:hAnsi="Times New Roman" w:cs="Times New Roman"/>
          <w:sz w:val="24"/>
          <w:szCs w:val="24"/>
        </w:rPr>
      </w:pPr>
      <w:r w:rsidRPr="00882635">
        <w:rPr>
          <w:rFonts w:ascii="Times New Roman" w:eastAsia="Times New Roman" w:hAnsi="Times New Roman" w:cs="Times New Roman"/>
          <w:sz w:val="24"/>
          <w:szCs w:val="24"/>
        </w:rPr>
        <w:t>PR</w:t>
      </w:r>
      <w:r>
        <w:rPr>
          <w:rFonts w:ascii="Times New Roman" w:eastAsia="Times New Roman" w:hAnsi="Times New Roman" w:cs="Times New Roman"/>
          <w:sz w:val="24"/>
          <w:szCs w:val="24"/>
        </w:rPr>
        <w:t>L</w:t>
      </w:r>
      <w:r w:rsidRPr="00882635">
        <w:rPr>
          <w:rFonts w:ascii="Times New Roman" w:eastAsia="Times New Roman" w:hAnsi="Times New Roman" w:cs="Times New Roman"/>
          <w:sz w:val="24"/>
          <w:szCs w:val="24"/>
        </w:rPr>
        <w:t>42. To organize the provision of medical aid and medical evacuation measures to the population and military personnel in emergency situations and hostilities, including in field conditions.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b/>
          <w:iCs/>
          <w:sz w:val="24"/>
          <w:szCs w:val="24"/>
          <w:lang w:eastAsia="ru-RU"/>
        </w:rPr>
      </w:pPr>
      <w:r w:rsidRPr="009C6AA7">
        <w:rPr>
          <w:rFonts w:ascii="Times New Roman" w:eastAsia="Calibri" w:hAnsi="Times New Roman" w:cs="Times New Roman"/>
          <w:b/>
          <w:iCs/>
          <w:sz w:val="24"/>
          <w:szCs w:val="24"/>
          <w:lang w:eastAsia="ru-RU"/>
        </w:rPr>
        <w:t>As a result of studying the academic discipline, the student of higher education must:</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b/>
          <w:iCs/>
          <w:sz w:val="24"/>
          <w:szCs w:val="24"/>
          <w:lang w:eastAsia="ru-RU"/>
        </w:rPr>
        <w:t>Know:</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 Algorithms for temporary stopping of bleeding.</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2. Cardiopulmonary resuscitation algorithm.</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3. Algorithm of pre-medical care for asphyxia.</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4. Algorithm for performing cricothyropuncture.</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5. Algorithm of first aid for poisoning and drug overdose.</w:t>
      </w:r>
    </w:p>
    <w:p w:rsidR="00F63EA9" w:rsidRPr="000E373F"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val="en-US" w:eastAsia="ru-RU"/>
        </w:rPr>
      </w:pPr>
      <w:r w:rsidRPr="009C6AA7">
        <w:rPr>
          <w:rFonts w:ascii="Times New Roman" w:eastAsia="Calibri" w:hAnsi="Times New Roman" w:cs="Times New Roman"/>
          <w:iCs/>
          <w:sz w:val="24"/>
          <w:szCs w:val="24"/>
          <w:lang w:eastAsia="ru-RU"/>
        </w:rPr>
        <w:t>6. First aid algorithm for thermal burns.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7. First aid algorithm for chemical burns.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8. First aid algorithm for frostbite.</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9. Action algorithm for animal bites.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10. Algorithms of pre-medical care for fractures.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11. Algorithm of actions for dislocations.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12. First aid algorithm for gunshot and knife wounds.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13. Immediate actions in case of allergic reactions.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14. Action algorithm for infectious diseases, organization of quarantine.</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15. Pre-medical care for angina pectoris, myocardial infarction.</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16. First aid algorithm for bronchial asthma.</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17. Tactics for abdominal pain.</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18. First aid algorithm for hyperthermia.</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19. Algorithms of first pre-medical aid for emergency conditions in children.</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20. Stages of physiological childbirth, processing of the umbilical cord.</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21. Actions for insect bites.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22. First aid algorithm for positional compression syndrome.</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b/>
          <w:iCs/>
          <w:sz w:val="24"/>
          <w:szCs w:val="24"/>
          <w:lang w:eastAsia="ru-RU"/>
        </w:rPr>
      </w:pPr>
      <w:r w:rsidRPr="009C6AA7">
        <w:rPr>
          <w:rFonts w:ascii="Times New Roman" w:eastAsia="Calibri" w:hAnsi="Times New Roman" w:cs="Times New Roman"/>
          <w:b/>
          <w:iCs/>
          <w:sz w:val="24"/>
          <w:szCs w:val="24"/>
          <w:lang w:eastAsia="ru-RU"/>
        </w:rPr>
        <w:t>Be able:</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1. Apply improvised and standard splints for immobilization.</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2. Evacuate the victim from the car.</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lastRenderedPageBreak/>
        <w:t>3. Transport victims with various types of injuries.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4. Apply bandages.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5. Wash the stomach.</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6. Wash the eyes.</w:t>
      </w:r>
    </w:p>
    <w:p w:rsidR="00F63EA9" w:rsidRPr="009C6AA7" w:rsidRDefault="00F63EA9" w:rsidP="00F63EA9">
      <w:pPr>
        <w:widowControl w:val="0"/>
        <w:tabs>
          <w:tab w:val="left" w:pos="0"/>
          <w:tab w:val="left" w:pos="5554"/>
        </w:tabs>
        <w:spacing w:after="0" w:line="240" w:lineRule="auto"/>
        <w:jc w:val="both"/>
        <w:rPr>
          <w:rFonts w:ascii="Times New Roman" w:eastAsia="Calibri" w:hAnsi="Times New Roman" w:cs="Times New Roman"/>
          <w:iCs/>
          <w:sz w:val="24"/>
          <w:szCs w:val="24"/>
          <w:lang w:eastAsia="ru-RU"/>
        </w:rPr>
      </w:pPr>
      <w:r w:rsidRPr="009C6AA7">
        <w:rPr>
          <w:rFonts w:ascii="Times New Roman" w:eastAsia="Calibri" w:hAnsi="Times New Roman" w:cs="Times New Roman"/>
          <w:iCs/>
          <w:sz w:val="24"/>
          <w:szCs w:val="24"/>
          <w:lang w:eastAsia="ru-RU"/>
        </w:rPr>
        <w:t>7. Treat wounds.</w:t>
      </w:r>
    </w:p>
    <w:p w:rsidR="00F63EA9" w:rsidRPr="00FF245D" w:rsidRDefault="00F63EA9" w:rsidP="00F63EA9">
      <w:pPr>
        <w:widowControl w:val="0"/>
        <w:tabs>
          <w:tab w:val="left" w:pos="0"/>
          <w:tab w:val="left" w:pos="5554"/>
        </w:tabs>
        <w:spacing w:after="0" w:line="240" w:lineRule="auto"/>
        <w:jc w:val="both"/>
        <w:rPr>
          <w:rFonts w:ascii="Times New Roman" w:eastAsia="Calibri" w:hAnsi="Times New Roman" w:cs="Times New Roman"/>
          <w:b/>
          <w:iCs/>
          <w:color w:val="FF0000"/>
          <w:sz w:val="24"/>
          <w:szCs w:val="24"/>
          <w:lang w:eastAsia="ru-RU"/>
        </w:rPr>
      </w:pPr>
    </w:p>
    <w:p w:rsidR="000E7651" w:rsidRPr="00130069" w:rsidRDefault="000E7651" w:rsidP="00800905">
      <w:pPr>
        <w:widowControl w:val="0"/>
        <w:tabs>
          <w:tab w:val="left" w:pos="0"/>
          <w:tab w:val="left" w:pos="5554"/>
        </w:tabs>
        <w:spacing w:after="0" w:line="240" w:lineRule="auto"/>
        <w:jc w:val="both"/>
        <w:rPr>
          <w:rFonts w:ascii="Times New Roman" w:eastAsia="Calibri" w:hAnsi="Times New Roman" w:cs="Times New Roman"/>
          <w:b/>
          <w:iCs/>
          <w:sz w:val="24"/>
          <w:szCs w:val="24"/>
          <w:lang w:eastAsia="ru-RU"/>
        </w:rPr>
      </w:pPr>
    </w:p>
    <w:p w:rsidR="00F63EA9" w:rsidRPr="00F63EA9" w:rsidRDefault="00F63EA9" w:rsidP="00F63EA9">
      <w:pPr>
        <w:numPr>
          <w:ilvl w:val="0"/>
          <w:numId w:val="14"/>
        </w:numPr>
        <w:spacing w:after="0" w:line="240" w:lineRule="auto"/>
        <w:contextualSpacing/>
        <w:jc w:val="center"/>
        <w:rPr>
          <w:rFonts w:ascii="Times New Roman" w:eastAsia="Calibri" w:hAnsi="Times New Roman" w:cs="Times New Roman"/>
          <w:b/>
          <w:bCs/>
          <w:sz w:val="24"/>
          <w:szCs w:val="24"/>
          <w:lang w:eastAsia="ru-RU"/>
        </w:rPr>
      </w:pPr>
      <w:r w:rsidRPr="00F63EA9">
        <w:rPr>
          <w:rFonts w:ascii="Times New Roman" w:eastAsia="Calibri" w:hAnsi="Times New Roman" w:cs="Times New Roman"/>
          <w:b/>
          <w:bCs/>
          <w:sz w:val="24"/>
          <w:szCs w:val="24"/>
          <w:lang w:eastAsia="ru-RU"/>
        </w:rPr>
        <w:t>Content of the academic discipline</w:t>
      </w:r>
    </w:p>
    <w:p w:rsidR="00F63EA9" w:rsidRPr="00F63EA9" w:rsidRDefault="00F63EA9" w:rsidP="00F63EA9">
      <w:pPr>
        <w:spacing w:after="0" w:line="240" w:lineRule="auto"/>
        <w:contextualSpacing/>
        <w:rPr>
          <w:rFonts w:ascii="Times New Roman" w:eastAsia="Calibri" w:hAnsi="Times New Roman" w:cs="Times New Roman"/>
          <w:b/>
          <w:bCs/>
          <w:sz w:val="24"/>
          <w:szCs w:val="24"/>
          <w:lang w:eastAsia="ru-RU"/>
        </w:rPr>
      </w:pPr>
    </w:p>
    <w:p w:rsidR="00F63EA9" w:rsidRPr="00F63EA9" w:rsidRDefault="00F63EA9" w:rsidP="00F63EA9">
      <w:pPr>
        <w:tabs>
          <w:tab w:val="left" w:pos="0"/>
        </w:tabs>
        <w:spacing w:after="0" w:line="240" w:lineRule="auto"/>
        <w:jc w:val="center"/>
        <w:rPr>
          <w:rFonts w:ascii="Times New Roman" w:hAnsi="Times New Roman"/>
          <w:b/>
          <w:sz w:val="24"/>
          <w:szCs w:val="24"/>
        </w:rPr>
      </w:pPr>
      <w:r w:rsidRPr="00F63EA9">
        <w:rPr>
          <w:rFonts w:ascii="Times New Roman" w:hAnsi="Times New Roman"/>
          <w:b/>
          <w:sz w:val="24"/>
          <w:szCs w:val="24"/>
        </w:rPr>
        <w:t>First pre-medical aid with introductory medical practice</w:t>
      </w:r>
    </w:p>
    <w:p w:rsidR="00F63EA9" w:rsidRPr="00F63EA9" w:rsidRDefault="00F63EA9" w:rsidP="00F63EA9">
      <w:pPr>
        <w:tabs>
          <w:tab w:val="left" w:pos="709"/>
        </w:tabs>
        <w:spacing w:after="0" w:line="240" w:lineRule="auto"/>
        <w:jc w:val="both"/>
        <w:rPr>
          <w:rFonts w:ascii="Times New Roman" w:hAnsi="Times New Roman"/>
          <w:b/>
          <w:sz w:val="24"/>
          <w:szCs w:val="24"/>
        </w:rPr>
      </w:pPr>
    </w:p>
    <w:p w:rsidR="00F63EA9" w:rsidRPr="00F63EA9" w:rsidRDefault="00F63EA9" w:rsidP="00F63EA9">
      <w:pPr>
        <w:tabs>
          <w:tab w:val="left" w:pos="709"/>
        </w:tabs>
        <w:spacing w:after="0" w:line="240" w:lineRule="atLeast"/>
        <w:ind w:firstLine="567"/>
        <w:jc w:val="both"/>
        <w:rPr>
          <w:rFonts w:ascii="Times New Roman" w:hAnsi="Times New Roman"/>
          <w:b/>
          <w:i/>
          <w:sz w:val="24"/>
          <w:szCs w:val="24"/>
        </w:rPr>
      </w:pPr>
      <w:r w:rsidRPr="00F63EA9">
        <w:rPr>
          <w:rFonts w:ascii="Times New Roman" w:hAnsi="Times New Roman"/>
          <w:b/>
          <w:i/>
          <w:sz w:val="24"/>
          <w:szCs w:val="24"/>
        </w:rPr>
        <w:t>Content module 1. Basic principles of first aid.</w:t>
      </w:r>
    </w:p>
    <w:p w:rsidR="00F63EA9" w:rsidRPr="00F63EA9" w:rsidRDefault="00F63EA9" w:rsidP="00F63EA9">
      <w:pPr>
        <w:tabs>
          <w:tab w:val="left" w:pos="709"/>
        </w:tabs>
        <w:spacing w:after="0" w:line="240" w:lineRule="atLeast"/>
        <w:ind w:firstLine="567"/>
        <w:jc w:val="both"/>
        <w:rPr>
          <w:rFonts w:ascii="Times New Roman" w:hAnsi="Times New Roman"/>
          <w:b/>
          <w:i/>
          <w:sz w:val="24"/>
          <w:szCs w:val="24"/>
        </w:rPr>
      </w:pPr>
    </w:p>
    <w:p w:rsidR="00F63EA9" w:rsidRPr="00F63EA9" w:rsidRDefault="00F63EA9" w:rsidP="00F63EA9">
      <w:pPr>
        <w:spacing w:after="0" w:line="240" w:lineRule="atLeast"/>
        <w:ind w:firstLine="567"/>
        <w:rPr>
          <w:rFonts w:ascii="Times New Roman" w:eastAsia="Times New Roman" w:hAnsi="Times New Roman" w:cs="Times New Roman"/>
          <w:sz w:val="24"/>
          <w:szCs w:val="24"/>
          <w:lang w:eastAsia="ru-RU"/>
        </w:rPr>
      </w:pPr>
      <w:r w:rsidRPr="00F63EA9">
        <w:rPr>
          <w:rFonts w:ascii="Times New Roman" w:eastAsia="Times New Roman" w:hAnsi="Times New Roman" w:cs="Times New Roman"/>
          <w:b/>
          <w:kern w:val="1"/>
          <w:sz w:val="24"/>
          <w:szCs w:val="24"/>
          <w:lang w:eastAsia="ru-RU"/>
        </w:rPr>
        <w:t>Topic 1.</w:t>
      </w:r>
      <w:r w:rsidRPr="00F63EA9">
        <w:rPr>
          <w:rFonts w:ascii="Times New Roman" w:eastAsia="Times New Roman" w:hAnsi="Times New Roman" w:cs="Times New Roman"/>
          <w:sz w:val="24"/>
          <w:szCs w:val="24"/>
          <w:lang w:eastAsia="ru-RU"/>
        </w:rPr>
        <w:t xml:space="preserve"> </w:t>
      </w:r>
      <w:r w:rsidRPr="00F63EA9">
        <w:rPr>
          <w:rFonts w:ascii="Times New Roman" w:eastAsia="Times New Roman" w:hAnsi="Times New Roman" w:cs="Times New Roman"/>
          <w:b/>
          <w:sz w:val="24"/>
          <w:szCs w:val="24"/>
          <w:lang w:eastAsia="ru-RU"/>
        </w:rPr>
        <w:t>The importance of first aid.</w:t>
      </w:r>
      <w:r w:rsidRPr="00F63EA9">
        <w:rPr>
          <w:rFonts w:ascii="Times New Roman" w:eastAsia="Times New Roman" w:hAnsi="Times New Roman" w:cs="Times New Roman"/>
          <w:sz w:val="24"/>
          <w:szCs w:val="24"/>
          <w:lang w:eastAsia="ru-RU"/>
        </w:rPr>
        <w:t xml:space="preserve"> </w:t>
      </w:r>
    </w:p>
    <w:p w:rsidR="00F63EA9" w:rsidRPr="00F63EA9" w:rsidRDefault="00F63EA9" w:rsidP="00F63EA9">
      <w:pPr>
        <w:spacing w:after="0" w:line="240" w:lineRule="atLeast"/>
        <w:ind w:firstLine="567"/>
        <w:rPr>
          <w:rFonts w:ascii="Times New Roman" w:eastAsia="Times New Roman" w:hAnsi="Times New Roman" w:cs="Times New Roman"/>
          <w:sz w:val="24"/>
          <w:szCs w:val="24"/>
          <w:lang w:eastAsia="ru-RU"/>
        </w:rPr>
      </w:pPr>
      <w:r w:rsidRPr="00F63EA9">
        <w:rPr>
          <w:rFonts w:ascii="Times New Roman" w:eastAsia="Times New Roman" w:hAnsi="Times New Roman" w:cs="Times New Roman"/>
          <w:sz w:val="24"/>
          <w:szCs w:val="24"/>
          <w:lang w:eastAsia="ru-RU"/>
        </w:rPr>
        <w:t>General principles and logic of providing first aid in peacetime, wartime and mass casualties. Principles of medical sorting. Diagnostic and treatment algorithms. Typical mistakes.</w:t>
      </w:r>
    </w:p>
    <w:p w:rsidR="00F63EA9" w:rsidRPr="00F63EA9" w:rsidRDefault="00F63EA9" w:rsidP="00F63EA9">
      <w:pPr>
        <w:spacing w:after="0" w:line="240" w:lineRule="atLeast"/>
        <w:ind w:firstLine="567"/>
        <w:rPr>
          <w:rFonts w:ascii="Times New Roman" w:eastAsia="Times New Roman" w:hAnsi="Times New Roman" w:cs="Times New Roman"/>
          <w:sz w:val="24"/>
          <w:szCs w:val="24"/>
          <w:lang w:eastAsia="ru-RU"/>
        </w:rPr>
      </w:pPr>
      <w:r w:rsidRPr="00F63EA9">
        <w:rPr>
          <w:rFonts w:ascii="Times New Roman" w:eastAsia="Times New Roman" w:hAnsi="Times New Roman" w:cs="Times New Roman"/>
          <w:b/>
          <w:kern w:val="1"/>
          <w:sz w:val="24"/>
          <w:szCs w:val="24"/>
          <w:lang w:eastAsia="ru-RU"/>
        </w:rPr>
        <w:t xml:space="preserve">Topic 2. </w:t>
      </w:r>
      <w:r w:rsidRPr="00F63EA9">
        <w:rPr>
          <w:rFonts w:ascii="Times New Roman" w:eastAsia="Times New Roman" w:hAnsi="Times New Roman" w:cs="Times New Roman"/>
          <w:b/>
          <w:sz w:val="24"/>
          <w:szCs w:val="24"/>
          <w:lang w:eastAsia="ru-RU"/>
        </w:rPr>
        <w:t>General principles and sequence of providing first aid.</w:t>
      </w:r>
      <w:r w:rsidRPr="00F63EA9">
        <w:rPr>
          <w:rFonts w:ascii="Times New Roman" w:eastAsia="Times New Roman" w:hAnsi="Times New Roman" w:cs="Times New Roman"/>
          <w:sz w:val="24"/>
          <w:szCs w:val="24"/>
          <w:lang w:eastAsia="ru-RU"/>
        </w:rPr>
        <w:t xml:space="preserve"> </w:t>
      </w:r>
    </w:p>
    <w:p w:rsidR="00F63EA9" w:rsidRPr="00F63EA9" w:rsidRDefault="00F63EA9" w:rsidP="00F63EA9">
      <w:pPr>
        <w:spacing w:after="0" w:line="240" w:lineRule="atLeast"/>
        <w:ind w:firstLine="567"/>
        <w:rPr>
          <w:rFonts w:ascii="Times New Roman" w:eastAsia="Times New Roman" w:hAnsi="Times New Roman" w:cs="Times New Roman"/>
          <w:sz w:val="24"/>
          <w:szCs w:val="24"/>
          <w:lang w:eastAsia="ru-RU"/>
        </w:rPr>
      </w:pPr>
      <w:r w:rsidRPr="00F63EA9">
        <w:rPr>
          <w:rFonts w:ascii="Times New Roman" w:eastAsia="Times New Roman" w:hAnsi="Times New Roman" w:cs="Times New Roman"/>
          <w:sz w:val="24"/>
          <w:szCs w:val="24"/>
          <w:lang w:eastAsia="ru-RU"/>
        </w:rPr>
        <w:t>Manipulations and medications – their role in first aid. Fundamentals of resuscitation. Cardiopulmonary resuscitation. Terminal states. Resuscitation measures.</w:t>
      </w:r>
    </w:p>
    <w:p w:rsidR="00F63EA9" w:rsidRPr="00F63EA9" w:rsidRDefault="00F63EA9" w:rsidP="00F63EA9">
      <w:pPr>
        <w:widowControl w:val="0"/>
        <w:suppressAutoHyphens/>
        <w:spacing w:after="0" w:line="240" w:lineRule="atLeast"/>
        <w:ind w:firstLine="567"/>
        <w:jc w:val="both"/>
        <w:rPr>
          <w:rFonts w:ascii="Times New Roman" w:eastAsia="Times New Roman" w:hAnsi="Times New Roman" w:cs="Times New Roman"/>
          <w:kern w:val="1"/>
          <w:sz w:val="24"/>
          <w:szCs w:val="24"/>
          <w:lang w:eastAsia="ru-RU"/>
        </w:rPr>
      </w:pPr>
      <w:r w:rsidRPr="00F63EA9">
        <w:rPr>
          <w:rFonts w:ascii="Times New Roman" w:eastAsia="Times New Roman" w:hAnsi="Times New Roman" w:cs="Times New Roman"/>
          <w:b/>
          <w:kern w:val="1"/>
          <w:sz w:val="24"/>
          <w:szCs w:val="24"/>
          <w:lang w:eastAsia="ru-RU"/>
        </w:rPr>
        <w:t>Topic 3. Desmurgia.</w:t>
      </w:r>
    </w:p>
    <w:p w:rsidR="00F63EA9" w:rsidRPr="00F63EA9" w:rsidRDefault="00F63EA9" w:rsidP="00F63EA9">
      <w:pPr>
        <w:widowControl w:val="0"/>
        <w:suppressAutoHyphens/>
        <w:spacing w:after="0" w:line="240" w:lineRule="atLeast"/>
        <w:ind w:firstLine="567"/>
        <w:jc w:val="both"/>
        <w:rPr>
          <w:rFonts w:ascii="Times New Roman" w:hAnsi="Times New Roman"/>
          <w:sz w:val="24"/>
          <w:lang w:val="en-US"/>
        </w:rPr>
      </w:pPr>
      <w:r w:rsidRPr="00F63EA9">
        <w:rPr>
          <w:rFonts w:ascii="Times New Roman" w:hAnsi="Times New Roman"/>
          <w:sz w:val="24"/>
        </w:rPr>
        <w:t xml:space="preserve">Characteristics of dressing materials. Bandages, adhesive, handkerchief, plaster. Types of bandages: protective, pressing, therapeutic, correcting. Rules and technique of applying bandages </w:t>
      </w:r>
      <w:r w:rsidRPr="00F63EA9">
        <w:rPr>
          <w:rFonts w:ascii="Times New Roman" w:hAnsi="Times New Roman"/>
          <w:sz w:val="24"/>
          <w:lang w:val="en-US"/>
        </w:rPr>
        <w:t>on the head and chest, abdomen. Bandages on the limbs: circular, spiral, turtle, on the finger and fingers of the hand, spike-shaped, eight-shaped on the hand, Dezo.</w:t>
      </w:r>
    </w:p>
    <w:p w:rsidR="00F63EA9" w:rsidRPr="00F63EA9" w:rsidRDefault="00F63EA9" w:rsidP="00F63EA9">
      <w:pPr>
        <w:widowControl w:val="0"/>
        <w:suppressAutoHyphens/>
        <w:spacing w:after="0" w:line="240" w:lineRule="atLeast"/>
        <w:ind w:firstLine="567"/>
        <w:jc w:val="both"/>
        <w:rPr>
          <w:rFonts w:ascii="Times New Roman" w:eastAsia="Times New Roman" w:hAnsi="Times New Roman" w:cs="Times New Roman"/>
          <w:b/>
          <w:kern w:val="1"/>
          <w:sz w:val="24"/>
          <w:szCs w:val="24"/>
          <w:lang w:eastAsia="ru-RU"/>
        </w:rPr>
      </w:pPr>
      <w:r w:rsidRPr="00F63EA9">
        <w:rPr>
          <w:rFonts w:ascii="Times New Roman" w:eastAsia="Times New Roman" w:hAnsi="Times New Roman" w:cs="Times New Roman"/>
          <w:b/>
          <w:kern w:val="1"/>
          <w:sz w:val="24"/>
          <w:szCs w:val="24"/>
          <w:lang w:eastAsia="ru-RU"/>
        </w:rPr>
        <w:t>Topic 4. Asepsis and antiseptics.</w:t>
      </w:r>
    </w:p>
    <w:p w:rsidR="00F63EA9" w:rsidRPr="00F63EA9" w:rsidRDefault="00F63EA9" w:rsidP="00F63EA9">
      <w:pPr>
        <w:widowControl w:val="0"/>
        <w:suppressAutoHyphens/>
        <w:spacing w:after="0" w:line="240" w:lineRule="atLeast"/>
        <w:ind w:firstLine="567"/>
        <w:jc w:val="both"/>
        <w:rPr>
          <w:rFonts w:ascii="Times New Roman" w:eastAsia="Times New Roman" w:hAnsi="Times New Roman" w:cs="Times New Roman"/>
          <w:kern w:val="1"/>
          <w:sz w:val="24"/>
          <w:szCs w:val="24"/>
          <w:lang w:eastAsia="ru-RU"/>
        </w:rPr>
      </w:pPr>
      <w:r w:rsidRPr="00F63EA9">
        <w:rPr>
          <w:rFonts w:ascii="Times New Roman" w:eastAsia="Times New Roman" w:hAnsi="Times New Roman" w:cs="Times New Roman"/>
          <w:kern w:val="1"/>
          <w:sz w:val="24"/>
          <w:szCs w:val="24"/>
          <w:lang w:eastAsia="ru-RU"/>
        </w:rPr>
        <w:t>Preservation of the principles of asepsis and antiseptics when providing first aid. Ways of spread of infection. Prevention of the spread of exogenous and endogenous infection. Disinfection. Sterilization. Mechanical, physical, chemical, biological and mixed antiseptics.</w:t>
      </w:r>
    </w:p>
    <w:p w:rsidR="00F63EA9" w:rsidRPr="00F63EA9" w:rsidRDefault="00F63EA9" w:rsidP="00F63EA9">
      <w:pPr>
        <w:widowControl w:val="0"/>
        <w:suppressAutoHyphens/>
        <w:spacing w:after="0" w:line="240" w:lineRule="atLeast"/>
        <w:ind w:firstLine="567"/>
        <w:jc w:val="both"/>
        <w:rPr>
          <w:rFonts w:ascii="Times New Roman" w:eastAsia="Times New Roman" w:hAnsi="Times New Roman" w:cs="Times New Roman"/>
          <w:kern w:val="1"/>
          <w:sz w:val="24"/>
          <w:szCs w:val="24"/>
          <w:lang w:eastAsia="ru-RU"/>
        </w:rPr>
      </w:pPr>
    </w:p>
    <w:p w:rsidR="00F63EA9" w:rsidRPr="00F63EA9" w:rsidRDefault="00F63EA9" w:rsidP="00F63EA9">
      <w:pPr>
        <w:widowControl w:val="0"/>
        <w:suppressAutoHyphens/>
        <w:spacing w:after="0" w:line="240" w:lineRule="atLeast"/>
        <w:ind w:firstLine="567"/>
        <w:jc w:val="both"/>
        <w:rPr>
          <w:rFonts w:ascii="Times New Roman" w:hAnsi="Times New Roman"/>
          <w:b/>
          <w:i/>
          <w:sz w:val="24"/>
          <w:szCs w:val="24"/>
        </w:rPr>
      </w:pPr>
      <w:r w:rsidRPr="00F63EA9">
        <w:rPr>
          <w:rFonts w:ascii="Times New Roman" w:hAnsi="Times New Roman"/>
          <w:b/>
          <w:i/>
          <w:sz w:val="24"/>
          <w:szCs w:val="24"/>
        </w:rPr>
        <w:t>Content module 2. Wounds. Bleeding, blood loss. Basics of hemotransfusiology.</w:t>
      </w:r>
    </w:p>
    <w:p w:rsidR="00F63EA9" w:rsidRPr="00F63EA9" w:rsidRDefault="00F63EA9" w:rsidP="00F63EA9">
      <w:pPr>
        <w:widowControl w:val="0"/>
        <w:suppressAutoHyphens/>
        <w:spacing w:after="0" w:line="240" w:lineRule="atLeast"/>
        <w:ind w:firstLine="567"/>
        <w:jc w:val="both"/>
        <w:rPr>
          <w:rFonts w:ascii="Times New Roman" w:hAnsi="Times New Roman"/>
          <w:b/>
          <w:i/>
          <w:sz w:val="24"/>
          <w:szCs w:val="24"/>
        </w:rPr>
      </w:pP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F63EA9">
        <w:rPr>
          <w:rFonts w:ascii="Times New Roman" w:eastAsia="Times New Roman" w:hAnsi="Times New Roman" w:cs="Times New Roman"/>
          <w:b/>
          <w:kern w:val="1"/>
          <w:sz w:val="24"/>
          <w:szCs w:val="24"/>
          <w:lang w:eastAsia="ru-RU"/>
        </w:rPr>
        <w:t xml:space="preserve">Topic 5. Wounds. </w:t>
      </w:r>
      <w:r w:rsidRPr="00F63EA9">
        <w:rPr>
          <w:rFonts w:ascii="Times New Roman" w:eastAsia="Times New Roman" w:hAnsi="Times New Roman" w:cs="Times New Roman"/>
          <w:kern w:val="1"/>
          <w:sz w:val="24"/>
          <w:szCs w:val="24"/>
          <w:lang w:eastAsia="ru-RU"/>
        </w:rPr>
        <w:t>Concept. Wound assessment methodology (neurovascular component, area and depth of tissue loss, degree of contamination, localization). First aid for various types of wounds.</w:t>
      </w:r>
      <w:r w:rsidRPr="00F63EA9">
        <w:rPr>
          <w:rFonts w:ascii="Times New Roman" w:eastAsia="Times New Roman" w:hAnsi="Times New Roman" w:cs="Times New Roman"/>
          <w:b/>
          <w:kern w:val="1"/>
          <w:sz w:val="24"/>
          <w:szCs w:val="24"/>
          <w:lang w:eastAsia="ru-RU"/>
        </w:rPr>
        <w:t xml:space="preserve"> </w:t>
      </w:r>
      <w:r w:rsidRPr="00F63EA9">
        <w:rPr>
          <w:rFonts w:ascii="Times New Roman" w:eastAsia="Times New Roman" w:hAnsi="Times New Roman" w:cs="Times New Roman"/>
          <w:kern w:val="1"/>
          <w:sz w:val="24"/>
          <w:szCs w:val="24"/>
          <w:lang w:eastAsia="ru-RU"/>
        </w:rPr>
        <w:t>Bite wounds - treatment principles, registration and observation rules. Prevention of gas gangrene, tetanus and rabies. Crash syndrome: causes, manifestations, dangers, first aid tactics.</w:t>
      </w:r>
    </w:p>
    <w:p w:rsidR="00F63EA9" w:rsidRPr="00F63EA9" w:rsidRDefault="00F63EA9" w:rsidP="00F63EA9">
      <w:pPr>
        <w:widowControl w:val="0"/>
        <w:suppressAutoHyphens/>
        <w:spacing w:after="0" w:line="240" w:lineRule="atLeast"/>
        <w:ind w:firstLine="567"/>
        <w:jc w:val="both"/>
        <w:rPr>
          <w:rFonts w:ascii="Times New Roman" w:hAnsi="Times New Roman"/>
          <w:sz w:val="24"/>
        </w:rPr>
      </w:pPr>
      <w:r w:rsidRPr="00F63EA9">
        <w:rPr>
          <w:rFonts w:ascii="Times New Roman" w:eastAsia="Times New Roman" w:hAnsi="Times New Roman" w:cs="Times New Roman"/>
          <w:b/>
          <w:kern w:val="1"/>
          <w:sz w:val="24"/>
          <w:szCs w:val="24"/>
          <w:lang w:eastAsia="ru-RU"/>
        </w:rPr>
        <w:t xml:space="preserve">Topic 6. </w:t>
      </w:r>
      <w:r w:rsidRPr="00F63EA9">
        <w:rPr>
          <w:rFonts w:ascii="Times New Roman" w:hAnsi="Times New Roman"/>
          <w:b/>
          <w:sz w:val="24"/>
        </w:rPr>
        <w:t xml:space="preserve">Bleeding. </w:t>
      </w:r>
      <w:r w:rsidRPr="00F63EA9">
        <w:rPr>
          <w:rFonts w:ascii="Times New Roman" w:hAnsi="Times New Roman"/>
          <w:sz w:val="24"/>
        </w:rPr>
        <w:t>Definition, classification of bleeding. Ways to temporarily stop bleeding (pressing the wound, elevated position, finger pressure of projection points, splinting, applying a tourniquet, compressing bandage, applying a clamp, nasal tamponade): technique, indications, contraindications, typical errors. Rules of asepsis and antiseptics when stopping bleeding. Final methods of stopping bleeding.</w:t>
      </w:r>
    </w:p>
    <w:p w:rsidR="00F63EA9" w:rsidRPr="00F63EA9" w:rsidRDefault="00F63EA9" w:rsidP="00F63EA9">
      <w:pPr>
        <w:widowControl w:val="0"/>
        <w:suppressAutoHyphens/>
        <w:spacing w:after="0" w:line="240" w:lineRule="atLeast"/>
        <w:ind w:firstLine="567"/>
        <w:jc w:val="both"/>
        <w:rPr>
          <w:rFonts w:ascii="Times New Roman" w:hAnsi="Times New Roman"/>
          <w:b/>
          <w:sz w:val="24"/>
        </w:rPr>
      </w:pPr>
      <w:r w:rsidRPr="00F63EA9">
        <w:rPr>
          <w:rFonts w:ascii="Times New Roman" w:hAnsi="Times New Roman"/>
          <w:b/>
          <w:sz w:val="24"/>
        </w:rPr>
        <w:t xml:space="preserve">Topic 7. Hemorrhagic shock. </w:t>
      </w:r>
      <w:r w:rsidRPr="00F63EA9">
        <w:rPr>
          <w:rFonts w:ascii="Times New Roman" w:hAnsi="Times New Roman"/>
          <w:sz w:val="24"/>
        </w:rPr>
        <w:t>Concepts, causes, manifestations, Algover's index, first aid. Features, dangers and clinical signs of internal bleeding. First aid for internal bleeding. Transfusion of blood, blood components and blood substitutes.</w:t>
      </w:r>
    </w:p>
    <w:p w:rsidR="00F63EA9" w:rsidRPr="00F63EA9" w:rsidRDefault="00F63EA9" w:rsidP="00F63EA9">
      <w:pPr>
        <w:widowControl w:val="0"/>
        <w:suppressAutoHyphens/>
        <w:spacing w:after="0" w:line="240" w:lineRule="atLeast"/>
        <w:ind w:firstLine="567"/>
        <w:jc w:val="both"/>
        <w:rPr>
          <w:rFonts w:ascii="Times New Roman" w:eastAsia="Times New Roman" w:hAnsi="Times New Roman" w:cs="Times New Roman"/>
          <w:kern w:val="1"/>
          <w:sz w:val="24"/>
          <w:szCs w:val="24"/>
          <w:lang w:eastAsia="ru-RU"/>
        </w:rPr>
      </w:pPr>
    </w:p>
    <w:p w:rsidR="00F63EA9" w:rsidRPr="00F63EA9" w:rsidRDefault="00F63EA9" w:rsidP="00F63EA9">
      <w:pPr>
        <w:spacing w:after="0" w:line="240" w:lineRule="atLeast"/>
        <w:ind w:firstLine="567"/>
        <w:jc w:val="both"/>
        <w:rPr>
          <w:rFonts w:ascii="Times New Roman" w:hAnsi="Times New Roman"/>
          <w:b/>
          <w:i/>
          <w:sz w:val="24"/>
          <w:szCs w:val="24"/>
        </w:rPr>
      </w:pPr>
      <w:r w:rsidRPr="00F63EA9">
        <w:rPr>
          <w:rFonts w:ascii="Times New Roman" w:hAnsi="Times New Roman"/>
          <w:b/>
          <w:i/>
          <w:sz w:val="24"/>
          <w:szCs w:val="24"/>
        </w:rPr>
        <w:t>Content module 3. Trauma and damage.</w:t>
      </w:r>
    </w:p>
    <w:p w:rsidR="00F63EA9" w:rsidRPr="00F63EA9" w:rsidRDefault="00F63EA9" w:rsidP="00F63EA9">
      <w:pPr>
        <w:spacing w:after="0" w:line="240" w:lineRule="atLeast"/>
        <w:ind w:firstLine="567"/>
        <w:jc w:val="both"/>
        <w:rPr>
          <w:rFonts w:ascii="Times New Roman" w:hAnsi="Times New Roman"/>
        </w:rPr>
      </w:pPr>
    </w:p>
    <w:p w:rsidR="00F63EA9" w:rsidRPr="00F63EA9" w:rsidRDefault="00F63EA9" w:rsidP="00F63EA9">
      <w:pPr>
        <w:spacing w:after="0" w:line="240" w:lineRule="atLeast"/>
        <w:ind w:firstLine="567"/>
        <w:rPr>
          <w:rFonts w:ascii="Times New Roman" w:eastAsia="Times New Roman" w:hAnsi="Times New Roman" w:cs="Times New Roman"/>
          <w:sz w:val="24"/>
          <w:szCs w:val="24"/>
          <w:lang w:eastAsia="ru-RU"/>
        </w:rPr>
      </w:pPr>
      <w:r w:rsidRPr="00F63EA9">
        <w:rPr>
          <w:rFonts w:ascii="Times New Roman" w:eastAsia="Times New Roman" w:hAnsi="Times New Roman" w:cs="Times New Roman"/>
          <w:b/>
          <w:kern w:val="1"/>
          <w:sz w:val="24"/>
          <w:szCs w:val="24"/>
          <w:lang w:eastAsia="ru-RU"/>
        </w:rPr>
        <w:t xml:space="preserve">Topic 8. </w:t>
      </w:r>
      <w:r w:rsidRPr="00F63EA9">
        <w:rPr>
          <w:rFonts w:ascii="Times New Roman" w:eastAsia="Times New Roman" w:hAnsi="Times New Roman" w:cs="Times New Roman"/>
          <w:b/>
          <w:sz w:val="24"/>
          <w:szCs w:val="24"/>
          <w:lang w:eastAsia="ru-RU"/>
        </w:rPr>
        <w:t>First aid for injuries.</w:t>
      </w:r>
      <w:r w:rsidRPr="00F63EA9">
        <w:rPr>
          <w:rFonts w:ascii="Times New Roman" w:eastAsia="Times New Roman" w:hAnsi="Times New Roman" w:cs="Times New Roman"/>
          <w:sz w:val="24"/>
          <w:szCs w:val="24"/>
          <w:lang w:eastAsia="ru-RU"/>
        </w:rPr>
        <w:t xml:space="preserve"> </w:t>
      </w:r>
    </w:p>
    <w:p w:rsidR="00F63EA9" w:rsidRPr="00F63EA9" w:rsidRDefault="00F63EA9" w:rsidP="00F63EA9">
      <w:pPr>
        <w:spacing w:after="0" w:line="240" w:lineRule="atLeast"/>
        <w:ind w:firstLine="567"/>
        <w:rPr>
          <w:rFonts w:ascii="Times New Roman" w:eastAsia="Times New Roman" w:hAnsi="Times New Roman" w:cs="Times New Roman"/>
          <w:sz w:val="24"/>
          <w:szCs w:val="24"/>
          <w:lang w:eastAsia="ru-RU"/>
        </w:rPr>
      </w:pPr>
      <w:r w:rsidRPr="00F63EA9">
        <w:rPr>
          <w:rFonts w:ascii="Times New Roman" w:eastAsia="Times New Roman" w:hAnsi="Times New Roman" w:cs="Times New Roman"/>
          <w:sz w:val="24"/>
          <w:szCs w:val="24"/>
          <w:lang w:eastAsia="ru-RU"/>
        </w:rPr>
        <w:t>Immediate actions at the place of injury. Sequence of care for mass lesions. Rules for evacuation of victims. Methods of immobilization, transportation. Typical mistakes.</w:t>
      </w:r>
    </w:p>
    <w:p w:rsidR="00F63EA9" w:rsidRPr="00F63EA9" w:rsidRDefault="00F63EA9" w:rsidP="00F63EA9">
      <w:pPr>
        <w:tabs>
          <w:tab w:val="left" w:pos="1592"/>
        </w:tabs>
        <w:spacing w:after="0" w:line="240" w:lineRule="atLeast"/>
        <w:ind w:firstLine="567"/>
        <w:jc w:val="both"/>
        <w:rPr>
          <w:rFonts w:ascii="Times New Roman" w:eastAsia="Times New Roman" w:hAnsi="Times New Roman" w:cs="Times New Roman"/>
          <w:kern w:val="1"/>
          <w:sz w:val="24"/>
          <w:szCs w:val="24"/>
          <w:lang w:eastAsia="ru-RU"/>
        </w:rPr>
      </w:pPr>
      <w:r w:rsidRPr="00F63EA9">
        <w:rPr>
          <w:rFonts w:ascii="Times New Roman" w:eastAsia="Times New Roman" w:hAnsi="Times New Roman" w:cs="Times New Roman"/>
          <w:b/>
          <w:kern w:val="1"/>
          <w:sz w:val="24"/>
          <w:szCs w:val="24"/>
          <w:lang w:eastAsia="ru-RU"/>
        </w:rPr>
        <w:t>Topic 9. Bone fracture.</w:t>
      </w:r>
      <w:r w:rsidRPr="00F63EA9">
        <w:rPr>
          <w:rFonts w:ascii="Times New Roman" w:eastAsia="Times New Roman" w:hAnsi="Times New Roman" w:cs="Times New Roman"/>
          <w:kern w:val="1"/>
          <w:sz w:val="24"/>
          <w:szCs w:val="24"/>
          <w:lang w:eastAsia="ru-RU"/>
        </w:rPr>
        <w:t xml:space="preserve"> </w:t>
      </w:r>
    </w:p>
    <w:p w:rsidR="00F63EA9" w:rsidRPr="00F63EA9" w:rsidRDefault="00F63EA9" w:rsidP="00F63EA9">
      <w:pPr>
        <w:tabs>
          <w:tab w:val="left" w:pos="1592"/>
        </w:tabs>
        <w:spacing w:after="0" w:line="240" w:lineRule="atLeast"/>
        <w:ind w:firstLine="567"/>
        <w:jc w:val="both"/>
        <w:rPr>
          <w:rFonts w:ascii="Times New Roman" w:eastAsia="Times New Roman" w:hAnsi="Times New Roman" w:cs="Times New Roman"/>
          <w:b/>
          <w:kern w:val="1"/>
          <w:sz w:val="24"/>
          <w:szCs w:val="24"/>
          <w:lang w:eastAsia="ru-RU"/>
        </w:rPr>
      </w:pPr>
      <w:r w:rsidRPr="00F63EA9">
        <w:rPr>
          <w:rFonts w:ascii="Times New Roman" w:eastAsia="Times New Roman" w:hAnsi="Times New Roman" w:cs="Times New Roman"/>
          <w:kern w:val="1"/>
          <w:sz w:val="24"/>
          <w:szCs w:val="24"/>
          <w:lang w:eastAsia="ru-RU"/>
        </w:rPr>
        <w:t>Diagnostics and first aid. Sequence of medical actions for complicated fractures. Diagnosis of dislocations, first aid, traumatic amputations: first aid. Closed injuries of soft tissues: classification, diagnosis, first aid.</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F63EA9">
        <w:rPr>
          <w:rFonts w:ascii="Times New Roman" w:eastAsia="Times New Roman" w:hAnsi="Times New Roman" w:cs="Times New Roman"/>
          <w:b/>
          <w:kern w:val="1"/>
          <w:sz w:val="24"/>
          <w:szCs w:val="24"/>
          <w:lang w:eastAsia="ru-RU"/>
        </w:rPr>
        <w:lastRenderedPageBreak/>
        <w:t>Topic 10. Head and spine injury.</w:t>
      </w:r>
      <w:r w:rsidRPr="00F63EA9">
        <w:rPr>
          <w:rFonts w:ascii="Times New Roman" w:eastAsia="Times New Roman" w:hAnsi="Times New Roman" w:cs="Times New Roman"/>
          <w:kern w:val="1"/>
          <w:sz w:val="24"/>
          <w:szCs w:val="24"/>
          <w:lang w:eastAsia="ru-RU"/>
        </w:rPr>
        <w:t xml:space="preserve"> </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b/>
          <w:kern w:val="1"/>
          <w:sz w:val="24"/>
          <w:szCs w:val="24"/>
          <w:lang w:eastAsia="ru-RU"/>
        </w:rPr>
      </w:pPr>
      <w:r w:rsidRPr="00F63EA9">
        <w:rPr>
          <w:rFonts w:ascii="Times New Roman" w:eastAsia="Times New Roman" w:hAnsi="Times New Roman" w:cs="Times New Roman"/>
          <w:kern w:val="1"/>
          <w:sz w:val="24"/>
          <w:szCs w:val="24"/>
          <w:lang w:eastAsia="ru-RU"/>
        </w:rPr>
        <w:t>Head injury: mechanism of injury. Methods of examination of the injured. Assessment of the importance of head trauma: history, mechanism, vital signs, Glasgow scale, physical examination. Diagnostic signs of different types of trauma. Tactics of emergency care: Primary examination, immobilization, transportation, secondary examination. First aid mistakes. Spinal injury: Mechanism of injury. Methodology of examination of the spine. Spinal shock, tetraplegia and paraplegia. Tactics of emergency care: primary examination, immobilization, transportation, secondary examination. Dynamic observation. First aid mistakes.</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F63EA9">
        <w:rPr>
          <w:rFonts w:ascii="Times New Roman" w:eastAsia="Times New Roman" w:hAnsi="Times New Roman" w:cs="Times New Roman"/>
          <w:b/>
          <w:kern w:val="1"/>
          <w:sz w:val="24"/>
          <w:szCs w:val="24"/>
          <w:lang w:eastAsia="ru-RU"/>
        </w:rPr>
        <w:t>Topic 11. Injury of the chest, abdomen and pelvis.</w:t>
      </w:r>
      <w:r w:rsidRPr="00F63EA9">
        <w:rPr>
          <w:rFonts w:ascii="Times New Roman" w:eastAsia="Times New Roman" w:hAnsi="Times New Roman" w:cs="Times New Roman"/>
          <w:kern w:val="1"/>
          <w:sz w:val="24"/>
          <w:szCs w:val="24"/>
          <w:lang w:eastAsia="ru-RU"/>
        </w:rPr>
        <w:t xml:space="preserve"> </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b/>
          <w:kern w:val="1"/>
          <w:sz w:val="24"/>
          <w:szCs w:val="24"/>
          <w:lang w:eastAsia="ru-RU"/>
        </w:rPr>
      </w:pPr>
      <w:r w:rsidRPr="00F63EA9">
        <w:rPr>
          <w:rFonts w:ascii="Times New Roman" w:eastAsia="Times New Roman" w:hAnsi="Times New Roman" w:cs="Times New Roman"/>
          <w:kern w:val="1"/>
          <w:sz w:val="24"/>
          <w:szCs w:val="24"/>
          <w:lang w:eastAsia="ru-RU"/>
        </w:rPr>
        <w:t>Chest injuries: mechanism of injury. Methodology of examination of chest organs. Open, closed and valvular pneumothorax, massive hemothorax, cardiac tamponade, bulging chest, heart injury, airway obstruction. Principles of hospital care. First aid mistakes. Injuries of organs of the abdominal cavity and pelvis: mechanism of injury. Examination methodology. Complications that are life-threatening (intra-abdominal bleeding, peritonitis, evisceration).</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F63EA9">
        <w:rPr>
          <w:rFonts w:ascii="Times New Roman" w:eastAsia="Times New Roman" w:hAnsi="Times New Roman" w:cs="Times New Roman"/>
          <w:b/>
          <w:kern w:val="1"/>
          <w:sz w:val="24"/>
          <w:szCs w:val="24"/>
          <w:lang w:eastAsia="ru-RU"/>
        </w:rPr>
        <w:t xml:space="preserve">Topic 12. Burns, frostbite </w:t>
      </w:r>
      <w:r w:rsidRPr="00F63EA9">
        <w:rPr>
          <w:rFonts w:ascii="Times New Roman" w:eastAsia="Times New Roman" w:hAnsi="Times New Roman" w:cs="Times New Roman"/>
          <w:b/>
          <w:kern w:val="1"/>
          <w:sz w:val="24"/>
          <w:szCs w:val="24"/>
          <w:lang w:val="en-US" w:eastAsia="ru-RU"/>
        </w:rPr>
        <w:t xml:space="preserve">, </w:t>
      </w:r>
      <w:r w:rsidRPr="00F63EA9">
        <w:rPr>
          <w:rFonts w:ascii="Times New Roman" w:eastAsia="Times New Roman" w:hAnsi="Times New Roman" w:cs="Times New Roman"/>
          <w:b/>
          <w:kern w:val="1"/>
          <w:sz w:val="24"/>
          <w:szCs w:val="24"/>
          <w:lang w:eastAsia="ru-RU"/>
        </w:rPr>
        <w:t>electric shock.</w:t>
      </w:r>
      <w:r w:rsidRPr="00F63EA9">
        <w:rPr>
          <w:rFonts w:ascii="Times New Roman" w:eastAsia="Times New Roman" w:hAnsi="Times New Roman" w:cs="Times New Roman"/>
          <w:kern w:val="1"/>
          <w:sz w:val="24"/>
          <w:szCs w:val="24"/>
          <w:lang w:eastAsia="ru-RU"/>
        </w:rPr>
        <w:t xml:space="preserve"> </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F63EA9">
        <w:rPr>
          <w:rFonts w:ascii="Times New Roman" w:eastAsia="Times New Roman" w:hAnsi="Times New Roman" w:cs="Times New Roman"/>
          <w:kern w:val="1"/>
          <w:sz w:val="24"/>
          <w:szCs w:val="24"/>
          <w:lang w:eastAsia="ru-RU"/>
        </w:rPr>
        <w:t>Methods of examination of burned people (determination of depth, area, severity of burn). Principles of resuscitation and providing first aid to burned and electrocuted victims. Inhalation injuries: diagnosis and first aid. Chemical, radiation and radiation burns: features of diagnosis and first aid.</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p>
    <w:p w:rsidR="00F63EA9" w:rsidRPr="00F63EA9" w:rsidRDefault="00F63EA9" w:rsidP="00F63EA9">
      <w:pPr>
        <w:widowControl w:val="0"/>
        <w:suppressAutoHyphens/>
        <w:spacing w:after="0" w:line="240" w:lineRule="atLeast"/>
        <w:ind w:firstLine="567"/>
        <w:jc w:val="both"/>
        <w:rPr>
          <w:rFonts w:ascii="Times New Roman" w:hAnsi="Times New Roman" w:cs="Times New Roman"/>
          <w:b/>
          <w:i/>
          <w:sz w:val="24"/>
          <w:szCs w:val="24"/>
        </w:rPr>
      </w:pPr>
      <w:r w:rsidRPr="00F63EA9">
        <w:rPr>
          <w:rFonts w:ascii="Times New Roman" w:hAnsi="Times New Roman" w:cs="Times New Roman"/>
          <w:b/>
          <w:i/>
          <w:sz w:val="24"/>
          <w:szCs w:val="24"/>
        </w:rPr>
        <w:t>Content module 4.</w:t>
      </w:r>
      <w:r w:rsidRPr="00F63EA9">
        <w:rPr>
          <w:rFonts w:ascii="Times New Roman" w:hAnsi="Times New Roman" w:cs="Times New Roman"/>
          <w:sz w:val="24"/>
          <w:szCs w:val="24"/>
        </w:rPr>
        <w:t xml:space="preserve"> </w:t>
      </w:r>
      <w:r w:rsidRPr="00F63EA9">
        <w:rPr>
          <w:rFonts w:ascii="Times New Roman" w:hAnsi="Times New Roman" w:cs="Times New Roman"/>
          <w:b/>
          <w:i/>
          <w:sz w:val="24"/>
          <w:szCs w:val="24"/>
        </w:rPr>
        <w:t>First medical aid for acute surgical and therapeutic diseases. Logic of actions in emergency obstetric conditions, first aid for acute conditions in children.</w:t>
      </w:r>
    </w:p>
    <w:p w:rsidR="00F63EA9" w:rsidRPr="00F63EA9" w:rsidRDefault="00F63EA9" w:rsidP="00F63EA9">
      <w:pPr>
        <w:widowControl w:val="0"/>
        <w:suppressAutoHyphens/>
        <w:spacing w:after="0" w:line="240" w:lineRule="atLeast"/>
        <w:ind w:firstLine="567"/>
        <w:jc w:val="both"/>
        <w:rPr>
          <w:rFonts w:ascii="Times New Roman" w:hAnsi="Times New Roman"/>
          <w:b/>
          <w:i/>
          <w:color w:val="FF0000"/>
          <w:sz w:val="24"/>
          <w:szCs w:val="24"/>
        </w:rPr>
      </w:pP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F63EA9">
        <w:rPr>
          <w:rFonts w:ascii="Times New Roman" w:eastAsia="Times New Roman" w:hAnsi="Times New Roman" w:cs="Times New Roman"/>
          <w:b/>
          <w:kern w:val="1"/>
          <w:sz w:val="24"/>
          <w:szCs w:val="24"/>
          <w:lang w:eastAsia="ru-RU"/>
        </w:rPr>
        <w:t>Topic 13. Poisoning. Conditions, classification, dangers.</w:t>
      </w:r>
      <w:r w:rsidRPr="00F63EA9">
        <w:rPr>
          <w:rFonts w:ascii="Times New Roman" w:eastAsia="Times New Roman" w:hAnsi="Times New Roman" w:cs="Times New Roman"/>
          <w:kern w:val="1"/>
          <w:sz w:val="24"/>
          <w:szCs w:val="24"/>
          <w:lang w:eastAsia="ru-RU"/>
        </w:rPr>
        <w:t xml:space="preserve"> </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b/>
          <w:kern w:val="1"/>
          <w:sz w:val="24"/>
          <w:szCs w:val="24"/>
          <w:lang w:eastAsia="ru-RU"/>
        </w:rPr>
      </w:pPr>
      <w:r w:rsidRPr="00F63EA9">
        <w:rPr>
          <w:rFonts w:ascii="Times New Roman" w:eastAsia="Times New Roman" w:hAnsi="Times New Roman" w:cs="Times New Roman"/>
          <w:kern w:val="1"/>
          <w:sz w:val="24"/>
          <w:szCs w:val="24"/>
          <w:lang w:eastAsia="ru-RU"/>
        </w:rPr>
        <w:t>Assessment of the patient's condition – respiratory function, cardiovascular system, consciousness, collection of necessary information. Mushroom poisoning. First aid for poisoning: gastric lavage technique, antidotes, sorbents, some medical preparations. Bites of poisonous animals and insects: first aid. Care of a patient who has suffered poisoning.</w:t>
      </w:r>
    </w:p>
    <w:p w:rsidR="00F63EA9" w:rsidRPr="00F63EA9" w:rsidRDefault="00F63EA9" w:rsidP="00F63EA9">
      <w:pPr>
        <w:tabs>
          <w:tab w:val="left" w:pos="1592"/>
        </w:tabs>
        <w:spacing w:after="0" w:line="240" w:lineRule="atLeast"/>
        <w:ind w:firstLine="567"/>
        <w:jc w:val="both"/>
        <w:rPr>
          <w:rFonts w:ascii="Times New Roman" w:eastAsia="Times New Roman" w:hAnsi="Times New Roman" w:cs="Times New Roman"/>
          <w:b/>
          <w:sz w:val="24"/>
          <w:szCs w:val="24"/>
          <w:lang w:val="en-US" w:eastAsia="ru-RU"/>
        </w:rPr>
      </w:pPr>
      <w:r w:rsidRPr="00F63EA9">
        <w:rPr>
          <w:rFonts w:ascii="Times New Roman" w:eastAsia="Times New Roman" w:hAnsi="Times New Roman" w:cs="Times New Roman"/>
          <w:b/>
          <w:sz w:val="24"/>
          <w:szCs w:val="24"/>
          <w:lang w:val="en-US" w:eastAsia="ru-RU"/>
        </w:rPr>
        <w:t>Topic 14.</w:t>
      </w:r>
      <w:r w:rsidRPr="00F63EA9">
        <w:rPr>
          <w:rFonts w:ascii="Times New Roman" w:eastAsia="Times New Roman" w:hAnsi="Times New Roman" w:cs="Times New Roman"/>
          <w:b/>
          <w:sz w:val="24"/>
          <w:szCs w:val="24"/>
          <w:lang w:eastAsia="ru-RU"/>
        </w:rPr>
        <w:t xml:space="preserve"> </w:t>
      </w:r>
      <w:r w:rsidRPr="00F63EA9">
        <w:rPr>
          <w:rFonts w:ascii="Times New Roman" w:eastAsia="Times New Roman" w:hAnsi="Times New Roman" w:cs="Times New Roman"/>
          <w:b/>
          <w:sz w:val="24"/>
          <w:szCs w:val="24"/>
          <w:lang w:val="en-US" w:eastAsia="ru-RU"/>
        </w:rPr>
        <w:t>Acute "therapeutic" diseases of the organs of the cardiovascular and respiratory systems.</w:t>
      </w:r>
    </w:p>
    <w:p w:rsidR="00F63EA9" w:rsidRPr="00F63EA9" w:rsidRDefault="00F63EA9" w:rsidP="00F63EA9">
      <w:pPr>
        <w:tabs>
          <w:tab w:val="left" w:pos="1592"/>
        </w:tabs>
        <w:spacing w:after="0" w:line="240" w:lineRule="atLeast"/>
        <w:ind w:firstLine="567"/>
        <w:jc w:val="both"/>
        <w:rPr>
          <w:rFonts w:ascii="Times New Roman" w:eastAsia="Times New Roman" w:hAnsi="Times New Roman" w:cs="Times New Roman"/>
          <w:b/>
          <w:sz w:val="24"/>
          <w:szCs w:val="24"/>
          <w:lang w:val="en-US" w:eastAsia="ru-RU"/>
        </w:rPr>
      </w:pPr>
      <w:r w:rsidRPr="00F63EA9">
        <w:rPr>
          <w:rFonts w:ascii="Times New Roman" w:eastAsia="Times New Roman" w:hAnsi="Times New Roman" w:cs="Times New Roman"/>
          <w:sz w:val="24"/>
          <w:szCs w:val="24"/>
          <w:lang w:val="en-US" w:eastAsia="ru-RU"/>
        </w:rPr>
        <w:t>Myocardial infarction, acute cardiovascular failure, cardiogenic shock, arrhythmia, hypertensive crisis. An attack of bronchial asthma. Principles of diagnostics and first aid. Allergy, anaphylaxis, allergens. Clinical manifestations and variants of the course (lightning, asthmatic, cardiac, neurological, abdominal, skin). Pulmonary edema. Quincke's edema. First aid.</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F63EA9">
        <w:rPr>
          <w:rFonts w:ascii="Times New Roman" w:eastAsia="Times New Roman" w:hAnsi="Times New Roman" w:cs="Times New Roman"/>
          <w:b/>
          <w:kern w:val="1"/>
          <w:sz w:val="24"/>
          <w:szCs w:val="24"/>
          <w:lang w:eastAsia="ru-RU"/>
        </w:rPr>
        <w:t>Topic 15. Shock. Collapse. Coma.</w:t>
      </w:r>
      <w:r w:rsidRPr="00F63EA9">
        <w:rPr>
          <w:rFonts w:ascii="Times New Roman" w:eastAsia="Times New Roman" w:hAnsi="Times New Roman" w:cs="Times New Roman"/>
          <w:kern w:val="1"/>
          <w:sz w:val="24"/>
          <w:szCs w:val="24"/>
          <w:lang w:eastAsia="ru-RU"/>
        </w:rPr>
        <w:t xml:space="preserve"> </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kern w:val="1"/>
          <w:sz w:val="24"/>
          <w:szCs w:val="24"/>
          <w:lang w:eastAsia="ru-RU"/>
        </w:rPr>
      </w:pPr>
      <w:r w:rsidRPr="00F63EA9">
        <w:rPr>
          <w:rFonts w:ascii="Times New Roman" w:eastAsia="Times New Roman" w:hAnsi="Times New Roman" w:cs="Times New Roman"/>
          <w:kern w:val="1"/>
          <w:sz w:val="24"/>
          <w:szCs w:val="24"/>
          <w:lang w:eastAsia="ru-RU"/>
        </w:rPr>
        <w:t>Loss of consciousness, shock, collapse, coma: Definition, etiology, assessment of the patient's condition (initial examination, medical history, physical examination). Pre-hospital care for insects of unclear etiology: head injuries, diabetes (hypoglycemia, hyperglycemia, ketoacidosis), cardiovascular diseases (cardiogenic shock, arrhythmias), convulsions (epilepsy), stroke, hypo- and hyperthermia, anaphylaxis (medicines, insect bites, products), poisoning (ingestion, carbon monoxide).</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b/>
          <w:kern w:val="1"/>
          <w:sz w:val="24"/>
          <w:szCs w:val="24"/>
          <w:lang w:eastAsia="ru-RU"/>
        </w:rPr>
      </w:pPr>
      <w:r w:rsidRPr="00F63EA9">
        <w:rPr>
          <w:rFonts w:ascii="Times New Roman" w:eastAsia="Times New Roman" w:hAnsi="Times New Roman" w:cs="Times New Roman"/>
          <w:b/>
          <w:kern w:val="1"/>
          <w:sz w:val="24"/>
          <w:szCs w:val="24"/>
          <w:lang w:eastAsia="ru-RU"/>
        </w:rPr>
        <w:t>Topic 16. Logic of actions in urgent obstetric conditions, first medical aid in acute conditions in children. Typical mistakes.</w:t>
      </w:r>
    </w:p>
    <w:p w:rsidR="00F63EA9" w:rsidRPr="00F63EA9" w:rsidRDefault="00F63EA9" w:rsidP="00F63EA9">
      <w:pPr>
        <w:widowControl w:val="0"/>
        <w:tabs>
          <w:tab w:val="left" w:pos="1592"/>
          <w:tab w:val="left" w:pos="4388"/>
        </w:tabs>
        <w:suppressAutoHyphens/>
        <w:spacing w:after="0" w:line="240" w:lineRule="atLeast"/>
        <w:ind w:firstLine="567"/>
        <w:contextualSpacing/>
        <w:jc w:val="both"/>
        <w:rPr>
          <w:rFonts w:ascii="Times New Roman" w:eastAsia="Times New Roman" w:hAnsi="Times New Roman" w:cs="Times New Roman"/>
          <w:b/>
          <w:kern w:val="1"/>
          <w:sz w:val="24"/>
          <w:szCs w:val="24"/>
          <w:lang w:eastAsia="ru-RU"/>
        </w:rPr>
      </w:pPr>
      <w:r w:rsidRPr="00F63EA9">
        <w:rPr>
          <w:rFonts w:ascii="Times New Roman" w:eastAsia="Times New Roman" w:hAnsi="Times New Roman" w:cs="Times New Roman"/>
          <w:kern w:val="1"/>
          <w:sz w:val="24"/>
          <w:szCs w:val="24"/>
          <w:lang w:eastAsia="ru-RU"/>
        </w:rPr>
        <w:t>Anatomical and physiological features of pregnant women. Pregnancy. Bleeding, Preeclampsia, eclampsia, uterine rupture, placental abruption, umbilical cord prolapse, threat of abortion, ectopic pregnancy, trauma - recognition, first aid. Transportation of pregnant women. Childbirth. Neonatal resuscitation. Physiology of childbirth. Harbinger of childbirth, Stages and mechanism of childbirth. Acceptance of normal spontaneous childbirth: financial support, treatment of the umbilical cord and the child.</w:t>
      </w:r>
      <w:r w:rsidRPr="00F63EA9">
        <w:rPr>
          <w:rFonts w:ascii="Times New Roman" w:eastAsia="Times New Roman" w:hAnsi="Times New Roman" w:cs="Times New Roman"/>
          <w:b/>
          <w:kern w:val="1"/>
          <w:sz w:val="24"/>
          <w:szCs w:val="24"/>
          <w:lang w:eastAsia="ru-RU"/>
        </w:rPr>
        <w:t xml:space="preserve"> </w:t>
      </w:r>
      <w:r w:rsidRPr="00F63EA9">
        <w:rPr>
          <w:rFonts w:ascii="Times New Roman" w:eastAsia="Times New Roman" w:hAnsi="Times New Roman" w:cs="Times New Roman"/>
          <w:kern w:val="1"/>
          <w:sz w:val="24"/>
          <w:szCs w:val="24"/>
          <w:lang w:eastAsia="ru-RU"/>
        </w:rPr>
        <w:t>Anatomical and physiological features of children. Airway obstruction, asthma, epiglottitis, croup, bronchitis, fibrillary convulsions, hyperthermia - diagnosis and first aid. Peculiarities of resuscitation of children.</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b/>
          <w:kern w:val="1"/>
          <w:sz w:val="24"/>
          <w:szCs w:val="24"/>
          <w:lang w:eastAsia="ru-RU"/>
        </w:rPr>
      </w:pPr>
      <w:r w:rsidRPr="00F63EA9">
        <w:rPr>
          <w:rFonts w:ascii="Times New Roman" w:eastAsia="Times New Roman" w:hAnsi="Times New Roman" w:cs="Times New Roman"/>
          <w:b/>
          <w:kern w:val="1"/>
          <w:sz w:val="24"/>
          <w:szCs w:val="24"/>
          <w:lang w:eastAsia="ru-RU"/>
        </w:rPr>
        <w:t>Topic 17. "Acute abdomen."</w:t>
      </w:r>
    </w:p>
    <w:p w:rsidR="00F63EA9" w:rsidRPr="00F63EA9" w:rsidRDefault="00F63EA9" w:rsidP="00F63EA9">
      <w:pPr>
        <w:widowControl w:val="0"/>
        <w:tabs>
          <w:tab w:val="left" w:pos="1592"/>
        </w:tabs>
        <w:suppressAutoHyphens/>
        <w:spacing w:after="0" w:line="240" w:lineRule="atLeast"/>
        <w:ind w:firstLine="567"/>
        <w:contextualSpacing/>
        <w:jc w:val="both"/>
        <w:rPr>
          <w:rFonts w:ascii="Times New Roman" w:eastAsia="Times New Roman" w:hAnsi="Times New Roman" w:cs="Times New Roman"/>
          <w:b/>
          <w:kern w:val="1"/>
          <w:sz w:val="24"/>
          <w:szCs w:val="24"/>
          <w:lang w:val="en-US" w:eastAsia="ru-RU"/>
        </w:rPr>
      </w:pPr>
      <w:r w:rsidRPr="00F63EA9">
        <w:rPr>
          <w:rFonts w:ascii="Times New Roman" w:eastAsia="Times New Roman" w:hAnsi="Times New Roman" w:cs="Times New Roman"/>
          <w:kern w:val="1"/>
          <w:sz w:val="24"/>
          <w:szCs w:val="24"/>
          <w:lang w:eastAsia="ru-RU"/>
        </w:rPr>
        <w:t xml:space="preserve">Diseases united by the term "acute abdomen": acute appendicitis, cholecystitis, pancreatitis, </w:t>
      </w:r>
      <w:r w:rsidRPr="00F63EA9">
        <w:rPr>
          <w:rFonts w:ascii="Times New Roman" w:eastAsia="Times New Roman" w:hAnsi="Times New Roman" w:cs="Times New Roman"/>
          <w:kern w:val="1"/>
          <w:sz w:val="24"/>
          <w:szCs w:val="24"/>
          <w:lang w:eastAsia="ru-RU"/>
        </w:rPr>
        <w:lastRenderedPageBreak/>
        <w:t>perforated ulcer of the stomach and duodenum, pinched hernia, intestinal obstruction. Causes, manifestations, pre-hospital diagnosis, first aid, principles of treatment at the hospital stage. Common first aid mistakes.</w:t>
      </w:r>
      <w:r w:rsidRPr="00F63EA9">
        <w:rPr>
          <w:rFonts w:ascii="Times New Roman" w:eastAsia="Times New Roman" w:hAnsi="Times New Roman" w:cs="Times New Roman"/>
          <w:b/>
          <w:kern w:val="1"/>
          <w:sz w:val="24"/>
          <w:szCs w:val="24"/>
          <w:lang w:eastAsia="ru-RU"/>
        </w:rPr>
        <w:t xml:space="preserve"> </w:t>
      </w:r>
    </w:p>
    <w:p w:rsidR="00F63EA9" w:rsidRPr="00F63EA9" w:rsidRDefault="00F63EA9" w:rsidP="00F63EA9">
      <w:pPr>
        <w:widowControl w:val="0"/>
        <w:suppressAutoHyphens/>
        <w:spacing w:after="0" w:line="240" w:lineRule="atLeast"/>
        <w:ind w:firstLine="567"/>
        <w:jc w:val="both"/>
        <w:rPr>
          <w:rFonts w:ascii="Times New Roman" w:eastAsia="Times New Roman" w:hAnsi="Times New Roman" w:cs="Times New Roman"/>
          <w:b/>
          <w:kern w:val="1"/>
          <w:sz w:val="24"/>
          <w:szCs w:val="24"/>
          <w:lang w:eastAsia="ru-RU"/>
        </w:rPr>
      </w:pPr>
      <w:r w:rsidRPr="00F63EA9">
        <w:rPr>
          <w:rFonts w:ascii="Times New Roman" w:eastAsia="Times New Roman" w:hAnsi="Times New Roman" w:cs="Times New Roman"/>
          <w:b/>
          <w:kern w:val="1"/>
          <w:sz w:val="24"/>
          <w:szCs w:val="24"/>
          <w:lang w:eastAsia="ru-RU"/>
        </w:rPr>
        <w:t>Test.</w:t>
      </w:r>
    </w:p>
    <w:p w:rsidR="00F63EA9" w:rsidRPr="00F63EA9" w:rsidRDefault="00F63EA9" w:rsidP="00F63EA9">
      <w:pPr>
        <w:widowControl w:val="0"/>
        <w:suppressAutoHyphens/>
        <w:spacing w:after="0" w:line="240" w:lineRule="atLeast"/>
        <w:jc w:val="both"/>
        <w:rPr>
          <w:rFonts w:ascii="Times New Roman" w:eastAsia="Times New Roman" w:hAnsi="Times New Roman" w:cs="Times New Roman"/>
          <w:b/>
          <w:kern w:val="1"/>
          <w:sz w:val="24"/>
          <w:szCs w:val="24"/>
          <w:lang w:eastAsia="ru-RU"/>
        </w:rPr>
      </w:pPr>
    </w:p>
    <w:p w:rsidR="00800905" w:rsidRPr="00130069" w:rsidRDefault="00800905" w:rsidP="00800905">
      <w:pPr>
        <w:widowControl w:val="0"/>
        <w:suppressAutoHyphens/>
        <w:spacing w:after="0" w:line="240" w:lineRule="atLeast"/>
        <w:jc w:val="both"/>
        <w:rPr>
          <w:rFonts w:ascii="Times New Roman" w:eastAsia="Times New Roman" w:hAnsi="Times New Roman" w:cs="Times New Roman"/>
          <w:b/>
          <w:kern w:val="1"/>
          <w:sz w:val="24"/>
          <w:szCs w:val="24"/>
          <w:lang w:eastAsia="ru-RU"/>
        </w:rPr>
      </w:pPr>
    </w:p>
    <w:p w:rsidR="00800905" w:rsidRPr="00130069" w:rsidRDefault="00800905" w:rsidP="00800905">
      <w:pPr>
        <w:spacing w:after="0" w:line="240" w:lineRule="auto"/>
        <w:jc w:val="center"/>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4. Structure of the academic discipline</w:t>
      </w:r>
    </w:p>
    <w:p w:rsidR="00800905" w:rsidRPr="00130069" w:rsidRDefault="00800905" w:rsidP="00800905">
      <w:pPr>
        <w:spacing w:after="0" w:line="240" w:lineRule="auto"/>
        <w:jc w:val="both"/>
        <w:rPr>
          <w:rFonts w:ascii="Times New Roman" w:eastAsia="Calibri"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933"/>
        <w:gridCol w:w="768"/>
        <w:gridCol w:w="1134"/>
        <w:gridCol w:w="1134"/>
        <w:gridCol w:w="1559"/>
        <w:gridCol w:w="844"/>
      </w:tblGrid>
      <w:tr w:rsidR="00F63EA9" w:rsidRPr="00130069" w:rsidTr="005F2ABF">
        <w:tc>
          <w:tcPr>
            <w:tcW w:w="2972" w:type="dxa"/>
            <w:vMerge w:val="restart"/>
            <w:tcBorders>
              <w:top w:val="single" w:sz="4" w:space="0" w:color="auto"/>
              <w:left w:val="single" w:sz="4" w:space="0" w:color="auto"/>
              <w:bottom w:val="single" w:sz="4" w:space="0" w:color="auto"/>
              <w:right w:val="single" w:sz="4" w:space="0" w:color="auto"/>
            </w:tcBorders>
            <w:hideMark/>
          </w:tcPr>
          <w:p w:rsidR="00F63EA9" w:rsidRPr="00800905" w:rsidRDefault="00F63EA9" w:rsidP="00F63EA9">
            <w:pPr>
              <w:spacing w:after="0" w:line="240" w:lineRule="auto"/>
              <w:jc w:val="center"/>
              <w:rPr>
                <w:rFonts w:ascii="Times New Roman" w:eastAsia="Calibri" w:hAnsi="Times New Roman" w:cs="Times New Roman"/>
                <w:sz w:val="20"/>
                <w:szCs w:val="20"/>
                <w:lang w:eastAsia="ru-RU"/>
              </w:rPr>
            </w:pPr>
            <w:r w:rsidRPr="00800905">
              <w:rPr>
                <w:rFonts w:ascii="Times New Roman" w:eastAsia="Calibri" w:hAnsi="Times New Roman" w:cs="Times New Roman"/>
                <w:sz w:val="20"/>
                <w:szCs w:val="20"/>
                <w:lang w:eastAsia="ru-RU"/>
              </w:rPr>
              <w:t>Names of topics</w:t>
            </w:r>
          </w:p>
        </w:tc>
        <w:tc>
          <w:tcPr>
            <w:tcW w:w="6372" w:type="dxa"/>
            <w:gridSpan w:val="6"/>
            <w:tcBorders>
              <w:top w:val="single" w:sz="4" w:space="0" w:color="auto"/>
              <w:left w:val="single" w:sz="4" w:space="0" w:color="auto"/>
              <w:bottom w:val="single" w:sz="4" w:space="0" w:color="auto"/>
              <w:right w:val="single" w:sz="4" w:space="0" w:color="auto"/>
            </w:tcBorders>
            <w:hideMark/>
          </w:tcPr>
          <w:p w:rsidR="00F63EA9" w:rsidRPr="00800905" w:rsidRDefault="00F63EA9" w:rsidP="00F63EA9">
            <w:pPr>
              <w:spacing w:after="0" w:line="240" w:lineRule="auto"/>
              <w:jc w:val="center"/>
              <w:rPr>
                <w:rFonts w:ascii="Times New Roman" w:eastAsia="Calibri" w:hAnsi="Times New Roman" w:cs="Times New Roman"/>
                <w:sz w:val="20"/>
                <w:szCs w:val="20"/>
                <w:lang w:eastAsia="ru-RU"/>
              </w:rPr>
            </w:pPr>
            <w:r w:rsidRPr="00800905">
              <w:rPr>
                <w:rFonts w:ascii="Times New Roman" w:eastAsia="Calibri" w:hAnsi="Times New Roman" w:cs="Times New Roman"/>
                <w:sz w:val="20"/>
                <w:szCs w:val="20"/>
                <w:lang w:eastAsia="ru-RU"/>
              </w:rPr>
              <w:t>Number of hours</w:t>
            </w:r>
          </w:p>
        </w:tc>
      </w:tr>
      <w:tr w:rsidR="00F63EA9" w:rsidRPr="00130069" w:rsidTr="001846FD">
        <w:tc>
          <w:tcPr>
            <w:tcW w:w="2972" w:type="dxa"/>
            <w:vMerge/>
            <w:tcBorders>
              <w:top w:val="single" w:sz="4" w:space="0" w:color="auto"/>
              <w:left w:val="single" w:sz="4" w:space="0" w:color="auto"/>
              <w:bottom w:val="single" w:sz="4" w:space="0" w:color="auto"/>
              <w:right w:val="single" w:sz="4" w:space="0" w:color="auto"/>
            </w:tcBorders>
            <w:vAlign w:val="center"/>
            <w:hideMark/>
          </w:tcPr>
          <w:p w:rsidR="00F63EA9" w:rsidRPr="00130069" w:rsidRDefault="00F63EA9" w:rsidP="00F63EA9">
            <w:pPr>
              <w:spacing w:after="0" w:line="256" w:lineRule="auto"/>
              <w:rPr>
                <w:rFonts w:ascii="Times New Roman" w:eastAsia="Calibri" w:hAnsi="Times New Roman" w:cs="Times New Roman"/>
                <w:sz w:val="20"/>
                <w:szCs w:val="20"/>
                <w:lang w:eastAsia="ru-RU"/>
              </w:rPr>
            </w:pPr>
          </w:p>
        </w:tc>
        <w:tc>
          <w:tcPr>
            <w:tcW w:w="933" w:type="dxa"/>
            <w:vMerge w:val="restart"/>
            <w:tcBorders>
              <w:top w:val="single" w:sz="4" w:space="0" w:color="auto"/>
              <w:left w:val="single" w:sz="4" w:space="0" w:color="auto"/>
              <w:bottom w:val="single" w:sz="4" w:space="0" w:color="auto"/>
              <w:right w:val="single" w:sz="4" w:space="0" w:color="auto"/>
            </w:tcBorders>
            <w:hideMark/>
          </w:tcPr>
          <w:p w:rsidR="00F63EA9" w:rsidRPr="00130069" w:rsidRDefault="00F63EA9" w:rsidP="00F63EA9">
            <w:pPr>
              <w:spacing w:after="0" w:line="240" w:lineRule="auto"/>
              <w:jc w:val="center"/>
              <w:rPr>
                <w:rFonts w:ascii="Times New Roman" w:eastAsia="Calibri" w:hAnsi="Times New Roman" w:cs="Times New Roman"/>
                <w:sz w:val="20"/>
                <w:szCs w:val="20"/>
                <w:lang w:eastAsia="ru-RU"/>
              </w:rPr>
            </w:pPr>
            <w:r w:rsidRPr="00800905">
              <w:rPr>
                <w:rFonts w:ascii="Times New Roman" w:eastAsia="Calibri" w:hAnsi="Times New Roman" w:cs="Times New Roman"/>
                <w:sz w:val="20"/>
                <w:szCs w:val="20"/>
                <w:lang w:eastAsia="ru-RU"/>
              </w:rPr>
              <w:t>In total</w:t>
            </w:r>
          </w:p>
        </w:tc>
        <w:tc>
          <w:tcPr>
            <w:tcW w:w="5439" w:type="dxa"/>
            <w:gridSpan w:val="5"/>
            <w:tcBorders>
              <w:top w:val="single" w:sz="4" w:space="0" w:color="auto"/>
              <w:left w:val="single" w:sz="4" w:space="0" w:color="auto"/>
              <w:bottom w:val="single" w:sz="4" w:space="0" w:color="auto"/>
              <w:right w:val="single" w:sz="4" w:space="0" w:color="auto"/>
            </w:tcBorders>
            <w:hideMark/>
          </w:tcPr>
          <w:p w:rsidR="00F63EA9" w:rsidRPr="00800905" w:rsidRDefault="00F63EA9" w:rsidP="00F63EA9">
            <w:pPr>
              <w:spacing w:after="0" w:line="240" w:lineRule="auto"/>
              <w:rPr>
                <w:rFonts w:ascii="Times New Roman" w:eastAsia="Calibri" w:hAnsi="Times New Roman" w:cs="Times New Roman"/>
                <w:sz w:val="20"/>
                <w:szCs w:val="20"/>
                <w:lang w:eastAsia="ru-RU"/>
              </w:rPr>
            </w:pPr>
            <w:r w:rsidRPr="00800905">
              <w:rPr>
                <w:rFonts w:ascii="Times New Roman" w:eastAsia="Calibri" w:hAnsi="Times New Roman" w:cs="Times New Roman"/>
                <w:sz w:val="20"/>
                <w:szCs w:val="20"/>
                <w:lang w:eastAsia="ru-RU"/>
              </w:rPr>
              <w:t>Including</w:t>
            </w:r>
          </w:p>
        </w:tc>
      </w:tr>
      <w:tr w:rsidR="00F63EA9" w:rsidRPr="00130069" w:rsidTr="001846FD">
        <w:tc>
          <w:tcPr>
            <w:tcW w:w="2972" w:type="dxa"/>
            <w:vMerge/>
            <w:tcBorders>
              <w:top w:val="single" w:sz="4" w:space="0" w:color="auto"/>
              <w:left w:val="single" w:sz="4" w:space="0" w:color="auto"/>
              <w:bottom w:val="single" w:sz="4" w:space="0" w:color="auto"/>
              <w:right w:val="single" w:sz="4" w:space="0" w:color="auto"/>
            </w:tcBorders>
            <w:vAlign w:val="center"/>
            <w:hideMark/>
          </w:tcPr>
          <w:p w:rsidR="00F63EA9" w:rsidRPr="00130069" w:rsidRDefault="00F63EA9" w:rsidP="00F63EA9">
            <w:pPr>
              <w:spacing w:after="0" w:line="256" w:lineRule="auto"/>
              <w:rPr>
                <w:rFonts w:ascii="Times New Roman" w:eastAsia="Calibri" w:hAnsi="Times New Roman" w:cs="Times New Roman"/>
                <w:sz w:val="20"/>
                <w:szCs w:val="20"/>
                <w:lang w:eastAsia="ru-RU"/>
              </w:rPr>
            </w:pPr>
          </w:p>
        </w:tc>
        <w:tc>
          <w:tcPr>
            <w:tcW w:w="933" w:type="dxa"/>
            <w:vMerge/>
            <w:tcBorders>
              <w:top w:val="single" w:sz="4" w:space="0" w:color="auto"/>
              <w:left w:val="single" w:sz="4" w:space="0" w:color="auto"/>
              <w:bottom w:val="single" w:sz="4" w:space="0" w:color="auto"/>
              <w:right w:val="single" w:sz="4" w:space="0" w:color="auto"/>
            </w:tcBorders>
            <w:vAlign w:val="center"/>
            <w:hideMark/>
          </w:tcPr>
          <w:p w:rsidR="00F63EA9" w:rsidRPr="00130069" w:rsidRDefault="00F63EA9" w:rsidP="00F63EA9">
            <w:pPr>
              <w:spacing w:after="0" w:line="256" w:lineRule="auto"/>
              <w:rPr>
                <w:rFonts w:ascii="Times New Roman" w:eastAsia="Calibri" w:hAnsi="Times New Roman" w:cs="Times New Roman"/>
                <w:sz w:val="20"/>
                <w:szCs w:val="20"/>
                <w:lang w:eastAsia="ru-RU"/>
              </w:rPr>
            </w:pPr>
          </w:p>
        </w:tc>
        <w:tc>
          <w:tcPr>
            <w:tcW w:w="768" w:type="dxa"/>
            <w:tcBorders>
              <w:top w:val="single" w:sz="4" w:space="0" w:color="auto"/>
              <w:left w:val="single" w:sz="4" w:space="0" w:color="auto"/>
              <w:bottom w:val="single" w:sz="4" w:space="0" w:color="auto"/>
              <w:right w:val="single" w:sz="4" w:space="0" w:color="auto"/>
            </w:tcBorders>
            <w:hideMark/>
          </w:tcPr>
          <w:p w:rsidR="00F63EA9" w:rsidRPr="00800905" w:rsidRDefault="00F63EA9" w:rsidP="00F63EA9">
            <w:pPr>
              <w:spacing w:after="0" w:line="240" w:lineRule="auto"/>
              <w:rPr>
                <w:rFonts w:ascii="Times New Roman" w:eastAsia="Calibri" w:hAnsi="Times New Roman" w:cs="Times New Roman"/>
                <w:sz w:val="20"/>
                <w:szCs w:val="20"/>
                <w:lang w:eastAsia="ru-RU"/>
              </w:rPr>
            </w:pPr>
            <w:r w:rsidRPr="00800905">
              <w:rPr>
                <w:rFonts w:ascii="Times New Roman" w:eastAsia="Calibri" w:hAnsi="Times New Roman" w:cs="Times New Roman"/>
                <w:sz w:val="20"/>
                <w:szCs w:val="20"/>
                <w:lang w:eastAsia="ru-RU"/>
              </w:rPr>
              <w:t>Lectures</w:t>
            </w:r>
          </w:p>
        </w:tc>
        <w:tc>
          <w:tcPr>
            <w:tcW w:w="1134" w:type="dxa"/>
            <w:tcBorders>
              <w:top w:val="single" w:sz="4" w:space="0" w:color="auto"/>
              <w:left w:val="single" w:sz="4" w:space="0" w:color="auto"/>
              <w:bottom w:val="single" w:sz="4" w:space="0" w:color="auto"/>
              <w:right w:val="single" w:sz="4" w:space="0" w:color="auto"/>
            </w:tcBorders>
            <w:hideMark/>
          </w:tcPr>
          <w:p w:rsidR="00F63EA9" w:rsidRPr="00800905" w:rsidRDefault="00F63EA9" w:rsidP="00F63EA9">
            <w:pPr>
              <w:spacing w:after="0" w:line="240" w:lineRule="auto"/>
              <w:rPr>
                <w:rFonts w:ascii="Times New Roman" w:eastAsia="Calibri" w:hAnsi="Times New Roman" w:cs="Times New Roman"/>
                <w:sz w:val="20"/>
                <w:szCs w:val="20"/>
                <w:lang w:eastAsia="ru-RU"/>
              </w:rPr>
            </w:pPr>
            <w:r w:rsidRPr="00800905">
              <w:rPr>
                <w:rFonts w:ascii="Times New Roman" w:eastAsia="Calibri" w:hAnsi="Times New Roman" w:cs="Times New Roman"/>
                <w:sz w:val="20"/>
                <w:szCs w:val="20"/>
                <w:lang w:eastAsia="ru-RU"/>
              </w:rPr>
              <w:t>Seminars</w:t>
            </w:r>
          </w:p>
        </w:tc>
        <w:tc>
          <w:tcPr>
            <w:tcW w:w="1134" w:type="dxa"/>
            <w:tcBorders>
              <w:top w:val="single" w:sz="4" w:space="0" w:color="auto"/>
              <w:left w:val="single" w:sz="4" w:space="0" w:color="auto"/>
              <w:bottom w:val="single" w:sz="4" w:space="0" w:color="auto"/>
              <w:right w:val="single" w:sz="4" w:space="0" w:color="auto"/>
            </w:tcBorders>
            <w:hideMark/>
          </w:tcPr>
          <w:p w:rsidR="00F63EA9" w:rsidRPr="00800905" w:rsidRDefault="00F63EA9" w:rsidP="00F63EA9">
            <w:pPr>
              <w:spacing w:after="0" w:line="240" w:lineRule="auto"/>
              <w:rPr>
                <w:rFonts w:ascii="Times New Roman" w:eastAsia="Calibri" w:hAnsi="Times New Roman" w:cs="Times New Roman"/>
                <w:sz w:val="20"/>
                <w:szCs w:val="20"/>
                <w:lang w:eastAsia="ru-RU"/>
              </w:rPr>
            </w:pPr>
            <w:r w:rsidRPr="00800905">
              <w:rPr>
                <w:rFonts w:ascii="Times New Roman" w:eastAsia="Calibri" w:hAnsi="Times New Roman" w:cs="Times New Roman"/>
                <w:sz w:val="20"/>
                <w:szCs w:val="20"/>
                <w:lang w:eastAsia="ru-RU"/>
              </w:rPr>
              <w:t>Practical</w:t>
            </w:r>
          </w:p>
        </w:tc>
        <w:tc>
          <w:tcPr>
            <w:tcW w:w="1559" w:type="dxa"/>
            <w:tcBorders>
              <w:top w:val="single" w:sz="4" w:space="0" w:color="auto"/>
              <w:left w:val="single" w:sz="4" w:space="0" w:color="auto"/>
              <w:bottom w:val="single" w:sz="4" w:space="0" w:color="auto"/>
              <w:right w:val="single" w:sz="4" w:space="0" w:color="auto"/>
            </w:tcBorders>
            <w:hideMark/>
          </w:tcPr>
          <w:p w:rsidR="00F63EA9" w:rsidRPr="00800905" w:rsidRDefault="00F63EA9" w:rsidP="00F63EA9">
            <w:pPr>
              <w:spacing w:after="0" w:line="240" w:lineRule="auto"/>
              <w:rPr>
                <w:rFonts w:ascii="Times New Roman" w:eastAsia="Calibri" w:hAnsi="Times New Roman" w:cs="Times New Roman"/>
                <w:sz w:val="20"/>
                <w:szCs w:val="20"/>
                <w:lang w:eastAsia="ru-RU"/>
              </w:rPr>
            </w:pPr>
            <w:r w:rsidRPr="00800905">
              <w:rPr>
                <w:rFonts w:ascii="Times New Roman" w:eastAsia="Calibri" w:hAnsi="Times New Roman" w:cs="Times New Roman"/>
                <w:sz w:val="20"/>
                <w:szCs w:val="20"/>
                <w:lang w:eastAsia="ru-RU"/>
              </w:rPr>
              <w:t>Laboratory</w:t>
            </w:r>
          </w:p>
        </w:tc>
        <w:tc>
          <w:tcPr>
            <w:tcW w:w="844" w:type="dxa"/>
            <w:tcBorders>
              <w:top w:val="single" w:sz="4" w:space="0" w:color="auto"/>
              <w:left w:val="single" w:sz="4" w:space="0" w:color="auto"/>
              <w:bottom w:val="single" w:sz="4" w:space="0" w:color="auto"/>
              <w:right w:val="single" w:sz="4" w:space="0" w:color="auto"/>
            </w:tcBorders>
            <w:hideMark/>
          </w:tcPr>
          <w:p w:rsidR="00F63EA9" w:rsidRPr="00800905" w:rsidRDefault="00F63EA9" w:rsidP="00F63EA9">
            <w:pPr>
              <w:spacing w:after="0" w:line="240" w:lineRule="auto"/>
              <w:rPr>
                <w:rFonts w:ascii="Times New Roman" w:eastAsia="Calibri" w:hAnsi="Times New Roman" w:cs="Times New Roman"/>
                <w:sz w:val="20"/>
                <w:szCs w:val="20"/>
                <w:lang w:eastAsia="ru-RU"/>
              </w:rPr>
            </w:pPr>
            <w:r w:rsidRPr="005E7851">
              <w:rPr>
                <w:rFonts w:ascii="Times New Roman" w:eastAsia="Calibri" w:hAnsi="Times New Roman" w:cs="Times New Roman"/>
                <w:sz w:val="20"/>
                <w:szCs w:val="20"/>
                <w:lang w:val="en-US" w:eastAsia="ru-RU"/>
              </w:rPr>
              <w:t>IWS</w:t>
            </w:r>
          </w:p>
        </w:tc>
      </w:tr>
      <w:tr w:rsidR="00F63EA9" w:rsidRPr="00130069" w:rsidTr="005F2ABF">
        <w:tc>
          <w:tcPr>
            <w:tcW w:w="9344" w:type="dxa"/>
            <w:gridSpan w:val="7"/>
            <w:tcBorders>
              <w:top w:val="single" w:sz="4" w:space="0" w:color="auto"/>
              <w:left w:val="single" w:sz="4" w:space="0" w:color="auto"/>
              <w:bottom w:val="single" w:sz="4" w:space="0" w:color="auto"/>
              <w:right w:val="single" w:sz="4" w:space="0" w:color="auto"/>
            </w:tcBorders>
          </w:tcPr>
          <w:p w:rsidR="00F63EA9" w:rsidRPr="00800905" w:rsidRDefault="00F63EA9" w:rsidP="00F63EA9">
            <w:pPr>
              <w:tabs>
                <w:tab w:val="left" w:pos="709"/>
              </w:tabs>
              <w:spacing w:after="0" w:line="240" w:lineRule="auto"/>
              <w:jc w:val="both"/>
              <w:rPr>
                <w:rFonts w:ascii="Times New Roman" w:eastAsia="Calibri" w:hAnsi="Times New Roman" w:cs="Times New Roman"/>
                <w:b/>
                <w:noProof/>
                <w:sz w:val="20"/>
                <w:szCs w:val="20"/>
                <w:lang w:eastAsia="ru-RU"/>
              </w:rPr>
            </w:pPr>
            <w:r w:rsidRPr="00191614">
              <w:rPr>
                <w:rFonts w:ascii="Times New Roman" w:hAnsi="Times New Roman"/>
                <w:b/>
                <w:i/>
                <w:sz w:val="24"/>
                <w:szCs w:val="24"/>
              </w:rPr>
              <w:t>Content module 1. Basic principles of first aid</w:t>
            </w:r>
          </w:p>
        </w:tc>
      </w:tr>
      <w:tr w:rsidR="00F63EA9"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F63EA9" w:rsidRPr="006A343D" w:rsidRDefault="00F63EA9" w:rsidP="00F63EA9">
            <w:pPr>
              <w:spacing w:after="0" w:line="240" w:lineRule="atLeast"/>
              <w:rPr>
                <w:rFonts w:ascii="Times New Roman" w:eastAsia="Times New Roman" w:hAnsi="Times New Roman" w:cs="Times New Roman"/>
                <w:sz w:val="24"/>
                <w:szCs w:val="24"/>
                <w:lang w:eastAsia="ru-RU"/>
              </w:rPr>
            </w:pPr>
            <w:r w:rsidRPr="006A343D">
              <w:rPr>
                <w:rFonts w:ascii="Times New Roman" w:eastAsia="Times New Roman" w:hAnsi="Times New Roman" w:cs="Times New Roman"/>
                <w:kern w:val="1"/>
                <w:sz w:val="24"/>
                <w:szCs w:val="24"/>
                <w:lang w:eastAsia="ru-RU"/>
              </w:rPr>
              <w:t xml:space="preserve">Topic 1. </w:t>
            </w:r>
            <w:r w:rsidRPr="006A343D">
              <w:rPr>
                <w:rFonts w:ascii="Times New Roman" w:eastAsia="Times New Roman" w:hAnsi="Times New Roman" w:cs="Times New Roman"/>
                <w:sz w:val="24"/>
                <w:szCs w:val="24"/>
                <w:lang w:eastAsia="ru-RU"/>
              </w:rPr>
              <w:t>The importance of first aid.</w:t>
            </w:r>
          </w:p>
          <w:p w:rsidR="00F63EA9" w:rsidRPr="006A343D" w:rsidRDefault="00F63EA9" w:rsidP="00F63EA9">
            <w:pPr>
              <w:spacing w:after="0" w:line="240" w:lineRule="atLeast"/>
              <w:rPr>
                <w:rFonts w:ascii="Times New Roman" w:eastAsia="Times New Roman" w:hAnsi="Times New Roman" w:cs="Times New Roman"/>
                <w:sz w:val="24"/>
                <w:szCs w:val="24"/>
                <w:lang w:eastAsia="ru-RU"/>
              </w:rPr>
            </w:pPr>
            <w:r w:rsidRPr="006A343D">
              <w:rPr>
                <w:rFonts w:ascii="Times New Roman" w:eastAsia="Times New Roman" w:hAnsi="Times New Roman" w:cs="Times New Roman"/>
                <w:sz w:val="24"/>
                <w:szCs w:val="24"/>
                <w:lang w:eastAsia="ru-RU"/>
              </w:rPr>
              <w:t>General principles and logic of providing first aid in peacetime, wartime and mass casualties. Principles of medical sorting. Diagnostic and treatment algorithms. Typical mistakes.</w:t>
            </w:r>
            <w:r w:rsidRPr="000E373F">
              <w:rPr>
                <w:rFonts w:ascii="Times New Roman" w:hAnsi="Times New Roman"/>
                <w:sz w:val="24"/>
                <w:lang w:val="en-US"/>
              </w:rPr>
              <w:t xml:space="preserve"> </w:t>
            </w:r>
          </w:p>
        </w:tc>
        <w:tc>
          <w:tcPr>
            <w:tcW w:w="933"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768"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r>
      <w:tr w:rsidR="00F63EA9" w:rsidRPr="00130069" w:rsidTr="005F2ABF">
        <w:tc>
          <w:tcPr>
            <w:tcW w:w="2972" w:type="dxa"/>
            <w:tcBorders>
              <w:top w:val="single" w:sz="4" w:space="0" w:color="auto"/>
              <w:left w:val="single" w:sz="4" w:space="0" w:color="auto"/>
              <w:bottom w:val="single" w:sz="4" w:space="0" w:color="auto"/>
              <w:right w:val="single" w:sz="4" w:space="0" w:color="auto"/>
            </w:tcBorders>
          </w:tcPr>
          <w:p w:rsidR="00F63EA9" w:rsidRPr="006A343D" w:rsidRDefault="00F63EA9" w:rsidP="00F63EA9">
            <w:pPr>
              <w:spacing w:after="0" w:line="240" w:lineRule="atLeast"/>
              <w:rPr>
                <w:rFonts w:ascii="Times New Roman" w:eastAsia="Times New Roman" w:hAnsi="Times New Roman" w:cs="Times New Roman"/>
                <w:sz w:val="24"/>
                <w:szCs w:val="24"/>
                <w:lang w:eastAsia="ru-RU"/>
              </w:rPr>
            </w:pPr>
            <w:r w:rsidRPr="006A343D">
              <w:rPr>
                <w:rFonts w:ascii="Times New Roman" w:eastAsia="Times New Roman" w:hAnsi="Times New Roman" w:cs="Times New Roman"/>
                <w:kern w:val="1"/>
                <w:sz w:val="24"/>
                <w:szCs w:val="24"/>
                <w:lang w:eastAsia="ru-RU"/>
              </w:rPr>
              <w:t xml:space="preserve">Topic 2. </w:t>
            </w:r>
            <w:r w:rsidRPr="006A343D">
              <w:rPr>
                <w:rFonts w:ascii="Times New Roman" w:eastAsia="Times New Roman" w:hAnsi="Times New Roman" w:cs="Times New Roman"/>
                <w:sz w:val="24"/>
                <w:szCs w:val="24"/>
                <w:lang w:eastAsia="ru-RU"/>
              </w:rPr>
              <w:t>General principles and sequence of providing first aid.</w:t>
            </w:r>
          </w:p>
          <w:p w:rsidR="00F63EA9" w:rsidRPr="006A343D" w:rsidRDefault="00F63EA9" w:rsidP="00F63EA9">
            <w:pPr>
              <w:spacing w:after="0" w:line="240" w:lineRule="atLeast"/>
              <w:rPr>
                <w:rFonts w:ascii="Times New Roman" w:eastAsia="Times New Roman" w:hAnsi="Times New Roman" w:cs="Times New Roman"/>
                <w:sz w:val="24"/>
                <w:szCs w:val="24"/>
                <w:lang w:eastAsia="ru-RU"/>
              </w:rPr>
            </w:pPr>
            <w:r w:rsidRPr="006A343D">
              <w:rPr>
                <w:rFonts w:ascii="Times New Roman" w:eastAsia="Times New Roman" w:hAnsi="Times New Roman" w:cs="Times New Roman"/>
                <w:sz w:val="24"/>
                <w:szCs w:val="24"/>
                <w:lang w:eastAsia="ru-RU"/>
              </w:rPr>
              <w:t>Manipulations and medications – their role in first aid. Fundamentals of resuscitation. Cardiopulmonary resuscitation. Terminal states. Resuscitation measures.</w:t>
            </w:r>
          </w:p>
        </w:tc>
        <w:tc>
          <w:tcPr>
            <w:tcW w:w="933"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768"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F63EA9" w:rsidRPr="00130069" w:rsidTr="005F2ABF">
        <w:tc>
          <w:tcPr>
            <w:tcW w:w="2972" w:type="dxa"/>
            <w:tcBorders>
              <w:top w:val="single" w:sz="4" w:space="0" w:color="auto"/>
              <w:left w:val="single" w:sz="4" w:space="0" w:color="auto"/>
              <w:bottom w:val="single" w:sz="4" w:space="0" w:color="auto"/>
              <w:right w:val="single" w:sz="4" w:space="0" w:color="auto"/>
            </w:tcBorders>
          </w:tcPr>
          <w:p w:rsidR="00F63EA9" w:rsidRPr="006A343D" w:rsidRDefault="00F63EA9" w:rsidP="00F63EA9">
            <w:pPr>
              <w:widowControl w:val="0"/>
              <w:suppressAutoHyphens/>
              <w:spacing w:after="0" w:line="240" w:lineRule="atLeast"/>
              <w:rPr>
                <w:rFonts w:ascii="Times New Roman" w:eastAsia="Times New Roman" w:hAnsi="Times New Roman" w:cs="Times New Roman"/>
                <w:kern w:val="1"/>
                <w:sz w:val="24"/>
                <w:szCs w:val="24"/>
                <w:lang w:eastAsia="ru-RU"/>
              </w:rPr>
            </w:pPr>
            <w:r w:rsidRPr="006A343D">
              <w:rPr>
                <w:rFonts w:ascii="Times New Roman" w:eastAsia="Times New Roman" w:hAnsi="Times New Roman" w:cs="Times New Roman"/>
                <w:kern w:val="1"/>
                <w:sz w:val="24"/>
                <w:szCs w:val="24"/>
                <w:lang w:eastAsia="ru-RU"/>
              </w:rPr>
              <w:t>Topic 3. Desmurgia.</w:t>
            </w:r>
          </w:p>
          <w:p w:rsidR="00F63EA9" w:rsidRPr="000E373F" w:rsidRDefault="00F63EA9" w:rsidP="00F63EA9">
            <w:pPr>
              <w:widowControl w:val="0"/>
              <w:suppressAutoHyphens/>
              <w:spacing w:after="0" w:line="240" w:lineRule="atLeast"/>
              <w:rPr>
                <w:rFonts w:ascii="Times New Roman" w:hAnsi="Times New Roman"/>
                <w:sz w:val="24"/>
                <w:lang w:val="en-US"/>
              </w:rPr>
            </w:pPr>
            <w:r w:rsidRPr="006A343D">
              <w:rPr>
                <w:rFonts w:ascii="Times New Roman" w:hAnsi="Times New Roman"/>
                <w:sz w:val="24"/>
              </w:rPr>
              <w:t xml:space="preserve">Characteristics of dressing materials. Bandages, adhesive, handkerchief, plaster. Types of bandages: protective, compression </w:t>
            </w:r>
            <w:r>
              <w:rPr>
                <w:rFonts w:ascii="Times New Roman" w:hAnsi="Times New Roman"/>
                <w:sz w:val="24"/>
              </w:rPr>
              <w:t xml:space="preserve">and, therapeutic, correcting. Rules and technique of applying bandages </w:t>
            </w:r>
            <w:r w:rsidRPr="000E373F">
              <w:rPr>
                <w:rFonts w:ascii="Times New Roman" w:hAnsi="Times New Roman"/>
                <w:sz w:val="24"/>
                <w:lang w:val="en-US"/>
              </w:rPr>
              <w:t>on the head and chest, abdomen. Bandages on the limbs: circular, spiral, turtle, on the finger and fingers of the hand, spike-shaped, eight-shaped on the hand, Dezo.</w:t>
            </w:r>
          </w:p>
        </w:tc>
        <w:tc>
          <w:tcPr>
            <w:tcW w:w="933"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768"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F63EA9" w:rsidRPr="00130069" w:rsidTr="005F2ABF">
        <w:tc>
          <w:tcPr>
            <w:tcW w:w="2972" w:type="dxa"/>
            <w:tcBorders>
              <w:top w:val="single" w:sz="4" w:space="0" w:color="auto"/>
              <w:left w:val="single" w:sz="4" w:space="0" w:color="auto"/>
              <w:bottom w:val="single" w:sz="4" w:space="0" w:color="auto"/>
              <w:right w:val="single" w:sz="4" w:space="0" w:color="auto"/>
            </w:tcBorders>
          </w:tcPr>
          <w:p w:rsidR="00F63EA9" w:rsidRPr="006A343D" w:rsidRDefault="00F63EA9" w:rsidP="00F63EA9">
            <w:pPr>
              <w:widowControl w:val="0"/>
              <w:suppressAutoHyphens/>
              <w:spacing w:after="0" w:line="240" w:lineRule="atLeast"/>
              <w:rPr>
                <w:rFonts w:ascii="Times New Roman" w:eastAsia="Times New Roman" w:hAnsi="Times New Roman" w:cs="Times New Roman"/>
                <w:kern w:val="1"/>
                <w:sz w:val="24"/>
                <w:szCs w:val="24"/>
                <w:lang w:eastAsia="ru-RU"/>
              </w:rPr>
            </w:pPr>
            <w:r w:rsidRPr="006A343D">
              <w:rPr>
                <w:rFonts w:ascii="Times New Roman" w:eastAsia="Times New Roman" w:hAnsi="Times New Roman" w:cs="Times New Roman"/>
                <w:kern w:val="1"/>
                <w:sz w:val="24"/>
                <w:szCs w:val="24"/>
                <w:lang w:eastAsia="ru-RU"/>
              </w:rPr>
              <w:t>Topic 4. Asepsis and antiseptics.</w:t>
            </w:r>
          </w:p>
          <w:p w:rsidR="00F63EA9" w:rsidRPr="006A343D" w:rsidRDefault="00F63EA9" w:rsidP="00F63EA9">
            <w:pPr>
              <w:widowControl w:val="0"/>
              <w:suppressAutoHyphens/>
              <w:spacing w:after="0" w:line="240" w:lineRule="atLeast"/>
              <w:rPr>
                <w:rFonts w:ascii="Times New Roman" w:eastAsia="Times New Roman" w:hAnsi="Times New Roman" w:cs="Times New Roman"/>
                <w:kern w:val="1"/>
                <w:sz w:val="24"/>
                <w:szCs w:val="24"/>
                <w:lang w:eastAsia="ru-RU"/>
              </w:rPr>
            </w:pPr>
            <w:r w:rsidRPr="006A343D">
              <w:rPr>
                <w:rFonts w:ascii="Times New Roman" w:eastAsia="Times New Roman" w:hAnsi="Times New Roman" w:cs="Times New Roman"/>
                <w:kern w:val="1"/>
                <w:sz w:val="24"/>
                <w:szCs w:val="24"/>
                <w:lang w:eastAsia="ru-RU"/>
              </w:rPr>
              <w:t xml:space="preserve">Preservation of the principles of asepsis and </w:t>
            </w:r>
            <w:r w:rsidRPr="006A343D">
              <w:rPr>
                <w:rFonts w:ascii="Times New Roman" w:eastAsia="Times New Roman" w:hAnsi="Times New Roman" w:cs="Times New Roman"/>
                <w:kern w:val="1"/>
                <w:sz w:val="24"/>
                <w:szCs w:val="24"/>
                <w:lang w:eastAsia="ru-RU"/>
              </w:rPr>
              <w:lastRenderedPageBreak/>
              <w:t>antiseptics when providing first aid. Ways of spread of infection. Prevention of the spread of exogenous and endogenous infection. Disinfection. Sterilization. Mechanical, physical, chemical, biological and mixed antiseptics.</w:t>
            </w:r>
          </w:p>
        </w:tc>
        <w:tc>
          <w:tcPr>
            <w:tcW w:w="933"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8</w:t>
            </w:r>
          </w:p>
        </w:tc>
        <w:tc>
          <w:tcPr>
            <w:tcW w:w="768"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F63EA9"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F63EA9" w:rsidRPr="00800905" w:rsidRDefault="00F63EA9" w:rsidP="00F63EA9">
            <w:pPr>
              <w:spacing w:after="0" w:line="240" w:lineRule="auto"/>
              <w:rPr>
                <w:rFonts w:ascii="Times New Roman" w:eastAsia="Calibri" w:hAnsi="Times New Roman" w:cs="Times New Roman"/>
                <w:sz w:val="24"/>
                <w:szCs w:val="24"/>
                <w:lang w:eastAsia="ru-RU"/>
              </w:rPr>
            </w:pPr>
            <w:r w:rsidRPr="00800905">
              <w:rPr>
                <w:rFonts w:ascii="Times New Roman" w:hAnsi="Times New Roman" w:cs="Times New Roman"/>
                <w:i/>
                <w:sz w:val="24"/>
                <w:szCs w:val="24"/>
              </w:rPr>
              <w:lastRenderedPageBreak/>
              <w:t>Together according to content module 1</w:t>
            </w:r>
          </w:p>
        </w:tc>
        <w:tc>
          <w:tcPr>
            <w:tcW w:w="933"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22</w:t>
            </w:r>
          </w:p>
        </w:tc>
        <w:tc>
          <w:tcPr>
            <w:tcW w:w="768"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10</w:t>
            </w:r>
          </w:p>
        </w:tc>
        <w:tc>
          <w:tcPr>
            <w:tcW w:w="1559"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r>
      <w:tr w:rsidR="00F63EA9" w:rsidRPr="00130069" w:rsidTr="005F2ABF">
        <w:tc>
          <w:tcPr>
            <w:tcW w:w="9344" w:type="dxa"/>
            <w:gridSpan w:val="7"/>
            <w:tcBorders>
              <w:top w:val="single" w:sz="4" w:space="0" w:color="auto"/>
              <w:left w:val="single" w:sz="4" w:space="0" w:color="auto"/>
              <w:bottom w:val="single" w:sz="4" w:space="0" w:color="auto"/>
              <w:right w:val="single" w:sz="4" w:space="0" w:color="auto"/>
            </w:tcBorders>
            <w:hideMark/>
          </w:tcPr>
          <w:p w:rsidR="00F63EA9" w:rsidRPr="009F69C2" w:rsidRDefault="00F63EA9" w:rsidP="00F63EA9">
            <w:pPr>
              <w:widowControl w:val="0"/>
              <w:suppressAutoHyphens/>
              <w:spacing w:after="0" w:line="240" w:lineRule="atLeast"/>
              <w:rPr>
                <w:rFonts w:ascii="Times New Roman" w:hAnsi="Times New Roman"/>
                <w:b/>
                <w:i/>
                <w:sz w:val="24"/>
                <w:szCs w:val="24"/>
              </w:rPr>
            </w:pPr>
            <w:r w:rsidRPr="00191614">
              <w:rPr>
                <w:rFonts w:ascii="Times New Roman" w:hAnsi="Times New Roman"/>
                <w:b/>
                <w:i/>
                <w:sz w:val="24"/>
                <w:szCs w:val="24"/>
              </w:rPr>
              <w:t>Content module 2. Wounds. Bleeding, blood loss. Basics of hemotransfusiology.</w:t>
            </w:r>
          </w:p>
        </w:tc>
      </w:tr>
      <w:tr w:rsidR="00F63EA9" w:rsidRPr="00130069" w:rsidTr="005F2ABF">
        <w:tc>
          <w:tcPr>
            <w:tcW w:w="2972" w:type="dxa"/>
            <w:tcBorders>
              <w:top w:val="single" w:sz="4" w:space="0" w:color="auto"/>
              <w:left w:val="single" w:sz="4" w:space="0" w:color="auto"/>
              <w:bottom w:val="single" w:sz="4" w:space="0" w:color="auto"/>
              <w:right w:val="single" w:sz="4" w:space="0" w:color="auto"/>
            </w:tcBorders>
          </w:tcPr>
          <w:p w:rsidR="00F63EA9" w:rsidRPr="009F69C2" w:rsidRDefault="00F63EA9" w:rsidP="00F63EA9">
            <w:pPr>
              <w:pStyle w:val="11"/>
              <w:tabs>
                <w:tab w:val="left" w:pos="1592"/>
              </w:tabs>
              <w:spacing w:line="240" w:lineRule="atLeast"/>
              <w:ind w:left="0"/>
              <w:rPr>
                <w:rFonts w:ascii="Times New Roman" w:hAnsi="Times New Roman"/>
                <w:sz w:val="24"/>
              </w:rPr>
            </w:pPr>
            <w:r w:rsidRPr="009F69C2">
              <w:rPr>
                <w:rFonts w:ascii="Times New Roman" w:hAnsi="Times New Roman"/>
                <w:sz w:val="24"/>
              </w:rPr>
              <w:t>Topic 5. Wounds. Concept. Wound assessment methodology (neurovascular component, area and depth of tissue loss, degree of contamination, localization). First aid for various types of wounds. Bite wounds - treatment principles, registration and observation rules. Prevention of gas gangrene, tetanus and rabies. Crash syndrome: causes, manifestations, dangers, first aid tactics.</w:t>
            </w:r>
          </w:p>
        </w:tc>
        <w:tc>
          <w:tcPr>
            <w:tcW w:w="933"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768"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F63EA9"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F63EA9" w:rsidRPr="009F69C2" w:rsidRDefault="00F63EA9" w:rsidP="00F63EA9">
            <w:pPr>
              <w:widowControl w:val="0"/>
              <w:suppressAutoHyphens/>
              <w:spacing w:after="0" w:line="240" w:lineRule="atLeast"/>
              <w:rPr>
                <w:rFonts w:ascii="Times New Roman" w:eastAsia="Times New Roman" w:hAnsi="Times New Roman" w:cs="Times New Roman"/>
                <w:kern w:val="1"/>
                <w:sz w:val="24"/>
                <w:szCs w:val="24"/>
                <w:lang w:eastAsia="ru-RU"/>
              </w:rPr>
            </w:pPr>
            <w:r w:rsidRPr="009F69C2">
              <w:rPr>
                <w:rFonts w:ascii="Times New Roman" w:eastAsia="Times New Roman" w:hAnsi="Times New Roman" w:cs="Times New Roman"/>
                <w:kern w:val="1"/>
                <w:sz w:val="24"/>
                <w:szCs w:val="24"/>
                <w:lang w:eastAsia="ru-RU"/>
              </w:rPr>
              <w:t xml:space="preserve">Topic 6. </w:t>
            </w:r>
            <w:r w:rsidRPr="009F69C2">
              <w:rPr>
                <w:rFonts w:ascii="Times New Roman" w:hAnsi="Times New Roman"/>
                <w:sz w:val="24"/>
              </w:rPr>
              <w:t xml:space="preserve">Bleeding. Definition, classification of bleeding. Ways to temporarily stop bleeding (pressing the wound, </w:t>
            </w:r>
            <w:r>
              <w:rPr>
                <w:rFonts w:ascii="Times New Roman" w:hAnsi="Times New Roman"/>
                <w:sz w:val="24"/>
              </w:rPr>
              <w:t>elevated position, finger pressure of projection points, splinting, applying a tourniquet, compressing bandage, applying a clamp, nasal tamponade): technique, indications, contraindications, typical errors. Rules of asepsis and antiseptics when stopping bleeding. Final methods of stopping bleeding.</w:t>
            </w:r>
          </w:p>
        </w:tc>
        <w:tc>
          <w:tcPr>
            <w:tcW w:w="933"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8</w:t>
            </w:r>
          </w:p>
        </w:tc>
        <w:tc>
          <w:tcPr>
            <w:tcW w:w="768"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F63EA9" w:rsidRPr="00130069" w:rsidRDefault="00F63EA9" w:rsidP="00F63EA9">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9F69C2" w:rsidRPr="00130069" w:rsidTr="005F2ABF">
        <w:tc>
          <w:tcPr>
            <w:tcW w:w="2972" w:type="dxa"/>
            <w:tcBorders>
              <w:top w:val="single" w:sz="4" w:space="0" w:color="auto"/>
              <w:left w:val="single" w:sz="4" w:space="0" w:color="auto"/>
              <w:bottom w:val="single" w:sz="4" w:space="0" w:color="auto"/>
              <w:right w:val="single" w:sz="4" w:space="0" w:color="auto"/>
            </w:tcBorders>
          </w:tcPr>
          <w:p w:rsidR="009F69C2" w:rsidRPr="00130069" w:rsidRDefault="00522F25" w:rsidP="009F69C2">
            <w:pPr>
              <w:pStyle w:val="11"/>
              <w:tabs>
                <w:tab w:val="left" w:pos="1592"/>
              </w:tabs>
              <w:spacing w:line="240" w:lineRule="atLeast"/>
              <w:ind w:left="0"/>
              <w:rPr>
                <w:rFonts w:ascii="Times New Roman" w:hAnsi="Times New Roman"/>
                <w:sz w:val="24"/>
              </w:rPr>
            </w:pPr>
            <w:r w:rsidRPr="009F69C2">
              <w:rPr>
                <w:rFonts w:ascii="Times New Roman" w:hAnsi="Times New Roman"/>
                <w:sz w:val="24"/>
              </w:rPr>
              <w:t xml:space="preserve">Topic 7. Hemorrhagic shock. Concepts, causes, manifestations, Algover's index, first aid. Features, dangers and clinical signs of internal bleeding. First aid for internal bleeding. Transfusion of blood, blood components and blood </w:t>
            </w:r>
            <w:r w:rsidRPr="009F69C2">
              <w:rPr>
                <w:rFonts w:ascii="Times New Roman" w:hAnsi="Times New Roman"/>
                <w:sz w:val="24"/>
              </w:rPr>
              <w:lastRenderedPageBreak/>
              <w:t>substitutes.</w:t>
            </w:r>
          </w:p>
        </w:tc>
        <w:tc>
          <w:tcPr>
            <w:tcW w:w="933" w:type="dxa"/>
            <w:tcBorders>
              <w:top w:val="single" w:sz="4" w:space="0" w:color="auto"/>
              <w:left w:val="single" w:sz="4" w:space="0" w:color="auto"/>
              <w:bottom w:val="single" w:sz="4" w:space="0" w:color="auto"/>
              <w:right w:val="single" w:sz="4" w:space="0" w:color="auto"/>
            </w:tcBorders>
          </w:tcPr>
          <w:p w:rsidR="009F69C2" w:rsidRPr="00130069" w:rsidRDefault="00D14C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6</w:t>
            </w:r>
          </w:p>
        </w:tc>
        <w:tc>
          <w:tcPr>
            <w:tcW w:w="768"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9F69C2" w:rsidRPr="00130069" w:rsidRDefault="00474EBE"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9F69C2" w:rsidRPr="00130069" w:rsidRDefault="006F44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9F69C2" w:rsidRPr="00130069" w:rsidRDefault="00D14C77" w:rsidP="009F69C2">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800905" w:rsidRDefault="00522F25" w:rsidP="00522F25">
            <w:pPr>
              <w:spacing w:after="0" w:line="240" w:lineRule="auto"/>
              <w:rPr>
                <w:rFonts w:ascii="Times New Roman" w:eastAsia="Calibri" w:hAnsi="Times New Roman" w:cs="Times New Roman"/>
                <w:sz w:val="24"/>
                <w:szCs w:val="24"/>
                <w:lang w:eastAsia="ru-RU"/>
              </w:rPr>
            </w:pPr>
            <w:r w:rsidRPr="00800905">
              <w:rPr>
                <w:rFonts w:ascii="Times New Roman" w:hAnsi="Times New Roman" w:cs="Times New Roman"/>
                <w:i/>
                <w:sz w:val="24"/>
                <w:szCs w:val="24"/>
              </w:rPr>
              <w:lastRenderedPageBreak/>
              <w:t>Together according to content module 2</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20</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10</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r>
      <w:tr w:rsidR="009F69C2" w:rsidRPr="00130069" w:rsidTr="005F2ABF">
        <w:tc>
          <w:tcPr>
            <w:tcW w:w="9344" w:type="dxa"/>
            <w:gridSpan w:val="7"/>
            <w:tcBorders>
              <w:top w:val="single" w:sz="4" w:space="0" w:color="auto"/>
              <w:left w:val="single" w:sz="4" w:space="0" w:color="auto"/>
              <w:bottom w:val="single" w:sz="4" w:space="0" w:color="auto"/>
              <w:right w:val="single" w:sz="4" w:space="0" w:color="auto"/>
            </w:tcBorders>
            <w:hideMark/>
          </w:tcPr>
          <w:p w:rsidR="009F69C2" w:rsidRPr="00130069" w:rsidRDefault="00522F25" w:rsidP="009F69C2">
            <w:pPr>
              <w:spacing w:after="0" w:line="240" w:lineRule="atLeast"/>
              <w:jc w:val="both"/>
              <w:rPr>
                <w:rFonts w:ascii="Times New Roman" w:hAnsi="Times New Roman"/>
                <w:b/>
                <w:i/>
                <w:sz w:val="24"/>
                <w:szCs w:val="24"/>
              </w:rPr>
            </w:pPr>
            <w:r w:rsidRPr="00191614">
              <w:rPr>
                <w:rFonts w:ascii="Times New Roman" w:hAnsi="Times New Roman"/>
                <w:b/>
                <w:i/>
                <w:sz w:val="24"/>
                <w:szCs w:val="24"/>
              </w:rPr>
              <w:t>Content module 3. Trauma and damage.</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9F69C2" w:rsidRDefault="00522F25" w:rsidP="00522F25">
            <w:pPr>
              <w:spacing w:after="0" w:line="240" w:lineRule="atLeast"/>
              <w:rPr>
                <w:rFonts w:ascii="Times New Roman" w:eastAsia="Times New Roman" w:hAnsi="Times New Roman" w:cs="Times New Roman"/>
                <w:sz w:val="24"/>
                <w:szCs w:val="24"/>
                <w:lang w:eastAsia="ru-RU"/>
              </w:rPr>
            </w:pPr>
            <w:r w:rsidRPr="009F69C2">
              <w:rPr>
                <w:rFonts w:ascii="Times New Roman" w:eastAsia="Times New Roman" w:hAnsi="Times New Roman" w:cs="Times New Roman"/>
                <w:kern w:val="1"/>
                <w:sz w:val="24"/>
                <w:szCs w:val="24"/>
                <w:lang w:eastAsia="ru-RU"/>
              </w:rPr>
              <w:t xml:space="preserve">Topic 8. </w:t>
            </w:r>
            <w:r w:rsidRPr="009F69C2">
              <w:rPr>
                <w:rFonts w:ascii="Times New Roman" w:eastAsia="Times New Roman" w:hAnsi="Times New Roman" w:cs="Times New Roman"/>
                <w:sz w:val="24"/>
                <w:szCs w:val="24"/>
                <w:lang w:eastAsia="ru-RU"/>
              </w:rPr>
              <w:t>First aid for injuries.</w:t>
            </w:r>
          </w:p>
          <w:p w:rsidR="00522F25" w:rsidRPr="009F69C2" w:rsidRDefault="00522F25" w:rsidP="00522F25">
            <w:pPr>
              <w:spacing w:after="0" w:line="240" w:lineRule="atLeast"/>
              <w:rPr>
                <w:rFonts w:ascii="Times New Roman" w:eastAsia="Times New Roman" w:hAnsi="Times New Roman" w:cs="Times New Roman"/>
                <w:sz w:val="24"/>
                <w:szCs w:val="24"/>
                <w:lang w:eastAsia="ru-RU"/>
              </w:rPr>
            </w:pPr>
            <w:r w:rsidRPr="009F69C2">
              <w:rPr>
                <w:rFonts w:ascii="Times New Roman" w:eastAsia="Times New Roman" w:hAnsi="Times New Roman" w:cs="Times New Roman"/>
                <w:sz w:val="24"/>
                <w:szCs w:val="24"/>
                <w:lang w:eastAsia="ru-RU"/>
              </w:rPr>
              <w:t>Immediate actions at the place of injury. Sequence of care for mass lesions. Rules for evacuation of victims. Methods of immobilization, transportation. Typical mistakes.</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tabs>
                <w:tab w:val="left" w:pos="1775"/>
              </w:tabs>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9F69C2" w:rsidRDefault="00522F25" w:rsidP="00522F25">
            <w:pPr>
              <w:tabs>
                <w:tab w:val="left" w:pos="1592"/>
              </w:tabs>
              <w:spacing w:after="0" w:line="240" w:lineRule="atLeast"/>
              <w:rPr>
                <w:rFonts w:ascii="Times New Roman" w:eastAsia="Times New Roman" w:hAnsi="Times New Roman" w:cs="Times New Roman"/>
                <w:kern w:val="1"/>
                <w:sz w:val="24"/>
                <w:szCs w:val="24"/>
                <w:lang w:eastAsia="ru-RU"/>
              </w:rPr>
            </w:pPr>
            <w:r w:rsidRPr="009F69C2">
              <w:rPr>
                <w:rFonts w:ascii="Times New Roman" w:eastAsia="Times New Roman" w:hAnsi="Times New Roman" w:cs="Times New Roman"/>
                <w:kern w:val="1"/>
                <w:sz w:val="24"/>
                <w:szCs w:val="24"/>
                <w:lang w:eastAsia="ru-RU"/>
              </w:rPr>
              <w:t>Topic 9. Bone fracture.</w:t>
            </w:r>
          </w:p>
          <w:p w:rsidR="00522F25" w:rsidRPr="009F69C2" w:rsidRDefault="00522F25" w:rsidP="00522F25">
            <w:pPr>
              <w:tabs>
                <w:tab w:val="left" w:pos="1592"/>
              </w:tabs>
              <w:spacing w:after="0" w:line="240" w:lineRule="atLeast"/>
              <w:rPr>
                <w:rFonts w:ascii="Times New Roman" w:eastAsia="Times New Roman" w:hAnsi="Times New Roman" w:cs="Times New Roman"/>
                <w:kern w:val="1"/>
                <w:sz w:val="24"/>
                <w:szCs w:val="24"/>
                <w:lang w:eastAsia="ru-RU"/>
              </w:rPr>
            </w:pPr>
            <w:r w:rsidRPr="00EB3DAA">
              <w:rPr>
                <w:rFonts w:ascii="Times New Roman" w:eastAsia="Times New Roman" w:hAnsi="Times New Roman" w:cs="Times New Roman"/>
                <w:kern w:val="1"/>
                <w:sz w:val="24"/>
                <w:szCs w:val="24"/>
                <w:lang w:eastAsia="ru-RU"/>
              </w:rPr>
              <w:t>Diagnostics and first aid. Sequence of medical actions for complicated fractures. Diagnosis of di</w:t>
            </w:r>
            <w:r>
              <w:rPr>
                <w:rFonts w:ascii="Times New Roman" w:eastAsia="Times New Roman" w:hAnsi="Times New Roman" w:cs="Times New Roman"/>
                <w:kern w:val="1"/>
                <w:sz w:val="24"/>
                <w:szCs w:val="24"/>
                <w:lang w:eastAsia="ru-RU"/>
              </w:rPr>
              <w:t>slocations, first aid</w:t>
            </w:r>
            <w:r w:rsidRPr="00EB3DAA">
              <w:rPr>
                <w:rFonts w:ascii="Times New Roman" w:eastAsia="Times New Roman" w:hAnsi="Times New Roman" w:cs="Times New Roman"/>
                <w:kern w:val="1"/>
                <w:sz w:val="24"/>
                <w:szCs w:val="24"/>
                <w:lang w:eastAsia="ru-RU"/>
              </w:rPr>
              <w:t>, traumatic amputations: first aid. Closed injuries of soft tissues: classification, diagnosis, first aid.</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9F69C2" w:rsidRDefault="00522F25" w:rsidP="00522F25">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Pr>
                <w:rFonts w:ascii="Times New Roman" w:eastAsia="Times New Roman" w:hAnsi="Times New Roman" w:cs="Times New Roman"/>
                <w:kern w:val="1"/>
                <w:sz w:val="24"/>
                <w:szCs w:val="24"/>
                <w:lang w:eastAsia="ru-RU"/>
              </w:rPr>
              <w:t>Topic 10</w:t>
            </w:r>
            <w:r w:rsidRPr="00EB3DAA">
              <w:rPr>
                <w:rFonts w:ascii="Times New Roman" w:eastAsia="Times New Roman" w:hAnsi="Times New Roman" w:cs="Times New Roman"/>
                <w:kern w:val="1"/>
                <w:sz w:val="24"/>
                <w:szCs w:val="24"/>
                <w:lang w:eastAsia="ru-RU"/>
              </w:rPr>
              <w:t>. Head and spine injury.</w:t>
            </w:r>
          </w:p>
          <w:p w:rsidR="00522F25" w:rsidRPr="009F69C2" w:rsidRDefault="00522F25" w:rsidP="00522F25">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EB3DAA">
              <w:rPr>
                <w:rFonts w:ascii="Times New Roman" w:eastAsia="Times New Roman" w:hAnsi="Times New Roman" w:cs="Times New Roman"/>
                <w:kern w:val="1"/>
                <w:sz w:val="24"/>
                <w:szCs w:val="24"/>
                <w:lang w:eastAsia="ru-RU"/>
              </w:rPr>
              <w:t>Head injury: mechanism of injury. Methods of examination of the injured. Assessment of the importance of head trauma: history, mechanism, vital signs, Glasgow scale, physical examination. Diagnostic signs of different types of trauma. Tactics of emergency care: Primary examination, immobilization, transportation, secondary examination. First aid mistakes. Spinal injury: Mechanism of injury. Methodology of examination of the spine. Spinal shock, tetraplegia and paraplegia. Tactics of emergency care: primary examination, immobilization, transportation, secondary examination.</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tcPr>
          <w:p w:rsidR="00522F25" w:rsidRPr="00C0036C" w:rsidRDefault="00522F25" w:rsidP="00522F25">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C0036C">
              <w:rPr>
                <w:rFonts w:ascii="Times New Roman" w:eastAsia="Times New Roman" w:hAnsi="Times New Roman" w:cs="Times New Roman"/>
                <w:kern w:val="1"/>
                <w:sz w:val="24"/>
                <w:szCs w:val="24"/>
                <w:lang w:eastAsia="ru-RU"/>
              </w:rPr>
              <w:t>Topic 11. Injury of the chest, abdomen and pelvis.</w:t>
            </w:r>
          </w:p>
          <w:p w:rsidR="00522F25" w:rsidRPr="00C0036C" w:rsidRDefault="00522F25" w:rsidP="00522F25">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EB3DAA">
              <w:rPr>
                <w:rFonts w:ascii="Times New Roman" w:eastAsia="Times New Roman" w:hAnsi="Times New Roman" w:cs="Times New Roman"/>
                <w:kern w:val="1"/>
                <w:sz w:val="24"/>
                <w:szCs w:val="24"/>
                <w:lang w:eastAsia="ru-RU"/>
              </w:rPr>
              <w:lastRenderedPageBreak/>
              <w:t>Chest injuries: mechanism of injury. Methodology of examination of chest organs. Open, closed and valvular pneumothorax, massive hemothorax, cardiac tamponade, bulging chest, heart injury, airway obstruction. Principles of hospital care. First aid mistakes. Injuries of organs of the abdominal cavity and pelvis: mechanism of injury. Examination methodology. Complications that are life-threatening (intra-abdominal bleeding, peritonitis, evisceration).</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2</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tcPr>
          <w:p w:rsidR="00522F25" w:rsidRPr="00C0036C" w:rsidRDefault="00522F25" w:rsidP="00522F25">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Pr>
                <w:rFonts w:ascii="Times New Roman" w:eastAsia="Times New Roman" w:hAnsi="Times New Roman" w:cs="Times New Roman"/>
                <w:kern w:val="1"/>
                <w:sz w:val="24"/>
                <w:szCs w:val="24"/>
                <w:lang w:eastAsia="ru-RU"/>
              </w:rPr>
              <w:lastRenderedPageBreak/>
              <w:t>Topic 12. Burns, frostbite</w:t>
            </w:r>
            <w:r w:rsidRPr="000E373F">
              <w:rPr>
                <w:rFonts w:ascii="Times New Roman" w:eastAsia="Times New Roman" w:hAnsi="Times New Roman" w:cs="Times New Roman"/>
                <w:kern w:val="1"/>
                <w:sz w:val="24"/>
                <w:szCs w:val="24"/>
                <w:lang w:val="en-US" w:eastAsia="ru-RU"/>
              </w:rPr>
              <w:t xml:space="preserve">, </w:t>
            </w:r>
            <w:r w:rsidRPr="00EB3DAA">
              <w:rPr>
                <w:rFonts w:ascii="Times New Roman" w:eastAsia="Times New Roman" w:hAnsi="Times New Roman" w:cs="Times New Roman"/>
                <w:kern w:val="1"/>
                <w:sz w:val="24"/>
                <w:szCs w:val="24"/>
                <w:lang w:eastAsia="ru-RU"/>
              </w:rPr>
              <w:t>electric shock.</w:t>
            </w:r>
          </w:p>
          <w:p w:rsidR="00522F25" w:rsidRPr="00474EBE" w:rsidRDefault="00522F25" w:rsidP="00522F25">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EB3DAA">
              <w:rPr>
                <w:rFonts w:ascii="Times New Roman" w:eastAsia="Times New Roman" w:hAnsi="Times New Roman" w:cs="Times New Roman"/>
                <w:kern w:val="1"/>
                <w:sz w:val="24"/>
                <w:szCs w:val="24"/>
                <w:lang w:eastAsia="ru-RU"/>
              </w:rPr>
              <w:t>Methods of examination of burned people (determination of depth, area, severity of burn). Principles of resuscitation and providing first aid to burned and electrocuted victims. Inhalation injuries: diagnosis and first aid. Chemical, radiation and radiation burns: features of diagnosis and first aid.</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800905" w:rsidRDefault="00522F25" w:rsidP="00522F25">
            <w:pPr>
              <w:spacing w:after="0" w:line="240" w:lineRule="auto"/>
              <w:rPr>
                <w:rFonts w:ascii="Times New Roman" w:eastAsia="Calibri" w:hAnsi="Times New Roman" w:cs="Times New Roman"/>
                <w:sz w:val="24"/>
                <w:szCs w:val="24"/>
                <w:lang w:eastAsia="ru-RU"/>
              </w:rPr>
            </w:pPr>
            <w:r w:rsidRPr="00800905">
              <w:rPr>
                <w:rFonts w:ascii="Times New Roman" w:hAnsi="Times New Roman" w:cs="Times New Roman"/>
                <w:i/>
                <w:sz w:val="24"/>
                <w:szCs w:val="24"/>
              </w:rPr>
              <w:t>Together according to content module 3</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20</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8</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8</w:t>
            </w:r>
          </w:p>
        </w:tc>
      </w:tr>
      <w:tr w:rsidR="00522F25" w:rsidRPr="00130069" w:rsidTr="005F2ABF">
        <w:tc>
          <w:tcPr>
            <w:tcW w:w="9344" w:type="dxa"/>
            <w:gridSpan w:val="7"/>
            <w:tcBorders>
              <w:top w:val="single" w:sz="4" w:space="0" w:color="auto"/>
              <w:left w:val="single" w:sz="4" w:space="0" w:color="auto"/>
              <w:bottom w:val="single" w:sz="4" w:space="0" w:color="auto"/>
              <w:right w:val="single" w:sz="4" w:space="0" w:color="auto"/>
            </w:tcBorders>
            <w:hideMark/>
          </w:tcPr>
          <w:p w:rsidR="00522F25" w:rsidRPr="00C0036C" w:rsidRDefault="00522F25" w:rsidP="00522F25">
            <w:pPr>
              <w:widowControl w:val="0"/>
              <w:suppressAutoHyphens/>
              <w:spacing w:after="0" w:line="240" w:lineRule="atLeast"/>
              <w:rPr>
                <w:rFonts w:ascii="Times New Roman" w:hAnsi="Times New Roman" w:cs="Times New Roman"/>
                <w:b/>
                <w:i/>
                <w:sz w:val="24"/>
                <w:szCs w:val="24"/>
              </w:rPr>
            </w:pPr>
            <w:r w:rsidRPr="00191614">
              <w:rPr>
                <w:rFonts w:ascii="Times New Roman" w:hAnsi="Times New Roman" w:cs="Times New Roman"/>
                <w:b/>
                <w:i/>
                <w:sz w:val="24"/>
                <w:szCs w:val="24"/>
              </w:rPr>
              <w:t>Content module 4.</w:t>
            </w:r>
            <w:r w:rsidRPr="00191614">
              <w:rPr>
                <w:rFonts w:ascii="Times New Roman" w:hAnsi="Times New Roman" w:cs="Times New Roman"/>
                <w:sz w:val="24"/>
                <w:szCs w:val="24"/>
              </w:rPr>
              <w:t xml:space="preserve"> </w:t>
            </w:r>
            <w:r w:rsidRPr="00191614">
              <w:rPr>
                <w:rFonts w:ascii="Times New Roman" w:hAnsi="Times New Roman" w:cs="Times New Roman"/>
                <w:b/>
                <w:i/>
                <w:sz w:val="24"/>
                <w:szCs w:val="24"/>
              </w:rPr>
              <w:t>First medical aid for acute surgical and therapeutic diseases. Logic of actions in emergency obstetric conditions, first aid for acute conditions in children.</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C0036C" w:rsidRDefault="00522F25" w:rsidP="00522F25">
            <w:pPr>
              <w:pStyle w:val="11"/>
              <w:tabs>
                <w:tab w:val="left" w:pos="1592"/>
              </w:tabs>
              <w:spacing w:line="240" w:lineRule="atLeast"/>
              <w:ind w:left="0"/>
              <w:rPr>
                <w:rFonts w:ascii="Times New Roman" w:hAnsi="Times New Roman"/>
                <w:sz w:val="24"/>
              </w:rPr>
            </w:pPr>
            <w:r w:rsidRPr="00C0036C">
              <w:rPr>
                <w:rFonts w:ascii="Times New Roman" w:hAnsi="Times New Roman"/>
                <w:sz w:val="24"/>
              </w:rPr>
              <w:t>Topic 13. Poisoning. Conditions, classification, dangers.</w:t>
            </w:r>
          </w:p>
          <w:p w:rsidR="00522F25" w:rsidRPr="00C0036C" w:rsidRDefault="00522F25" w:rsidP="00522F25">
            <w:pPr>
              <w:pStyle w:val="11"/>
              <w:tabs>
                <w:tab w:val="left" w:pos="1592"/>
              </w:tabs>
              <w:spacing w:line="240" w:lineRule="atLeast"/>
              <w:ind w:left="0"/>
              <w:rPr>
                <w:rFonts w:ascii="Times New Roman" w:hAnsi="Times New Roman"/>
                <w:sz w:val="24"/>
              </w:rPr>
            </w:pPr>
            <w:r w:rsidRPr="00C0036C">
              <w:rPr>
                <w:rFonts w:ascii="Times New Roman" w:hAnsi="Times New Roman"/>
                <w:sz w:val="24"/>
              </w:rPr>
              <w:t xml:space="preserve">Assessment of the patient's condition – respiratory function, cardiovascular system, consciousness, collection of necessary information. Mushroom poisoning. First aid for poisoning: gastric lavage technique, antidotes, sorbents, some medical preparations. Bites of poisonous animals and insects: first aid. Care of a patient who has suffered </w:t>
            </w:r>
            <w:r w:rsidRPr="00C0036C">
              <w:rPr>
                <w:rFonts w:ascii="Times New Roman" w:hAnsi="Times New Roman"/>
                <w:sz w:val="24"/>
              </w:rPr>
              <w:lastRenderedPageBreak/>
              <w:t>poisoning.</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4</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642CF1" w:rsidRDefault="00522F25" w:rsidP="00522F25">
            <w:pPr>
              <w:tabs>
                <w:tab w:val="left" w:pos="1592"/>
              </w:tabs>
              <w:spacing w:after="0" w:line="240" w:lineRule="atLeast"/>
              <w:rPr>
                <w:rFonts w:ascii="Times New Roman" w:eastAsia="Times New Roman" w:hAnsi="Times New Roman" w:cs="Times New Roman"/>
                <w:sz w:val="24"/>
                <w:szCs w:val="24"/>
                <w:lang w:val="en-US" w:eastAsia="ru-RU"/>
              </w:rPr>
            </w:pPr>
            <w:r w:rsidRPr="00642CF1">
              <w:rPr>
                <w:rFonts w:ascii="Times New Roman" w:eastAsia="Times New Roman" w:hAnsi="Times New Roman" w:cs="Times New Roman"/>
                <w:sz w:val="24"/>
                <w:szCs w:val="24"/>
                <w:lang w:val="en-US" w:eastAsia="ru-RU"/>
              </w:rPr>
              <w:lastRenderedPageBreak/>
              <w:t>Topic 14.</w:t>
            </w:r>
            <w:r w:rsidRPr="00B36DE5">
              <w:rPr>
                <w:rFonts w:ascii="Times New Roman" w:eastAsia="Times New Roman" w:hAnsi="Times New Roman" w:cs="Times New Roman"/>
                <w:sz w:val="24"/>
                <w:szCs w:val="24"/>
                <w:lang w:eastAsia="ru-RU"/>
              </w:rPr>
              <w:t xml:space="preserve"> </w:t>
            </w:r>
            <w:r w:rsidRPr="00642CF1">
              <w:rPr>
                <w:rFonts w:ascii="Times New Roman" w:eastAsia="Times New Roman" w:hAnsi="Times New Roman" w:cs="Times New Roman"/>
                <w:sz w:val="24"/>
                <w:szCs w:val="24"/>
                <w:lang w:val="en-US" w:eastAsia="ru-RU"/>
              </w:rPr>
              <w:t>Acute "therapeutic" diseases of the organs of the cardiovascular and respiratory systems.</w:t>
            </w:r>
          </w:p>
          <w:p w:rsidR="00522F25" w:rsidRPr="00C0036C" w:rsidRDefault="00522F25" w:rsidP="00522F25">
            <w:pPr>
              <w:tabs>
                <w:tab w:val="left" w:pos="1592"/>
              </w:tabs>
              <w:spacing w:after="0" w:line="240" w:lineRule="atLeast"/>
              <w:rPr>
                <w:rFonts w:ascii="Times New Roman" w:eastAsia="Times New Roman" w:hAnsi="Times New Roman" w:cs="Times New Roman"/>
                <w:sz w:val="24"/>
                <w:szCs w:val="24"/>
                <w:lang w:val="ru-RU" w:eastAsia="ru-RU"/>
              </w:rPr>
            </w:pPr>
            <w:r w:rsidRPr="000E373F">
              <w:rPr>
                <w:rFonts w:ascii="Times New Roman" w:eastAsia="Times New Roman" w:hAnsi="Times New Roman" w:cs="Times New Roman"/>
                <w:sz w:val="24"/>
                <w:szCs w:val="24"/>
                <w:lang w:val="en-US" w:eastAsia="ru-RU"/>
              </w:rPr>
              <w:t xml:space="preserve">Myocardial infarction, acute cardiovascular failure, cardiogenic shock, arrhythmia, hypertensive crisis. An attack of bronchial asthma. Principles of diagnostics and first aid. Allergy, anaphylaxis, allergens. Clinical manifestations and variants of the course (rapid, asthmatic, cardiac, neurological, abdominal, skin). </w:t>
            </w:r>
            <w:r>
              <w:rPr>
                <w:rFonts w:ascii="Times New Roman" w:eastAsia="Times New Roman" w:hAnsi="Times New Roman" w:cs="Times New Roman"/>
                <w:sz w:val="24"/>
                <w:szCs w:val="24"/>
                <w:lang w:val="ru-RU" w:eastAsia="ru-RU"/>
              </w:rPr>
              <w:t>Pulmonary edema. Quincke's edema. First aid.</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C0036C" w:rsidRDefault="00522F25" w:rsidP="00522F25">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Pr>
                <w:rFonts w:ascii="Times New Roman" w:eastAsia="Times New Roman" w:hAnsi="Times New Roman" w:cs="Times New Roman"/>
                <w:kern w:val="1"/>
                <w:sz w:val="24"/>
                <w:szCs w:val="24"/>
                <w:lang w:eastAsia="ru-RU"/>
              </w:rPr>
              <w:t>Topic 15</w:t>
            </w:r>
            <w:r w:rsidRPr="00B36DE5">
              <w:rPr>
                <w:rFonts w:ascii="Times New Roman" w:eastAsia="Times New Roman" w:hAnsi="Times New Roman" w:cs="Times New Roman"/>
                <w:kern w:val="1"/>
                <w:sz w:val="24"/>
                <w:szCs w:val="24"/>
                <w:lang w:eastAsia="ru-RU"/>
              </w:rPr>
              <w:t>. Shock. Collapse. Coma.</w:t>
            </w:r>
          </w:p>
          <w:p w:rsidR="00522F25" w:rsidRPr="00C0036C" w:rsidRDefault="00522F25" w:rsidP="00522F25">
            <w:pPr>
              <w:widowControl w:val="0"/>
              <w:tabs>
                <w:tab w:val="left" w:pos="1592"/>
              </w:tabs>
              <w:suppressAutoHyphens/>
              <w:spacing w:after="0" w:line="240" w:lineRule="atLeast"/>
              <w:contextualSpacing/>
              <w:rPr>
                <w:rFonts w:ascii="Times New Roman" w:eastAsia="Times New Roman" w:hAnsi="Times New Roman" w:cs="Times New Roman"/>
                <w:kern w:val="1"/>
                <w:sz w:val="24"/>
                <w:szCs w:val="24"/>
                <w:lang w:eastAsia="ru-RU"/>
              </w:rPr>
            </w:pPr>
            <w:r w:rsidRPr="00B36DE5">
              <w:rPr>
                <w:rFonts w:ascii="Times New Roman" w:eastAsia="Times New Roman" w:hAnsi="Times New Roman" w:cs="Times New Roman"/>
                <w:kern w:val="1"/>
                <w:sz w:val="24"/>
                <w:szCs w:val="24"/>
                <w:lang w:eastAsia="ru-RU"/>
              </w:rPr>
              <w:t>Loss of consciousness, shock, collapse, coma: Definition, etiology, assessment of the patient's condition (initial examination, medical history, physical examination). Pre-hospital care for insects of unclear etiology: head injuries, diabetes (hypoglycemia, hyperglycemia, ketoacidosis), cardiovascular diseases (cardiogenic shock, arrhythmias), convulsions (epilepsy), stroke, hypo- and hyperthermia, anaphylaxis (medicines, insect bites, products ), poisoning (ingestion, carbon monoxide).</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C0036C" w:rsidRDefault="00522F25" w:rsidP="00522F25">
            <w:pPr>
              <w:pStyle w:val="11"/>
              <w:tabs>
                <w:tab w:val="left" w:pos="1592"/>
              </w:tabs>
              <w:spacing w:line="240" w:lineRule="atLeast"/>
              <w:ind w:left="0"/>
              <w:rPr>
                <w:rFonts w:ascii="Times New Roman" w:hAnsi="Times New Roman"/>
                <w:sz w:val="24"/>
              </w:rPr>
            </w:pPr>
            <w:r w:rsidRPr="00C0036C">
              <w:rPr>
                <w:rFonts w:ascii="Times New Roman" w:hAnsi="Times New Roman"/>
                <w:sz w:val="24"/>
              </w:rPr>
              <w:t>Topic 16. Logic of actions in urgent obstetric conditions, first medical aid in acute conditions in children. Typical mistakes.</w:t>
            </w:r>
          </w:p>
          <w:p w:rsidR="00522F25" w:rsidRPr="00C0036C" w:rsidRDefault="00522F25" w:rsidP="00522F25">
            <w:pPr>
              <w:pStyle w:val="11"/>
              <w:tabs>
                <w:tab w:val="left" w:pos="1592"/>
                <w:tab w:val="left" w:pos="4388"/>
              </w:tabs>
              <w:spacing w:line="240" w:lineRule="atLeast"/>
              <w:ind w:left="0"/>
              <w:rPr>
                <w:rFonts w:ascii="Times New Roman" w:hAnsi="Times New Roman"/>
                <w:sz w:val="24"/>
              </w:rPr>
            </w:pPr>
            <w:r w:rsidRPr="00C0036C">
              <w:rPr>
                <w:rFonts w:ascii="Times New Roman" w:hAnsi="Times New Roman"/>
                <w:sz w:val="24"/>
              </w:rPr>
              <w:t xml:space="preserve">Anatomical and physiological features of pregnant women. Pregnancy. Bleeding, </w:t>
            </w:r>
            <w:r w:rsidRPr="00C0036C">
              <w:rPr>
                <w:rFonts w:ascii="Times New Roman" w:hAnsi="Times New Roman"/>
                <w:sz w:val="24"/>
              </w:rPr>
              <w:lastRenderedPageBreak/>
              <w:t>Preeclampsia, eclampsia, uterine rupture, placental abruption, umbilical cord prolapse, threat of abortion, ectopic pregnancy, trauma - recognition, first aid. Transportation of pregnant women. Childbirth. Neonatal resuscitation. Physiology of childbirth. Harbinger of childbirth, Stages and mechanism of childbirth. Acceptance of normal spontaneous childbirth: financial support, treatment of the umbilical cord and the child. Anatomical and physiological features of children. Airway obstruction, asthma, epiglottitis, croup, bronchitis, fibrillary convulsions, hyperthermia - diagnosis and first aid. Peculiarities of resuscitation of children.</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6</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C0036C" w:rsidRDefault="00522F25" w:rsidP="00522F25">
            <w:pPr>
              <w:pStyle w:val="11"/>
              <w:tabs>
                <w:tab w:val="left" w:pos="1592"/>
              </w:tabs>
              <w:spacing w:line="240" w:lineRule="atLeast"/>
              <w:ind w:left="0"/>
              <w:rPr>
                <w:rFonts w:ascii="Times New Roman" w:hAnsi="Times New Roman"/>
                <w:sz w:val="24"/>
              </w:rPr>
            </w:pPr>
            <w:r w:rsidRPr="00C0036C">
              <w:rPr>
                <w:rFonts w:ascii="Times New Roman" w:hAnsi="Times New Roman"/>
                <w:sz w:val="24"/>
              </w:rPr>
              <w:lastRenderedPageBreak/>
              <w:t>Topic 17. "Acute abdomen."</w:t>
            </w:r>
          </w:p>
          <w:p w:rsidR="00522F25" w:rsidRPr="00C0036C" w:rsidRDefault="00522F25" w:rsidP="00522F25">
            <w:pPr>
              <w:pStyle w:val="11"/>
              <w:tabs>
                <w:tab w:val="left" w:pos="1592"/>
              </w:tabs>
              <w:spacing w:line="240" w:lineRule="atLeast"/>
              <w:ind w:left="0"/>
              <w:rPr>
                <w:rFonts w:ascii="Times New Roman" w:hAnsi="Times New Roman"/>
                <w:sz w:val="24"/>
                <w:lang w:val="ru-RU"/>
              </w:rPr>
            </w:pPr>
            <w:r w:rsidRPr="00C0036C">
              <w:rPr>
                <w:rFonts w:ascii="Times New Roman" w:hAnsi="Times New Roman"/>
                <w:sz w:val="24"/>
              </w:rPr>
              <w:t>Diseases united by the term "acute abdomen": acute appendicitis, cholecystitis, pancreatitis, perforated ulcer of the stomach and duodenum, pinched hernia, intestinal obstruction. Causes, manifestations, pre-hospital diagnosis, first aid, principles of treatment at the hospital stage. Common first aid mistakes.</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8</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800905" w:rsidRDefault="00522F25" w:rsidP="00522F25">
            <w:pPr>
              <w:spacing w:after="0" w:line="240" w:lineRule="auto"/>
              <w:rPr>
                <w:rFonts w:ascii="Times New Roman" w:hAnsi="Times New Roman" w:cs="Times New Roman"/>
                <w:sz w:val="24"/>
                <w:szCs w:val="24"/>
                <w:shd w:val="clear" w:color="auto" w:fill="FFFFFF"/>
              </w:rPr>
            </w:pPr>
            <w:r w:rsidRPr="00800905">
              <w:rPr>
                <w:rFonts w:ascii="Times New Roman" w:hAnsi="Times New Roman" w:cs="Times New Roman"/>
                <w:i/>
                <w:sz w:val="24"/>
                <w:szCs w:val="24"/>
              </w:rPr>
              <w:t>Together according to content module 4</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28</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12</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10</w:t>
            </w:r>
          </w:p>
        </w:tc>
      </w:tr>
      <w:tr w:rsidR="00522F25" w:rsidRPr="00130069" w:rsidTr="000A57CB">
        <w:tc>
          <w:tcPr>
            <w:tcW w:w="9344" w:type="dxa"/>
            <w:gridSpan w:val="7"/>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Times New Roman" w:hAnsi="Times New Roman" w:cs="Times New Roman"/>
                <w:kern w:val="1"/>
                <w:sz w:val="24"/>
                <w:szCs w:val="24"/>
                <w:lang w:eastAsia="ru-RU"/>
              </w:rPr>
              <w:t>Test.</w:t>
            </w:r>
          </w:p>
        </w:tc>
      </w:tr>
      <w:tr w:rsidR="00522F25" w:rsidRPr="00130069" w:rsidTr="005F2ABF">
        <w:tc>
          <w:tcPr>
            <w:tcW w:w="2972" w:type="dxa"/>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Total hours:</w:t>
            </w:r>
          </w:p>
        </w:tc>
        <w:tc>
          <w:tcPr>
            <w:tcW w:w="933"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90</w:t>
            </w:r>
          </w:p>
        </w:tc>
        <w:tc>
          <w:tcPr>
            <w:tcW w:w="768"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val="en-US" w:eastAsia="ru-RU"/>
              </w:rPr>
            </w:pPr>
            <w:r w:rsidRPr="00130069">
              <w:rPr>
                <w:rFonts w:ascii="Times New Roman" w:eastAsia="Calibri" w:hAnsi="Times New Roman" w:cs="Times New Roman"/>
                <w:sz w:val="24"/>
                <w:szCs w:val="24"/>
                <w:lang w:val="en-US" w:eastAsia="ru-RU"/>
              </w:rPr>
              <w:t>20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40</w:t>
            </w:r>
          </w:p>
        </w:tc>
        <w:tc>
          <w:tcPr>
            <w:tcW w:w="1559"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line="256" w:lineRule="auto"/>
              <w:jc w:val="center"/>
            </w:pPr>
            <w:r w:rsidRPr="00130069">
              <w:t>0</w:t>
            </w:r>
          </w:p>
        </w:tc>
        <w:tc>
          <w:tcPr>
            <w:tcW w:w="844"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30</w:t>
            </w:r>
          </w:p>
        </w:tc>
      </w:tr>
    </w:tbl>
    <w:p w:rsidR="00800905" w:rsidRPr="00130069" w:rsidRDefault="00800905" w:rsidP="00800905">
      <w:pPr>
        <w:spacing w:after="0" w:line="240" w:lineRule="auto"/>
        <w:rPr>
          <w:rFonts w:ascii="Times New Roman" w:eastAsia="Calibri" w:hAnsi="Times New Roman" w:cs="Times New Roman"/>
          <w:b/>
          <w:noProof/>
          <w:sz w:val="20"/>
          <w:szCs w:val="20"/>
          <w:lang w:eastAsia="ru-RU"/>
        </w:rPr>
      </w:pPr>
    </w:p>
    <w:p w:rsidR="00800905" w:rsidRPr="00130069" w:rsidRDefault="00800905" w:rsidP="00800905">
      <w:pPr>
        <w:spacing w:after="0" w:line="240" w:lineRule="auto"/>
        <w:jc w:val="center"/>
        <w:rPr>
          <w:rFonts w:ascii="Times New Roman" w:eastAsia="Calibri" w:hAnsi="Times New Roman" w:cs="Times New Roman"/>
          <w:b/>
          <w:noProof/>
          <w:sz w:val="24"/>
          <w:szCs w:val="24"/>
          <w:lang w:eastAsia="ru-RU"/>
        </w:rPr>
      </w:pPr>
      <w:r w:rsidRPr="00130069">
        <w:rPr>
          <w:rFonts w:ascii="Times New Roman" w:eastAsia="Calibri" w:hAnsi="Times New Roman" w:cs="Times New Roman"/>
          <w:b/>
          <w:noProof/>
          <w:sz w:val="24"/>
          <w:szCs w:val="24"/>
          <w:lang w:eastAsia="ru-RU"/>
        </w:rPr>
        <w:t>5. Topics of lectures / seminars / practical / laboratory classes</w:t>
      </w:r>
    </w:p>
    <w:p w:rsidR="00800905" w:rsidRPr="00130069" w:rsidRDefault="00800905" w:rsidP="00800905">
      <w:pPr>
        <w:spacing w:after="0" w:line="240" w:lineRule="auto"/>
        <w:jc w:val="center"/>
        <w:rPr>
          <w:rFonts w:ascii="Times New Roman" w:eastAsia="Calibri" w:hAnsi="Times New Roman" w:cs="Times New Roman"/>
          <w:b/>
          <w:noProof/>
          <w:sz w:val="24"/>
          <w:szCs w:val="24"/>
          <w:lang w:eastAsia="ru-RU"/>
        </w:rPr>
      </w:pPr>
    </w:p>
    <w:p w:rsidR="00522F25" w:rsidRPr="00522F25" w:rsidRDefault="00522F25" w:rsidP="00522F25">
      <w:pPr>
        <w:widowControl w:val="0"/>
        <w:spacing w:after="0" w:line="240" w:lineRule="auto"/>
        <w:rPr>
          <w:rFonts w:ascii="Times New Roman" w:eastAsia="Calibri" w:hAnsi="Times New Roman" w:cs="Times New Roman"/>
          <w:b/>
          <w:bCs/>
          <w:sz w:val="24"/>
          <w:szCs w:val="24"/>
          <w:lang w:eastAsia="ru-RU" w:bidi="ru-RU"/>
        </w:rPr>
      </w:pPr>
      <w:r w:rsidRPr="00522F25">
        <w:rPr>
          <w:rFonts w:ascii="Times New Roman" w:eastAsia="Calibri" w:hAnsi="Times New Roman" w:cs="Times New Roman"/>
          <w:b/>
          <w:bCs/>
          <w:sz w:val="24"/>
          <w:szCs w:val="24"/>
          <w:lang w:eastAsia="ru-RU" w:bidi="ru-RU"/>
        </w:rPr>
        <w:t>5.1. Topics of lectures</w:t>
      </w:r>
    </w:p>
    <w:p w:rsidR="00800905" w:rsidRPr="00130069" w:rsidRDefault="00800905" w:rsidP="00800905">
      <w:pPr>
        <w:widowControl w:val="0"/>
        <w:spacing w:after="0" w:line="240" w:lineRule="auto"/>
        <w:rPr>
          <w:rFonts w:ascii="Times New Roman" w:eastAsia="Calibri" w:hAnsi="Times New Roman" w:cs="Times New Roman"/>
          <w:bCs/>
          <w:sz w:val="24"/>
          <w:szCs w:val="24"/>
          <w:lang w:eastAsia="ru-RU" w:bidi="ru-RU"/>
        </w:rPr>
      </w:pPr>
    </w:p>
    <w:tbl>
      <w:tblPr>
        <w:tblW w:w="9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35"/>
        <w:gridCol w:w="7252"/>
        <w:gridCol w:w="1852"/>
      </w:tblGrid>
      <w:tr w:rsidR="00800905" w:rsidRPr="00130069" w:rsidTr="005F2ABF">
        <w:trPr>
          <w:jc w:val="center"/>
        </w:trPr>
        <w:tc>
          <w:tcPr>
            <w:tcW w:w="535" w:type="dxa"/>
            <w:hideMark/>
          </w:tcPr>
          <w:p w:rsidR="00800905" w:rsidRPr="00130069" w:rsidRDefault="00800905" w:rsidP="0080090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No.</w:t>
            </w:r>
          </w:p>
        </w:tc>
        <w:tc>
          <w:tcPr>
            <w:tcW w:w="7252" w:type="dxa"/>
            <w:hideMark/>
          </w:tcPr>
          <w:p w:rsidR="00800905" w:rsidRPr="00130069" w:rsidRDefault="00800905" w:rsidP="0080090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Topic name</w:t>
            </w:r>
          </w:p>
        </w:tc>
        <w:tc>
          <w:tcPr>
            <w:tcW w:w="1852" w:type="dxa"/>
            <w:hideMark/>
          </w:tcPr>
          <w:p w:rsidR="00800905" w:rsidRPr="00130069" w:rsidRDefault="00800905" w:rsidP="0080090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Number of hours</w:t>
            </w:r>
          </w:p>
        </w:tc>
      </w:tr>
      <w:tr w:rsidR="00522F25" w:rsidRPr="00130069" w:rsidTr="005F2ABF">
        <w:trPr>
          <w:jc w:val="center"/>
        </w:trPr>
        <w:tc>
          <w:tcPr>
            <w:tcW w:w="535" w:type="dxa"/>
          </w:tcPr>
          <w:p w:rsidR="00522F25" w:rsidRPr="00130069" w:rsidRDefault="00522F25" w:rsidP="00522F2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lastRenderedPageBreak/>
              <w:t>1</w:t>
            </w:r>
          </w:p>
        </w:tc>
        <w:tc>
          <w:tcPr>
            <w:tcW w:w="7252" w:type="dxa"/>
            <w:shd w:val="clear" w:color="auto" w:fill="auto"/>
          </w:tcPr>
          <w:p w:rsidR="00522F25" w:rsidRPr="00800905" w:rsidRDefault="00522F25" w:rsidP="00522F25">
            <w:pPr>
              <w:spacing w:after="0" w:line="240" w:lineRule="auto"/>
              <w:jc w:val="both"/>
              <w:rPr>
                <w:rFonts w:ascii="Times New Roman" w:hAnsi="Times New Roman"/>
                <w:sz w:val="24"/>
                <w:szCs w:val="24"/>
              </w:rPr>
            </w:pPr>
            <w:r w:rsidRPr="004B609A">
              <w:rPr>
                <w:rFonts w:ascii="Times New Roman" w:hAnsi="Times New Roman"/>
                <w:sz w:val="24"/>
                <w:szCs w:val="24"/>
              </w:rPr>
              <w:t>Introductory lecture. The importance of first aid. General principles and logic of providing first aid in peacetime, wartime and mass casualties. Principles of medical sorting. Diagnostic and treatment algorithms. Typical mistakes.</w:t>
            </w:r>
          </w:p>
        </w:tc>
        <w:tc>
          <w:tcPr>
            <w:tcW w:w="1852" w:type="dxa"/>
          </w:tcPr>
          <w:p w:rsidR="00522F25" w:rsidRPr="00130069" w:rsidRDefault="00522F25" w:rsidP="00522F2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522F25" w:rsidRPr="00130069" w:rsidTr="005F2ABF">
        <w:trPr>
          <w:jc w:val="center"/>
        </w:trPr>
        <w:tc>
          <w:tcPr>
            <w:tcW w:w="535" w:type="dxa"/>
          </w:tcPr>
          <w:p w:rsidR="00522F25" w:rsidRPr="00130069" w:rsidRDefault="00522F25" w:rsidP="00522F2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c>
          <w:tcPr>
            <w:tcW w:w="7252" w:type="dxa"/>
            <w:shd w:val="clear" w:color="auto" w:fill="auto"/>
          </w:tcPr>
          <w:p w:rsidR="00522F25" w:rsidRPr="00130069" w:rsidRDefault="00522F25" w:rsidP="00522F25">
            <w:pPr>
              <w:spacing w:after="0" w:line="240" w:lineRule="auto"/>
              <w:rPr>
                <w:rFonts w:ascii="Times New Roman" w:hAnsi="Times New Roman"/>
                <w:sz w:val="24"/>
                <w:szCs w:val="24"/>
              </w:rPr>
            </w:pPr>
            <w:r w:rsidRPr="00130069">
              <w:rPr>
                <w:rFonts w:ascii="Times New Roman" w:hAnsi="Times New Roman"/>
                <w:sz w:val="24"/>
                <w:szCs w:val="24"/>
              </w:rPr>
              <w:t xml:space="preserve">Asepsis </w:t>
            </w:r>
            <w:r w:rsidRPr="007D6250">
              <w:rPr>
                <w:rFonts w:ascii="Times New Roman" w:hAnsi="Times New Roman"/>
                <w:sz w:val="24"/>
                <w:szCs w:val="24"/>
                <w:lang w:val="en-US"/>
              </w:rPr>
              <w:t xml:space="preserve">. </w:t>
            </w:r>
            <w:r w:rsidRPr="00130069">
              <w:rPr>
                <w:rFonts w:ascii="Times New Roman" w:hAnsi="Times New Roman"/>
                <w:sz w:val="24"/>
                <w:szCs w:val="24"/>
              </w:rPr>
              <w:t xml:space="preserve">Concept, </w:t>
            </w:r>
            <w:r w:rsidRPr="007D6250">
              <w:rPr>
                <w:rFonts w:ascii="Times New Roman" w:hAnsi="Times New Roman"/>
                <w:sz w:val="24"/>
                <w:szCs w:val="24"/>
                <w:lang w:val="en-US"/>
              </w:rPr>
              <w:t xml:space="preserve">history </w:t>
            </w:r>
            <w:r w:rsidRPr="00130069">
              <w:rPr>
                <w:rFonts w:ascii="Times New Roman" w:hAnsi="Times New Roman"/>
                <w:sz w:val="24"/>
                <w:szCs w:val="24"/>
              </w:rPr>
              <w:t xml:space="preserve">of </w:t>
            </w:r>
            <w:r w:rsidRPr="007D6250">
              <w:rPr>
                <w:rFonts w:ascii="Times New Roman" w:hAnsi="Times New Roman"/>
                <w:sz w:val="24"/>
                <w:szCs w:val="24"/>
                <w:lang w:val="en-US"/>
              </w:rPr>
              <w:t xml:space="preserve">development </w:t>
            </w:r>
            <w:r w:rsidRPr="00130069">
              <w:rPr>
                <w:rFonts w:ascii="Times New Roman" w:hAnsi="Times New Roman"/>
                <w:sz w:val="24"/>
                <w:szCs w:val="24"/>
              </w:rPr>
              <w:t xml:space="preserve">. </w:t>
            </w:r>
            <w:r w:rsidRPr="007D6250">
              <w:rPr>
                <w:rFonts w:ascii="Times New Roman" w:hAnsi="Times New Roman"/>
                <w:sz w:val="24"/>
                <w:szCs w:val="24"/>
                <w:lang w:val="en-US"/>
              </w:rPr>
              <w:t>Means</w:t>
            </w:r>
            <w:r w:rsidRPr="00130069">
              <w:rPr>
                <w:rFonts w:ascii="Times New Roman" w:hAnsi="Times New Roman"/>
                <w:sz w:val="24"/>
                <w:szCs w:val="24"/>
              </w:rPr>
              <w:t xml:space="preserve"> </w:t>
            </w:r>
            <w:r w:rsidRPr="007D6250">
              <w:rPr>
                <w:rFonts w:ascii="Times New Roman" w:hAnsi="Times New Roman"/>
                <w:sz w:val="24"/>
                <w:szCs w:val="24"/>
                <w:lang w:val="en-US"/>
              </w:rPr>
              <w:t xml:space="preserve"> </w:t>
            </w:r>
            <w:r w:rsidRPr="00130069">
              <w:rPr>
                <w:rFonts w:ascii="Times New Roman" w:hAnsi="Times New Roman"/>
                <w:sz w:val="24"/>
                <w:szCs w:val="24"/>
              </w:rPr>
              <w:t>prevention and disinfection.</w:t>
            </w:r>
            <w:r w:rsidRPr="007D6250">
              <w:rPr>
                <w:rFonts w:ascii="Times New Roman" w:hAnsi="Times New Roman"/>
                <w:sz w:val="24"/>
                <w:szCs w:val="24"/>
                <w:lang w:val="en-US"/>
              </w:rPr>
              <w:t xml:space="preserve"> </w:t>
            </w:r>
            <w:r w:rsidRPr="00130069">
              <w:rPr>
                <w:rFonts w:ascii="Times New Roman" w:hAnsi="Times New Roman"/>
                <w:sz w:val="24"/>
                <w:szCs w:val="24"/>
              </w:rPr>
              <w:t>Antisepsis.</w:t>
            </w:r>
            <w:r w:rsidRPr="007D6250">
              <w:rPr>
                <w:rFonts w:ascii="Times New Roman" w:hAnsi="Times New Roman"/>
                <w:sz w:val="24"/>
                <w:szCs w:val="24"/>
                <w:lang w:val="en-US"/>
              </w:rPr>
              <w:t xml:space="preserve"> </w:t>
            </w:r>
            <w:r w:rsidRPr="00130069">
              <w:rPr>
                <w:rFonts w:ascii="Times New Roman" w:hAnsi="Times New Roman"/>
                <w:sz w:val="24"/>
                <w:szCs w:val="24"/>
              </w:rPr>
              <w:t>Concept, history of development. Means of antiseptics: mechanical, physical, chemical, biological, mixed.</w:t>
            </w:r>
          </w:p>
        </w:tc>
        <w:tc>
          <w:tcPr>
            <w:tcW w:w="1852" w:type="dxa"/>
          </w:tcPr>
          <w:p w:rsidR="00522F25" w:rsidRPr="00130069" w:rsidRDefault="00522F25" w:rsidP="00522F2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522F25" w:rsidRPr="00130069" w:rsidTr="005F2ABF">
        <w:trPr>
          <w:jc w:val="center"/>
        </w:trPr>
        <w:tc>
          <w:tcPr>
            <w:tcW w:w="535" w:type="dxa"/>
          </w:tcPr>
          <w:p w:rsidR="00522F25" w:rsidRPr="00130069" w:rsidRDefault="00522F25" w:rsidP="00522F2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3</w:t>
            </w:r>
          </w:p>
        </w:tc>
        <w:tc>
          <w:tcPr>
            <w:tcW w:w="7252" w:type="dxa"/>
            <w:shd w:val="clear" w:color="auto" w:fill="auto"/>
          </w:tcPr>
          <w:p w:rsidR="00522F25" w:rsidRPr="00130069" w:rsidRDefault="00522F25" w:rsidP="00522F25">
            <w:pPr>
              <w:spacing w:after="0" w:line="240" w:lineRule="auto"/>
              <w:rPr>
                <w:rFonts w:ascii="Times New Roman" w:hAnsi="Times New Roman"/>
                <w:sz w:val="24"/>
                <w:szCs w:val="24"/>
              </w:rPr>
            </w:pPr>
            <w:r w:rsidRPr="00130069">
              <w:rPr>
                <w:rFonts w:ascii="Times New Roman" w:hAnsi="Times New Roman"/>
                <w:sz w:val="24"/>
              </w:rPr>
              <w:t>Wounds. Concept. Wound assessment methodology (neurovascular component, area and depth of tissue loss, degree of contamination, localization). First aid for various types of wounds. Bite wounds - principles of treatment, rules for registration and observation. Prevention of gas gangrene, tetanus and rabies. Crush syndrome: causes, manifestations, dangers, tactics of first aid.</w:t>
            </w:r>
          </w:p>
        </w:tc>
        <w:tc>
          <w:tcPr>
            <w:tcW w:w="1852" w:type="dxa"/>
          </w:tcPr>
          <w:p w:rsidR="00522F25" w:rsidRPr="00130069" w:rsidRDefault="00522F25" w:rsidP="00522F2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522F25" w:rsidRPr="00130069" w:rsidTr="005F2ABF">
        <w:trPr>
          <w:jc w:val="center"/>
        </w:trPr>
        <w:tc>
          <w:tcPr>
            <w:tcW w:w="535" w:type="dxa"/>
          </w:tcPr>
          <w:p w:rsidR="00522F25" w:rsidRPr="00130069" w:rsidRDefault="00522F25" w:rsidP="00522F2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4</w:t>
            </w:r>
          </w:p>
        </w:tc>
        <w:tc>
          <w:tcPr>
            <w:tcW w:w="7252" w:type="dxa"/>
            <w:shd w:val="clear" w:color="auto" w:fill="auto"/>
          </w:tcPr>
          <w:p w:rsidR="00522F25" w:rsidRPr="00800905" w:rsidRDefault="00522F25" w:rsidP="00522F25">
            <w:pPr>
              <w:spacing w:after="0" w:line="240" w:lineRule="auto"/>
              <w:rPr>
                <w:rFonts w:ascii="Times New Roman" w:hAnsi="Times New Roman"/>
                <w:sz w:val="24"/>
                <w:szCs w:val="24"/>
              </w:rPr>
            </w:pPr>
            <w:r w:rsidRPr="004B609A">
              <w:rPr>
                <w:rFonts w:ascii="Times New Roman" w:hAnsi="Times New Roman"/>
                <w:sz w:val="24"/>
                <w:szCs w:val="24"/>
              </w:rPr>
              <w:t>General principles and sequence of providing first aid. Manipulations and medications – their role in first aid. Fundamentals of resuscitation. Cardiopulmonary resuscitation. Terminal states. Resuscitation measures.</w:t>
            </w:r>
          </w:p>
        </w:tc>
        <w:tc>
          <w:tcPr>
            <w:tcW w:w="1852" w:type="dxa"/>
          </w:tcPr>
          <w:p w:rsidR="00522F25" w:rsidRPr="00130069" w:rsidRDefault="00522F25" w:rsidP="00522F2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522F25" w:rsidRPr="00130069" w:rsidTr="005F2ABF">
        <w:trPr>
          <w:jc w:val="center"/>
        </w:trPr>
        <w:tc>
          <w:tcPr>
            <w:tcW w:w="535" w:type="dxa"/>
          </w:tcPr>
          <w:p w:rsidR="00522F25" w:rsidRPr="00130069" w:rsidRDefault="00522F25" w:rsidP="00522F2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5</w:t>
            </w:r>
          </w:p>
        </w:tc>
        <w:tc>
          <w:tcPr>
            <w:tcW w:w="7252" w:type="dxa"/>
            <w:shd w:val="clear" w:color="auto" w:fill="auto"/>
          </w:tcPr>
          <w:p w:rsidR="00522F25" w:rsidRPr="00800905" w:rsidRDefault="00522F25" w:rsidP="00522F25">
            <w:pPr>
              <w:spacing w:after="0" w:line="240" w:lineRule="auto"/>
              <w:jc w:val="both"/>
              <w:rPr>
                <w:rFonts w:ascii="Times New Roman" w:hAnsi="Times New Roman"/>
                <w:sz w:val="24"/>
                <w:szCs w:val="24"/>
              </w:rPr>
            </w:pPr>
            <w:r w:rsidRPr="004B609A">
              <w:rPr>
                <w:rFonts w:ascii="Times New Roman" w:hAnsi="Times New Roman"/>
                <w:sz w:val="24"/>
                <w:szCs w:val="24"/>
              </w:rPr>
              <w:t>First aid for injuries. Immediate actions at the place of injury. Sequence of care for mass lesions. Rules for evacuation of victims. Methods of immobilization, transportation. Typical mistakes.</w:t>
            </w:r>
          </w:p>
        </w:tc>
        <w:tc>
          <w:tcPr>
            <w:tcW w:w="1852" w:type="dxa"/>
          </w:tcPr>
          <w:p w:rsidR="00522F25" w:rsidRPr="00130069" w:rsidRDefault="00522F25" w:rsidP="00522F2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522F25" w:rsidRPr="00130069" w:rsidTr="005F2ABF">
        <w:trPr>
          <w:jc w:val="center"/>
        </w:trPr>
        <w:tc>
          <w:tcPr>
            <w:tcW w:w="535" w:type="dxa"/>
          </w:tcPr>
          <w:p w:rsidR="00522F25" w:rsidRPr="00130069" w:rsidRDefault="00522F25" w:rsidP="00522F2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6</w:t>
            </w:r>
          </w:p>
        </w:tc>
        <w:tc>
          <w:tcPr>
            <w:tcW w:w="7252" w:type="dxa"/>
            <w:shd w:val="clear" w:color="auto" w:fill="auto"/>
          </w:tcPr>
          <w:p w:rsidR="00522F25" w:rsidRPr="00800905" w:rsidRDefault="00522F25" w:rsidP="00522F25">
            <w:pPr>
              <w:spacing w:after="0" w:line="240" w:lineRule="auto"/>
              <w:rPr>
                <w:rFonts w:ascii="Times New Roman" w:hAnsi="Times New Roman"/>
                <w:sz w:val="24"/>
                <w:szCs w:val="24"/>
              </w:rPr>
            </w:pPr>
            <w:r w:rsidRPr="004B609A">
              <w:rPr>
                <w:rFonts w:ascii="Times New Roman" w:hAnsi="Times New Roman"/>
                <w:sz w:val="24"/>
                <w:szCs w:val="24"/>
              </w:rPr>
              <w:t>Bleeding: classification, clinic, diagnosis, methods and means of temporary and permanent stopping.</w:t>
            </w:r>
          </w:p>
        </w:tc>
        <w:tc>
          <w:tcPr>
            <w:tcW w:w="1852" w:type="dxa"/>
          </w:tcPr>
          <w:p w:rsidR="00522F25" w:rsidRPr="00130069" w:rsidRDefault="00522F25" w:rsidP="00522F2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522F25" w:rsidRPr="00130069" w:rsidTr="005F2ABF">
        <w:trPr>
          <w:jc w:val="center"/>
        </w:trPr>
        <w:tc>
          <w:tcPr>
            <w:tcW w:w="535" w:type="dxa"/>
          </w:tcPr>
          <w:p w:rsidR="00522F25" w:rsidRPr="00130069" w:rsidRDefault="00522F25" w:rsidP="00522F2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7</w:t>
            </w:r>
          </w:p>
        </w:tc>
        <w:tc>
          <w:tcPr>
            <w:tcW w:w="7252" w:type="dxa"/>
            <w:shd w:val="clear" w:color="auto" w:fill="auto"/>
          </w:tcPr>
          <w:p w:rsidR="00522F25" w:rsidRPr="00130069" w:rsidRDefault="00522F25" w:rsidP="00522F25">
            <w:pPr>
              <w:spacing w:after="0" w:line="240" w:lineRule="auto"/>
              <w:rPr>
                <w:rFonts w:ascii="Times New Roman" w:hAnsi="Times New Roman"/>
                <w:sz w:val="24"/>
                <w:szCs w:val="24"/>
              </w:rPr>
            </w:pPr>
            <w:r>
              <w:rPr>
                <w:rFonts w:ascii="Times New Roman" w:hAnsi="Times New Roman"/>
                <w:sz w:val="24"/>
                <w:szCs w:val="24"/>
              </w:rPr>
              <w:t>Burns, frostbite</w:t>
            </w:r>
            <w:r w:rsidRPr="007D6250">
              <w:rPr>
                <w:rFonts w:ascii="Times New Roman" w:hAnsi="Times New Roman"/>
                <w:sz w:val="24"/>
                <w:szCs w:val="24"/>
                <w:lang w:val="en-US"/>
              </w:rPr>
              <w:t xml:space="preserve">, </w:t>
            </w:r>
            <w:r w:rsidRPr="00130069">
              <w:rPr>
                <w:rFonts w:ascii="Times New Roman" w:hAnsi="Times New Roman"/>
                <w:sz w:val="24"/>
                <w:szCs w:val="24"/>
              </w:rPr>
              <w:t>electrical shock.</w:t>
            </w:r>
          </w:p>
          <w:p w:rsidR="00522F25" w:rsidRPr="00130069" w:rsidRDefault="00522F25" w:rsidP="00522F25">
            <w:pPr>
              <w:spacing w:after="0" w:line="240" w:lineRule="auto"/>
              <w:rPr>
                <w:rFonts w:ascii="Times New Roman" w:hAnsi="Times New Roman"/>
                <w:sz w:val="24"/>
                <w:szCs w:val="24"/>
              </w:rPr>
            </w:pPr>
            <w:r w:rsidRPr="00130069">
              <w:rPr>
                <w:rFonts w:ascii="Times New Roman" w:hAnsi="Times New Roman"/>
                <w:sz w:val="24"/>
                <w:szCs w:val="24"/>
              </w:rPr>
              <w:t>Methods of examining burned patients (determining the depth, area, severity of the burn). Principles of resuscitation and first aid for burned and electric shock victims. Inhalation injuries: diagnostics and first aid. Chemical, radiation and ionizing burns: features of diagnostics and first aid.</w:t>
            </w:r>
          </w:p>
        </w:tc>
        <w:tc>
          <w:tcPr>
            <w:tcW w:w="1852" w:type="dxa"/>
          </w:tcPr>
          <w:p w:rsidR="00522F25" w:rsidRPr="00130069" w:rsidRDefault="00522F25" w:rsidP="00522F2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522F25" w:rsidRPr="00130069" w:rsidTr="008D0900">
        <w:trPr>
          <w:jc w:val="center"/>
        </w:trPr>
        <w:tc>
          <w:tcPr>
            <w:tcW w:w="535" w:type="dxa"/>
          </w:tcPr>
          <w:p w:rsidR="00522F25" w:rsidRPr="00130069" w:rsidRDefault="00522F25" w:rsidP="00522F2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8</w:t>
            </w:r>
          </w:p>
        </w:tc>
        <w:tc>
          <w:tcPr>
            <w:tcW w:w="7252" w:type="dxa"/>
            <w:tcBorders>
              <w:top w:val="single" w:sz="4" w:space="0" w:color="auto"/>
              <w:left w:val="single" w:sz="4" w:space="0" w:color="auto"/>
              <w:bottom w:val="single" w:sz="4" w:space="0" w:color="auto"/>
              <w:right w:val="single" w:sz="4" w:space="0" w:color="auto"/>
            </w:tcBorders>
          </w:tcPr>
          <w:p w:rsidR="00522F25" w:rsidRPr="007D6250" w:rsidRDefault="00522F25" w:rsidP="00522F25">
            <w:pPr>
              <w:tabs>
                <w:tab w:val="left" w:pos="1592"/>
              </w:tabs>
              <w:spacing w:after="0" w:line="240" w:lineRule="atLeast"/>
              <w:rPr>
                <w:rFonts w:ascii="Times New Roman" w:eastAsia="Times New Roman" w:hAnsi="Times New Roman" w:cs="Times New Roman"/>
                <w:sz w:val="24"/>
                <w:szCs w:val="24"/>
                <w:lang w:val="en-US" w:eastAsia="ru-RU"/>
              </w:rPr>
            </w:pPr>
            <w:r w:rsidRPr="007D6250">
              <w:rPr>
                <w:rFonts w:ascii="Times New Roman" w:eastAsia="Times New Roman" w:hAnsi="Times New Roman" w:cs="Times New Roman"/>
                <w:sz w:val="24"/>
                <w:szCs w:val="24"/>
                <w:lang w:val="en-US" w:eastAsia="ru-RU"/>
              </w:rPr>
              <w:t>Acute "therapeutic" diseases of the cardiovascular and respiratory systems.</w:t>
            </w:r>
          </w:p>
          <w:p w:rsidR="00522F25" w:rsidRPr="00130069" w:rsidRDefault="00522F25" w:rsidP="00522F25">
            <w:pPr>
              <w:tabs>
                <w:tab w:val="left" w:pos="1592"/>
              </w:tabs>
              <w:spacing w:after="0" w:line="240" w:lineRule="atLeast"/>
              <w:rPr>
                <w:rFonts w:ascii="Times New Roman" w:eastAsia="Times New Roman" w:hAnsi="Times New Roman" w:cs="Times New Roman"/>
                <w:sz w:val="24"/>
                <w:szCs w:val="24"/>
                <w:lang w:val="ru-RU" w:eastAsia="ru-RU"/>
              </w:rPr>
            </w:pPr>
            <w:r w:rsidRPr="007D6250">
              <w:rPr>
                <w:rFonts w:ascii="Times New Roman" w:eastAsia="Times New Roman" w:hAnsi="Times New Roman" w:cs="Times New Roman"/>
                <w:sz w:val="24"/>
                <w:szCs w:val="24"/>
                <w:lang w:val="en-US" w:eastAsia="ru-RU"/>
              </w:rPr>
              <w:t xml:space="preserve">Myocardial infarction, acute cardiovascular failure, cardiogenic shock, arrhythmia, hypertensive crisis. Attack of bronchial asthma. Principles of diagnosis and first aid. Allergy, anaphylaxis, allergens. Clinical manifestations and course variants (blunt, asthmatic, cardiac, neurological, abdominal, cutaneous). </w:t>
            </w:r>
            <w:r w:rsidRPr="00130069">
              <w:rPr>
                <w:rFonts w:ascii="Times New Roman" w:eastAsia="Times New Roman" w:hAnsi="Times New Roman" w:cs="Times New Roman"/>
                <w:sz w:val="24"/>
                <w:szCs w:val="24"/>
                <w:lang w:val="ru-RU" w:eastAsia="ru-RU"/>
              </w:rPr>
              <w:t>Pulmonary edema. Angioedema. First aid.</w:t>
            </w:r>
          </w:p>
        </w:tc>
        <w:tc>
          <w:tcPr>
            <w:tcW w:w="1852" w:type="dxa"/>
          </w:tcPr>
          <w:p w:rsidR="00522F25" w:rsidRPr="00130069" w:rsidRDefault="00522F25" w:rsidP="00522F2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522F25" w:rsidRPr="00130069" w:rsidTr="008D0900">
        <w:trPr>
          <w:jc w:val="center"/>
        </w:trPr>
        <w:tc>
          <w:tcPr>
            <w:tcW w:w="535" w:type="dxa"/>
          </w:tcPr>
          <w:p w:rsidR="00522F25" w:rsidRPr="00130069" w:rsidRDefault="00522F25" w:rsidP="00522F2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9</w:t>
            </w:r>
          </w:p>
        </w:tc>
        <w:tc>
          <w:tcPr>
            <w:tcW w:w="7252"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pStyle w:val="11"/>
              <w:tabs>
                <w:tab w:val="left" w:pos="1592"/>
              </w:tabs>
              <w:spacing w:line="240" w:lineRule="atLeast"/>
              <w:ind w:left="0"/>
              <w:rPr>
                <w:rFonts w:ascii="Times New Roman" w:hAnsi="Times New Roman"/>
                <w:sz w:val="24"/>
              </w:rPr>
            </w:pPr>
            <w:r w:rsidRPr="00130069">
              <w:rPr>
                <w:rFonts w:ascii="Times New Roman" w:hAnsi="Times New Roman"/>
                <w:sz w:val="24"/>
              </w:rPr>
              <w:t>Logic of actions in obstetric emergencies, first aid in acute conditions in children. Typical errors.</w:t>
            </w:r>
          </w:p>
          <w:p w:rsidR="00522F25" w:rsidRPr="00130069" w:rsidRDefault="00522F25" w:rsidP="00522F25">
            <w:pPr>
              <w:pStyle w:val="11"/>
              <w:tabs>
                <w:tab w:val="left" w:pos="1592"/>
                <w:tab w:val="left" w:pos="4388"/>
              </w:tabs>
              <w:spacing w:line="240" w:lineRule="atLeast"/>
              <w:ind w:left="0"/>
              <w:rPr>
                <w:rFonts w:ascii="Times New Roman" w:hAnsi="Times New Roman"/>
                <w:sz w:val="24"/>
              </w:rPr>
            </w:pPr>
            <w:r w:rsidRPr="00130069">
              <w:rPr>
                <w:rFonts w:ascii="Times New Roman" w:hAnsi="Times New Roman"/>
                <w:sz w:val="24"/>
              </w:rPr>
              <w:t>Anatomical and physiological features of pregnant women. Pregnancy. Bleeding, Preeclampsia, eclampsia, uterine rupture, placental abruption, umbilical cord prolapse, threatened abortion, ectopic pregnancy, trauma - recognition, first aid. Transportation of pregnant women. Childbirth. Neonatal resuscitation. Physiology of labor. Prelude to labor, Stages and mechanism of labor. Acceptance of normal spontaneous labor: material support, processing of the umbilical cord and child. Anatomical and physiological features of children. Obstruction of the respiratory tract, asthma, epiglottitis, croup, bronchitis, fibrillary convulsions, hyperthermia - diagnostics and first aid. Features of resuscitation of children.</w:t>
            </w:r>
          </w:p>
        </w:tc>
        <w:tc>
          <w:tcPr>
            <w:tcW w:w="1852" w:type="dxa"/>
          </w:tcPr>
          <w:p w:rsidR="00522F25" w:rsidRPr="00130069" w:rsidRDefault="00522F25" w:rsidP="00522F2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2</w:t>
            </w:r>
          </w:p>
        </w:tc>
      </w:tr>
      <w:tr w:rsidR="00522F25" w:rsidRPr="00130069" w:rsidTr="008D0900">
        <w:trPr>
          <w:jc w:val="center"/>
        </w:trPr>
        <w:tc>
          <w:tcPr>
            <w:tcW w:w="535" w:type="dxa"/>
          </w:tcPr>
          <w:p w:rsidR="00522F25" w:rsidRPr="00130069" w:rsidRDefault="00522F25" w:rsidP="00522F25">
            <w:pPr>
              <w:widowControl w:val="0"/>
              <w:spacing w:after="0" w:line="240" w:lineRule="auto"/>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t>10</w:t>
            </w:r>
          </w:p>
        </w:tc>
        <w:tc>
          <w:tcPr>
            <w:tcW w:w="7252" w:type="dxa"/>
            <w:tcBorders>
              <w:top w:val="single" w:sz="4" w:space="0" w:color="auto"/>
              <w:left w:val="single" w:sz="4" w:space="0" w:color="auto"/>
              <w:bottom w:val="single" w:sz="4" w:space="0" w:color="auto"/>
              <w:right w:val="single" w:sz="4" w:space="0" w:color="auto"/>
            </w:tcBorders>
          </w:tcPr>
          <w:p w:rsidR="00522F25" w:rsidRPr="00130069" w:rsidRDefault="00522F25" w:rsidP="00522F25">
            <w:pPr>
              <w:pStyle w:val="11"/>
              <w:tabs>
                <w:tab w:val="left" w:pos="1592"/>
              </w:tabs>
              <w:spacing w:line="240" w:lineRule="atLeast"/>
              <w:ind w:left="0"/>
              <w:rPr>
                <w:rFonts w:ascii="Times New Roman" w:hAnsi="Times New Roman"/>
                <w:sz w:val="24"/>
                <w:lang w:val="ru-RU"/>
              </w:rPr>
            </w:pPr>
            <w:r w:rsidRPr="00130069">
              <w:rPr>
                <w:rFonts w:ascii="Times New Roman" w:hAnsi="Times New Roman"/>
                <w:sz w:val="24"/>
              </w:rPr>
              <w:t xml:space="preserve">Diseases combined with the term "acute abdomen": acute appendicitis, cholecystitis, pancreatitis, perforated gastric ulcer and duodenal ulcer, strangulated hernia, intestinal obstruction. Causes, manifestations, pre-hospital diagnostics, first aid, principles of treatment at the hospital </w:t>
            </w:r>
            <w:r w:rsidRPr="00130069">
              <w:rPr>
                <w:rFonts w:ascii="Times New Roman" w:hAnsi="Times New Roman"/>
                <w:sz w:val="24"/>
              </w:rPr>
              <w:lastRenderedPageBreak/>
              <w:t>stage. Typical first aid errors.</w:t>
            </w:r>
          </w:p>
        </w:tc>
        <w:tc>
          <w:tcPr>
            <w:tcW w:w="1852" w:type="dxa"/>
          </w:tcPr>
          <w:p w:rsidR="00522F25" w:rsidRPr="00130069" w:rsidRDefault="00522F25" w:rsidP="00522F25">
            <w:pPr>
              <w:widowControl w:val="0"/>
              <w:spacing w:after="0" w:line="240" w:lineRule="auto"/>
              <w:jc w:val="center"/>
              <w:rPr>
                <w:rFonts w:ascii="Times New Roman" w:eastAsia="Calibri" w:hAnsi="Times New Roman" w:cs="Times New Roman"/>
                <w:bCs/>
                <w:sz w:val="24"/>
                <w:szCs w:val="24"/>
                <w:lang w:eastAsia="ru-RU" w:bidi="ru-RU"/>
              </w:rPr>
            </w:pPr>
            <w:r w:rsidRPr="00130069">
              <w:rPr>
                <w:rFonts w:ascii="Times New Roman" w:eastAsia="Calibri" w:hAnsi="Times New Roman" w:cs="Times New Roman"/>
                <w:bCs/>
                <w:sz w:val="24"/>
                <w:szCs w:val="24"/>
                <w:lang w:eastAsia="ru-RU" w:bidi="ru-RU"/>
              </w:rPr>
              <w:lastRenderedPageBreak/>
              <w:t>2</w:t>
            </w:r>
          </w:p>
        </w:tc>
      </w:tr>
      <w:tr w:rsidR="00522F25" w:rsidRPr="00130069" w:rsidTr="005F2ABF">
        <w:trPr>
          <w:jc w:val="center"/>
        </w:trPr>
        <w:tc>
          <w:tcPr>
            <w:tcW w:w="535" w:type="dxa"/>
          </w:tcPr>
          <w:p w:rsidR="00522F25" w:rsidRPr="00130069" w:rsidRDefault="00522F25" w:rsidP="00522F25">
            <w:pPr>
              <w:widowControl w:val="0"/>
              <w:spacing w:after="0" w:line="240" w:lineRule="auto"/>
              <w:rPr>
                <w:rFonts w:ascii="Times New Roman" w:eastAsia="Calibri" w:hAnsi="Times New Roman" w:cs="Times New Roman"/>
                <w:b/>
                <w:bCs/>
                <w:sz w:val="24"/>
                <w:szCs w:val="24"/>
                <w:lang w:eastAsia="ru-RU" w:bidi="ru-RU"/>
              </w:rPr>
            </w:pPr>
          </w:p>
        </w:tc>
        <w:tc>
          <w:tcPr>
            <w:tcW w:w="7252" w:type="dxa"/>
            <w:hideMark/>
          </w:tcPr>
          <w:p w:rsidR="00522F25" w:rsidRPr="00130069" w:rsidRDefault="00522F25" w:rsidP="00522F25">
            <w:pPr>
              <w:widowControl w:val="0"/>
              <w:spacing w:after="0" w:line="240" w:lineRule="auto"/>
              <w:rPr>
                <w:rFonts w:ascii="Times New Roman" w:eastAsia="Calibri" w:hAnsi="Times New Roman" w:cs="Times New Roman"/>
                <w:b/>
                <w:bCs/>
                <w:sz w:val="24"/>
                <w:szCs w:val="24"/>
                <w:lang w:eastAsia="ru-RU" w:bidi="ru-RU"/>
              </w:rPr>
            </w:pPr>
            <w:r w:rsidRPr="00130069">
              <w:rPr>
                <w:rFonts w:ascii="Times New Roman" w:eastAsia="Calibri" w:hAnsi="Times New Roman" w:cs="Times New Roman"/>
                <w:b/>
                <w:bCs/>
                <w:sz w:val="24"/>
                <w:szCs w:val="24"/>
                <w:lang w:eastAsia="ru-RU" w:bidi="ru-RU"/>
              </w:rPr>
              <w:t>Together</w:t>
            </w:r>
          </w:p>
        </w:tc>
        <w:tc>
          <w:tcPr>
            <w:tcW w:w="1852" w:type="dxa"/>
          </w:tcPr>
          <w:p w:rsidR="00522F25" w:rsidRPr="00130069" w:rsidRDefault="00522F25" w:rsidP="00522F25">
            <w:pPr>
              <w:widowControl w:val="0"/>
              <w:spacing w:after="0" w:line="240" w:lineRule="auto"/>
              <w:jc w:val="center"/>
              <w:rPr>
                <w:rFonts w:ascii="Times New Roman" w:eastAsia="Calibri" w:hAnsi="Times New Roman" w:cs="Times New Roman"/>
                <w:b/>
                <w:bCs/>
                <w:sz w:val="24"/>
                <w:szCs w:val="24"/>
                <w:lang w:eastAsia="ru-RU" w:bidi="ru-RU"/>
              </w:rPr>
            </w:pPr>
            <w:r w:rsidRPr="00130069">
              <w:rPr>
                <w:rFonts w:ascii="Times New Roman" w:eastAsia="Calibri" w:hAnsi="Times New Roman" w:cs="Times New Roman"/>
                <w:b/>
                <w:bCs/>
                <w:sz w:val="24"/>
                <w:szCs w:val="24"/>
                <w:lang w:eastAsia="ru-RU" w:bidi="ru-RU"/>
              </w:rPr>
              <w:t>20</w:t>
            </w:r>
          </w:p>
        </w:tc>
      </w:tr>
    </w:tbl>
    <w:p w:rsidR="00800905" w:rsidRPr="00130069" w:rsidRDefault="00800905" w:rsidP="00800905">
      <w:pPr>
        <w:widowControl w:val="0"/>
        <w:spacing w:after="0" w:line="240" w:lineRule="auto"/>
        <w:rPr>
          <w:rFonts w:ascii="Times New Roman" w:eastAsia="Calibri" w:hAnsi="Times New Roman" w:cs="Times New Roman"/>
          <w:b/>
          <w:sz w:val="24"/>
          <w:szCs w:val="24"/>
          <w:lang w:eastAsia="ru-RU"/>
        </w:rPr>
      </w:pPr>
    </w:p>
    <w:p w:rsidR="00800905" w:rsidRPr="00130069" w:rsidRDefault="00800905" w:rsidP="00800905">
      <w:pPr>
        <w:widowControl w:val="0"/>
        <w:spacing w:after="0" w:line="240" w:lineRule="auto"/>
        <w:jc w:val="both"/>
        <w:rPr>
          <w:rFonts w:ascii="Times New Roman" w:eastAsia="Calibri" w:hAnsi="Times New Roman" w:cs="Times New Roman"/>
          <w:b/>
          <w:bCs/>
          <w:sz w:val="24"/>
          <w:szCs w:val="24"/>
          <w:lang w:eastAsia="ru-RU" w:bidi="ru-RU"/>
        </w:rPr>
      </w:pPr>
    </w:p>
    <w:p w:rsidR="00522F25" w:rsidRPr="00800905" w:rsidRDefault="00522F25" w:rsidP="00522F25">
      <w:pPr>
        <w:widowControl w:val="0"/>
        <w:spacing w:after="0" w:line="240" w:lineRule="auto"/>
        <w:jc w:val="both"/>
        <w:rPr>
          <w:rFonts w:ascii="Times New Roman" w:eastAsia="Calibri" w:hAnsi="Times New Roman" w:cs="Times New Roman"/>
          <w:bCs/>
          <w:sz w:val="24"/>
          <w:szCs w:val="24"/>
          <w:lang w:eastAsia="ru-RU" w:bidi="ru-RU"/>
        </w:rPr>
      </w:pPr>
      <w:r w:rsidRPr="00800905">
        <w:rPr>
          <w:rFonts w:ascii="Times New Roman" w:eastAsia="Calibri" w:hAnsi="Times New Roman" w:cs="Times New Roman"/>
          <w:b/>
          <w:bCs/>
          <w:sz w:val="24"/>
          <w:szCs w:val="24"/>
          <w:lang w:eastAsia="ru-RU" w:bidi="ru-RU"/>
        </w:rPr>
        <w:t xml:space="preserve">5.2. Topics </w:t>
      </w:r>
      <w:r w:rsidRPr="00800905">
        <w:rPr>
          <w:rFonts w:ascii="Times New Roman" w:eastAsia="Calibri" w:hAnsi="Times New Roman" w:cs="Times New Roman"/>
          <w:b/>
          <w:bCs/>
          <w:sz w:val="24"/>
          <w:szCs w:val="24"/>
          <w:lang w:eastAsia="ru-RU"/>
        </w:rPr>
        <w:t xml:space="preserve">of seminar </w:t>
      </w:r>
      <w:r w:rsidRPr="00800905">
        <w:rPr>
          <w:rFonts w:ascii="Times New Roman" w:eastAsia="Calibri" w:hAnsi="Times New Roman" w:cs="Times New Roman"/>
          <w:b/>
          <w:bCs/>
          <w:sz w:val="24"/>
          <w:szCs w:val="24"/>
          <w:lang w:eastAsia="ru-RU" w:bidi="ru-RU"/>
        </w:rPr>
        <w:t>classes</w:t>
      </w:r>
    </w:p>
    <w:p w:rsidR="00522F25" w:rsidRPr="00800905" w:rsidRDefault="00522F25" w:rsidP="00522F25">
      <w:pPr>
        <w:widowControl w:val="0"/>
        <w:spacing w:after="0" w:line="240" w:lineRule="auto"/>
        <w:jc w:val="both"/>
        <w:rPr>
          <w:rFonts w:ascii="Times New Roman" w:eastAsia="Calibri" w:hAnsi="Times New Roman" w:cs="Times New Roman"/>
          <w:b/>
          <w:sz w:val="24"/>
          <w:szCs w:val="24"/>
          <w:lang w:eastAsia="ru-RU"/>
        </w:rPr>
      </w:pPr>
      <w:r w:rsidRPr="00800905">
        <w:rPr>
          <w:rFonts w:ascii="Times New Roman" w:eastAsia="Calibri" w:hAnsi="Times New Roman" w:cs="Times New Roman"/>
          <w:bCs/>
          <w:sz w:val="24"/>
          <w:szCs w:val="24"/>
          <w:lang w:eastAsia="ru-RU" w:bidi="ru-RU"/>
        </w:rPr>
        <w:t>Seminar classes are not provided.</w:t>
      </w:r>
    </w:p>
    <w:p w:rsidR="00522F25" w:rsidRPr="00800905" w:rsidRDefault="00522F25" w:rsidP="00522F25">
      <w:pPr>
        <w:widowControl w:val="0"/>
        <w:spacing w:after="0" w:line="240" w:lineRule="auto"/>
        <w:jc w:val="center"/>
        <w:rPr>
          <w:rFonts w:ascii="Times New Roman" w:eastAsia="Calibri" w:hAnsi="Times New Roman" w:cs="Times New Roman"/>
          <w:b/>
          <w:sz w:val="24"/>
          <w:szCs w:val="24"/>
          <w:lang w:eastAsia="ru-RU"/>
        </w:rPr>
      </w:pPr>
    </w:p>
    <w:p w:rsidR="00522F25" w:rsidRPr="00800905" w:rsidRDefault="00522F25" w:rsidP="00522F25">
      <w:pPr>
        <w:widowControl w:val="0"/>
        <w:spacing w:after="0" w:line="240" w:lineRule="auto"/>
        <w:rPr>
          <w:rFonts w:ascii="Times New Roman" w:eastAsia="Calibri" w:hAnsi="Times New Roman" w:cs="Times New Roman"/>
          <w:b/>
          <w:sz w:val="24"/>
          <w:szCs w:val="24"/>
          <w:lang w:eastAsia="ru-RU"/>
        </w:rPr>
      </w:pPr>
      <w:r w:rsidRPr="00800905">
        <w:rPr>
          <w:rFonts w:ascii="Times New Roman" w:eastAsia="Calibri" w:hAnsi="Times New Roman" w:cs="Times New Roman"/>
          <w:b/>
          <w:sz w:val="24"/>
          <w:szCs w:val="24"/>
          <w:lang w:eastAsia="ru-RU"/>
        </w:rPr>
        <w:t>5.3. Topics of practical classes</w:t>
      </w:r>
    </w:p>
    <w:p w:rsidR="00800905" w:rsidRPr="00130069" w:rsidRDefault="00800905" w:rsidP="00800905">
      <w:pPr>
        <w:spacing w:after="0" w:line="240" w:lineRule="auto"/>
        <w:jc w:val="center"/>
        <w:rPr>
          <w:rFonts w:ascii="Times New Roman" w:eastAsia="Calibri"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
        <w:gridCol w:w="7877"/>
        <w:gridCol w:w="934"/>
      </w:tblGrid>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0"/>
                <w:szCs w:val="20"/>
                <w:lang w:eastAsia="ru-RU"/>
              </w:rPr>
            </w:pPr>
            <w:r w:rsidRPr="00130069">
              <w:rPr>
                <w:rFonts w:ascii="Times New Roman" w:eastAsia="Calibri" w:hAnsi="Times New Roman" w:cs="Times New Roman"/>
                <w:noProof/>
                <w:sz w:val="20"/>
                <w:szCs w:val="20"/>
                <w:lang w:eastAsia="ru-RU"/>
              </w:rPr>
              <w:t>No.</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0"/>
                <w:szCs w:val="20"/>
                <w:lang w:eastAsia="ru-RU"/>
              </w:rPr>
            </w:pPr>
            <w:r w:rsidRPr="00130069">
              <w:rPr>
                <w:rFonts w:ascii="Times New Roman" w:eastAsia="Calibri" w:hAnsi="Times New Roman" w:cs="Times New Roman"/>
                <w:noProof/>
                <w:sz w:val="20"/>
                <w:szCs w:val="20"/>
                <w:lang w:eastAsia="ru-RU"/>
              </w:rPr>
              <w:t>Topic name</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0"/>
                <w:szCs w:val="20"/>
                <w:lang w:eastAsia="ru-RU"/>
              </w:rPr>
            </w:pPr>
            <w:r w:rsidRPr="00130069">
              <w:rPr>
                <w:rFonts w:ascii="Times New Roman" w:eastAsia="Calibri" w:hAnsi="Times New Roman" w:cs="Times New Roman"/>
                <w:noProof/>
                <w:sz w:val="20"/>
                <w:szCs w:val="20"/>
                <w:lang w:eastAsia="ru-RU"/>
              </w:rPr>
              <w:t>Number of hours</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Topic 2. </w:t>
            </w:r>
            <w:r w:rsidR="00522F25">
              <w:rPr>
                <w:rFonts w:ascii="Times New Roman" w:eastAsia="Times New Roman" w:hAnsi="Times New Roman" w:cs="Times New Roman"/>
                <w:kern w:val="1"/>
                <w:sz w:val="24"/>
                <w:szCs w:val="24"/>
                <w:lang w:eastAsia="ru-RU"/>
              </w:rPr>
              <w:t xml:space="preserve">Practical class </w:t>
            </w:r>
            <w:r w:rsidRPr="00130069">
              <w:rPr>
                <w:rFonts w:ascii="Times New Roman" w:eastAsia="Times New Roman" w:hAnsi="Times New Roman" w:cs="Times New Roman"/>
                <w:kern w:val="1"/>
                <w:sz w:val="24"/>
                <w:szCs w:val="24"/>
                <w:lang w:eastAsia="ru-RU"/>
              </w:rPr>
              <w:t>1.</w:t>
            </w:r>
          </w:p>
          <w:p w:rsidR="002E7DA5" w:rsidRPr="002E7DA5" w:rsidRDefault="002E7DA5" w:rsidP="002E7DA5">
            <w:pPr>
              <w:spacing w:after="0" w:line="240" w:lineRule="atLeast"/>
              <w:rPr>
                <w:rFonts w:ascii="Times New Roman" w:eastAsia="Times New Roman" w:hAnsi="Times New Roman" w:cs="Times New Roman"/>
                <w:sz w:val="24"/>
                <w:szCs w:val="24"/>
                <w:lang w:eastAsia="ru-RU"/>
              </w:rPr>
            </w:pPr>
            <w:r w:rsidRPr="002E7DA5">
              <w:rPr>
                <w:rFonts w:ascii="Times New Roman" w:eastAsia="Times New Roman" w:hAnsi="Times New Roman" w:cs="Times New Roman"/>
                <w:sz w:val="24"/>
                <w:szCs w:val="24"/>
                <w:lang w:eastAsia="ru-RU"/>
              </w:rPr>
              <w:t>General principles and sequence of providing first aid.</w:t>
            </w:r>
          </w:p>
          <w:p w:rsidR="00800905" w:rsidRPr="00130069" w:rsidRDefault="002E7DA5" w:rsidP="002E7DA5">
            <w:pPr>
              <w:spacing w:after="0" w:line="240" w:lineRule="atLeast"/>
              <w:rPr>
                <w:rFonts w:ascii="Times New Roman" w:hAnsi="Times New Roman"/>
                <w:sz w:val="24"/>
                <w:szCs w:val="24"/>
              </w:rPr>
            </w:pPr>
            <w:r w:rsidRPr="002E7DA5">
              <w:rPr>
                <w:rFonts w:ascii="Times New Roman" w:eastAsia="Times New Roman" w:hAnsi="Times New Roman" w:cs="Times New Roman"/>
                <w:sz w:val="24"/>
                <w:szCs w:val="24"/>
                <w:lang w:eastAsia="ru-RU"/>
              </w:rPr>
              <w:t>Manipulations and medications – their role in first aid. Fundamentals of resuscitation. Cardiopulmonary resuscitation. Terminal states. Resuscitation measures.</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Topic 3. </w:t>
            </w:r>
            <w:r w:rsidR="00522F25">
              <w:rPr>
                <w:rFonts w:ascii="Times New Roman" w:eastAsia="Times New Roman" w:hAnsi="Times New Roman" w:cs="Times New Roman"/>
                <w:kern w:val="1"/>
                <w:sz w:val="24"/>
                <w:szCs w:val="24"/>
                <w:lang w:eastAsia="ru-RU"/>
              </w:rPr>
              <w:t xml:space="preserve">Practical class </w:t>
            </w:r>
            <w:r w:rsidRPr="00130069">
              <w:rPr>
                <w:rFonts w:ascii="Times New Roman" w:eastAsia="Times New Roman" w:hAnsi="Times New Roman" w:cs="Times New Roman"/>
                <w:kern w:val="1"/>
                <w:sz w:val="24"/>
                <w:szCs w:val="24"/>
                <w:lang w:eastAsia="ru-RU"/>
              </w:rPr>
              <w:t>2.</w:t>
            </w:r>
          </w:p>
          <w:p w:rsidR="00800905" w:rsidRPr="00130069" w:rsidRDefault="002E7DA5" w:rsidP="002E7DA5">
            <w:pPr>
              <w:widowControl w:val="0"/>
              <w:suppressAutoHyphens/>
              <w:spacing w:after="0" w:line="240" w:lineRule="atLeast"/>
              <w:rPr>
                <w:rFonts w:ascii="Times New Roman" w:eastAsia="Times New Roman" w:hAnsi="Times New Roman" w:cs="Times New Roman"/>
                <w:kern w:val="1"/>
                <w:sz w:val="24"/>
                <w:szCs w:val="24"/>
                <w:lang w:eastAsia="ru-RU"/>
              </w:rPr>
            </w:pPr>
            <w:r w:rsidRPr="006A343D">
              <w:rPr>
                <w:rFonts w:ascii="Times New Roman" w:eastAsia="Times New Roman" w:hAnsi="Times New Roman" w:cs="Times New Roman"/>
                <w:kern w:val="1"/>
                <w:sz w:val="24"/>
                <w:szCs w:val="24"/>
                <w:lang w:eastAsia="ru-RU"/>
              </w:rPr>
              <w:t>Desmurgia.</w:t>
            </w:r>
            <w:r>
              <w:rPr>
                <w:rFonts w:ascii="Times New Roman" w:eastAsia="Times New Roman" w:hAnsi="Times New Roman" w:cs="Times New Roman"/>
                <w:kern w:val="1"/>
                <w:sz w:val="24"/>
                <w:szCs w:val="24"/>
                <w:lang w:eastAsia="ru-RU"/>
              </w:rPr>
              <w:t xml:space="preserve"> </w:t>
            </w:r>
            <w:r w:rsidRPr="006A343D">
              <w:rPr>
                <w:rFonts w:ascii="Times New Roman" w:hAnsi="Times New Roman"/>
                <w:sz w:val="24"/>
              </w:rPr>
              <w:t xml:space="preserve">Characteristics of dressing materials. Bandages, adhesive, handkerchief, plaster. Types of bandages: protective, compression </w:t>
            </w:r>
            <w:r>
              <w:rPr>
                <w:rFonts w:ascii="Times New Roman" w:hAnsi="Times New Roman"/>
                <w:sz w:val="24"/>
              </w:rPr>
              <w:t xml:space="preserve">and, therapeutic, correcting. Rules and technique of applying bandages </w:t>
            </w:r>
            <w:r w:rsidRPr="000E373F">
              <w:rPr>
                <w:rFonts w:ascii="Times New Roman" w:hAnsi="Times New Roman"/>
                <w:sz w:val="24"/>
                <w:lang w:val="en-US"/>
              </w:rPr>
              <w:t>on the head and chest, abdomen. Bandages on the limbs: circular, spiral, turtle, on the finger and fingers of the hand, spike-shaped, eight-shaped on the hand, Dezo.</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3</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Topic 3. </w:t>
            </w:r>
            <w:r w:rsidR="00522F25">
              <w:rPr>
                <w:rFonts w:ascii="Times New Roman" w:eastAsia="Times New Roman" w:hAnsi="Times New Roman" w:cs="Times New Roman"/>
                <w:kern w:val="1"/>
                <w:sz w:val="24"/>
                <w:szCs w:val="24"/>
                <w:lang w:eastAsia="ru-RU"/>
              </w:rPr>
              <w:t xml:space="preserve">Practical class </w:t>
            </w:r>
            <w:r w:rsidRPr="00130069">
              <w:rPr>
                <w:rFonts w:ascii="Times New Roman" w:eastAsia="Times New Roman" w:hAnsi="Times New Roman" w:cs="Times New Roman"/>
                <w:kern w:val="1"/>
                <w:sz w:val="24"/>
                <w:szCs w:val="24"/>
                <w:lang w:eastAsia="ru-RU"/>
              </w:rPr>
              <w:t>3.</w:t>
            </w:r>
          </w:p>
          <w:p w:rsidR="00800905" w:rsidRPr="00130069" w:rsidRDefault="002E7DA5" w:rsidP="002E7DA5">
            <w:pPr>
              <w:widowControl w:val="0"/>
              <w:suppressAutoHyphens/>
              <w:spacing w:after="0" w:line="240" w:lineRule="atLeast"/>
              <w:rPr>
                <w:rFonts w:ascii="Times New Roman" w:eastAsia="Times New Roman" w:hAnsi="Times New Roman" w:cs="Times New Roman"/>
                <w:kern w:val="1"/>
                <w:sz w:val="24"/>
                <w:szCs w:val="24"/>
                <w:lang w:eastAsia="ru-RU"/>
              </w:rPr>
            </w:pPr>
            <w:r w:rsidRPr="006A343D">
              <w:rPr>
                <w:rFonts w:ascii="Times New Roman" w:eastAsia="Times New Roman" w:hAnsi="Times New Roman" w:cs="Times New Roman"/>
                <w:kern w:val="1"/>
                <w:sz w:val="24"/>
                <w:szCs w:val="24"/>
                <w:lang w:eastAsia="ru-RU"/>
              </w:rPr>
              <w:t>Desmurgia.</w:t>
            </w:r>
            <w:r>
              <w:rPr>
                <w:rFonts w:ascii="Times New Roman" w:eastAsia="Times New Roman" w:hAnsi="Times New Roman" w:cs="Times New Roman"/>
                <w:kern w:val="1"/>
                <w:sz w:val="24"/>
                <w:szCs w:val="24"/>
                <w:lang w:eastAsia="ru-RU"/>
              </w:rPr>
              <w:t xml:space="preserve"> </w:t>
            </w:r>
            <w:r w:rsidRPr="006A343D">
              <w:rPr>
                <w:rFonts w:ascii="Times New Roman" w:hAnsi="Times New Roman"/>
                <w:sz w:val="24"/>
              </w:rPr>
              <w:t xml:space="preserve">Characteristics of dressing materials. Bandages, adhesive, handkerchief, plaster. Types of bandages: protective, compression </w:t>
            </w:r>
            <w:r>
              <w:rPr>
                <w:rFonts w:ascii="Times New Roman" w:hAnsi="Times New Roman"/>
                <w:sz w:val="24"/>
              </w:rPr>
              <w:t xml:space="preserve">and, therapeutic, correcting. Rules and technique of applying bandages </w:t>
            </w:r>
            <w:r w:rsidRPr="000E373F">
              <w:rPr>
                <w:rFonts w:ascii="Times New Roman" w:hAnsi="Times New Roman"/>
                <w:sz w:val="24"/>
                <w:lang w:val="en-US"/>
              </w:rPr>
              <w:t>on the head and chest, abdomen. Bandages on the limbs: circular, spiral, turtle, on the finger and fingers of the hand, spike-shaped, eight-shaped on the hand, Dezo.</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4</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Topic 4. </w:t>
            </w:r>
            <w:r w:rsidR="00522F25">
              <w:rPr>
                <w:rFonts w:ascii="Times New Roman" w:eastAsia="Times New Roman" w:hAnsi="Times New Roman" w:cs="Times New Roman"/>
                <w:kern w:val="1"/>
                <w:sz w:val="24"/>
                <w:szCs w:val="24"/>
                <w:lang w:eastAsia="ru-RU"/>
              </w:rPr>
              <w:t xml:space="preserve">Practical class </w:t>
            </w:r>
            <w:r w:rsidRPr="00130069">
              <w:rPr>
                <w:rFonts w:ascii="Times New Roman" w:eastAsia="Times New Roman" w:hAnsi="Times New Roman" w:cs="Times New Roman"/>
                <w:kern w:val="1"/>
                <w:sz w:val="24"/>
                <w:szCs w:val="24"/>
                <w:lang w:eastAsia="ru-RU"/>
              </w:rPr>
              <w:t>4.</w:t>
            </w:r>
          </w:p>
          <w:p w:rsidR="00800905" w:rsidRPr="00130069" w:rsidRDefault="002E7DA5" w:rsidP="002E7DA5">
            <w:pPr>
              <w:widowControl w:val="0"/>
              <w:suppressAutoHyphens/>
              <w:spacing w:after="0" w:line="240" w:lineRule="atLeast"/>
              <w:rPr>
                <w:rFonts w:ascii="Times New Roman" w:eastAsia="Calibri" w:hAnsi="Times New Roman" w:cs="Times New Roman"/>
                <w:sz w:val="20"/>
                <w:szCs w:val="20"/>
                <w:lang w:eastAsia="ru-RU"/>
              </w:rPr>
            </w:pPr>
            <w:r w:rsidRPr="006A343D">
              <w:rPr>
                <w:rFonts w:ascii="Times New Roman" w:eastAsia="Times New Roman" w:hAnsi="Times New Roman" w:cs="Times New Roman"/>
                <w:kern w:val="1"/>
                <w:sz w:val="24"/>
                <w:szCs w:val="24"/>
                <w:lang w:eastAsia="ru-RU"/>
              </w:rPr>
              <w:t>Asepsis and antiseptics.</w:t>
            </w:r>
            <w:r>
              <w:rPr>
                <w:rFonts w:ascii="Times New Roman" w:eastAsia="Times New Roman" w:hAnsi="Times New Roman" w:cs="Times New Roman"/>
                <w:kern w:val="1"/>
                <w:sz w:val="24"/>
                <w:szCs w:val="24"/>
                <w:lang w:eastAsia="ru-RU"/>
              </w:rPr>
              <w:t xml:space="preserve"> </w:t>
            </w:r>
            <w:r w:rsidRPr="006A343D">
              <w:rPr>
                <w:rFonts w:ascii="Times New Roman" w:eastAsia="Times New Roman" w:hAnsi="Times New Roman" w:cs="Times New Roman"/>
                <w:kern w:val="1"/>
                <w:sz w:val="24"/>
                <w:szCs w:val="24"/>
                <w:lang w:eastAsia="ru-RU"/>
              </w:rPr>
              <w:t>Preservation of the principles of asepsis and antiseptics when providing first aid. Ways of spread of infection. Prevention of the spread of exogenous and endogenous infection. Disinfection. Sterilization. Mechanical, physical, chemical, biological and mixed antiseptics.</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492DF7" w:rsidRPr="00130069" w:rsidTr="005F2ABF">
        <w:tc>
          <w:tcPr>
            <w:tcW w:w="425" w:type="pct"/>
            <w:tcBorders>
              <w:top w:val="single" w:sz="4" w:space="0" w:color="auto"/>
              <w:left w:val="single" w:sz="4" w:space="0" w:color="auto"/>
              <w:bottom w:val="single" w:sz="4" w:space="0" w:color="auto"/>
              <w:right w:val="single" w:sz="4" w:space="0" w:color="auto"/>
            </w:tcBorders>
          </w:tcPr>
          <w:p w:rsidR="00492DF7" w:rsidRPr="00130069" w:rsidRDefault="00492DF7"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5</w:t>
            </w:r>
          </w:p>
        </w:tc>
        <w:tc>
          <w:tcPr>
            <w:tcW w:w="4090" w:type="pct"/>
            <w:tcBorders>
              <w:top w:val="single" w:sz="4" w:space="0" w:color="auto"/>
              <w:left w:val="single" w:sz="4" w:space="0" w:color="auto"/>
              <w:bottom w:val="single" w:sz="4" w:space="0" w:color="auto"/>
              <w:right w:val="single" w:sz="4" w:space="0" w:color="auto"/>
            </w:tcBorders>
          </w:tcPr>
          <w:p w:rsidR="00492DF7" w:rsidRPr="00130069" w:rsidRDefault="00492DF7" w:rsidP="00492DF7">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Topic 4. </w:t>
            </w:r>
            <w:r w:rsidR="00522F25">
              <w:rPr>
                <w:rFonts w:ascii="Times New Roman" w:eastAsia="Times New Roman" w:hAnsi="Times New Roman" w:cs="Times New Roman"/>
                <w:kern w:val="1"/>
                <w:sz w:val="24"/>
                <w:szCs w:val="24"/>
                <w:lang w:eastAsia="ru-RU"/>
              </w:rPr>
              <w:t xml:space="preserve">Practical class </w:t>
            </w:r>
            <w:r w:rsidRPr="00130069">
              <w:rPr>
                <w:rFonts w:ascii="Times New Roman" w:eastAsia="Times New Roman" w:hAnsi="Times New Roman" w:cs="Times New Roman"/>
                <w:kern w:val="1"/>
                <w:sz w:val="24"/>
                <w:szCs w:val="24"/>
                <w:lang w:eastAsia="ru-RU"/>
              </w:rPr>
              <w:t>5.</w:t>
            </w:r>
          </w:p>
          <w:p w:rsidR="00492DF7" w:rsidRPr="00130069" w:rsidRDefault="002E7DA5" w:rsidP="002E7DA5">
            <w:pPr>
              <w:widowControl w:val="0"/>
              <w:suppressAutoHyphens/>
              <w:spacing w:after="0" w:line="240" w:lineRule="atLeast"/>
              <w:rPr>
                <w:rFonts w:ascii="Times New Roman" w:eastAsia="Times New Roman" w:hAnsi="Times New Roman" w:cs="Times New Roman"/>
                <w:kern w:val="1"/>
                <w:sz w:val="24"/>
                <w:szCs w:val="24"/>
                <w:lang w:eastAsia="ru-RU"/>
              </w:rPr>
            </w:pPr>
            <w:r w:rsidRPr="006A343D">
              <w:rPr>
                <w:rFonts w:ascii="Times New Roman" w:eastAsia="Times New Roman" w:hAnsi="Times New Roman" w:cs="Times New Roman"/>
                <w:kern w:val="1"/>
                <w:sz w:val="24"/>
                <w:szCs w:val="24"/>
                <w:lang w:eastAsia="ru-RU"/>
              </w:rPr>
              <w:t>Asepsis and antiseptics.</w:t>
            </w:r>
            <w:r>
              <w:rPr>
                <w:rFonts w:ascii="Times New Roman" w:eastAsia="Times New Roman" w:hAnsi="Times New Roman" w:cs="Times New Roman"/>
                <w:kern w:val="1"/>
                <w:sz w:val="24"/>
                <w:szCs w:val="24"/>
                <w:lang w:eastAsia="ru-RU"/>
              </w:rPr>
              <w:t xml:space="preserve"> </w:t>
            </w:r>
            <w:r w:rsidRPr="006A343D">
              <w:rPr>
                <w:rFonts w:ascii="Times New Roman" w:eastAsia="Times New Roman" w:hAnsi="Times New Roman" w:cs="Times New Roman"/>
                <w:kern w:val="1"/>
                <w:sz w:val="24"/>
                <w:szCs w:val="24"/>
                <w:lang w:eastAsia="ru-RU"/>
              </w:rPr>
              <w:t>Preservation of the principles of asepsis and antiseptics when providing first aid. Ways of spread of infection. Prevention of the spread of exogenous and endogenous infection. Disinfection. Sterilization. Mechanical, physical, chemical, biological and mixed antiseptics.</w:t>
            </w:r>
          </w:p>
        </w:tc>
        <w:tc>
          <w:tcPr>
            <w:tcW w:w="485" w:type="pct"/>
            <w:tcBorders>
              <w:top w:val="single" w:sz="4" w:space="0" w:color="auto"/>
              <w:left w:val="single" w:sz="4" w:space="0" w:color="auto"/>
              <w:bottom w:val="single" w:sz="4" w:space="0" w:color="auto"/>
              <w:right w:val="single" w:sz="4" w:space="0" w:color="auto"/>
            </w:tcBorders>
          </w:tcPr>
          <w:p w:rsidR="00492DF7" w:rsidRPr="00130069" w:rsidRDefault="00492DF7"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6</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 xml:space="preserve">Topic 5. </w:t>
            </w:r>
            <w:r w:rsidR="00522F25">
              <w:rPr>
                <w:rFonts w:ascii="Times New Roman" w:hAnsi="Times New Roman"/>
                <w:sz w:val="24"/>
                <w:szCs w:val="24"/>
              </w:rPr>
              <w:t xml:space="preserve">Practical class </w:t>
            </w:r>
            <w:r w:rsidRPr="00130069">
              <w:rPr>
                <w:rFonts w:ascii="Times New Roman" w:hAnsi="Times New Roman"/>
                <w:sz w:val="24"/>
                <w:szCs w:val="24"/>
              </w:rPr>
              <w:t>6.</w:t>
            </w:r>
          </w:p>
          <w:p w:rsidR="00800905" w:rsidRPr="00130069" w:rsidRDefault="002E7DA5" w:rsidP="00800905">
            <w:pPr>
              <w:spacing w:after="0" w:line="240" w:lineRule="atLeast"/>
              <w:rPr>
                <w:rFonts w:ascii="Times New Roman" w:hAnsi="Times New Roman"/>
                <w:sz w:val="24"/>
                <w:szCs w:val="24"/>
              </w:rPr>
            </w:pPr>
            <w:r w:rsidRPr="009F69C2">
              <w:rPr>
                <w:rFonts w:ascii="Times New Roman" w:hAnsi="Times New Roman"/>
                <w:sz w:val="24"/>
              </w:rPr>
              <w:t>Wounds. Concept. Wound assessment methodology (neurovascular component, area and depth of tissue loss, degree of contamination, localization). First aid for various types of wounds. Bite wounds - treatment principles, registration and observation rules. Prevention of gas gangrene, tetanus and rabies. Crash syndrome: causes, manifestations, dangers, first aid tactics.</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7</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Topic 6. </w:t>
            </w:r>
            <w:r w:rsidR="00522F25">
              <w:rPr>
                <w:rFonts w:ascii="Times New Roman" w:eastAsia="Times New Roman" w:hAnsi="Times New Roman" w:cs="Times New Roman"/>
                <w:kern w:val="1"/>
                <w:sz w:val="24"/>
                <w:szCs w:val="24"/>
                <w:lang w:eastAsia="ru-RU"/>
              </w:rPr>
              <w:t xml:space="preserve">Practical class </w:t>
            </w:r>
            <w:r w:rsidRPr="00130069">
              <w:rPr>
                <w:rFonts w:ascii="Times New Roman" w:eastAsia="Times New Roman" w:hAnsi="Times New Roman" w:cs="Times New Roman"/>
                <w:kern w:val="1"/>
                <w:sz w:val="24"/>
                <w:szCs w:val="24"/>
                <w:lang w:eastAsia="ru-RU"/>
              </w:rPr>
              <w:t>7.</w:t>
            </w:r>
          </w:p>
          <w:p w:rsidR="00800905" w:rsidRPr="00130069" w:rsidRDefault="002E7DA5" w:rsidP="00800905">
            <w:pPr>
              <w:spacing w:after="0" w:line="240" w:lineRule="auto"/>
              <w:rPr>
                <w:rFonts w:ascii="Times New Roman" w:hAnsi="Times New Roman"/>
                <w:sz w:val="24"/>
                <w:szCs w:val="24"/>
              </w:rPr>
            </w:pPr>
            <w:r w:rsidRPr="009F69C2">
              <w:rPr>
                <w:rFonts w:ascii="Times New Roman" w:hAnsi="Times New Roman"/>
                <w:sz w:val="24"/>
              </w:rPr>
              <w:t xml:space="preserve">Bleeding. Definition, classification of bleeding. Ways to temporarily stop bleeding (pressing the wound, </w:t>
            </w:r>
            <w:r>
              <w:rPr>
                <w:rFonts w:ascii="Times New Roman" w:hAnsi="Times New Roman"/>
                <w:sz w:val="24"/>
              </w:rPr>
              <w:t>elevated position, finger pressure of projection points, splinting, applying a tourniquet, compressing bandage, applying a clamp, nasal tamponade): technique, indications, contraindications, typical errors. Rules of asepsis and antiseptics when stopping bleeding. Final methods of stopping bleeding.</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8</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Topic 6. </w:t>
            </w:r>
            <w:r w:rsidR="00522F25">
              <w:rPr>
                <w:rFonts w:ascii="Times New Roman" w:eastAsia="Times New Roman" w:hAnsi="Times New Roman" w:cs="Times New Roman"/>
                <w:kern w:val="1"/>
                <w:sz w:val="24"/>
                <w:szCs w:val="24"/>
                <w:lang w:eastAsia="ru-RU"/>
              </w:rPr>
              <w:t xml:space="preserve">Practical class </w:t>
            </w:r>
            <w:r w:rsidRPr="00130069">
              <w:rPr>
                <w:rFonts w:ascii="Times New Roman" w:eastAsia="Times New Roman" w:hAnsi="Times New Roman" w:cs="Times New Roman"/>
                <w:kern w:val="1"/>
                <w:sz w:val="24"/>
                <w:szCs w:val="24"/>
                <w:lang w:eastAsia="ru-RU"/>
              </w:rPr>
              <w:t>8.</w:t>
            </w:r>
          </w:p>
          <w:p w:rsidR="00800905" w:rsidRPr="00130069" w:rsidRDefault="002E7DA5" w:rsidP="00800905">
            <w:pPr>
              <w:widowControl w:val="0"/>
              <w:suppressAutoHyphens/>
              <w:spacing w:after="0" w:line="240" w:lineRule="atLeast"/>
              <w:rPr>
                <w:rFonts w:ascii="Times New Roman" w:hAnsi="Times New Roman"/>
                <w:kern w:val="1"/>
                <w:sz w:val="24"/>
                <w:szCs w:val="24"/>
              </w:rPr>
            </w:pPr>
            <w:r w:rsidRPr="009F69C2">
              <w:rPr>
                <w:rFonts w:ascii="Times New Roman" w:hAnsi="Times New Roman"/>
                <w:sz w:val="24"/>
              </w:rPr>
              <w:lastRenderedPageBreak/>
              <w:t xml:space="preserve">Bleeding. Definition, classification of bleeding. Ways to temporarily stop bleeding (pressing the wound, </w:t>
            </w:r>
            <w:r>
              <w:rPr>
                <w:rFonts w:ascii="Times New Roman" w:hAnsi="Times New Roman"/>
                <w:sz w:val="24"/>
              </w:rPr>
              <w:t>elevated position, finger pressure of projection points, splinting, applying a tourniquet, compressing bandage, applying a clamp, nasal tamponade): technique, indications, contraindications, typical errors. Rules of asepsis and antiseptics when stopping bleeding. Final methods of stopping bleeding.</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lastRenderedPageBreak/>
              <w:t>2</w:t>
            </w:r>
          </w:p>
        </w:tc>
      </w:tr>
      <w:tr w:rsidR="00800905" w:rsidRPr="00130069" w:rsidTr="005F2ABF">
        <w:trPr>
          <w:trHeight w:val="1102"/>
        </w:trPr>
        <w:tc>
          <w:tcPr>
            <w:tcW w:w="425" w:type="pct"/>
            <w:tcBorders>
              <w:top w:val="single" w:sz="4" w:space="0" w:color="auto"/>
              <w:left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lastRenderedPageBreak/>
              <w:t>9</w:t>
            </w:r>
          </w:p>
          <w:p w:rsidR="00800905" w:rsidRPr="00130069" w:rsidRDefault="00800905" w:rsidP="00800905">
            <w:pPr>
              <w:spacing w:after="0" w:line="240" w:lineRule="auto"/>
              <w:jc w:val="both"/>
              <w:rPr>
                <w:rFonts w:ascii="Times New Roman" w:eastAsia="Calibri" w:hAnsi="Times New Roman" w:cs="Times New Roman"/>
                <w:noProof/>
                <w:sz w:val="24"/>
                <w:szCs w:val="24"/>
                <w:lang w:eastAsia="ru-RU"/>
              </w:rPr>
            </w:pPr>
          </w:p>
        </w:tc>
        <w:tc>
          <w:tcPr>
            <w:tcW w:w="4090" w:type="pct"/>
            <w:tcBorders>
              <w:top w:val="single" w:sz="4" w:space="0" w:color="auto"/>
              <w:left w:val="single" w:sz="4" w:space="0" w:color="auto"/>
              <w:right w:val="single" w:sz="4" w:space="0" w:color="auto"/>
            </w:tcBorders>
            <w:hideMark/>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 xml:space="preserve">Topic 7. </w:t>
            </w:r>
            <w:r w:rsidR="00522F25">
              <w:rPr>
                <w:rFonts w:ascii="Times New Roman" w:hAnsi="Times New Roman"/>
                <w:sz w:val="24"/>
                <w:szCs w:val="24"/>
              </w:rPr>
              <w:t xml:space="preserve">Practical class </w:t>
            </w:r>
            <w:r w:rsidRPr="00130069">
              <w:rPr>
                <w:rFonts w:ascii="Times New Roman" w:hAnsi="Times New Roman"/>
                <w:sz w:val="24"/>
                <w:szCs w:val="24"/>
              </w:rPr>
              <w:t>9.</w:t>
            </w:r>
          </w:p>
          <w:p w:rsidR="00800905" w:rsidRPr="00130069" w:rsidRDefault="002E7DA5" w:rsidP="00800905">
            <w:pPr>
              <w:spacing w:after="0" w:line="240" w:lineRule="atLeast"/>
              <w:rPr>
                <w:rFonts w:ascii="Times New Roman" w:hAnsi="Times New Roman"/>
                <w:sz w:val="24"/>
                <w:szCs w:val="24"/>
              </w:rPr>
            </w:pPr>
            <w:r w:rsidRPr="009F69C2">
              <w:rPr>
                <w:rFonts w:ascii="Times New Roman" w:hAnsi="Times New Roman"/>
                <w:sz w:val="24"/>
              </w:rPr>
              <w:t>Hemorrhagic shock. Concepts, causes, manifestations, Algover's index, first aid. Features, dangers and clinical signs of internal bleeding. First aid for internal bleeding. Transfusion of blood, blood components and blood substitutes.</w:t>
            </w:r>
          </w:p>
        </w:tc>
        <w:tc>
          <w:tcPr>
            <w:tcW w:w="485" w:type="pct"/>
            <w:tcBorders>
              <w:top w:val="single" w:sz="4" w:space="0" w:color="auto"/>
              <w:left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p>
        </w:tc>
      </w:tr>
      <w:tr w:rsidR="00800905" w:rsidRPr="00130069" w:rsidTr="00474EBE">
        <w:trPr>
          <w:trHeight w:val="1430"/>
        </w:trPr>
        <w:tc>
          <w:tcPr>
            <w:tcW w:w="425" w:type="pct"/>
            <w:tcBorders>
              <w:top w:val="single" w:sz="4" w:space="0" w:color="auto"/>
              <w:left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10</w:t>
            </w:r>
          </w:p>
        </w:tc>
        <w:tc>
          <w:tcPr>
            <w:tcW w:w="4090" w:type="pct"/>
            <w:tcBorders>
              <w:top w:val="single" w:sz="4" w:space="0" w:color="auto"/>
              <w:left w:val="single" w:sz="4" w:space="0" w:color="auto"/>
              <w:right w:val="single" w:sz="4" w:space="0" w:color="auto"/>
            </w:tcBorders>
          </w:tcPr>
          <w:p w:rsidR="00800905" w:rsidRPr="00130069" w:rsidRDefault="000C1F54" w:rsidP="00800905">
            <w:pPr>
              <w:widowControl w:val="0"/>
              <w:suppressAutoHyphens/>
              <w:spacing w:after="0" w:line="240" w:lineRule="atLeast"/>
              <w:jc w:val="both"/>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Topic 7. </w:t>
            </w:r>
            <w:r w:rsidR="00522F25">
              <w:rPr>
                <w:rFonts w:ascii="Times New Roman" w:eastAsia="Times New Roman" w:hAnsi="Times New Roman" w:cs="Times New Roman"/>
                <w:kern w:val="1"/>
                <w:sz w:val="24"/>
                <w:szCs w:val="24"/>
                <w:lang w:eastAsia="ru-RU"/>
              </w:rPr>
              <w:t xml:space="preserve">Practical class </w:t>
            </w:r>
            <w:r w:rsidRPr="00130069">
              <w:rPr>
                <w:rFonts w:ascii="Times New Roman" w:eastAsia="Times New Roman" w:hAnsi="Times New Roman" w:cs="Times New Roman"/>
                <w:kern w:val="1"/>
                <w:sz w:val="24"/>
                <w:szCs w:val="24"/>
                <w:lang w:eastAsia="ru-RU"/>
              </w:rPr>
              <w:t>10.</w:t>
            </w:r>
          </w:p>
          <w:p w:rsidR="00800905" w:rsidRPr="00130069" w:rsidRDefault="002E7DA5" w:rsidP="00800905">
            <w:pPr>
              <w:widowControl w:val="0"/>
              <w:suppressAutoHyphens/>
              <w:spacing w:after="0" w:line="240" w:lineRule="atLeast"/>
              <w:jc w:val="both"/>
              <w:rPr>
                <w:rFonts w:ascii="Times New Roman" w:hAnsi="Times New Roman"/>
                <w:sz w:val="24"/>
                <w:szCs w:val="24"/>
              </w:rPr>
            </w:pPr>
            <w:r w:rsidRPr="009F69C2">
              <w:rPr>
                <w:rFonts w:ascii="Times New Roman" w:hAnsi="Times New Roman"/>
                <w:sz w:val="24"/>
              </w:rPr>
              <w:t>Hemorrhagic shock. Concepts, causes, manifestations, Algover's index, first aid. Features, dangers and clinical signs of internal bleeding. First aid for internal bleeding. Transfusion of blood, blood components and blood substitutes.</w:t>
            </w:r>
          </w:p>
        </w:tc>
        <w:tc>
          <w:tcPr>
            <w:tcW w:w="485" w:type="pct"/>
            <w:tcBorders>
              <w:top w:val="single" w:sz="4" w:space="0" w:color="auto"/>
              <w:left w:val="single" w:sz="4" w:space="0" w:color="auto"/>
              <w:right w:val="single" w:sz="4" w:space="0" w:color="auto"/>
            </w:tcBorders>
          </w:tcPr>
          <w:p w:rsidR="00800905" w:rsidRPr="00130069" w:rsidRDefault="00474EBE"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11</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 xml:space="preserve">Topic 9. </w:t>
            </w:r>
            <w:r w:rsidR="00522F25">
              <w:rPr>
                <w:rFonts w:ascii="Times New Roman" w:hAnsi="Times New Roman"/>
                <w:sz w:val="24"/>
                <w:szCs w:val="24"/>
              </w:rPr>
              <w:t xml:space="preserve">Practical class </w:t>
            </w:r>
            <w:r w:rsidRPr="00130069">
              <w:rPr>
                <w:rFonts w:ascii="Times New Roman" w:hAnsi="Times New Roman"/>
                <w:sz w:val="24"/>
                <w:szCs w:val="24"/>
              </w:rPr>
              <w:t>11.</w:t>
            </w:r>
          </w:p>
          <w:p w:rsidR="00800905" w:rsidRPr="00130069" w:rsidRDefault="002E7DA5" w:rsidP="002E7DA5">
            <w:pPr>
              <w:tabs>
                <w:tab w:val="left" w:pos="1592"/>
              </w:tabs>
              <w:spacing w:after="0" w:line="240" w:lineRule="atLeast"/>
              <w:rPr>
                <w:rFonts w:ascii="Times New Roman" w:hAnsi="Times New Roman"/>
                <w:sz w:val="24"/>
                <w:szCs w:val="24"/>
              </w:rPr>
            </w:pPr>
            <w:r w:rsidRPr="009F69C2">
              <w:rPr>
                <w:rFonts w:ascii="Times New Roman" w:eastAsia="Times New Roman" w:hAnsi="Times New Roman" w:cs="Times New Roman"/>
                <w:kern w:val="1"/>
                <w:sz w:val="24"/>
                <w:szCs w:val="24"/>
                <w:lang w:eastAsia="ru-RU"/>
              </w:rPr>
              <w:t>Bone fracture.</w:t>
            </w:r>
            <w:r>
              <w:rPr>
                <w:rFonts w:ascii="Times New Roman" w:eastAsia="Times New Roman" w:hAnsi="Times New Roman" w:cs="Times New Roman"/>
                <w:kern w:val="1"/>
                <w:sz w:val="24"/>
                <w:szCs w:val="24"/>
                <w:lang w:eastAsia="ru-RU"/>
              </w:rPr>
              <w:t xml:space="preserve"> </w:t>
            </w:r>
            <w:r w:rsidRPr="00EB3DAA">
              <w:rPr>
                <w:rFonts w:ascii="Times New Roman" w:eastAsia="Times New Roman" w:hAnsi="Times New Roman" w:cs="Times New Roman"/>
                <w:kern w:val="1"/>
                <w:sz w:val="24"/>
                <w:szCs w:val="24"/>
                <w:lang w:eastAsia="ru-RU"/>
              </w:rPr>
              <w:t>Diagnostics and first aid. Sequence of medical actions for complicated fractures. Diagnosis of di</w:t>
            </w:r>
            <w:r>
              <w:rPr>
                <w:rFonts w:ascii="Times New Roman" w:eastAsia="Times New Roman" w:hAnsi="Times New Roman" w:cs="Times New Roman"/>
                <w:kern w:val="1"/>
                <w:sz w:val="24"/>
                <w:szCs w:val="24"/>
                <w:lang w:eastAsia="ru-RU"/>
              </w:rPr>
              <w:t>slocations, first aid</w:t>
            </w:r>
            <w:r w:rsidRPr="00EB3DAA">
              <w:rPr>
                <w:rFonts w:ascii="Times New Roman" w:eastAsia="Times New Roman" w:hAnsi="Times New Roman" w:cs="Times New Roman"/>
                <w:kern w:val="1"/>
                <w:sz w:val="24"/>
                <w:szCs w:val="24"/>
                <w:lang w:eastAsia="ru-RU"/>
              </w:rPr>
              <w:t>, traumatic amputations: first aid. Closed injuries of soft tissues: classification, diagnosis, first aid.</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12</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 xml:space="preserve">Topic 10. </w:t>
            </w:r>
            <w:r w:rsidR="00522F25">
              <w:rPr>
                <w:rFonts w:ascii="Times New Roman" w:hAnsi="Times New Roman"/>
                <w:sz w:val="24"/>
                <w:szCs w:val="24"/>
              </w:rPr>
              <w:t xml:space="preserve">Practical class </w:t>
            </w:r>
            <w:r w:rsidRPr="00130069">
              <w:rPr>
                <w:rFonts w:ascii="Times New Roman" w:hAnsi="Times New Roman"/>
                <w:sz w:val="24"/>
                <w:szCs w:val="24"/>
              </w:rPr>
              <w:t>12.</w:t>
            </w:r>
          </w:p>
          <w:p w:rsidR="00800905" w:rsidRPr="00130069" w:rsidRDefault="002E7DA5" w:rsidP="002E7DA5">
            <w:pPr>
              <w:widowControl w:val="0"/>
              <w:tabs>
                <w:tab w:val="left" w:pos="1592"/>
              </w:tabs>
              <w:suppressAutoHyphens/>
              <w:spacing w:after="0" w:line="240" w:lineRule="atLeast"/>
              <w:contextualSpacing/>
              <w:rPr>
                <w:rFonts w:ascii="Times New Roman" w:hAnsi="Times New Roman"/>
                <w:sz w:val="24"/>
                <w:szCs w:val="24"/>
              </w:rPr>
            </w:pPr>
            <w:r w:rsidRPr="00EB3DAA">
              <w:rPr>
                <w:rFonts w:ascii="Times New Roman" w:eastAsia="Times New Roman" w:hAnsi="Times New Roman" w:cs="Times New Roman"/>
                <w:kern w:val="1"/>
                <w:sz w:val="24"/>
                <w:szCs w:val="24"/>
                <w:lang w:eastAsia="ru-RU"/>
              </w:rPr>
              <w:t>Head and spine injury.</w:t>
            </w:r>
            <w:r>
              <w:rPr>
                <w:rFonts w:ascii="Times New Roman" w:eastAsia="Times New Roman" w:hAnsi="Times New Roman" w:cs="Times New Roman"/>
                <w:kern w:val="1"/>
                <w:sz w:val="24"/>
                <w:szCs w:val="24"/>
                <w:lang w:eastAsia="ru-RU"/>
              </w:rPr>
              <w:t xml:space="preserve"> </w:t>
            </w:r>
            <w:r w:rsidRPr="00EB3DAA">
              <w:rPr>
                <w:rFonts w:ascii="Times New Roman" w:eastAsia="Times New Roman" w:hAnsi="Times New Roman" w:cs="Times New Roman"/>
                <w:kern w:val="1"/>
                <w:sz w:val="24"/>
                <w:szCs w:val="24"/>
                <w:lang w:eastAsia="ru-RU"/>
              </w:rPr>
              <w:t>Head injury: mechanism of injury. Methods of examination of the injured. Assessment of the importance of head trauma: history, mechanism, vital signs, Glasgow scale, physical examination. Diagnostic signs of different types of trauma. Tactics of emergency care: Primary examination, immobilization, transportation, secondary examination. First aid mistakes. Spinal injury: Mechanism of injury. Methodology of examination of the spine. Spinal shock, tetraplegia and paraplegia. Tactics of emergency care: primary examination, immobilization, transportation, secondary examination.</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13</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 xml:space="preserve">Topic 11. </w:t>
            </w:r>
            <w:r w:rsidR="00522F25">
              <w:rPr>
                <w:rFonts w:ascii="Times New Roman" w:hAnsi="Times New Roman"/>
                <w:sz w:val="24"/>
                <w:szCs w:val="24"/>
              </w:rPr>
              <w:t xml:space="preserve">Practical class </w:t>
            </w:r>
            <w:r w:rsidRPr="00130069">
              <w:rPr>
                <w:rFonts w:ascii="Times New Roman" w:hAnsi="Times New Roman"/>
                <w:sz w:val="24"/>
                <w:szCs w:val="24"/>
              </w:rPr>
              <w:t>13.</w:t>
            </w:r>
          </w:p>
          <w:p w:rsidR="00800905" w:rsidRPr="00130069" w:rsidRDefault="002E7DA5" w:rsidP="002E7DA5">
            <w:pPr>
              <w:widowControl w:val="0"/>
              <w:tabs>
                <w:tab w:val="left" w:pos="1592"/>
              </w:tabs>
              <w:suppressAutoHyphens/>
              <w:spacing w:after="0" w:line="240" w:lineRule="atLeast"/>
              <w:contextualSpacing/>
              <w:rPr>
                <w:rFonts w:ascii="Times New Roman" w:hAnsi="Times New Roman"/>
                <w:sz w:val="24"/>
                <w:szCs w:val="24"/>
              </w:rPr>
            </w:pPr>
            <w:r w:rsidRPr="00C0036C">
              <w:rPr>
                <w:rFonts w:ascii="Times New Roman" w:eastAsia="Times New Roman" w:hAnsi="Times New Roman" w:cs="Times New Roman"/>
                <w:kern w:val="1"/>
                <w:sz w:val="24"/>
                <w:szCs w:val="24"/>
                <w:lang w:eastAsia="ru-RU"/>
              </w:rPr>
              <w:t>Injury of the chest, abdomen and pelvis.</w:t>
            </w:r>
            <w:r>
              <w:rPr>
                <w:rFonts w:ascii="Times New Roman" w:eastAsia="Times New Roman" w:hAnsi="Times New Roman" w:cs="Times New Roman"/>
                <w:kern w:val="1"/>
                <w:sz w:val="24"/>
                <w:szCs w:val="24"/>
                <w:lang w:eastAsia="ru-RU"/>
              </w:rPr>
              <w:t xml:space="preserve"> </w:t>
            </w:r>
            <w:r w:rsidRPr="00EB3DAA">
              <w:rPr>
                <w:rFonts w:ascii="Times New Roman" w:eastAsia="Times New Roman" w:hAnsi="Times New Roman" w:cs="Times New Roman"/>
                <w:kern w:val="1"/>
                <w:sz w:val="24"/>
                <w:szCs w:val="24"/>
                <w:lang w:eastAsia="ru-RU"/>
              </w:rPr>
              <w:t>Chest injuries: mechanism of injury. Methodology of examination of chest organs. Open, closed and valvular pneumothorax, massive hemothorax, cardiac tamponade, bulging chest, heart injury, airway obstruction. Principles of hospital care. First aid mistakes. Injuries of organs of the abdominal cavity and pelvis: mechanism of injury. Examination methodology. Complications that are life-threatening (intra-abdominal bleeding, peritonitis, evisceration).</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14</w:t>
            </w:r>
          </w:p>
        </w:tc>
        <w:tc>
          <w:tcPr>
            <w:tcW w:w="4090"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tLeast"/>
              <w:rPr>
                <w:rFonts w:ascii="Times New Roman" w:hAnsi="Times New Roman"/>
                <w:sz w:val="24"/>
                <w:szCs w:val="24"/>
              </w:rPr>
            </w:pPr>
            <w:r w:rsidRPr="00130069">
              <w:rPr>
                <w:rFonts w:ascii="Times New Roman" w:hAnsi="Times New Roman"/>
                <w:sz w:val="24"/>
                <w:szCs w:val="24"/>
              </w:rPr>
              <w:t xml:space="preserve">Topic 12. </w:t>
            </w:r>
            <w:r w:rsidR="00522F25">
              <w:rPr>
                <w:rFonts w:ascii="Times New Roman" w:hAnsi="Times New Roman"/>
                <w:sz w:val="24"/>
                <w:szCs w:val="24"/>
              </w:rPr>
              <w:t xml:space="preserve">Practical class </w:t>
            </w:r>
            <w:r w:rsidRPr="00130069">
              <w:rPr>
                <w:rFonts w:ascii="Times New Roman" w:hAnsi="Times New Roman"/>
                <w:sz w:val="24"/>
                <w:szCs w:val="24"/>
              </w:rPr>
              <w:t>14.</w:t>
            </w:r>
          </w:p>
          <w:p w:rsidR="00800905" w:rsidRPr="00130069" w:rsidRDefault="002E7DA5" w:rsidP="002E7DA5">
            <w:pPr>
              <w:widowControl w:val="0"/>
              <w:tabs>
                <w:tab w:val="left" w:pos="1592"/>
              </w:tabs>
              <w:suppressAutoHyphens/>
              <w:spacing w:after="0" w:line="240" w:lineRule="atLeast"/>
              <w:contextualSpacing/>
              <w:rPr>
                <w:rFonts w:ascii="Times New Roman" w:eastAsia="Calibri" w:hAnsi="Times New Roman" w:cs="Times New Roman"/>
                <w:sz w:val="20"/>
                <w:szCs w:val="20"/>
                <w:lang w:eastAsia="ru-RU"/>
              </w:rPr>
            </w:pPr>
            <w:r>
              <w:rPr>
                <w:rFonts w:ascii="Times New Roman" w:eastAsia="Times New Roman" w:hAnsi="Times New Roman" w:cs="Times New Roman"/>
                <w:kern w:val="1"/>
                <w:sz w:val="24"/>
                <w:szCs w:val="24"/>
                <w:lang w:eastAsia="ru-RU"/>
              </w:rPr>
              <w:t>Burns, frostbite</w:t>
            </w:r>
            <w:r w:rsidRPr="000E373F">
              <w:rPr>
                <w:rFonts w:ascii="Times New Roman" w:eastAsia="Times New Roman" w:hAnsi="Times New Roman" w:cs="Times New Roman"/>
                <w:kern w:val="1"/>
                <w:sz w:val="24"/>
                <w:szCs w:val="24"/>
                <w:lang w:val="en-US" w:eastAsia="ru-RU"/>
              </w:rPr>
              <w:t xml:space="preserve">, </w:t>
            </w:r>
            <w:r w:rsidRPr="00EB3DAA">
              <w:rPr>
                <w:rFonts w:ascii="Times New Roman" w:eastAsia="Times New Roman" w:hAnsi="Times New Roman" w:cs="Times New Roman"/>
                <w:kern w:val="1"/>
                <w:sz w:val="24"/>
                <w:szCs w:val="24"/>
                <w:lang w:eastAsia="ru-RU"/>
              </w:rPr>
              <w:t>electric shock.</w:t>
            </w:r>
            <w:r>
              <w:rPr>
                <w:rFonts w:ascii="Times New Roman" w:eastAsia="Times New Roman" w:hAnsi="Times New Roman" w:cs="Times New Roman"/>
                <w:kern w:val="1"/>
                <w:sz w:val="24"/>
                <w:szCs w:val="24"/>
                <w:lang w:eastAsia="ru-RU"/>
              </w:rPr>
              <w:t xml:space="preserve"> </w:t>
            </w:r>
            <w:r w:rsidRPr="00EB3DAA">
              <w:rPr>
                <w:rFonts w:ascii="Times New Roman" w:eastAsia="Times New Roman" w:hAnsi="Times New Roman" w:cs="Times New Roman"/>
                <w:kern w:val="1"/>
                <w:sz w:val="24"/>
                <w:szCs w:val="24"/>
                <w:lang w:eastAsia="ru-RU"/>
              </w:rPr>
              <w:t>Methods of examination of burned people (determination of depth, area, severity of burn). Principles of resuscitation and providing first aid to burned and electrocuted victims. Inhalation injuries: diagnosis and first aid. Chemical, radiation and radiation burns: features of diagnosis and first aid.</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rPr>
          <w:trHeight w:val="1572"/>
        </w:trPr>
        <w:tc>
          <w:tcPr>
            <w:tcW w:w="425" w:type="pct"/>
            <w:tcBorders>
              <w:top w:val="single" w:sz="4" w:space="0" w:color="auto"/>
              <w:left w:val="single" w:sz="4" w:space="0" w:color="auto"/>
              <w:right w:val="single" w:sz="4" w:space="0" w:color="auto"/>
            </w:tcBorders>
            <w:hideMark/>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15</w:t>
            </w:r>
          </w:p>
        </w:tc>
        <w:tc>
          <w:tcPr>
            <w:tcW w:w="4090" w:type="pct"/>
            <w:tcBorders>
              <w:top w:val="single" w:sz="4" w:space="0" w:color="auto"/>
              <w:left w:val="single" w:sz="4" w:space="0" w:color="auto"/>
              <w:right w:val="single" w:sz="4" w:space="0" w:color="auto"/>
            </w:tcBorders>
          </w:tcPr>
          <w:p w:rsidR="00800905" w:rsidRPr="00130069" w:rsidRDefault="00800905"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Topic 13. </w:t>
            </w:r>
            <w:r w:rsidR="00522F25">
              <w:rPr>
                <w:rFonts w:ascii="Times New Roman" w:eastAsia="Times New Roman" w:hAnsi="Times New Roman" w:cs="Times New Roman"/>
                <w:kern w:val="1"/>
                <w:sz w:val="24"/>
                <w:szCs w:val="24"/>
                <w:lang w:eastAsia="ru-RU"/>
              </w:rPr>
              <w:t xml:space="preserve">Practical class </w:t>
            </w:r>
            <w:r w:rsidRPr="00130069">
              <w:rPr>
                <w:rFonts w:ascii="Times New Roman" w:eastAsia="Times New Roman" w:hAnsi="Times New Roman" w:cs="Times New Roman"/>
                <w:kern w:val="1"/>
                <w:sz w:val="24"/>
                <w:szCs w:val="24"/>
                <w:lang w:eastAsia="ru-RU"/>
              </w:rPr>
              <w:t>15.</w:t>
            </w:r>
          </w:p>
          <w:p w:rsidR="002E7DA5" w:rsidRPr="00C0036C" w:rsidRDefault="002E7DA5" w:rsidP="002E7DA5">
            <w:pPr>
              <w:pStyle w:val="11"/>
              <w:tabs>
                <w:tab w:val="left" w:pos="1592"/>
              </w:tabs>
              <w:spacing w:line="240" w:lineRule="atLeast"/>
              <w:ind w:left="0"/>
              <w:rPr>
                <w:rFonts w:ascii="Times New Roman" w:hAnsi="Times New Roman"/>
                <w:sz w:val="24"/>
              </w:rPr>
            </w:pPr>
            <w:r w:rsidRPr="00C0036C">
              <w:rPr>
                <w:rFonts w:ascii="Times New Roman" w:hAnsi="Times New Roman"/>
                <w:sz w:val="24"/>
              </w:rPr>
              <w:t>Poisoning. Conditions, classification, dangers.</w:t>
            </w:r>
          </w:p>
          <w:p w:rsidR="00800905" w:rsidRPr="00130069" w:rsidRDefault="002E7DA5" w:rsidP="002E7DA5">
            <w:pPr>
              <w:widowControl w:val="0"/>
              <w:suppressAutoHyphens/>
              <w:spacing w:after="0" w:line="240" w:lineRule="atLeast"/>
              <w:rPr>
                <w:rFonts w:ascii="Times New Roman" w:eastAsia="Times New Roman" w:hAnsi="Times New Roman" w:cs="Times New Roman"/>
                <w:b/>
                <w:kern w:val="1"/>
                <w:sz w:val="24"/>
                <w:szCs w:val="24"/>
                <w:lang w:eastAsia="ru-RU"/>
              </w:rPr>
            </w:pPr>
            <w:r w:rsidRPr="00C0036C">
              <w:rPr>
                <w:rFonts w:ascii="Times New Roman" w:hAnsi="Times New Roman"/>
                <w:sz w:val="24"/>
              </w:rPr>
              <w:t>Assessment of the patient's condition – respiratory function, cardiovascular system, consciousness, collection of necessary information. Mushroom poisoning. First aid for poisoning: gastric lavage technique, antidotes, sorbents, some medical preparations. Bites of poisonous animals and insects: first aid. Care of a patient who has suffered poisoning.</w:t>
            </w:r>
          </w:p>
        </w:tc>
        <w:tc>
          <w:tcPr>
            <w:tcW w:w="485" w:type="pct"/>
            <w:tcBorders>
              <w:top w:val="single" w:sz="4" w:space="0" w:color="auto"/>
              <w:left w:val="single" w:sz="4" w:space="0" w:color="auto"/>
              <w:right w:val="single" w:sz="4" w:space="0" w:color="auto"/>
            </w:tcBorders>
            <w:hideMark/>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p>
        </w:tc>
      </w:tr>
      <w:tr w:rsidR="00800905" w:rsidRPr="00130069" w:rsidTr="005F2ABF">
        <w:trPr>
          <w:trHeight w:val="1085"/>
        </w:trPr>
        <w:tc>
          <w:tcPr>
            <w:tcW w:w="425" w:type="pct"/>
            <w:tcBorders>
              <w:left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lastRenderedPageBreak/>
              <w:t>16</w:t>
            </w:r>
          </w:p>
        </w:tc>
        <w:tc>
          <w:tcPr>
            <w:tcW w:w="4090" w:type="pct"/>
            <w:tcBorders>
              <w:top w:val="single" w:sz="4" w:space="0" w:color="auto"/>
              <w:left w:val="single" w:sz="4" w:space="0" w:color="auto"/>
              <w:right w:val="single" w:sz="4" w:space="0" w:color="auto"/>
            </w:tcBorders>
          </w:tcPr>
          <w:p w:rsidR="00800905" w:rsidRPr="00130069" w:rsidRDefault="000C1F54" w:rsidP="0080090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Topic 14. </w:t>
            </w:r>
            <w:r w:rsidR="00522F25">
              <w:rPr>
                <w:rFonts w:ascii="Times New Roman" w:eastAsia="Times New Roman" w:hAnsi="Times New Roman" w:cs="Times New Roman"/>
                <w:kern w:val="1"/>
                <w:sz w:val="24"/>
                <w:szCs w:val="24"/>
                <w:lang w:eastAsia="ru-RU"/>
              </w:rPr>
              <w:t xml:space="preserve">Practical class </w:t>
            </w:r>
            <w:r w:rsidRPr="00130069">
              <w:rPr>
                <w:rFonts w:ascii="Times New Roman" w:eastAsia="Times New Roman" w:hAnsi="Times New Roman" w:cs="Times New Roman"/>
                <w:kern w:val="1"/>
                <w:sz w:val="24"/>
                <w:szCs w:val="24"/>
                <w:lang w:eastAsia="ru-RU"/>
              </w:rPr>
              <w:t>16.</w:t>
            </w:r>
          </w:p>
          <w:p w:rsidR="00800905" w:rsidRPr="00130069" w:rsidRDefault="002E7DA5" w:rsidP="002E7DA5">
            <w:pPr>
              <w:tabs>
                <w:tab w:val="left" w:pos="1592"/>
              </w:tabs>
              <w:spacing w:after="0" w:line="240" w:lineRule="atLeast"/>
              <w:rPr>
                <w:rFonts w:ascii="Times New Roman" w:eastAsia="Times New Roman" w:hAnsi="Times New Roman" w:cs="Times New Roman"/>
                <w:kern w:val="1"/>
                <w:sz w:val="24"/>
                <w:szCs w:val="24"/>
                <w:lang w:eastAsia="ru-RU"/>
              </w:rPr>
            </w:pPr>
            <w:r w:rsidRPr="00642CF1">
              <w:rPr>
                <w:rFonts w:ascii="Times New Roman" w:eastAsia="Times New Roman" w:hAnsi="Times New Roman" w:cs="Times New Roman"/>
                <w:sz w:val="24"/>
                <w:szCs w:val="24"/>
                <w:lang w:val="en-US" w:eastAsia="ru-RU"/>
              </w:rPr>
              <w:t>Acute "therapeutic" diseases of the organs of the cardiovascular and respiratory systems.</w:t>
            </w:r>
            <w:r>
              <w:rPr>
                <w:rFonts w:ascii="Times New Roman" w:eastAsia="Times New Roman" w:hAnsi="Times New Roman" w:cs="Times New Roman"/>
                <w:sz w:val="24"/>
                <w:szCs w:val="24"/>
                <w:lang w:val="en-US" w:eastAsia="ru-RU"/>
              </w:rPr>
              <w:t xml:space="preserve"> </w:t>
            </w:r>
            <w:r w:rsidRPr="000E373F">
              <w:rPr>
                <w:rFonts w:ascii="Times New Roman" w:eastAsia="Times New Roman" w:hAnsi="Times New Roman" w:cs="Times New Roman"/>
                <w:sz w:val="24"/>
                <w:szCs w:val="24"/>
                <w:lang w:val="en-US" w:eastAsia="ru-RU"/>
              </w:rPr>
              <w:t xml:space="preserve">Myocardial infarction, acute cardiovascular failure, cardiogenic shock, arrhythmia, hypertensive crisis. An attack of bronchial asthma. Principles of diagnostics and first aid. Allergy, anaphylaxis, allergens. Clinical manifestations and variants of the course (rapid, asthmatic, cardiac, neurological, abdominal, skin). </w:t>
            </w:r>
            <w:r>
              <w:rPr>
                <w:rFonts w:ascii="Times New Roman" w:eastAsia="Times New Roman" w:hAnsi="Times New Roman" w:cs="Times New Roman"/>
                <w:sz w:val="24"/>
                <w:szCs w:val="24"/>
                <w:lang w:val="ru-RU" w:eastAsia="ru-RU"/>
              </w:rPr>
              <w:t>Pulmonary edema. Quincke's edema. First aid.</w:t>
            </w:r>
          </w:p>
        </w:tc>
        <w:tc>
          <w:tcPr>
            <w:tcW w:w="485" w:type="pct"/>
            <w:tcBorders>
              <w:left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17</w:t>
            </w:r>
          </w:p>
        </w:tc>
        <w:tc>
          <w:tcPr>
            <w:tcW w:w="409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 xml:space="preserve">Topic 15. </w:t>
            </w:r>
            <w:r w:rsidR="00522F25">
              <w:rPr>
                <w:rFonts w:ascii="Times New Roman" w:hAnsi="Times New Roman"/>
                <w:sz w:val="24"/>
                <w:szCs w:val="24"/>
              </w:rPr>
              <w:t xml:space="preserve">Practical class </w:t>
            </w:r>
            <w:r w:rsidRPr="00130069">
              <w:rPr>
                <w:rFonts w:ascii="Times New Roman" w:hAnsi="Times New Roman"/>
                <w:sz w:val="24"/>
                <w:szCs w:val="24"/>
              </w:rPr>
              <w:t>17.</w:t>
            </w:r>
          </w:p>
          <w:p w:rsidR="00800905" w:rsidRPr="00130069" w:rsidRDefault="002E7DA5" w:rsidP="002E7DA5">
            <w:pPr>
              <w:widowControl w:val="0"/>
              <w:tabs>
                <w:tab w:val="left" w:pos="1592"/>
              </w:tabs>
              <w:suppressAutoHyphens/>
              <w:spacing w:after="0" w:line="240" w:lineRule="atLeast"/>
              <w:contextualSpacing/>
              <w:rPr>
                <w:rFonts w:ascii="Times New Roman" w:hAnsi="Times New Roman"/>
                <w:sz w:val="24"/>
                <w:szCs w:val="24"/>
              </w:rPr>
            </w:pPr>
            <w:r w:rsidRPr="00B36DE5">
              <w:rPr>
                <w:rFonts w:ascii="Times New Roman" w:eastAsia="Times New Roman" w:hAnsi="Times New Roman" w:cs="Times New Roman"/>
                <w:kern w:val="1"/>
                <w:sz w:val="24"/>
                <w:szCs w:val="24"/>
                <w:lang w:eastAsia="ru-RU"/>
              </w:rPr>
              <w:t>Shock. Collapse. Coma.</w:t>
            </w:r>
            <w:r>
              <w:rPr>
                <w:rFonts w:ascii="Times New Roman" w:eastAsia="Times New Roman" w:hAnsi="Times New Roman" w:cs="Times New Roman"/>
                <w:kern w:val="1"/>
                <w:sz w:val="24"/>
                <w:szCs w:val="24"/>
                <w:lang w:eastAsia="ru-RU"/>
              </w:rPr>
              <w:t xml:space="preserve"> </w:t>
            </w:r>
            <w:r w:rsidRPr="00B36DE5">
              <w:rPr>
                <w:rFonts w:ascii="Times New Roman" w:eastAsia="Times New Roman" w:hAnsi="Times New Roman" w:cs="Times New Roman"/>
                <w:kern w:val="1"/>
                <w:sz w:val="24"/>
                <w:szCs w:val="24"/>
                <w:lang w:eastAsia="ru-RU"/>
              </w:rPr>
              <w:t>Loss of consciousness, shock, collapse, coma: Definition, etiology, assessment of the patient's condition (initial examination, medical history, physical examination). Pre-hospital care for insects of unclear etiology: head injuries, diabetes (hypoglycemia, hyperglycemia, ketoacidosis), cardiovascular diseases (cardiogenic shock, arrhythmias), convulsions (epilepsy), stroke, hypo- and hyperthermia, anaphylaxis (medicines, insect bites, products ), poisoning (ingestion, carbon monoxide).</w:t>
            </w:r>
          </w:p>
        </w:tc>
        <w:tc>
          <w:tcPr>
            <w:tcW w:w="485" w:type="pct"/>
            <w:tcBorders>
              <w:top w:val="single" w:sz="4" w:space="0" w:color="auto"/>
              <w:left w:val="single" w:sz="4" w:space="0" w:color="auto"/>
              <w:bottom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F3114C">
        <w:trPr>
          <w:trHeight w:val="3632"/>
        </w:trPr>
        <w:tc>
          <w:tcPr>
            <w:tcW w:w="425" w:type="pct"/>
            <w:tcBorders>
              <w:top w:val="single" w:sz="4" w:space="0" w:color="auto"/>
              <w:left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18</w:t>
            </w:r>
          </w:p>
        </w:tc>
        <w:tc>
          <w:tcPr>
            <w:tcW w:w="4090" w:type="pct"/>
            <w:tcBorders>
              <w:top w:val="single" w:sz="4" w:space="0" w:color="auto"/>
              <w:left w:val="single" w:sz="4" w:space="0" w:color="auto"/>
              <w:right w:val="single" w:sz="4" w:space="0" w:color="auto"/>
            </w:tcBorders>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 xml:space="preserve">Topic 16. </w:t>
            </w:r>
            <w:r w:rsidR="00522F25">
              <w:rPr>
                <w:rFonts w:ascii="Times New Roman" w:hAnsi="Times New Roman"/>
                <w:sz w:val="24"/>
                <w:szCs w:val="24"/>
              </w:rPr>
              <w:t xml:space="preserve">Practical class </w:t>
            </w:r>
            <w:r w:rsidRPr="00130069">
              <w:rPr>
                <w:rFonts w:ascii="Times New Roman" w:hAnsi="Times New Roman"/>
                <w:sz w:val="24"/>
                <w:szCs w:val="24"/>
              </w:rPr>
              <w:t>18.</w:t>
            </w:r>
          </w:p>
          <w:p w:rsidR="002E7DA5" w:rsidRPr="00C0036C" w:rsidRDefault="002E7DA5" w:rsidP="002E7DA5">
            <w:pPr>
              <w:pStyle w:val="11"/>
              <w:tabs>
                <w:tab w:val="left" w:pos="1592"/>
              </w:tabs>
              <w:spacing w:line="240" w:lineRule="atLeast"/>
              <w:ind w:left="0"/>
              <w:rPr>
                <w:rFonts w:ascii="Times New Roman" w:hAnsi="Times New Roman"/>
                <w:sz w:val="24"/>
              </w:rPr>
            </w:pPr>
            <w:r w:rsidRPr="00C0036C">
              <w:rPr>
                <w:rFonts w:ascii="Times New Roman" w:hAnsi="Times New Roman"/>
                <w:sz w:val="24"/>
              </w:rPr>
              <w:t>Logic of actions in urgent obstetric conditions, first medical aid in acute conditions in children. Typical mistakes.</w:t>
            </w:r>
          </w:p>
          <w:p w:rsidR="00800905" w:rsidRPr="00130069" w:rsidRDefault="002E7DA5" w:rsidP="002E7DA5">
            <w:pPr>
              <w:spacing w:after="0" w:line="240" w:lineRule="atLeast"/>
              <w:rPr>
                <w:rFonts w:ascii="Times New Roman" w:hAnsi="Times New Roman"/>
                <w:sz w:val="24"/>
                <w:szCs w:val="24"/>
              </w:rPr>
            </w:pPr>
            <w:r w:rsidRPr="00C0036C">
              <w:rPr>
                <w:rFonts w:ascii="Times New Roman" w:hAnsi="Times New Roman"/>
                <w:sz w:val="24"/>
              </w:rPr>
              <w:t>Anatomical and physiological features of pregnant women. Pregnancy. Bleeding, Preeclampsia, eclampsia, uterine rupture, placental abruption, umbilical cord prolapse, threat of abortion, ectopic pregnancy, trauma - recognition, first aid. Transportation of pregnant women. Childbirth. Neonatal resuscitation. Physiology of childbirth. Harbinger of childbirth, Stages and mechanism of childbirth. Acceptance of normal spontaneous childbirth: financial support, treatment of the umbilical cord and the child. Anatomical and physiological features of children. Airway obstruction, asthma, epiglottitis, croup, bronchitis, fibrillary convulsions, hyperthermia - diagnosis and first aid. Peculiarities of resuscitation of children.</w:t>
            </w:r>
          </w:p>
        </w:tc>
        <w:tc>
          <w:tcPr>
            <w:tcW w:w="485" w:type="pct"/>
            <w:tcBorders>
              <w:top w:val="single" w:sz="4" w:space="0" w:color="auto"/>
              <w:left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c>
          <w:tcPr>
            <w:tcW w:w="425" w:type="pct"/>
            <w:tcBorders>
              <w:top w:val="single" w:sz="4" w:space="0" w:color="auto"/>
              <w:left w:val="single" w:sz="4" w:space="0" w:color="auto"/>
              <w:bottom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19</w:t>
            </w:r>
          </w:p>
        </w:tc>
        <w:tc>
          <w:tcPr>
            <w:tcW w:w="4090" w:type="pct"/>
            <w:tcBorders>
              <w:top w:val="single" w:sz="4" w:space="0" w:color="auto"/>
              <w:left w:val="single" w:sz="4" w:space="0" w:color="auto"/>
              <w:bottom w:val="single" w:sz="4" w:space="0" w:color="auto"/>
              <w:right w:val="single" w:sz="4" w:space="0" w:color="auto"/>
            </w:tcBorders>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 xml:space="preserve">Topic 17. </w:t>
            </w:r>
            <w:r w:rsidR="00522F25">
              <w:rPr>
                <w:rFonts w:ascii="Times New Roman" w:hAnsi="Times New Roman"/>
                <w:sz w:val="24"/>
                <w:szCs w:val="24"/>
              </w:rPr>
              <w:t xml:space="preserve">Practical class </w:t>
            </w:r>
            <w:r w:rsidRPr="00130069">
              <w:rPr>
                <w:rFonts w:ascii="Times New Roman" w:hAnsi="Times New Roman"/>
                <w:sz w:val="24"/>
                <w:szCs w:val="24"/>
              </w:rPr>
              <w:t>19.</w:t>
            </w:r>
          </w:p>
          <w:p w:rsidR="00800905" w:rsidRPr="00130069" w:rsidRDefault="002E7DA5" w:rsidP="002E7DA5">
            <w:pPr>
              <w:pStyle w:val="11"/>
              <w:tabs>
                <w:tab w:val="left" w:pos="1592"/>
              </w:tabs>
              <w:spacing w:line="240" w:lineRule="atLeast"/>
              <w:ind w:left="0"/>
              <w:rPr>
                <w:rFonts w:ascii="Times New Roman" w:hAnsi="Times New Roman"/>
                <w:sz w:val="24"/>
              </w:rPr>
            </w:pPr>
            <w:r w:rsidRPr="00C0036C">
              <w:rPr>
                <w:rFonts w:ascii="Times New Roman" w:hAnsi="Times New Roman"/>
                <w:sz w:val="24"/>
              </w:rPr>
              <w:t>"Acute abdomen."</w:t>
            </w:r>
            <w:r>
              <w:rPr>
                <w:rFonts w:ascii="Times New Roman" w:hAnsi="Times New Roman"/>
                <w:sz w:val="24"/>
              </w:rPr>
              <w:t xml:space="preserve"> </w:t>
            </w:r>
            <w:r w:rsidRPr="00C0036C">
              <w:rPr>
                <w:rFonts w:ascii="Times New Roman" w:hAnsi="Times New Roman"/>
                <w:sz w:val="24"/>
              </w:rPr>
              <w:t>Diseases united by the term "acute abdomen": acute appendicitis, cholecystitis, pancreatitis, perforated ulcer of the stomach and duodenum, pinched hernia, intestinal obstruction. Causes, manifestations, pre-hospital diagnosis, first aid, principles of treatment at the hospital stage. Common first aid mistakes.</w:t>
            </w:r>
          </w:p>
        </w:tc>
        <w:tc>
          <w:tcPr>
            <w:tcW w:w="485" w:type="pct"/>
            <w:tcBorders>
              <w:top w:val="single" w:sz="4" w:space="0" w:color="auto"/>
              <w:left w:val="single" w:sz="4" w:space="0" w:color="auto"/>
              <w:bottom w:val="single" w:sz="4" w:space="0" w:color="auto"/>
              <w:right w:val="single" w:sz="4" w:space="0" w:color="auto"/>
            </w:tcBorders>
          </w:tcPr>
          <w:p w:rsidR="00800905" w:rsidRPr="00130069" w:rsidRDefault="00800905"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tc>
      </w:tr>
      <w:tr w:rsidR="00800905" w:rsidRPr="00130069" w:rsidTr="005F2ABF">
        <w:trPr>
          <w:trHeight w:val="980"/>
        </w:trPr>
        <w:tc>
          <w:tcPr>
            <w:tcW w:w="425" w:type="pct"/>
            <w:tcBorders>
              <w:top w:val="single" w:sz="4" w:space="0" w:color="auto"/>
              <w:left w:val="single" w:sz="4" w:space="0" w:color="auto"/>
              <w:right w:val="single" w:sz="4" w:space="0" w:color="auto"/>
            </w:tcBorders>
          </w:tcPr>
          <w:p w:rsidR="00800905" w:rsidRPr="00130069" w:rsidRDefault="00C85AB0" w:rsidP="00800905">
            <w:pPr>
              <w:spacing w:after="0" w:line="240" w:lineRule="auto"/>
              <w:jc w:val="both"/>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20</w:t>
            </w:r>
          </w:p>
        </w:tc>
        <w:tc>
          <w:tcPr>
            <w:tcW w:w="4090" w:type="pct"/>
            <w:tcBorders>
              <w:top w:val="single" w:sz="4" w:space="0" w:color="auto"/>
              <w:left w:val="single" w:sz="4" w:space="0" w:color="auto"/>
              <w:right w:val="single" w:sz="4" w:space="0" w:color="auto"/>
            </w:tcBorders>
          </w:tcPr>
          <w:p w:rsidR="00800905" w:rsidRPr="00130069" w:rsidRDefault="000C1F54" w:rsidP="00800905">
            <w:pPr>
              <w:spacing w:after="0" w:line="240" w:lineRule="atLeast"/>
              <w:rPr>
                <w:rFonts w:ascii="Times New Roman" w:hAnsi="Times New Roman"/>
                <w:sz w:val="24"/>
                <w:szCs w:val="24"/>
              </w:rPr>
            </w:pPr>
            <w:r w:rsidRPr="00130069">
              <w:rPr>
                <w:rFonts w:ascii="Times New Roman" w:hAnsi="Times New Roman"/>
                <w:sz w:val="24"/>
                <w:szCs w:val="24"/>
              </w:rPr>
              <w:t xml:space="preserve">Topic 17. </w:t>
            </w:r>
            <w:r w:rsidR="00522F25">
              <w:rPr>
                <w:rFonts w:ascii="Times New Roman" w:hAnsi="Times New Roman"/>
                <w:sz w:val="24"/>
                <w:szCs w:val="24"/>
              </w:rPr>
              <w:t xml:space="preserve">Practical class </w:t>
            </w:r>
            <w:r w:rsidRPr="00130069">
              <w:rPr>
                <w:rFonts w:ascii="Times New Roman" w:hAnsi="Times New Roman"/>
                <w:sz w:val="24"/>
                <w:szCs w:val="24"/>
              </w:rPr>
              <w:t>20.</w:t>
            </w:r>
          </w:p>
          <w:p w:rsidR="00800905" w:rsidRPr="00130069" w:rsidRDefault="002E7DA5" w:rsidP="002E7DA5">
            <w:pPr>
              <w:pStyle w:val="11"/>
              <w:tabs>
                <w:tab w:val="left" w:pos="1592"/>
              </w:tabs>
              <w:spacing w:line="240" w:lineRule="atLeast"/>
              <w:ind w:left="0"/>
              <w:rPr>
                <w:rFonts w:ascii="Times New Roman" w:hAnsi="Times New Roman"/>
                <w:sz w:val="24"/>
              </w:rPr>
            </w:pPr>
            <w:r w:rsidRPr="00C0036C">
              <w:rPr>
                <w:rFonts w:ascii="Times New Roman" w:hAnsi="Times New Roman"/>
                <w:sz w:val="24"/>
              </w:rPr>
              <w:t>"Acute abdomen."</w:t>
            </w:r>
            <w:r w:rsidR="003B5520">
              <w:rPr>
                <w:rFonts w:ascii="Times New Roman" w:hAnsi="Times New Roman"/>
                <w:sz w:val="24"/>
              </w:rPr>
              <w:t xml:space="preserve"> </w:t>
            </w:r>
            <w:r w:rsidRPr="00C0036C">
              <w:rPr>
                <w:rFonts w:ascii="Times New Roman" w:hAnsi="Times New Roman"/>
                <w:sz w:val="24"/>
              </w:rPr>
              <w:t>Diseases united by the term "acute abdomen": acute appendicitis, cholecystitis, pancreatitis, perforated ulcer of the stomach and duodenum, pinched hernia, intestinal obstruction. Causes, manifestations, pre-hospital diagnosis, first aid, principles of treatment at the hospital stage. Common first aid mistakes.</w:t>
            </w:r>
          </w:p>
        </w:tc>
        <w:tc>
          <w:tcPr>
            <w:tcW w:w="485" w:type="pct"/>
            <w:tcBorders>
              <w:top w:val="single" w:sz="4" w:space="0" w:color="auto"/>
              <w:left w:val="single" w:sz="4" w:space="0" w:color="auto"/>
              <w:right w:val="single" w:sz="4" w:space="0" w:color="auto"/>
            </w:tcBorders>
          </w:tcPr>
          <w:p w:rsidR="00800905" w:rsidRPr="00130069" w:rsidRDefault="00C85AB0"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2</w:t>
            </w:r>
          </w:p>
          <w:p w:rsidR="00C85AB0" w:rsidRPr="00130069" w:rsidRDefault="00C85AB0" w:rsidP="00800905">
            <w:pPr>
              <w:spacing w:after="0" w:line="240" w:lineRule="auto"/>
              <w:jc w:val="center"/>
              <w:rPr>
                <w:rFonts w:ascii="Times New Roman" w:eastAsia="Calibri" w:hAnsi="Times New Roman" w:cs="Times New Roman"/>
                <w:noProof/>
                <w:sz w:val="24"/>
                <w:szCs w:val="24"/>
                <w:lang w:eastAsia="ru-RU"/>
              </w:rPr>
            </w:pPr>
          </w:p>
        </w:tc>
      </w:tr>
      <w:tr w:rsidR="00AB1CBD" w:rsidRPr="00130069" w:rsidTr="00AB1CBD">
        <w:tc>
          <w:tcPr>
            <w:tcW w:w="5000" w:type="pct"/>
            <w:gridSpan w:val="3"/>
            <w:tcBorders>
              <w:top w:val="single" w:sz="4" w:space="0" w:color="auto"/>
              <w:left w:val="single" w:sz="4" w:space="0" w:color="auto"/>
              <w:bottom w:val="single" w:sz="4" w:space="0" w:color="auto"/>
              <w:right w:val="single" w:sz="4" w:space="0" w:color="auto"/>
            </w:tcBorders>
          </w:tcPr>
          <w:p w:rsidR="00AB1CBD" w:rsidRPr="00130069" w:rsidRDefault="00AB1CBD" w:rsidP="00AB1CBD">
            <w:pPr>
              <w:spacing w:after="0" w:line="240" w:lineRule="auto"/>
              <w:rPr>
                <w:rFonts w:ascii="Times New Roman" w:eastAsia="Calibri" w:hAnsi="Times New Roman" w:cs="Times New Roman"/>
                <w:noProof/>
                <w:sz w:val="24"/>
                <w:szCs w:val="24"/>
                <w:lang w:eastAsia="ru-RU"/>
              </w:rPr>
            </w:pPr>
            <w:r w:rsidRPr="00130069">
              <w:rPr>
                <w:rFonts w:ascii="Times New Roman" w:hAnsi="Times New Roman" w:cs="Times New Roman"/>
                <w:sz w:val="24"/>
                <w:szCs w:val="24"/>
                <w:shd w:val="clear" w:color="auto" w:fill="FFFFFF"/>
              </w:rPr>
              <w:t>Test.</w:t>
            </w:r>
          </w:p>
        </w:tc>
      </w:tr>
      <w:tr w:rsidR="00800905" w:rsidRPr="00130069" w:rsidTr="005F2ABF">
        <w:tc>
          <w:tcPr>
            <w:tcW w:w="4515" w:type="pct"/>
            <w:gridSpan w:val="2"/>
            <w:tcBorders>
              <w:top w:val="single" w:sz="4" w:space="0" w:color="auto"/>
              <w:left w:val="single" w:sz="4" w:space="0" w:color="auto"/>
              <w:bottom w:val="single" w:sz="4" w:space="0" w:color="auto"/>
              <w:right w:val="single" w:sz="4" w:space="0" w:color="auto"/>
            </w:tcBorders>
          </w:tcPr>
          <w:p w:rsidR="00800905" w:rsidRPr="00130069" w:rsidRDefault="00800905" w:rsidP="00800905">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Together</w:t>
            </w:r>
          </w:p>
        </w:tc>
        <w:tc>
          <w:tcPr>
            <w:tcW w:w="485" w:type="pct"/>
            <w:tcBorders>
              <w:top w:val="single" w:sz="4" w:space="0" w:color="auto"/>
              <w:left w:val="single" w:sz="4" w:space="0" w:color="auto"/>
              <w:bottom w:val="single" w:sz="4" w:space="0" w:color="auto"/>
              <w:right w:val="single" w:sz="4" w:space="0" w:color="auto"/>
            </w:tcBorders>
            <w:hideMark/>
          </w:tcPr>
          <w:p w:rsidR="00800905" w:rsidRPr="00130069" w:rsidRDefault="00F3114C" w:rsidP="00800905">
            <w:pPr>
              <w:spacing w:after="0" w:line="240" w:lineRule="auto"/>
              <w:jc w:val="center"/>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40</w:t>
            </w:r>
          </w:p>
        </w:tc>
      </w:tr>
    </w:tbl>
    <w:p w:rsidR="00800905" w:rsidRPr="00130069" w:rsidRDefault="00800905" w:rsidP="00800905">
      <w:pPr>
        <w:widowControl w:val="0"/>
        <w:tabs>
          <w:tab w:val="left" w:pos="387"/>
        </w:tabs>
        <w:spacing w:after="0" w:line="240" w:lineRule="auto"/>
        <w:rPr>
          <w:rFonts w:ascii="Times New Roman" w:eastAsia="Times New Roman" w:hAnsi="Times New Roman" w:cs="Times New Roman"/>
          <w:b/>
          <w:bCs/>
          <w:sz w:val="24"/>
          <w:szCs w:val="24"/>
          <w:lang w:eastAsia="ru-RU" w:bidi="ru-RU"/>
        </w:rPr>
      </w:pPr>
    </w:p>
    <w:p w:rsidR="00800905" w:rsidRPr="00130069" w:rsidRDefault="00800905" w:rsidP="00800905">
      <w:pPr>
        <w:widowControl w:val="0"/>
        <w:tabs>
          <w:tab w:val="left" w:pos="387"/>
        </w:tabs>
        <w:spacing w:after="0" w:line="240" w:lineRule="auto"/>
        <w:rPr>
          <w:rFonts w:ascii="Times New Roman" w:eastAsia="Times New Roman" w:hAnsi="Times New Roman" w:cs="Times New Roman"/>
          <w:b/>
          <w:bCs/>
          <w:sz w:val="24"/>
          <w:szCs w:val="24"/>
          <w:lang w:eastAsia="ru-RU" w:bidi="ru-RU"/>
        </w:rPr>
      </w:pPr>
      <w:r w:rsidRPr="00130069">
        <w:rPr>
          <w:rFonts w:ascii="Times New Roman" w:eastAsia="Times New Roman" w:hAnsi="Times New Roman" w:cs="Times New Roman"/>
          <w:b/>
          <w:bCs/>
          <w:sz w:val="24"/>
          <w:szCs w:val="24"/>
          <w:lang w:eastAsia="ru-RU" w:bidi="ru-RU"/>
        </w:rPr>
        <w:t>5.4. Laboratory topics</w:t>
      </w:r>
      <w:r w:rsidRPr="00130069">
        <w:rPr>
          <w:rFonts w:ascii="Times New Roman" w:eastAsia="Times New Roman" w:hAnsi="Times New Roman" w:cs="Times New Roman"/>
          <w:b/>
          <w:bCs/>
          <w:sz w:val="24"/>
          <w:szCs w:val="24"/>
        </w:rPr>
        <w:t xml:space="preserve"> </w:t>
      </w:r>
      <w:r w:rsidRPr="00130069">
        <w:rPr>
          <w:rFonts w:ascii="Times New Roman" w:eastAsia="Times New Roman" w:hAnsi="Times New Roman" w:cs="Times New Roman"/>
          <w:b/>
          <w:bCs/>
          <w:sz w:val="24"/>
          <w:szCs w:val="24"/>
          <w:lang w:eastAsia="ru-RU" w:bidi="ru-RU"/>
        </w:rPr>
        <w:t>classes</w:t>
      </w:r>
    </w:p>
    <w:p w:rsidR="00800905" w:rsidRPr="00130069" w:rsidRDefault="00800905" w:rsidP="00800905">
      <w:pPr>
        <w:widowControl w:val="0"/>
        <w:tabs>
          <w:tab w:val="left" w:pos="387"/>
        </w:tabs>
        <w:spacing w:after="0" w:line="240" w:lineRule="auto"/>
        <w:rPr>
          <w:rFonts w:ascii="Times New Roman" w:eastAsia="Times New Roman" w:hAnsi="Times New Roman" w:cs="Times New Roman"/>
          <w:sz w:val="24"/>
          <w:szCs w:val="24"/>
        </w:rPr>
      </w:pPr>
      <w:r w:rsidRPr="00130069">
        <w:rPr>
          <w:rFonts w:ascii="Times New Roman" w:eastAsia="Times New Roman" w:hAnsi="Times New Roman" w:cs="Times New Roman"/>
          <w:bCs/>
          <w:sz w:val="24"/>
          <w:szCs w:val="24"/>
          <w:lang w:eastAsia="ru-RU" w:bidi="ru-RU"/>
        </w:rPr>
        <w:t xml:space="preserve">Laboratory classes are not provided </w:t>
      </w:r>
      <w:r w:rsidRPr="00130069">
        <w:rPr>
          <w:rFonts w:ascii="Times New Roman" w:eastAsia="Times New Roman" w:hAnsi="Times New Roman" w:cs="Times New Roman"/>
          <w:b/>
          <w:bCs/>
          <w:sz w:val="24"/>
          <w:szCs w:val="24"/>
          <w:lang w:eastAsia="ru-RU" w:bidi="ru-RU"/>
        </w:rPr>
        <w:t>.</w:t>
      </w:r>
    </w:p>
    <w:p w:rsidR="00800905" w:rsidRPr="00130069" w:rsidRDefault="00800905" w:rsidP="00800905">
      <w:pPr>
        <w:widowControl w:val="0"/>
        <w:spacing w:after="0" w:line="240" w:lineRule="auto"/>
        <w:rPr>
          <w:rFonts w:ascii="Times New Roman" w:eastAsia="Calibri" w:hAnsi="Times New Roman" w:cs="Times New Roman"/>
          <w:b/>
          <w:sz w:val="24"/>
          <w:szCs w:val="24"/>
          <w:lang w:eastAsia="ru-RU"/>
        </w:rPr>
      </w:pPr>
    </w:p>
    <w:p w:rsidR="00522F25" w:rsidRPr="00800905" w:rsidRDefault="00522F25" w:rsidP="00522F25">
      <w:pPr>
        <w:widowControl w:val="0"/>
        <w:spacing w:after="0" w:line="240" w:lineRule="auto"/>
        <w:jc w:val="center"/>
        <w:rPr>
          <w:rFonts w:ascii="Times New Roman" w:eastAsia="Calibri" w:hAnsi="Times New Roman" w:cs="Times New Roman"/>
          <w:b/>
          <w:sz w:val="24"/>
          <w:szCs w:val="24"/>
          <w:lang w:eastAsia="ru-RU" w:bidi="ru-RU"/>
        </w:rPr>
      </w:pPr>
      <w:r w:rsidRPr="00800905">
        <w:rPr>
          <w:rFonts w:ascii="Times New Roman" w:eastAsia="Calibri" w:hAnsi="Times New Roman" w:cs="Times New Roman"/>
          <w:b/>
          <w:sz w:val="24"/>
          <w:szCs w:val="24"/>
          <w:lang w:eastAsia="ru-RU"/>
        </w:rPr>
        <w:t xml:space="preserve">6. Independent </w:t>
      </w:r>
      <w:r w:rsidRPr="00800905">
        <w:rPr>
          <w:rFonts w:ascii="Times New Roman" w:eastAsia="Calibri" w:hAnsi="Times New Roman" w:cs="Times New Roman"/>
          <w:b/>
          <w:sz w:val="24"/>
          <w:szCs w:val="24"/>
          <w:lang w:eastAsia="ru-RU" w:bidi="ru-RU"/>
        </w:rPr>
        <w:t>work of a student of higher education</w:t>
      </w:r>
    </w:p>
    <w:p w:rsidR="00800905" w:rsidRPr="00130069" w:rsidRDefault="00800905" w:rsidP="00800905">
      <w:pPr>
        <w:widowControl w:val="0"/>
        <w:spacing w:after="0" w:line="240" w:lineRule="auto"/>
        <w:jc w:val="center"/>
        <w:rPr>
          <w:rFonts w:ascii="Times New Roman" w:eastAsia="Calibri" w:hAnsi="Times New Roman" w:cs="Times New Roman"/>
          <w:b/>
          <w:sz w:val="24"/>
          <w:szCs w:val="24"/>
          <w:lang w:eastAsia="ru-RU" w:bidi="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2"/>
        <w:gridCol w:w="7844"/>
        <w:gridCol w:w="963"/>
      </w:tblGrid>
      <w:tr w:rsidR="00522F25" w:rsidRPr="00130069" w:rsidTr="005F2ABF">
        <w:tc>
          <w:tcPr>
            <w:tcW w:w="427"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widowControl w:val="0"/>
              <w:spacing w:after="0" w:line="240" w:lineRule="auto"/>
              <w:jc w:val="center"/>
              <w:rPr>
                <w:rFonts w:ascii="Times New Roman" w:eastAsia="Calibri" w:hAnsi="Times New Roman" w:cs="Times New Roman"/>
                <w:b/>
                <w:bCs/>
                <w:sz w:val="24"/>
                <w:szCs w:val="24"/>
                <w:lang w:eastAsia="ru-RU"/>
              </w:rPr>
            </w:pPr>
            <w:r w:rsidRPr="00130069">
              <w:rPr>
                <w:rFonts w:ascii="Times New Roman" w:eastAsia="Calibri" w:hAnsi="Times New Roman" w:cs="Times New Roman"/>
                <w:b/>
                <w:bCs/>
                <w:sz w:val="24"/>
                <w:szCs w:val="24"/>
                <w:lang w:eastAsia="ru-RU"/>
              </w:rPr>
              <w:t>No.</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widowControl w:val="0"/>
              <w:spacing w:after="0" w:line="240" w:lineRule="auto"/>
              <w:jc w:val="center"/>
              <w:rPr>
                <w:rFonts w:ascii="Times New Roman" w:eastAsia="Calibri" w:hAnsi="Times New Roman" w:cs="Times New Roman"/>
                <w:b/>
                <w:bCs/>
                <w:sz w:val="24"/>
                <w:szCs w:val="24"/>
                <w:lang w:eastAsia="ru-RU"/>
              </w:rPr>
            </w:pPr>
            <w:r w:rsidRPr="00130069">
              <w:rPr>
                <w:rFonts w:ascii="Times New Roman" w:eastAsia="Calibri" w:hAnsi="Times New Roman" w:cs="Times New Roman"/>
                <w:b/>
                <w:bCs/>
                <w:sz w:val="24"/>
                <w:szCs w:val="24"/>
                <w:lang w:eastAsia="ru-RU"/>
              </w:rPr>
              <w:t>Topic name / types of tasks</w:t>
            </w:r>
          </w:p>
        </w:tc>
        <w:tc>
          <w:tcPr>
            <w:tcW w:w="500" w:type="pct"/>
            <w:tcBorders>
              <w:top w:val="single" w:sz="4" w:space="0" w:color="auto"/>
              <w:left w:val="single" w:sz="4" w:space="0" w:color="auto"/>
              <w:bottom w:val="single" w:sz="4" w:space="0" w:color="auto"/>
              <w:right w:val="single" w:sz="4" w:space="0" w:color="auto"/>
            </w:tcBorders>
            <w:hideMark/>
          </w:tcPr>
          <w:p w:rsidR="00522F25" w:rsidRPr="00800905" w:rsidRDefault="00522F25" w:rsidP="00522F25">
            <w:pPr>
              <w:widowControl w:val="0"/>
              <w:spacing w:after="0" w:line="240" w:lineRule="auto"/>
              <w:jc w:val="center"/>
              <w:rPr>
                <w:rFonts w:ascii="Times New Roman" w:eastAsia="Calibri" w:hAnsi="Times New Roman" w:cs="Times New Roman"/>
                <w:b/>
                <w:bCs/>
                <w:sz w:val="24"/>
                <w:szCs w:val="24"/>
                <w:lang w:eastAsia="ru-RU"/>
              </w:rPr>
            </w:pPr>
            <w:r w:rsidRPr="00687F09">
              <w:rPr>
                <w:rFonts w:ascii="Times New Roman" w:eastAsia="Calibri" w:hAnsi="Times New Roman" w:cs="Times New Roman"/>
                <w:b/>
                <w:bCs/>
                <w:sz w:val="24"/>
                <w:szCs w:val="24"/>
                <w:lang w:val="en-US" w:eastAsia="ru-RU"/>
              </w:rPr>
              <w:t>Number of hours</w:t>
            </w:r>
          </w:p>
        </w:tc>
      </w:tr>
      <w:tr w:rsidR="00522F25" w:rsidRPr="00130069" w:rsidTr="005F2ABF">
        <w:trPr>
          <w:trHeight w:val="70"/>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hAnsi="Times New Roman" w:cs="Times New Roman"/>
                <w:sz w:val="24"/>
                <w:szCs w:val="24"/>
                <w:lang w:eastAsia="ru-RU"/>
              </w:rPr>
            </w:pPr>
            <w:r w:rsidRPr="00130069">
              <w:rPr>
                <w:rFonts w:ascii="Times New Roman" w:hAnsi="Times New Roman" w:cs="Times New Roman"/>
                <w:sz w:val="24"/>
                <w:szCs w:val="24"/>
                <w:lang w:eastAsia="ru-RU"/>
              </w:rPr>
              <w:t>1</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2. Preparation for </w:t>
            </w:r>
            <w:r>
              <w:rPr>
                <w:rFonts w:ascii="Times New Roman" w:eastAsia="Calibri" w:hAnsi="Times New Roman" w:cs="Times New Roman"/>
                <w:sz w:val="24"/>
                <w:szCs w:val="24"/>
                <w:lang w:val="en-US" w:eastAsia="ru-RU"/>
              </w:rPr>
              <w:t>p</w:t>
            </w:r>
            <w:r>
              <w:rPr>
                <w:rFonts w:ascii="Times New Roman" w:eastAsia="Calibri" w:hAnsi="Times New Roman" w:cs="Times New Roman"/>
                <w:sz w:val="24"/>
                <w:szCs w:val="24"/>
                <w:lang w:eastAsia="ru-RU"/>
              </w:rPr>
              <w:t xml:space="preserve">ractical class </w:t>
            </w:r>
            <w:r w:rsidRPr="00130069">
              <w:rPr>
                <w:rFonts w:ascii="Times New Roman" w:eastAsia="Calibri" w:hAnsi="Times New Roman" w:cs="Times New Roman"/>
                <w:sz w:val="24"/>
                <w:szCs w:val="24"/>
                <w:lang w:eastAsia="ru-RU"/>
              </w:rPr>
              <w:t>1</w:t>
            </w:r>
          </w:p>
          <w:p w:rsidR="003B5520" w:rsidRPr="006A343D" w:rsidRDefault="003B5520" w:rsidP="003B5520">
            <w:pPr>
              <w:spacing w:after="0" w:line="240" w:lineRule="atLeast"/>
              <w:rPr>
                <w:rFonts w:ascii="Times New Roman" w:eastAsia="Times New Roman" w:hAnsi="Times New Roman" w:cs="Times New Roman"/>
                <w:sz w:val="24"/>
                <w:szCs w:val="24"/>
                <w:lang w:eastAsia="ru-RU"/>
              </w:rPr>
            </w:pPr>
            <w:r w:rsidRPr="006A343D">
              <w:rPr>
                <w:rFonts w:ascii="Times New Roman" w:eastAsia="Times New Roman" w:hAnsi="Times New Roman" w:cs="Times New Roman"/>
                <w:sz w:val="24"/>
                <w:szCs w:val="24"/>
                <w:lang w:eastAsia="ru-RU"/>
              </w:rPr>
              <w:lastRenderedPageBreak/>
              <w:t>General principles and sequence of providing first aid.</w:t>
            </w:r>
          </w:p>
          <w:p w:rsidR="00522F25" w:rsidRPr="00130069" w:rsidRDefault="003B5520" w:rsidP="003B5520">
            <w:pPr>
              <w:spacing w:after="0" w:line="240" w:lineRule="auto"/>
              <w:rPr>
                <w:rFonts w:ascii="Times New Roman" w:eastAsia="Calibri" w:hAnsi="Times New Roman" w:cs="Times New Roman"/>
                <w:sz w:val="24"/>
                <w:szCs w:val="24"/>
                <w:lang w:eastAsia="ru-RU"/>
              </w:rPr>
            </w:pPr>
            <w:r w:rsidRPr="006A343D">
              <w:rPr>
                <w:rFonts w:ascii="Times New Roman" w:eastAsia="Times New Roman" w:hAnsi="Times New Roman" w:cs="Times New Roman"/>
                <w:sz w:val="24"/>
                <w:szCs w:val="24"/>
                <w:lang w:eastAsia="ru-RU"/>
              </w:rPr>
              <w:t>Manipulations and medications – their role in first aid. Fundamentals of resuscitation. Cardiopulmonary resuscitation. Terminal states. Resuscitation measures.</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lastRenderedPageBreak/>
              <w:t>2</w:t>
            </w:r>
          </w:p>
        </w:tc>
      </w:tr>
      <w:tr w:rsidR="00522F25" w:rsidRPr="00130069" w:rsidTr="005F2ABF">
        <w:trPr>
          <w:trHeight w:val="70"/>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lastRenderedPageBreak/>
              <w:t>2</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3. Preparation for </w:t>
            </w:r>
            <w:r>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2</w:t>
            </w:r>
          </w:p>
          <w:p w:rsidR="00522F25" w:rsidRPr="00130069" w:rsidRDefault="008D5CE9" w:rsidP="008D5CE9">
            <w:pPr>
              <w:widowControl w:val="0"/>
              <w:suppressAutoHyphens/>
              <w:spacing w:after="0" w:line="240" w:lineRule="atLeast"/>
              <w:rPr>
                <w:rFonts w:ascii="Times New Roman" w:eastAsia="Calibri" w:hAnsi="Times New Roman" w:cs="Times New Roman"/>
                <w:bCs/>
                <w:sz w:val="24"/>
                <w:szCs w:val="24"/>
                <w:lang w:eastAsia="ru-RU"/>
              </w:rPr>
            </w:pPr>
            <w:r w:rsidRPr="006A343D">
              <w:rPr>
                <w:rFonts w:ascii="Times New Roman" w:eastAsia="Times New Roman" w:hAnsi="Times New Roman" w:cs="Times New Roman"/>
                <w:kern w:val="1"/>
                <w:sz w:val="24"/>
                <w:szCs w:val="24"/>
                <w:lang w:eastAsia="ru-RU"/>
              </w:rPr>
              <w:t>Desmurgia.</w:t>
            </w:r>
            <w:r>
              <w:rPr>
                <w:rFonts w:ascii="Times New Roman" w:eastAsia="Times New Roman" w:hAnsi="Times New Roman" w:cs="Times New Roman"/>
                <w:kern w:val="1"/>
                <w:sz w:val="24"/>
                <w:szCs w:val="24"/>
                <w:lang w:eastAsia="ru-RU"/>
              </w:rPr>
              <w:t xml:space="preserve"> </w:t>
            </w:r>
            <w:r w:rsidRPr="006A343D">
              <w:rPr>
                <w:rFonts w:ascii="Times New Roman" w:hAnsi="Times New Roman"/>
                <w:sz w:val="24"/>
              </w:rPr>
              <w:t xml:space="preserve">Characteristics of dressing materials. Bandages, adhesive, handkerchief, plaster. Types of bandages: protective, compression </w:t>
            </w:r>
            <w:r>
              <w:rPr>
                <w:rFonts w:ascii="Times New Roman" w:hAnsi="Times New Roman"/>
                <w:sz w:val="24"/>
              </w:rPr>
              <w:t xml:space="preserve">and, therapeutic, correcting. Rules and technique of applying bandages </w:t>
            </w:r>
            <w:r w:rsidRPr="000E373F">
              <w:rPr>
                <w:rFonts w:ascii="Times New Roman" w:hAnsi="Times New Roman"/>
                <w:sz w:val="24"/>
                <w:lang w:val="en-US"/>
              </w:rPr>
              <w:t>on the head and chest, abdomen. Bandages on the limbs: circular, spiral, turtle, on the finger and fingers of the hand, spike-shaped, eight-shaped on the hand, Dezo.</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522F25" w:rsidRPr="00130069" w:rsidTr="005F2ABF">
        <w:trPr>
          <w:trHeight w:val="70"/>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3</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3. Preparation for </w:t>
            </w:r>
            <w:r>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3</w:t>
            </w:r>
          </w:p>
          <w:p w:rsidR="00522F25" w:rsidRPr="00130069" w:rsidRDefault="008D5CE9" w:rsidP="008D5CE9">
            <w:pPr>
              <w:widowControl w:val="0"/>
              <w:suppressAutoHyphens/>
              <w:spacing w:after="0" w:line="240" w:lineRule="atLeast"/>
              <w:rPr>
                <w:rFonts w:ascii="Times New Roman" w:eastAsia="Calibri" w:hAnsi="Times New Roman" w:cs="Times New Roman"/>
                <w:sz w:val="24"/>
                <w:szCs w:val="24"/>
                <w:lang w:eastAsia="ru-RU"/>
              </w:rPr>
            </w:pPr>
            <w:r w:rsidRPr="006A343D">
              <w:rPr>
                <w:rFonts w:ascii="Times New Roman" w:eastAsia="Times New Roman" w:hAnsi="Times New Roman" w:cs="Times New Roman"/>
                <w:kern w:val="1"/>
                <w:sz w:val="24"/>
                <w:szCs w:val="24"/>
                <w:lang w:eastAsia="ru-RU"/>
              </w:rPr>
              <w:t>Desmurgia.</w:t>
            </w:r>
            <w:r>
              <w:rPr>
                <w:rFonts w:ascii="Times New Roman" w:eastAsia="Times New Roman" w:hAnsi="Times New Roman" w:cs="Times New Roman"/>
                <w:kern w:val="1"/>
                <w:sz w:val="24"/>
                <w:szCs w:val="24"/>
                <w:lang w:eastAsia="ru-RU"/>
              </w:rPr>
              <w:t xml:space="preserve"> </w:t>
            </w:r>
            <w:r w:rsidRPr="006A343D">
              <w:rPr>
                <w:rFonts w:ascii="Times New Roman" w:hAnsi="Times New Roman"/>
                <w:sz w:val="24"/>
              </w:rPr>
              <w:t xml:space="preserve">Characteristics of dressing materials. Bandages, adhesive, handkerchief, plaster. Types of bandages: protective, compression </w:t>
            </w:r>
            <w:r>
              <w:rPr>
                <w:rFonts w:ascii="Times New Roman" w:hAnsi="Times New Roman"/>
                <w:sz w:val="24"/>
              </w:rPr>
              <w:t xml:space="preserve">and, therapeutic, correcting. Rules and technique of applying bandages </w:t>
            </w:r>
            <w:r w:rsidRPr="000E373F">
              <w:rPr>
                <w:rFonts w:ascii="Times New Roman" w:hAnsi="Times New Roman"/>
                <w:sz w:val="24"/>
                <w:lang w:val="en-US"/>
              </w:rPr>
              <w:t>on the head and chest, abdomen. Bandages on the limbs: circular, spiral, turtle, on the finger and fingers of the hand, spike-shaped, eight-shaped on the hand, Dezo.</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522F25" w:rsidRPr="00130069" w:rsidTr="005F2ABF">
        <w:trPr>
          <w:trHeight w:val="70"/>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4</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4. Preparation for </w:t>
            </w:r>
            <w:r>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4</w:t>
            </w:r>
          </w:p>
          <w:p w:rsidR="00522F25" w:rsidRPr="00130069" w:rsidRDefault="008D5CE9" w:rsidP="008D5CE9">
            <w:pPr>
              <w:widowControl w:val="0"/>
              <w:suppressAutoHyphens/>
              <w:spacing w:after="0" w:line="240" w:lineRule="atLeast"/>
              <w:rPr>
                <w:rFonts w:ascii="Times New Roman" w:eastAsia="Calibri" w:hAnsi="Times New Roman" w:cs="Times New Roman"/>
                <w:sz w:val="24"/>
                <w:szCs w:val="24"/>
                <w:lang w:eastAsia="ru-RU"/>
              </w:rPr>
            </w:pPr>
            <w:r w:rsidRPr="006A343D">
              <w:rPr>
                <w:rFonts w:ascii="Times New Roman" w:eastAsia="Times New Roman" w:hAnsi="Times New Roman" w:cs="Times New Roman"/>
                <w:kern w:val="1"/>
                <w:sz w:val="24"/>
                <w:szCs w:val="24"/>
                <w:lang w:eastAsia="ru-RU"/>
              </w:rPr>
              <w:t>Asepsis and antiseptics.</w:t>
            </w:r>
            <w:r>
              <w:rPr>
                <w:rFonts w:ascii="Times New Roman" w:eastAsia="Times New Roman" w:hAnsi="Times New Roman" w:cs="Times New Roman"/>
                <w:kern w:val="1"/>
                <w:sz w:val="24"/>
                <w:szCs w:val="24"/>
                <w:lang w:eastAsia="ru-RU"/>
              </w:rPr>
              <w:t xml:space="preserve"> </w:t>
            </w:r>
            <w:r w:rsidRPr="006A343D">
              <w:rPr>
                <w:rFonts w:ascii="Times New Roman" w:eastAsia="Times New Roman" w:hAnsi="Times New Roman" w:cs="Times New Roman"/>
                <w:kern w:val="1"/>
                <w:sz w:val="24"/>
                <w:szCs w:val="24"/>
                <w:lang w:eastAsia="ru-RU"/>
              </w:rPr>
              <w:t>Preservation of the principles of asepsis and antiseptics when providing first aid. Ways of spread of infection. Prevention of the spread of exogenous and endogenous infection. Disinfection. Sterilization. Mechanical, physical, chemical, biological and mixed antiseptics.</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522F25" w:rsidRPr="00130069" w:rsidTr="005F2ABF">
        <w:trPr>
          <w:trHeight w:val="70"/>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5</w:t>
            </w:r>
          </w:p>
        </w:tc>
        <w:tc>
          <w:tcPr>
            <w:tcW w:w="4073"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widowControl w:val="0"/>
              <w:suppressAutoHyphens/>
              <w:spacing w:after="0" w:line="240" w:lineRule="atLeast"/>
              <w:rPr>
                <w:rFonts w:ascii="Times New Roman" w:eastAsia="Times New Roman" w:hAnsi="Times New Roman" w:cs="Times New Roman"/>
                <w:kern w:val="1"/>
                <w:sz w:val="24"/>
                <w:szCs w:val="24"/>
                <w:lang w:eastAsia="ru-RU"/>
              </w:rPr>
            </w:pPr>
            <w:r w:rsidRPr="00130069">
              <w:rPr>
                <w:rFonts w:ascii="Times New Roman" w:eastAsia="Times New Roman" w:hAnsi="Times New Roman" w:cs="Times New Roman"/>
                <w:kern w:val="1"/>
                <w:sz w:val="24"/>
                <w:szCs w:val="24"/>
                <w:lang w:eastAsia="ru-RU"/>
              </w:rPr>
              <w:t xml:space="preserve">Topic 4. </w:t>
            </w:r>
            <w:r w:rsidRPr="00130069">
              <w:rPr>
                <w:rFonts w:ascii="Times New Roman" w:eastAsia="Calibri" w:hAnsi="Times New Roman" w:cs="Times New Roman"/>
                <w:sz w:val="24"/>
                <w:szCs w:val="24"/>
                <w:lang w:eastAsia="ru-RU"/>
              </w:rPr>
              <w:t xml:space="preserve">Preparation for </w:t>
            </w:r>
            <w:r>
              <w:rPr>
                <w:rFonts w:ascii="Times New Roman" w:eastAsia="Calibri" w:hAnsi="Times New Roman" w:cs="Times New Roman"/>
                <w:sz w:val="24"/>
                <w:szCs w:val="24"/>
                <w:lang w:eastAsia="ru-RU"/>
              </w:rPr>
              <w:t>practical class</w:t>
            </w:r>
            <w:r w:rsidRPr="00130069">
              <w:rPr>
                <w:rFonts w:ascii="Times New Roman" w:eastAsia="Calibri" w:hAnsi="Times New Roman" w:cs="Times New Roman"/>
                <w:sz w:val="24"/>
                <w:szCs w:val="24"/>
                <w:lang w:eastAsia="ru-RU"/>
              </w:rPr>
              <w:t xml:space="preserve"> </w:t>
            </w:r>
            <w:r w:rsidRPr="00130069">
              <w:rPr>
                <w:rFonts w:ascii="Times New Roman" w:eastAsia="Times New Roman" w:hAnsi="Times New Roman" w:cs="Times New Roman"/>
                <w:kern w:val="1"/>
                <w:sz w:val="24"/>
                <w:szCs w:val="24"/>
                <w:lang w:eastAsia="ru-RU"/>
              </w:rPr>
              <w:t>5</w:t>
            </w:r>
          </w:p>
          <w:p w:rsidR="00522F25" w:rsidRPr="00130069" w:rsidRDefault="008D5CE9" w:rsidP="008D5CE9">
            <w:pPr>
              <w:widowControl w:val="0"/>
              <w:suppressAutoHyphens/>
              <w:spacing w:after="0" w:line="240" w:lineRule="atLeast"/>
              <w:rPr>
                <w:rFonts w:ascii="Times New Roman" w:eastAsia="Times New Roman" w:hAnsi="Times New Roman" w:cs="Times New Roman"/>
                <w:kern w:val="1"/>
                <w:sz w:val="24"/>
                <w:szCs w:val="24"/>
                <w:lang w:eastAsia="ru-RU"/>
              </w:rPr>
            </w:pPr>
            <w:r w:rsidRPr="006A343D">
              <w:rPr>
                <w:rFonts w:ascii="Times New Roman" w:eastAsia="Times New Roman" w:hAnsi="Times New Roman" w:cs="Times New Roman"/>
                <w:kern w:val="1"/>
                <w:sz w:val="24"/>
                <w:szCs w:val="24"/>
                <w:lang w:eastAsia="ru-RU"/>
              </w:rPr>
              <w:t>Asepsis and antiseptics.</w:t>
            </w:r>
            <w:r>
              <w:rPr>
                <w:rFonts w:ascii="Times New Roman" w:eastAsia="Times New Roman" w:hAnsi="Times New Roman" w:cs="Times New Roman"/>
                <w:kern w:val="1"/>
                <w:sz w:val="24"/>
                <w:szCs w:val="24"/>
                <w:lang w:eastAsia="ru-RU"/>
              </w:rPr>
              <w:t xml:space="preserve"> </w:t>
            </w:r>
            <w:r w:rsidRPr="006A343D">
              <w:rPr>
                <w:rFonts w:ascii="Times New Roman" w:eastAsia="Times New Roman" w:hAnsi="Times New Roman" w:cs="Times New Roman"/>
                <w:kern w:val="1"/>
                <w:sz w:val="24"/>
                <w:szCs w:val="24"/>
                <w:lang w:eastAsia="ru-RU"/>
              </w:rPr>
              <w:t>Preservation of the principles of asepsis and antiseptics when providing first aid. Ways of spread of infection. Prevention of the spread of exogenous and endogenous infection. Disinfection. Sterilization. Mechanical, physical, chemical, biological and mixed antiseptics.</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noProof/>
                <w:sz w:val="24"/>
                <w:szCs w:val="24"/>
                <w:lang w:eastAsia="ru-RU"/>
              </w:rPr>
            </w:pPr>
            <w:r w:rsidRPr="00130069">
              <w:rPr>
                <w:rFonts w:ascii="Times New Roman" w:eastAsia="Calibri" w:hAnsi="Times New Roman" w:cs="Times New Roman"/>
                <w:noProof/>
                <w:sz w:val="24"/>
                <w:szCs w:val="24"/>
                <w:lang w:eastAsia="ru-RU"/>
              </w:rPr>
              <w:t>1</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6</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5. Preparation for </w:t>
            </w:r>
            <w:r>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6</w:t>
            </w:r>
          </w:p>
          <w:p w:rsidR="00522F25" w:rsidRPr="00130069" w:rsidRDefault="008D5CE9" w:rsidP="00522F25">
            <w:pPr>
              <w:spacing w:after="0" w:line="240" w:lineRule="auto"/>
              <w:rPr>
                <w:rFonts w:ascii="Times New Roman" w:eastAsia="Calibri" w:hAnsi="Times New Roman" w:cs="Times New Roman"/>
                <w:sz w:val="24"/>
                <w:szCs w:val="24"/>
                <w:lang w:eastAsia="ru-RU"/>
              </w:rPr>
            </w:pPr>
            <w:r w:rsidRPr="009F69C2">
              <w:rPr>
                <w:rFonts w:ascii="Times New Roman" w:hAnsi="Times New Roman"/>
                <w:sz w:val="24"/>
              </w:rPr>
              <w:t>Wounds. Concept. Wound assessment methodology (neurovascular component, area and depth of tissue loss, degree of contamination, localization). First aid for various types of wounds. Bite wounds - treatment principles, registration and observation rules. Prevention of gas gangrene, tetanus and rabies. Crash syndrome: causes, manifestations, dangers, first aid tactics.</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522F25" w:rsidRPr="00130069" w:rsidTr="005F2ABF">
        <w:trPr>
          <w:trHeight w:val="104"/>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7</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6.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7</w:t>
            </w:r>
          </w:p>
          <w:p w:rsidR="00522F25" w:rsidRPr="00130069" w:rsidRDefault="008D5CE9" w:rsidP="00522F25">
            <w:pPr>
              <w:spacing w:after="0" w:line="240" w:lineRule="auto"/>
              <w:rPr>
                <w:rFonts w:ascii="Times New Roman" w:eastAsia="Calibri" w:hAnsi="Times New Roman" w:cs="Times New Roman"/>
                <w:sz w:val="24"/>
                <w:szCs w:val="24"/>
                <w:lang w:eastAsia="ru-RU"/>
              </w:rPr>
            </w:pPr>
            <w:r w:rsidRPr="009F69C2">
              <w:rPr>
                <w:rFonts w:ascii="Times New Roman" w:hAnsi="Times New Roman"/>
                <w:sz w:val="24"/>
              </w:rPr>
              <w:t xml:space="preserve">Bleeding. Definition, classification of bleeding. Ways to temporarily stop bleeding (pressing the wound, </w:t>
            </w:r>
            <w:r>
              <w:rPr>
                <w:rFonts w:ascii="Times New Roman" w:hAnsi="Times New Roman"/>
                <w:sz w:val="24"/>
              </w:rPr>
              <w:t>elevated position, finger pressure of projection points, splinting, applying a tourniquet, compressing bandage, applying a clamp, nasal tamponade): technique, indications, contraindications, typical errors. Rules of asepsis and antiseptics when stopping bleeding. Final methods of stopping bleeding.</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522F25" w:rsidRPr="00130069" w:rsidTr="005F2ABF">
        <w:trPr>
          <w:trHeight w:val="93"/>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8</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6.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8</w:t>
            </w:r>
          </w:p>
          <w:p w:rsidR="00522F25" w:rsidRPr="00130069" w:rsidRDefault="008D5CE9" w:rsidP="00522F25">
            <w:pPr>
              <w:spacing w:after="0" w:line="240" w:lineRule="auto"/>
              <w:rPr>
                <w:rFonts w:ascii="Times New Roman" w:eastAsia="Calibri" w:hAnsi="Times New Roman" w:cs="Times New Roman"/>
                <w:sz w:val="24"/>
                <w:szCs w:val="24"/>
                <w:lang w:eastAsia="ru-RU"/>
              </w:rPr>
            </w:pPr>
            <w:r w:rsidRPr="009F69C2">
              <w:rPr>
                <w:rFonts w:ascii="Times New Roman" w:hAnsi="Times New Roman"/>
                <w:sz w:val="24"/>
              </w:rPr>
              <w:t xml:space="preserve">Bleeding. Definition, classification of bleeding. Ways to temporarily stop bleeding (pressing the wound, </w:t>
            </w:r>
            <w:r>
              <w:rPr>
                <w:rFonts w:ascii="Times New Roman" w:hAnsi="Times New Roman"/>
                <w:sz w:val="24"/>
              </w:rPr>
              <w:t>elevated position, finger pressure of projection points, splinting, applying a tourniquet, compressing bandage, applying a clamp, nasal tamponade): technique, indications, contraindications, typical errors. Rules of asepsis and antiseptics when stopping bleeding. Final methods of stopping bleeding.</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9</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7.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9</w:t>
            </w:r>
          </w:p>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hAnsi="Times New Roman"/>
                <w:sz w:val="24"/>
              </w:rPr>
              <w:t>Hemorrhagic shock. Concept, causes, manifestations, Algover index, first aid. Features, dangers and clinical signs of internal bleeding. First aid for internal bleeding. Transfusion of blood, blood components and blood substitutes.</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1</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10</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7.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10</w:t>
            </w:r>
          </w:p>
          <w:p w:rsidR="00522F25" w:rsidRPr="00130069" w:rsidRDefault="008D5CE9" w:rsidP="00522F25">
            <w:pPr>
              <w:spacing w:after="0" w:line="240" w:lineRule="auto"/>
              <w:rPr>
                <w:rFonts w:ascii="Times New Roman" w:eastAsia="Calibri" w:hAnsi="Times New Roman" w:cs="Times New Roman"/>
                <w:sz w:val="24"/>
                <w:szCs w:val="24"/>
                <w:lang w:eastAsia="ru-RU"/>
              </w:rPr>
            </w:pPr>
            <w:r w:rsidRPr="009F69C2">
              <w:rPr>
                <w:rFonts w:ascii="Times New Roman" w:hAnsi="Times New Roman"/>
                <w:sz w:val="24"/>
              </w:rPr>
              <w:lastRenderedPageBreak/>
              <w:t>Hemorrhagic shock. Concepts, causes, manifestations, Algover's index, first aid. Features, dangers and clinical signs of internal bleeding. First aid for internal bleeding. Transfusion of blood, blood components and blood substitutes.</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lastRenderedPageBreak/>
              <w:t>1</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lastRenderedPageBreak/>
              <w:t>11</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9.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11</w:t>
            </w:r>
          </w:p>
          <w:p w:rsidR="00522F25" w:rsidRPr="00130069" w:rsidRDefault="008D5CE9" w:rsidP="008D5CE9">
            <w:pPr>
              <w:tabs>
                <w:tab w:val="left" w:pos="1592"/>
              </w:tabs>
              <w:spacing w:after="0" w:line="240" w:lineRule="atLeast"/>
              <w:rPr>
                <w:rFonts w:ascii="Times New Roman" w:eastAsia="Calibri" w:hAnsi="Times New Roman" w:cs="Times New Roman"/>
                <w:sz w:val="24"/>
                <w:szCs w:val="24"/>
                <w:lang w:eastAsia="ru-RU"/>
              </w:rPr>
            </w:pPr>
            <w:r w:rsidRPr="009F69C2">
              <w:rPr>
                <w:rFonts w:ascii="Times New Roman" w:eastAsia="Times New Roman" w:hAnsi="Times New Roman" w:cs="Times New Roman"/>
                <w:kern w:val="1"/>
                <w:sz w:val="24"/>
                <w:szCs w:val="24"/>
                <w:lang w:eastAsia="ru-RU"/>
              </w:rPr>
              <w:t>Bone fracture.</w:t>
            </w:r>
            <w:r w:rsidRPr="00EB3DAA">
              <w:rPr>
                <w:rFonts w:ascii="Times New Roman" w:eastAsia="Times New Roman" w:hAnsi="Times New Roman" w:cs="Times New Roman"/>
                <w:kern w:val="1"/>
                <w:sz w:val="24"/>
                <w:szCs w:val="24"/>
                <w:lang w:eastAsia="ru-RU"/>
              </w:rPr>
              <w:t>Diagnostics and first aid. Sequence of medical actions for complicated fractures. Diagnosis of di</w:t>
            </w:r>
            <w:r>
              <w:rPr>
                <w:rFonts w:ascii="Times New Roman" w:eastAsia="Times New Roman" w:hAnsi="Times New Roman" w:cs="Times New Roman"/>
                <w:kern w:val="1"/>
                <w:sz w:val="24"/>
                <w:szCs w:val="24"/>
                <w:lang w:eastAsia="ru-RU"/>
              </w:rPr>
              <w:t>slocations, first aid</w:t>
            </w:r>
            <w:r w:rsidRPr="00EB3DAA">
              <w:rPr>
                <w:rFonts w:ascii="Times New Roman" w:eastAsia="Times New Roman" w:hAnsi="Times New Roman" w:cs="Times New Roman"/>
                <w:kern w:val="1"/>
                <w:sz w:val="24"/>
                <w:szCs w:val="24"/>
                <w:lang w:eastAsia="ru-RU"/>
              </w:rPr>
              <w:t>, traumatic amputations: first aid. Closed injuries of soft tissues: classification, diagnosis, first aid.</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12</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10.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12</w:t>
            </w:r>
          </w:p>
          <w:p w:rsidR="00522F25" w:rsidRPr="00130069" w:rsidRDefault="008D5CE9" w:rsidP="008D5CE9">
            <w:pPr>
              <w:widowControl w:val="0"/>
              <w:tabs>
                <w:tab w:val="left" w:pos="1592"/>
              </w:tabs>
              <w:suppressAutoHyphens/>
              <w:spacing w:after="0" w:line="240" w:lineRule="atLeast"/>
              <w:contextualSpacing/>
              <w:rPr>
                <w:rFonts w:ascii="Times New Roman" w:eastAsia="Calibri" w:hAnsi="Times New Roman" w:cs="Times New Roman"/>
                <w:sz w:val="24"/>
                <w:szCs w:val="24"/>
                <w:lang w:eastAsia="ru-RU"/>
              </w:rPr>
            </w:pPr>
            <w:r w:rsidRPr="00EB3DAA">
              <w:rPr>
                <w:rFonts w:ascii="Times New Roman" w:eastAsia="Times New Roman" w:hAnsi="Times New Roman" w:cs="Times New Roman"/>
                <w:kern w:val="1"/>
                <w:sz w:val="24"/>
                <w:szCs w:val="24"/>
                <w:lang w:eastAsia="ru-RU"/>
              </w:rPr>
              <w:t>Head and spine injury.</w:t>
            </w:r>
            <w:r>
              <w:rPr>
                <w:rFonts w:ascii="Times New Roman" w:eastAsia="Times New Roman" w:hAnsi="Times New Roman" w:cs="Times New Roman"/>
                <w:kern w:val="1"/>
                <w:sz w:val="24"/>
                <w:szCs w:val="24"/>
                <w:lang w:eastAsia="ru-RU"/>
              </w:rPr>
              <w:t xml:space="preserve"> </w:t>
            </w:r>
            <w:r w:rsidRPr="00EB3DAA">
              <w:rPr>
                <w:rFonts w:ascii="Times New Roman" w:eastAsia="Times New Roman" w:hAnsi="Times New Roman" w:cs="Times New Roman"/>
                <w:kern w:val="1"/>
                <w:sz w:val="24"/>
                <w:szCs w:val="24"/>
                <w:lang w:eastAsia="ru-RU"/>
              </w:rPr>
              <w:t>Head injury: mechanism of injury. Methods of examination of the injured. Assessment of the importance of head trauma: history, mechanism, vital signs, Glasgow scale, physical examination. Diagnostic signs of different types of trauma. Tactics of emergency care: Primary examination, immobilization, transportation, secondary examination. First aid mistakes. Spinal injury: Mechanism of injury. Methodology of examination of the spine. Spinal shock, tetraplegia and paraplegia. Tactics of emergency care: primary examination, immobilization, transportation, secondary examination.</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13</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11.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13</w:t>
            </w:r>
          </w:p>
          <w:p w:rsidR="00522F25" w:rsidRPr="00130069" w:rsidRDefault="008D5CE9" w:rsidP="008D5CE9">
            <w:pPr>
              <w:widowControl w:val="0"/>
              <w:tabs>
                <w:tab w:val="left" w:pos="1592"/>
              </w:tabs>
              <w:suppressAutoHyphens/>
              <w:spacing w:after="0" w:line="240" w:lineRule="atLeast"/>
              <w:contextualSpacing/>
              <w:rPr>
                <w:rFonts w:ascii="Times New Roman" w:eastAsia="Calibri" w:hAnsi="Times New Roman" w:cs="Times New Roman"/>
                <w:sz w:val="24"/>
                <w:szCs w:val="24"/>
                <w:lang w:eastAsia="ru-RU"/>
              </w:rPr>
            </w:pPr>
            <w:r w:rsidRPr="00C0036C">
              <w:rPr>
                <w:rFonts w:ascii="Times New Roman" w:eastAsia="Times New Roman" w:hAnsi="Times New Roman" w:cs="Times New Roman"/>
                <w:kern w:val="1"/>
                <w:sz w:val="24"/>
                <w:szCs w:val="24"/>
                <w:lang w:eastAsia="ru-RU"/>
              </w:rPr>
              <w:t>Injury of the chest, abdomen and pelvis.</w:t>
            </w:r>
            <w:r w:rsidRPr="00EB3DAA">
              <w:rPr>
                <w:rFonts w:ascii="Times New Roman" w:eastAsia="Times New Roman" w:hAnsi="Times New Roman" w:cs="Times New Roman"/>
                <w:kern w:val="1"/>
                <w:sz w:val="24"/>
                <w:szCs w:val="24"/>
                <w:lang w:eastAsia="ru-RU"/>
              </w:rPr>
              <w:t>Chest injuries: mechanism of injury. Methodology of examination of chest organs. Open, closed and valvular pneumothorax, massive hemothorax, cardiac tamponade, bulging chest, heart injury, airway obstruction. Principles of hospital care. First aid mistakes. Injuries of organs of the abdominal cavity and pelvis: mechanism of injury. Examination methodology. Complications that are life-threatening (intra-abdominal bleeding, peritonitis, evisceration).</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14</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12.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14</w:t>
            </w:r>
          </w:p>
          <w:p w:rsidR="00522F25" w:rsidRPr="00130069" w:rsidRDefault="008D5CE9" w:rsidP="008D5CE9">
            <w:pPr>
              <w:widowControl w:val="0"/>
              <w:tabs>
                <w:tab w:val="left" w:pos="1592"/>
              </w:tabs>
              <w:suppressAutoHyphens/>
              <w:spacing w:after="0" w:line="240" w:lineRule="atLeast"/>
              <w:contextualSpacing/>
              <w:rPr>
                <w:rFonts w:ascii="Times New Roman" w:eastAsia="Calibri" w:hAnsi="Times New Roman" w:cs="Times New Roman"/>
                <w:sz w:val="24"/>
                <w:szCs w:val="24"/>
                <w:lang w:eastAsia="ru-RU"/>
              </w:rPr>
            </w:pPr>
            <w:r>
              <w:rPr>
                <w:rFonts w:ascii="Times New Roman" w:eastAsia="Times New Roman" w:hAnsi="Times New Roman" w:cs="Times New Roman"/>
                <w:kern w:val="1"/>
                <w:sz w:val="24"/>
                <w:szCs w:val="24"/>
                <w:lang w:eastAsia="ru-RU"/>
              </w:rPr>
              <w:t>Burns, frostbite</w:t>
            </w:r>
            <w:r w:rsidRPr="000E373F">
              <w:rPr>
                <w:rFonts w:ascii="Times New Roman" w:eastAsia="Times New Roman" w:hAnsi="Times New Roman" w:cs="Times New Roman"/>
                <w:kern w:val="1"/>
                <w:sz w:val="24"/>
                <w:szCs w:val="24"/>
                <w:lang w:val="en-US" w:eastAsia="ru-RU"/>
              </w:rPr>
              <w:t xml:space="preserve">, </w:t>
            </w:r>
            <w:r w:rsidRPr="00EB3DAA">
              <w:rPr>
                <w:rFonts w:ascii="Times New Roman" w:eastAsia="Times New Roman" w:hAnsi="Times New Roman" w:cs="Times New Roman"/>
                <w:kern w:val="1"/>
                <w:sz w:val="24"/>
                <w:szCs w:val="24"/>
                <w:lang w:eastAsia="ru-RU"/>
              </w:rPr>
              <w:t>electric shock.</w:t>
            </w:r>
            <w:r>
              <w:rPr>
                <w:rFonts w:ascii="Times New Roman" w:eastAsia="Times New Roman" w:hAnsi="Times New Roman" w:cs="Times New Roman"/>
                <w:kern w:val="1"/>
                <w:sz w:val="24"/>
                <w:szCs w:val="24"/>
                <w:lang w:eastAsia="ru-RU"/>
              </w:rPr>
              <w:t xml:space="preserve"> </w:t>
            </w:r>
            <w:r w:rsidRPr="00EB3DAA">
              <w:rPr>
                <w:rFonts w:ascii="Times New Roman" w:eastAsia="Times New Roman" w:hAnsi="Times New Roman" w:cs="Times New Roman"/>
                <w:kern w:val="1"/>
                <w:sz w:val="24"/>
                <w:szCs w:val="24"/>
                <w:lang w:eastAsia="ru-RU"/>
              </w:rPr>
              <w:t>Methods of examination of burned people (determination of depth, area, severity of burn). Principles of resuscitation and providing first aid to burned and electrocuted victims. Inhalation injuries: diagnosis and first aid. Chemical, radiation and radiation burns: features of diagnosis and first aid.</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15</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13.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15</w:t>
            </w:r>
          </w:p>
          <w:p w:rsidR="008D5CE9" w:rsidRPr="00C0036C" w:rsidRDefault="008D5CE9" w:rsidP="008D5CE9">
            <w:pPr>
              <w:pStyle w:val="11"/>
              <w:tabs>
                <w:tab w:val="left" w:pos="1592"/>
              </w:tabs>
              <w:spacing w:line="240" w:lineRule="atLeast"/>
              <w:ind w:left="0"/>
              <w:rPr>
                <w:rFonts w:ascii="Times New Roman" w:hAnsi="Times New Roman"/>
                <w:sz w:val="24"/>
              </w:rPr>
            </w:pPr>
            <w:r w:rsidRPr="00C0036C">
              <w:rPr>
                <w:rFonts w:ascii="Times New Roman" w:hAnsi="Times New Roman"/>
                <w:sz w:val="24"/>
              </w:rPr>
              <w:t>Poisoning. Conditions, classification, dangers.</w:t>
            </w:r>
          </w:p>
          <w:p w:rsidR="00522F25" w:rsidRPr="00130069" w:rsidRDefault="008D5CE9" w:rsidP="008D5CE9">
            <w:pPr>
              <w:spacing w:after="0" w:line="240" w:lineRule="auto"/>
              <w:rPr>
                <w:rFonts w:ascii="Times New Roman" w:eastAsia="Calibri" w:hAnsi="Times New Roman" w:cs="Times New Roman"/>
                <w:sz w:val="24"/>
                <w:szCs w:val="24"/>
                <w:lang w:eastAsia="ru-RU"/>
              </w:rPr>
            </w:pPr>
            <w:r w:rsidRPr="00C0036C">
              <w:rPr>
                <w:rFonts w:ascii="Times New Roman" w:hAnsi="Times New Roman"/>
                <w:sz w:val="24"/>
              </w:rPr>
              <w:t>Assessment of the patient's condition – respiratory function, cardiovascular system, consciousness, collection of necessary information. Mushroom poisoning. First aid for poisoning: gastric lavage technique, antidotes, sorbents, some medical preparations. Bites of poisonous animals and insects: first aid. Care of a patient who has suffered poisoning.</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16</w:t>
            </w:r>
          </w:p>
        </w:tc>
        <w:tc>
          <w:tcPr>
            <w:tcW w:w="4073" w:type="pct"/>
            <w:tcBorders>
              <w:top w:val="single" w:sz="4" w:space="0" w:color="auto"/>
              <w:left w:val="single" w:sz="4" w:space="0" w:color="auto"/>
              <w:bottom w:val="single" w:sz="4" w:space="0" w:color="auto"/>
              <w:right w:val="single" w:sz="4" w:space="0" w:color="auto"/>
            </w:tcBorders>
            <w:hideMark/>
          </w:tcPr>
          <w:p w:rsidR="00522F25" w:rsidRPr="00130069" w:rsidRDefault="00522F25" w:rsidP="00522F25">
            <w:pPr>
              <w:spacing w:after="0" w:line="240" w:lineRule="auto"/>
              <w:rPr>
                <w:rFonts w:ascii="Times New Roman" w:eastAsia="Calibri" w:hAnsi="Times New Roman" w:cs="Times New Roman"/>
                <w:sz w:val="24"/>
                <w:szCs w:val="24"/>
                <w:lang w:eastAsia="ru-RU"/>
              </w:rPr>
            </w:pPr>
            <w:r w:rsidRPr="00130069">
              <w:rPr>
                <w:rFonts w:ascii="Times New Roman" w:eastAsia="Calibri" w:hAnsi="Times New Roman" w:cs="Times New Roman"/>
                <w:sz w:val="24"/>
                <w:szCs w:val="24"/>
                <w:lang w:eastAsia="ru-RU"/>
              </w:rPr>
              <w:t xml:space="preserve">Topic 14.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eastAsia="Calibri" w:hAnsi="Times New Roman" w:cs="Times New Roman"/>
                <w:sz w:val="24"/>
                <w:szCs w:val="24"/>
                <w:lang w:eastAsia="ru-RU"/>
              </w:rPr>
              <w:t>16</w:t>
            </w:r>
          </w:p>
          <w:p w:rsidR="00522F25" w:rsidRPr="00130069" w:rsidRDefault="008D5CE9" w:rsidP="008D5CE9">
            <w:pPr>
              <w:tabs>
                <w:tab w:val="left" w:pos="1592"/>
              </w:tabs>
              <w:spacing w:after="0" w:line="240" w:lineRule="atLeast"/>
              <w:rPr>
                <w:rFonts w:ascii="Times New Roman" w:eastAsia="Calibri" w:hAnsi="Times New Roman" w:cs="Times New Roman"/>
                <w:sz w:val="24"/>
                <w:szCs w:val="24"/>
                <w:lang w:eastAsia="ru-RU"/>
              </w:rPr>
            </w:pPr>
            <w:r w:rsidRPr="00642CF1">
              <w:rPr>
                <w:rFonts w:ascii="Times New Roman" w:eastAsia="Times New Roman" w:hAnsi="Times New Roman" w:cs="Times New Roman"/>
                <w:sz w:val="24"/>
                <w:szCs w:val="24"/>
                <w:lang w:val="en-US" w:eastAsia="ru-RU"/>
              </w:rPr>
              <w:t>Acute "therapeutic" diseases of the organs of the cardiovascular and respiratory systems.</w:t>
            </w:r>
            <w:r w:rsidRPr="000E373F">
              <w:rPr>
                <w:rFonts w:ascii="Times New Roman" w:eastAsia="Times New Roman" w:hAnsi="Times New Roman" w:cs="Times New Roman"/>
                <w:sz w:val="24"/>
                <w:szCs w:val="24"/>
                <w:lang w:val="en-US" w:eastAsia="ru-RU"/>
              </w:rPr>
              <w:t xml:space="preserve">Myocardial infarction, acute cardiovascular failure, cardiogenic shock, arrhythmia, hypertensive crisis. An attack of bronchial asthma. Principles of diagnostics and first aid. Allergy, anaphylaxis, allergens. Clinical manifestations and variants of the course (rapid, asthmatic, cardiac, neurological, abdominal, skin). </w:t>
            </w:r>
            <w:r>
              <w:rPr>
                <w:rFonts w:ascii="Times New Roman" w:eastAsia="Times New Roman" w:hAnsi="Times New Roman" w:cs="Times New Roman"/>
                <w:sz w:val="24"/>
                <w:szCs w:val="24"/>
                <w:lang w:val="ru-RU" w:eastAsia="ru-RU"/>
              </w:rPr>
              <w:t>Pulmonary edema. Quincke's edema. First aid.</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Cs/>
                <w:sz w:val="24"/>
                <w:szCs w:val="24"/>
                <w:lang w:eastAsia="ru-RU"/>
              </w:rPr>
            </w:pPr>
            <w:r w:rsidRPr="00130069">
              <w:rPr>
                <w:rFonts w:ascii="Times New Roman" w:eastAsia="Calibri" w:hAnsi="Times New Roman" w:cs="Times New Roman"/>
                <w:bCs/>
                <w:sz w:val="24"/>
                <w:szCs w:val="24"/>
                <w:lang w:eastAsia="ru-RU"/>
              </w:rPr>
              <w:t>2</w:t>
            </w:r>
          </w:p>
        </w:tc>
      </w:tr>
      <w:tr w:rsidR="00522F25" w:rsidRPr="00130069" w:rsidTr="005F2ABF">
        <w:trPr>
          <w:trHeight w:val="279"/>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hAnsi="Times New Roman" w:cs="Times New Roman"/>
                <w:sz w:val="24"/>
                <w:szCs w:val="24"/>
                <w:lang w:eastAsia="ru-RU"/>
              </w:rPr>
            </w:pPr>
            <w:r w:rsidRPr="00130069">
              <w:rPr>
                <w:rFonts w:ascii="Times New Roman" w:hAnsi="Times New Roman" w:cs="Times New Roman"/>
                <w:sz w:val="24"/>
                <w:szCs w:val="24"/>
                <w:lang w:eastAsia="ru-RU"/>
              </w:rPr>
              <w:t>17</w:t>
            </w:r>
          </w:p>
        </w:tc>
        <w:tc>
          <w:tcPr>
            <w:tcW w:w="4073"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hAnsi="Times New Roman" w:cs="Times New Roman"/>
                <w:sz w:val="24"/>
                <w:szCs w:val="24"/>
                <w:lang w:eastAsia="ru-RU"/>
              </w:rPr>
            </w:pPr>
            <w:r w:rsidRPr="00130069">
              <w:rPr>
                <w:rFonts w:ascii="Times New Roman" w:hAnsi="Times New Roman" w:cs="Times New Roman"/>
                <w:sz w:val="24"/>
                <w:szCs w:val="24"/>
                <w:lang w:eastAsia="ru-RU"/>
              </w:rPr>
              <w:t xml:space="preserve">Topic 15.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hAnsi="Times New Roman" w:cs="Times New Roman"/>
                <w:sz w:val="24"/>
                <w:szCs w:val="24"/>
                <w:lang w:eastAsia="ru-RU"/>
              </w:rPr>
              <w:t>17</w:t>
            </w:r>
          </w:p>
          <w:p w:rsidR="00522F25" w:rsidRPr="00130069" w:rsidRDefault="008D5CE9" w:rsidP="008D5CE9">
            <w:pPr>
              <w:widowControl w:val="0"/>
              <w:tabs>
                <w:tab w:val="left" w:pos="1592"/>
              </w:tabs>
              <w:suppressAutoHyphens/>
              <w:spacing w:after="0" w:line="240" w:lineRule="atLeast"/>
              <w:contextualSpacing/>
              <w:rPr>
                <w:rFonts w:ascii="Times New Roman" w:hAnsi="Times New Roman" w:cs="Times New Roman"/>
                <w:sz w:val="24"/>
                <w:szCs w:val="24"/>
                <w:lang w:eastAsia="ru-RU"/>
              </w:rPr>
            </w:pPr>
            <w:r w:rsidRPr="00B36DE5">
              <w:rPr>
                <w:rFonts w:ascii="Times New Roman" w:eastAsia="Times New Roman" w:hAnsi="Times New Roman" w:cs="Times New Roman"/>
                <w:kern w:val="1"/>
                <w:sz w:val="24"/>
                <w:szCs w:val="24"/>
                <w:lang w:eastAsia="ru-RU"/>
              </w:rPr>
              <w:t>Shock. Collapse. Coma.</w:t>
            </w:r>
            <w:r>
              <w:rPr>
                <w:rFonts w:ascii="Times New Roman" w:eastAsia="Times New Roman" w:hAnsi="Times New Roman" w:cs="Times New Roman"/>
                <w:kern w:val="1"/>
                <w:sz w:val="24"/>
                <w:szCs w:val="24"/>
                <w:lang w:eastAsia="ru-RU"/>
              </w:rPr>
              <w:t xml:space="preserve"> </w:t>
            </w:r>
            <w:r w:rsidRPr="00B36DE5">
              <w:rPr>
                <w:rFonts w:ascii="Times New Roman" w:eastAsia="Times New Roman" w:hAnsi="Times New Roman" w:cs="Times New Roman"/>
                <w:kern w:val="1"/>
                <w:sz w:val="24"/>
                <w:szCs w:val="24"/>
                <w:lang w:eastAsia="ru-RU"/>
              </w:rPr>
              <w:t xml:space="preserve">Loss of consciousness, shock, collapse, coma: Definition, etiology, assessment of the patient's condition (initial examination, medical history, physical examination). Pre-hospital care for insects of unclear etiology: head injuries, diabetes (hypoglycemia, hyperglycemia, ketoacidosis), cardiovascular diseases (cardiogenic shock, arrhythmias), convulsions </w:t>
            </w:r>
            <w:r w:rsidRPr="00B36DE5">
              <w:rPr>
                <w:rFonts w:ascii="Times New Roman" w:eastAsia="Times New Roman" w:hAnsi="Times New Roman" w:cs="Times New Roman"/>
                <w:kern w:val="1"/>
                <w:sz w:val="24"/>
                <w:szCs w:val="24"/>
                <w:lang w:eastAsia="ru-RU"/>
              </w:rPr>
              <w:lastRenderedPageBreak/>
              <w:t>(epilepsy), stroke, hypo- and hyperthermia, anaphylaxis (medicines, insect bites, products ), poisoning (ingestion, carbon monoxide).</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hAnsi="Times New Roman" w:cs="Times New Roman"/>
                <w:bCs/>
                <w:sz w:val="24"/>
                <w:szCs w:val="24"/>
                <w:lang w:eastAsia="ru-RU"/>
              </w:rPr>
            </w:pPr>
            <w:r w:rsidRPr="00130069">
              <w:rPr>
                <w:rFonts w:ascii="Times New Roman" w:hAnsi="Times New Roman" w:cs="Times New Roman"/>
                <w:bCs/>
                <w:sz w:val="24"/>
                <w:szCs w:val="24"/>
                <w:lang w:eastAsia="ru-RU"/>
              </w:rPr>
              <w:lastRenderedPageBreak/>
              <w:t>2</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hAnsi="Times New Roman" w:cs="Times New Roman"/>
                <w:sz w:val="24"/>
                <w:szCs w:val="24"/>
                <w:lang w:eastAsia="ru-RU"/>
              </w:rPr>
            </w:pPr>
            <w:r w:rsidRPr="00130069">
              <w:rPr>
                <w:rFonts w:ascii="Times New Roman" w:hAnsi="Times New Roman" w:cs="Times New Roman"/>
                <w:sz w:val="24"/>
                <w:szCs w:val="24"/>
                <w:lang w:eastAsia="ru-RU"/>
              </w:rPr>
              <w:lastRenderedPageBreak/>
              <w:t>18</w:t>
            </w:r>
          </w:p>
        </w:tc>
        <w:tc>
          <w:tcPr>
            <w:tcW w:w="4073"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hAnsi="Times New Roman" w:cs="Times New Roman"/>
                <w:sz w:val="24"/>
                <w:szCs w:val="24"/>
                <w:lang w:eastAsia="ru-RU"/>
              </w:rPr>
            </w:pPr>
            <w:r w:rsidRPr="00130069">
              <w:rPr>
                <w:rFonts w:ascii="Times New Roman" w:hAnsi="Times New Roman" w:cs="Times New Roman"/>
                <w:sz w:val="24"/>
                <w:szCs w:val="24"/>
                <w:lang w:eastAsia="ru-RU"/>
              </w:rPr>
              <w:t xml:space="preserve">Topic 16.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hAnsi="Times New Roman" w:cs="Times New Roman"/>
                <w:sz w:val="24"/>
                <w:szCs w:val="24"/>
                <w:lang w:eastAsia="ru-RU"/>
              </w:rPr>
              <w:t>18</w:t>
            </w:r>
          </w:p>
          <w:p w:rsidR="008D5CE9" w:rsidRPr="00C0036C" w:rsidRDefault="008D5CE9" w:rsidP="008D5CE9">
            <w:pPr>
              <w:pStyle w:val="11"/>
              <w:tabs>
                <w:tab w:val="left" w:pos="1592"/>
              </w:tabs>
              <w:spacing w:line="240" w:lineRule="atLeast"/>
              <w:ind w:left="0"/>
              <w:rPr>
                <w:rFonts w:ascii="Times New Roman" w:hAnsi="Times New Roman"/>
                <w:sz w:val="24"/>
              </w:rPr>
            </w:pPr>
            <w:r w:rsidRPr="00C0036C">
              <w:rPr>
                <w:rFonts w:ascii="Times New Roman" w:hAnsi="Times New Roman"/>
                <w:sz w:val="24"/>
              </w:rPr>
              <w:t>Logic of actions in urgent obstetric conditions, first medical aid in acute conditions in children. Typical mistakes.</w:t>
            </w:r>
          </w:p>
          <w:p w:rsidR="00522F25" w:rsidRPr="00130069" w:rsidRDefault="008D5CE9" w:rsidP="008D5CE9">
            <w:pPr>
              <w:spacing w:after="0" w:line="240" w:lineRule="auto"/>
              <w:rPr>
                <w:rFonts w:ascii="Times New Roman" w:hAnsi="Times New Roman" w:cs="Times New Roman"/>
                <w:sz w:val="24"/>
                <w:szCs w:val="24"/>
              </w:rPr>
            </w:pPr>
            <w:r w:rsidRPr="00C0036C">
              <w:rPr>
                <w:rFonts w:ascii="Times New Roman" w:hAnsi="Times New Roman"/>
                <w:sz w:val="24"/>
              </w:rPr>
              <w:t>Anatomical and physiological features of pregnant women. Pregnancy. Bleeding, Preeclampsia, eclampsia, uterine rupture, placental abruption, umbilical cord prolapse, threat of abortion, ectopic pregnancy, trauma - recognition, first aid. Transportation of pregnant women. Childbirth. Neonatal resuscitation. Physiology of childbirth. Harbinger of childbirth, Stages and mechanism of childbirth. Acceptance of normal spontaneous childbirth: financial support, treatment of the umbilical cord and the child.</w:t>
            </w:r>
            <w:r w:rsidRPr="00C0036C">
              <w:rPr>
                <w:rFonts w:ascii="Times New Roman" w:hAnsi="Times New Roman"/>
                <w:sz w:val="24"/>
              </w:rPr>
              <w:t xml:space="preserve"> </w:t>
            </w:r>
            <w:r w:rsidRPr="00C0036C">
              <w:rPr>
                <w:rFonts w:ascii="Times New Roman" w:hAnsi="Times New Roman"/>
                <w:sz w:val="24"/>
              </w:rPr>
              <w:t>Anatomical and physiological features of children. Airway obstruction, asthma, epiglottitis, croup, bronchitis, fibrillary convulsions, hyperthermia - diagnosis and first aid. Peculiarities of resuscitation of children.</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hAnsi="Times New Roman" w:cs="Times New Roman"/>
                <w:bCs/>
                <w:sz w:val="24"/>
                <w:szCs w:val="24"/>
                <w:lang w:eastAsia="ru-RU"/>
              </w:rPr>
            </w:pPr>
            <w:r w:rsidRPr="00130069">
              <w:rPr>
                <w:rFonts w:ascii="Times New Roman" w:hAnsi="Times New Roman" w:cs="Times New Roman"/>
                <w:bCs/>
                <w:sz w:val="24"/>
                <w:szCs w:val="24"/>
                <w:lang w:eastAsia="ru-RU"/>
              </w:rPr>
              <w:t>2</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hAnsi="Times New Roman" w:cs="Times New Roman"/>
                <w:sz w:val="24"/>
                <w:szCs w:val="24"/>
                <w:lang w:eastAsia="ru-RU"/>
              </w:rPr>
            </w:pPr>
            <w:r w:rsidRPr="00130069">
              <w:rPr>
                <w:rFonts w:ascii="Times New Roman" w:hAnsi="Times New Roman" w:cs="Times New Roman"/>
                <w:sz w:val="24"/>
                <w:szCs w:val="24"/>
                <w:lang w:eastAsia="ru-RU"/>
              </w:rPr>
              <w:t>19</w:t>
            </w:r>
          </w:p>
        </w:tc>
        <w:tc>
          <w:tcPr>
            <w:tcW w:w="4073"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hAnsi="Times New Roman" w:cs="Times New Roman"/>
                <w:sz w:val="24"/>
                <w:szCs w:val="24"/>
                <w:lang w:eastAsia="ru-RU"/>
              </w:rPr>
            </w:pPr>
            <w:r w:rsidRPr="00130069">
              <w:rPr>
                <w:rFonts w:ascii="Times New Roman" w:hAnsi="Times New Roman" w:cs="Times New Roman"/>
                <w:sz w:val="24"/>
                <w:szCs w:val="24"/>
                <w:lang w:eastAsia="ru-RU"/>
              </w:rPr>
              <w:t xml:space="preserve">Topic 17.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hAnsi="Times New Roman" w:cs="Times New Roman"/>
                <w:sz w:val="24"/>
                <w:szCs w:val="24"/>
                <w:lang w:eastAsia="ru-RU"/>
              </w:rPr>
              <w:t>19</w:t>
            </w:r>
          </w:p>
          <w:p w:rsidR="00522F25" w:rsidRPr="00130069" w:rsidRDefault="008D5CE9" w:rsidP="008D5CE9">
            <w:pPr>
              <w:pStyle w:val="11"/>
              <w:tabs>
                <w:tab w:val="left" w:pos="1592"/>
              </w:tabs>
              <w:spacing w:line="240" w:lineRule="atLeast"/>
              <w:ind w:left="0"/>
              <w:rPr>
                <w:rFonts w:ascii="Times New Roman" w:hAnsi="Times New Roman"/>
                <w:sz w:val="24"/>
              </w:rPr>
            </w:pPr>
            <w:r w:rsidRPr="00C0036C">
              <w:rPr>
                <w:rFonts w:ascii="Times New Roman" w:hAnsi="Times New Roman"/>
                <w:sz w:val="24"/>
              </w:rPr>
              <w:t>"Acute abdomen."</w:t>
            </w:r>
            <w:r>
              <w:rPr>
                <w:rFonts w:ascii="Times New Roman" w:hAnsi="Times New Roman"/>
                <w:sz w:val="24"/>
              </w:rPr>
              <w:t xml:space="preserve"> </w:t>
            </w:r>
            <w:r w:rsidRPr="00C0036C">
              <w:rPr>
                <w:rFonts w:ascii="Times New Roman" w:hAnsi="Times New Roman"/>
                <w:sz w:val="24"/>
              </w:rPr>
              <w:t>Diseases united by the term "acute abdomen": acute appendicitis, cholecystitis, pancreatitis, perforated ulcer of the stomach and duodenum, pinched hernia, intestinal obstruction. Causes, manifestations, pre-hospital diagnosis, first aid, principles of treatment at the hospital stage. Common first aid mistakes.</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hAnsi="Times New Roman" w:cs="Times New Roman"/>
                <w:bCs/>
                <w:sz w:val="24"/>
                <w:szCs w:val="24"/>
                <w:lang w:eastAsia="ru-RU"/>
              </w:rPr>
            </w:pPr>
            <w:r w:rsidRPr="00130069">
              <w:rPr>
                <w:rFonts w:ascii="Times New Roman" w:hAnsi="Times New Roman" w:cs="Times New Roman"/>
                <w:bCs/>
                <w:sz w:val="24"/>
                <w:szCs w:val="24"/>
                <w:lang w:eastAsia="ru-RU"/>
              </w:rPr>
              <w:t>1</w:t>
            </w:r>
          </w:p>
        </w:tc>
      </w:tr>
      <w:tr w:rsidR="00522F25" w:rsidRPr="00130069" w:rsidTr="005F2ABF">
        <w:trPr>
          <w:trHeight w:val="85"/>
        </w:trPr>
        <w:tc>
          <w:tcPr>
            <w:tcW w:w="427"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jc w:val="center"/>
              <w:rPr>
                <w:rFonts w:ascii="Times New Roman" w:hAnsi="Times New Roman" w:cs="Times New Roman"/>
                <w:sz w:val="24"/>
                <w:szCs w:val="24"/>
                <w:lang w:eastAsia="ru-RU"/>
              </w:rPr>
            </w:pPr>
            <w:r w:rsidRPr="00130069">
              <w:rPr>
                <w:rFonts w:ascii="Times New Roman" w:hAnsi="Times New Roman" w:cs="Times New Roman"/>
                <w:sz w:val="24"/>
                <w:szCs w:val="24"/>
                <w:lang w:eastAsia="ru-RU"/>
              </w:rPr>
              <w:t>20</w:t>
            </w:r>
          </w:p>
        </w:tc>
        <w:tc>
          <w:tcPr>
            <w:tcW w:w="4073"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hAnsi="Times New Roman" w:cs="Times New Roman"/>
                <w:sz w:val="24"/>
                <w:szCs w:val="24"/>
                <w:lang w:eastAsia="ru-RU"/>
              </w:rPr>
            </w:pPr>
            <w:r w:rsidRPr="00130069">
              <w:rPr>
                <w:rFonts w:ascii="Times New Roman" w:hAnsi="Times New Roman" w:cs="Times New Roman"/>
                <w:sz w:val="24"/>
                <w:szCs w:val="24"/>
                <w:lang w:eastAsia="ru-RU"/>
              </w:rPr>
              <w:t xml:space="preserve">Topic 17. Preparation </w:t>
            </w:r>
            <w:r w:rsidR="002E7DA5" w:rsidRPr="00130069">
              <w:rPr>
                <w:rFonts w:ascii="Times New Roman" w:eastAsia="Calibri" w:hAnsi="Times New Roman" w:cs="Times New Roman"/>
                <w:sz w:val="24"/>
                <w:szCs w:val="24"/>
                <w:lang w:eastAsia="ru-RU"/>
              </w:rPr>
              <w:t xml:space="preserve">for </w:t>
            </w:r>
            <w:r w:rsidR="002E7DA5">
              <w:rPr>
                <w:rFonts w:ascii="Times New Roman" w:eastAsia="Calibri" w:hAnsi="Times New Roman" w:cs="Times New Roman"/>
                <w:sz w:val="24"/>
                <w:szCs w:val="24"/>
                <w:lang w:eastAsia="ru-RU"/>
              </w:rPr>
              <w:t xml:space="preserve">practical class </w:t>
            </w:r>
            <w:r w:rsidRPr="00130069">
              <w:rPr>
                <w:rFonts w:ascii="Times New Roman" w:hAnsi="Times New Roman" w:cs="Times New Roman"/>
                <w:sz w:val="24"/>
                <w:szCs w:val="24"/>
                <w:lang w:eastAsia="ru-RU"/>
              </w:rPr>
              <w:t>20</w:t>
            </w:r>
          </w:p>
          <w:p w:rsidR="00522F25" w:rsidRPr="00130069" w:rsidRDefault="008D5CE9" w:rsidP="008D5CE9">
            <w:pPr>
              <w:pStyle w:val="11"/>
              <w:tabs>
                <w:tab w:val="left" w:pos="1592"/>
              </w:tabs>
              <w:spacing w:line="240" w:lineRule="atLeast"/>
              <w:ind w:left="0"/>
              <w:rPr>
                <w:rFonts w:ascii="Times New Roman" w:hAnsi="Times New Roman"/>
                <w:sz w:val="24"/>
              </w:rPr>
            </w:pPr>
            <w:r w:rsidRPr="00C0036C">
              <w:rPr>
                <w:rFonts w:ascii="Times New Roman" w:hAnsi="Times New Roman"/>
                <w:sz w:val="24"/>
              </w:rPr>
              <w:t>"Acute abdomen."</w:t>
            </w:r>
            <w:r>
              <w:rPr>
                <w:rFonts w:ascii="Times New Roman" w:hAnsi="Times New Roman"/>
                <w:sz w:val="24"/>
              </w:rPr>
              <w:t xml:space="preserve"> </w:t>
            </w:r>
            <w:r w:rsidRPr="00C0036C">
              <w:rPr>
                <w:rFonts w:ascii="Times New Roman" w:hAnsi="Times New Roman"/>
                <w:sz w:val="24"/>
              </w:rPr>
              <w:t>Diseases united by the term "acute abdomen": acute appendicitis, cholecystitis, pancreatitis, perforated ulcer of the stomach and duodenum, pinched hernia, intestinal obstruction. Causes, manifestations, pre-hospital diagnosis, first aid, principles of treatment at the hospital stage. Common first aid mistakes.</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hAnsi="Times New Roman" w:cs="Times New Roman"/>
                <w:bCs/>
                <w:sz w:val="24"/>
                <w:szCs w:val="24"/>
                <w:lang w:eastAsia="ru-RU"/>
              </w:rPr>
            </w:pPr>
            <w:r w:rsidRPr="00130069">
              <w:rPr>
                <w:rFonts w:ascii="Times New Roman" w:hAnsi="Times New Roman" w:cs="Times New Roman"/>
                <w:bCs/>
                <w:sz w:val="24"/>
                <w:szCs w:val="24"/>
                <w:lang w:eastAsia="ru-RU"/>
              </w:rPr>
              <w:t>1</w:t>
            </w:r>
          </w:p>
        </w:tc>
      </w:tr>
      <w:tr w:rsidR="00522F25" w:rsidRPr="00130069" w:rsidTr="005F2ABF">
        <w:tc>
          <w:tcPr>
            <w:tcW w:w="4500" w:type="pct"/>
            <w:gridSpan w:val="2"/>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Together</w:t>
            </w:r>
          </w:p>
        </w:tc>
        <w:tc>
          <w:tcPr>
            <w:tcW w:w="500" w:type="pct"/>
            <w:tcBorders>
              <w:top w:val="single" w:sz="4" w:space="0" w:color="auto"/>
              <w:left w:val="single" w:sz="4" w:space="0" w:color="auto"/>
              <w:bottom w:val="single" w:sz="4" w:space="0" w:color="auto"/>
              <w:right w:val="single" w:sz="4" w:space="0" w:color="auto"/>
            </w:tcBorders>
          </w:tcPr>
          <w:p w:rsidR="00522F25" w:rsidRPr="00130069" w:rsidRDefault="00522F25" w:rsidP="00522F25">
            <w:pPr>
              <w:spacing w:after="0" w:line="240" w:lineRule="auto"/>
              <w:rPr>
                <w:rFonts w:ascii="Times New Roman" w:eastAsia="Calibri" w:hAnsi="Times New Roman" w:cs="Times New Roman"/>
                <w:b/>
                <w:bCs/>
                <w:sz w:val="24"/>
                <w:szCs w:val="24"/>
                <w:lang w:val="en-US" w:eastAsia="ru-RU"/>
              </w:rPr>
            </w:pPr>
            <w:r w:rsidRPr="00130069">
              <w:rPr>
                <w:rFonts w:ascii="Times New Roman" w:eastAsia="Calibri" w:hAnsi="Times New Roman" w:cs="Times New Roman"/>
                <w:b/>
                <w:bCs/>
                <w:sz w:val="24"/>
                <w:szCs w:val="24"/>
                <w:lang w:val="en-US" w:eastAsia="ru-RU"/>
              </w:rPr>
              <w:t>30</w:t>
            </w:r>
          </w:p>
        </w:tc>
      </w:tr>
    </w:tbl>
    <w:p w:rsidR="00800905" w:rsidRPr="00130069" w:rsidRDefault="00800905" w:rsidP="00800905">
      <w:pPr>
        <w:widowControl w:val="0"/>
        <w:spacing w:after="0" w:line="240" w:lineRule="auto"/>
        <w:rPr>
          <w:rFonts w:ascii="Times New Roman" w:eastAsia="Calibri" w:hAnsi="Times New Roman" w:cs="Times New Roman"/>
          <w:sz w:val="24"/>
          <w:szCs w:val="24"/>
          <w:lang w:eastAsia="ru-RU"/>
        </w:rPr>
      </w:pPr>
    </w:p>
    <w:p w:rsidR="00800905" w:rsidRPr="00130069" w:rsidRDefault="00800905" w:rsidP="00800905">
      <w:pPr>
        <w:spacing w:after="0" w:line="240" w:lineRule="auto"/>
        <w:rPr>
          <w:rFonts w:ascii="Times New Roman" w:eastAsia="Calibri" w:hAnsi="Times New Roman" w:cs="Times New Roman"/>
          <w:sz w:val="20"/>
          <w:szCs w:val="20"/>
          <w:lang w:eastAsia="ru-RU"/>
        </w:rPr>
      </w:pPr>
    </w:p>
    <w:p w:rsidR="002E7DA5" w:rsidRPr="00800905" w:rsidRDefault="002E7DA5" w:rsidP="002E7DA5">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r w:rsidRPr="00800905">
        <w:rPr>
          <w:rFonts w:ascii="Times New Roman" w:eastAsia="Calibri" w:hAnsi="Times New Roman" w:cs="Times New Roman"/>
          <w:b/>
          <w:bCs/>
          <w:sz w:val="24"/>
          <w:szCs w:val="24"/>
          <w:lang w:eastAsia="ru-RU"/>
        </w:rPr>
        <w:t>7. Teaching methods</w:t>
      </w:r>
    </w:p>
    <w:p w:rsidR="002E7DA5" w:rsidRPr="00800905" w:rsidRDefault="002E7DA5" w:rsidP="002E7DA5">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p>
    <w:p w:rsidR="002E7DA5" w:rsidRPr="00800905" w:rsidRDefault="002E7DA5" w:rsidP="002E7DA5">
      <w:pPr>
        <w:tabs>
          <w:tab w:val="right" w:pos="709"/>
          <w:tab w:val="left" w:pos="851"/>
          <w:tab w:val="right" w:pos="10193"/>
        </w:tabs>
        <w:spacing w:after="0" w:line="240" w:lineRule="auto"/>
        <w:jc w:val="both"/>
        <w:rPr>
          <w:rFonts w:ascii="Times New Roman" w:eastAsia="Calibri" w:hAnsi="Times New Roman" w:cs="Times New Roman"/>
          <w:bCs/>
          <w:sz w:val="24"/>
          <w:szCs w:val="24"/>
          <w:lang w:eastAsia="ru-RU"/>
        </w:rPr>
      </w:pPr>
      <w:r w:rsidRPr="00800905">
        <w:rPr>
          <w:rFonts w:ascii="Times New Roman" w:eastAsia="Calibri" w:hAnsi="Times New Roman" w:cs="Times New Roman"/>
          <w:b/>
          <w:bCs/>
          <w:sz w:val="24"/>
          <w:szCs w:val="24"/>
          <w:lang w:eastAsia="ru-RU"/>
        </w:rPr>
        <w:t xml:space="preserve">Practical classes: </w:t>
      </w:r>
      <w:r w:rsidRPr="00800905">
        <w:rPr>
          <w:rFonts w:ascii="Times New Roman" w:eastAsia="Calibri" w:hAnsi="Times New Roman" w:cs="Times New Roman"/>
          <w:bCs/>
          <w:sz w:val="24"/>
          <w:szCs w:val="24"/>
          <w:lang w:eastAsia="ru-RU"/>
        </w:rPr>
        <w:t>conversation, solving clinical situational problems, demonstration and practice of manipulation skills according to list 5, instruction and practice of skills on simulation dummies.</w:t>
      </w:r>
    </w:p>
    <w:p w:rsidR="002E7DA5" w:rsidRPr="00800905" w:rsidRDefault="002E7DA5" w:rsidP="002E7DA5">
      <w:pPr>
        <w:tabs>
          <w:tab w:val="right" w:pos="709"/>
          <w:tab w:val="left" w:pos="851"/>
          <w:tab w:val="right" w:pos="10193"/>
        </w:tabs>
        <w:spacing w:after="0" w:line="240" w:lineRule="auto"/>
        <w:jc w:val="both"/>
        <w:rPr>
          <w:rFonts w:ascii="Times New Roman" w:eastAsia="Calibri" w:hAnsi="Times New Roman" w:cs="Times New Roman"/>
          <w:bCs/>
          <w:sz w:val="24"/>
          <w:szCs w:val="24"/>
          <w:lang w:eastAsia="ru-RU"/>
        </w:rPr>
      </w:pPr>
      <w:r w:rsidRPr="00800905">
        <w:rPr>
          <w:rFonts w:ascii="Times New Roman" w:eastAsia="Calibri" w:hAnsi="Times New Roman" w:cs="Times New Roman"/>
          <w:b/>
          <w:bCs/>
          <w:sz w:val="24"/>
          <w:szCs w:val="24"/>
          <w:lang w:eastAsia="ru-RU"/>
        </w:rPr>
        <w:t xml:space="preserve">Independent work: </w:t>
      </w:r>
      <w:r w:rsidRPr="00800905">
        <w:rPr>
          <w:rFonts w:ascii="Times New Roman" w:eastAsia="Calibri" w:hAnsi="Times New Roman" w:cs="Times New Roman"/>
          <w:bCs/>
          <w:sz w:val="24"/>
          <w:szCs w:val="24"/>
          <w:lang w:eastAsia="ru-RU"/>
        </w:rPr>
        <w:t>independent work with the textbook, independent solution of clinical tasks.</w:t>
      </w:r>
    </w:p>
    <w:p w:rsidR="00800905" w:rsidRPr="00130069" w:rsidRDefault="00800905" w:rsidP="00800905">
      <w:pPr>
        <w:tabs>
          <w:tab w:val="left" w:pos="426"/>
          <w:tab w:val="left" w:pos="5554"/>
        </w:tabs>
        <w:spacing w:after="4" w:line="240" w:lineRule="auto"/>
        <w:contextualSpacing/>
        <w:jc w:val="both"/>
        <w:rPr>
          <w:rFonts w:ascii="Times New Roman" w:eastAsia="Calibri" w:hAnsi="Times New Roman" w:cs="Times New Roman"/>
          <w:b/>
          <w:sz w:val="24"/>
          <w:szCs w:val="24"/>
          <w:lang w:eastAsia="ru-RU"/>
        </w:rPr>
      </w:pPr>
    </w:p>
    <w:p w:rsidR="002E7DA5" w:rsidRPr="00687F09" w:rsidRDefault="002E7DA5" w:rsidP="002E7DA5">
      <w:pPr>
        <w:widowControl w:val="0"/>
        <w:spacing w:after="0" w:line="240" w:lineRule="auto"/>
        <w:jc w:val="center"/>
        <w:rPr>
          <w:rFonts w:ascii="Times New Roman" w:eastAsia="Times New Roman" w:hAnsi="Times New Roman" w:cs="Times New Roman"/>
          <w:b/>
          <w:sz w:val="24"/>
          <w:szCs w:val="24"/>
          <w:lang w:val="en-US"/>
        </w:rPr>
      </w:pPr>
      <w:r w:rsidRPr="00687F09">
        <w:rPr>
          <w:rFonts w:ascii="Times New Roman" w:eastAsia="Times New Roman" w:hAnsi="Times New Roman" w:cs="Times New Roman"/>
          <w:b/>
          <w:sz w:val="24"/>
          <w:szCs w:val="24"/>
          <w:lang w:val="en-US"/>
        </w:rPr>
        <w:t xml:space="preserve">8. </w:t>
      </w:r>
      <w:r w:rsidRPr="00687F09">
        <w:rPr>
          <w:rFonts w:ascii="Times New Roman" w:eastAsia="Times New Roman" w:hAnsi="Times New Roman" w:cs="Times New Roman"/>
          <w:b/>
          <w:sz w:val="24"/>
          <w:szCs w:val="24"/>
          <w:lang w:val="en-US" w:eastAsia="ru-RU" w:bidi="ru-RU"/>
        </w:rPr>
        <w:t xml:space="preserve">Forms of control and </w:t>
      </w:r>
      <w:r w:rsidRPr="00687F09">
        <w:rPr>
          <w:rFonts w:ascii="Times New Roman" w:eastAsia="Times New Roman" w:hAnsi="Times New Roman" w:cs="Times New Roman"/>
          <w:b/>
          <w:sz w:val="24"/>
          <w:szCs w:val="24"/>
          <w:lang w:val="en-US"/>
        </w:rPr>
        <w:t>assessment methods</w:t>
      </w:r>
    </w:p>
    <w:p w:rsidR="002E7DA5" w:rsidRPr="00687F09" w:rsidRDefault="002E7DA5" w:rsidP="002E7DA5">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val="en-US" w:eastAsia="ru-RU" w:bidi="ru-RU"/>
        </w:rPr>
      </w:pPr>
      <w:r w:rsidRPr="00687F09">
        <w:rPr>
          <w:rFonts w:ascii="Times New Roman" w:eastAsia="Calibri" w:hAnsi="Times New Roman" w:cs="Times New Roman"/>
          <w:b/>
          <w:sz w:val="24"/>
          <w:szCs w:val="24"/>
          <w:lang w:val="en-US" w:eastAsia="ru-RU" w:bidi="ru-RU"/>
        </w:rPr>
        <w:t xml:space="preserve">(including </w:t>
      </w:r>
      <w:r w:rsidRPr="00687F09">
        <w:rPr>
          <w:rFonts w:ascii="Times New Roman" w:eastAsia="Calibri" w:hAnsi="Times New Roman" w:cs="Times New Roman"/>
          <w:b/>
          <w:sz w:val="24"/>
          <w:szCs w:val="24"/>
          <w:lang w:val="en-US" w:eastAsia="ru-RU"/>
        </w:rPr>
        <w:t xml:space="preserve">criteria for evaluating </w:t>
      </w:r>
      <w:r w:rsidRPr="00687F09">
        <w:rPr>
          <w:rFonts w:ascii="Times New Roman" w:eastAsia="Calibri" w:hAnsi="Times New Roman" w:cs="Times New Roman"/>
          <w:b/>
          <w:sz w:val="24"/>
          <w:szCs w:val="24"/>
          <w:lang w:val="en-US" w:eastAsia="ru-RU" w:bidi="ru-RU"/>
        </w:rPr>
        <w:t>learning outcomes)</w:t>
      </w:r>
    </w:p>
    <w:p w:rsidR="002E7DA5" w:rsidRPr="00687F09" w:rsidRDefault="002E7DA5" w:rsidP="002E7DA5">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val="en-US" w:eastAsia="ru-RU"/>
        </w:rPr>
      </w:pPr>
    </w:p>
    <w:p w:rsidR="002E7DA5" w:rsidRPr="00687F09" w:rsidRDefault="002E7DA5" w:rsidP="002E7DA5">
      <w:pPr>
        <w:tabs>
          <w:tab w:val="left" w:pos="426"/>
          <w:tab w:val="left" w:pos="5554"/>
        </w:tabs>
        <w:spacing w:after="4" w:line="240" w:lineRule="auto"/>
        <w:contextualSpacing/>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b/>
          <w:sz w:val="24"/>
          <w:szCs w:val="24"/>
          <w:lang w:val="en-US" w:eastAsia="ru-RU"/>
        </w:rPr>
        <w:t xml:space="preserve">Current control: </w:t>
      </w:r>
      <w:r w:rsidRPr="00687F09">
        <w:rPr>
          <w:rFonts w:ascii="Times New Roman" w:eastAsia="Calibri" w:hAnsi="Times New Roman" w:cs="Times New Roman"/>
          <w:sz w:val="24"/>
          <w:szCs w:val="24"/>
          <w:lang w:val="en-US" w:eastAsia="ru-RU"/>
        </w:rPr>
        <w:t>oral survey, testing, assessment of performance of practical skills, solution of situational clinical tasks, assessment of activity in class.</w:t>
      </w:r>
    </w:p>
    <w:p w:rsidR="002E7DA5" w:rsidRPr="00687F09" w:rsidRDefault="002E7DA5" w:rsidP="002E7DA5">
      <w:pPr>
        <w:tabs>
          <w:tab w:val="left" w:pos="426"/>
          <w:tab w:val="left" w:pos="5554"/>
        </w:tabs>
        <w:spacing w:after="4" w:line="240" w:lineRule="auto"/>
        <w:contextualSpacing/>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b/>
          <w:sz w:val="24"/>
          <w:szCs w:val="24"/>
          <w:lang w:val="en-US" w:eastAsia="ru-RU"/>
        </w:rPr>
        <w:t xml:space="preserve">Final control </w:t>
      </w:r>
      <w:r w:rsidRPr="00687F09">
        <w:rPr>
          <w:rFonts w:ascii="Times New Roman" w:eastAsia="Calibri" w:hAnsi="Times New Roman" w:cs="Times New Roman"/>
          <w:sz w:val="24"/>
          <w:szCs w:val="24"/>
          <w:lang w:val="en-US" w:eastAsia="ru-RU"/>
        </w:rPr>
        <w:t>: credit.</w:t>
      </w:r>
    </w:p>
    <w:p w:rsidR="002E7DA5" w:rsidRPr="00687F09" w:rsidRDefault="002E7DA5" w:rsidP="002E7DA5">
      <w:pPr>
        <w:spacing w:before="120" w:after="0" w:line="240" w:lineRule="auto"/>
        <w:jc w:val="both"/>
        <w:rPr>
          <w:rFonts w:ascii="Times New Roman" w:eastAsia="Calibri" w:hAnsi="Times New Roman" w:cs="Times New Roman"/>
          <w:noProof/>
          <w:sz w:val="24"/>
          <w:szCs w:val="24"/>
          <w:lang w:val="en-US" w:eastAsia="ru-RU"/>
        </w:rPr>
      </w:pPr>
      <w:r w:rsidRPr="00687F09">
        <w:rPr>
          <w:rFonts w:ascii="Times New Roman" w:eastAsia="Calibri" w:hAnsi="Times New Roman" w:cs="Times New Roman"/>
          <w:b/>
          <w:i/>
          <w:noProof/>
          <w:sz w:val="24"/>
          <w:szCs w:val="24"/>
          <w:lang w:val="en-US" w:eastAsia="ru-RU"/>
        </w:rPr>
        <w:t xml:space="preserve">The structure of the current evaluation in the practical class </w:t>
      </w:r>
      <w:r w:rsidRPr="00687F09">
        <w:rPr>
          <w:rFonts w:ascii="Times New Roman" w:eastAsia="Calibri" w:hAnsi="Times New Roman" w:cs="Times New Roman"/>
          <w:noProof/>
          <w:sz w:val="24"/>
          <w:szCs w:val="24"/>
          <w:lang w:val="en-US" w:eastAsia="ru-RU"/>
        </w:rPr>
        <w:t>:</w:t>
      </w:r>
    </w:p>
    <w:p w:rsidR="002E7DA5" w:rsidRPr="00687F09" w:rsidRDefault="002E7DA5" w:rsidP="002E7DA5">
      <w:pPr>
        <w:numPr>
          <w:ilvl w:val="0"/>
          <w:numId w:val="17"/>
        </w:numPr>
        <w:spacing w:after="0" w:line="240" w:lineRule="auto"/>
        <w:ind w:left="714" w:hanging="357"/>
        <w:jc w:val="both"/>
        <w:rPr>
          <w:rFonts w:ascii="Times New Roman" w:eastAsia="Calibri" w:hAnsi="Times New Roman" w:cs="Times New Roman"/>
          <w:noProof/>
          <w:sz w:val="24"/>
          <w:szCs w:val="24"/>
          <w:lang w:val="en-US" w:eastAsia="ru-RU"/>
        </w:rPr>
      </w:pPr>
      <w:r w:rsidRPr="00687F09">
        <w:rPr>
          <w:rFonts w:ascii="Times New Roman" w:eastAsia="Calibri" w:hAnsi="Times New Roman" w:cs="Times New Roman"/>
          <w:noProof/>
          <w:sz w:val="24"/>
          <w:szCs w:val="24"/>
          <w:lang w:val="en-US" w:eastAsia="ru-RU"/>
        </w:rPr>
        <w:t>Evaluation of theoretical knowledge on the subject of the class:</w:t>
      </w:r>
    </w:p>
    <w:p w:rsidR="002E7DA5" w:rsidRPr="00687F09" w:rsidRDefault="002E7DA5" w:rsidP="002E7DA5">
      <w:pPr>
        <w:numPr>
          <w:ilvl w:val="0"/>
          <w:numId w:val="18"/>
        </w:numPr>
        <w:spacing w:after="0" w:line="240" w:lineRule="auto"/>
        <w:ind w:left="714" w:hanging="357"/>
        <w:jc w:val="both"/>
        <w:rPr>
          <w:rFonts w:ascii="Times New Roman" w:eastAsia="Calibri" w:hAnsi="Times New Roman" w:cs="Times New Roman"/>
          <w:noProof/>
          <w:sz w:val="24"/>
          <w:szCs w:val="24"/>
          <w:lang w:val="en-US" w:eastAsia="ru-RU"/>
        </w:rPr>
      </w:pPr>
      <w:r w:rsidRPr="00687F09">
        <w:rPr>
          <w:rFonts w:ascii="Times New Roman" w:eastAsia="Calibri" w:hAnsi="Times New Roman" w:cs="Times New Roman"/>
          <w:noProof/>
          <w:sz w:val="24"/>
          <w:szCs w:val="24"/>
          <w:lang w:val="en-US" w:eastAsia="ru-RU"/>
        </w:rPr>
        <w:t>methods: survey, solving a situational clinical problem;</w:t>
      </w:r>
    </w:p>
    <w:p w:rsidR="002E7DA5" w:rsidRPr="00687F09" w:rsidRDefault="002E7DA5" w:rsidP="002E7DA5">
      <w:pPr>
        <w:numPr>
          <w:ilvl w:val="0"/>
          <w:numId w:val="18"/>
        </w:numPr>
        <w:spacing w:after="0" w:line="240" w:lineRule="auto"/>
        <w:ind w:left="714" w:hanging="357"/>
        <w:jc w:val="both"/>
        <w:rPr>
          <w:rFonts w:ascii="Times New Roman" w:eastAsia="Calibri" w:hAnsi="Times New Roman" w:cs="Times New Roman"/>
          <w:noProof/>
          <w:sz w:val="24"/>
          <w:szCs w:val="24"/>
          <w:lang w:val="en-US" w:eastAsia="ru-RU"/>
        </w:rPr>
      </w:pPr>
      <w:r w:rsidRPr="00687F09">
        <w:rPr>
          <w:rFonts w:ascii="Times New Roman" w:eastAsia="Calibri" w:hAnsi="Times New Roman" w:cs="Times New Roman"/>
          <w:noProof/>
          <w:sz w:val="24"/>
          <w:szCs w:val="24"/>
          <w:lang w:val="en-US" w:eastAsia="ru-RU"/>
        </w:rPr>
        <w:t xml:space="preserve">the maximum score is 5, the minimum score is 3, the unsatisfactory score </w:t>
      </w:r>
      <w:r w:rsidRPr="00687F09">
        <w:rPr>
          <w:rFonts w:ascii="Times New Roman" w:eastAsia="Calibri" w:hAnsi="Times New Roman" w:cs="Times New Roman"/>
          <w:smallCaps/>
          <w:noProof/>
          <w:sz w:val="24"/>
          <w:szCs w:val="24"/>
          <w:lang w:val="en-US" w:eastAsia="ru-RU"/>
        </w:rPr>
        <w:t xml:space="preserve">is 2 </w:t>
      </w:r>
      <w:r w:rsidRPr="00687F09">
        <w:rPr>
          <w:rFonts w:ascii="Times New Roman" w:eastAsia="Calibri" w:hAnsi="Times New Roman" w:cs="Times New Roman"/>
          <w:noProof/>
          <w:sz w:val="24"/>
          <w:szCs w:val="24"/>
          <w:lang w:val="en-US" w:eastAsia="ru-RU"/>
        </w:rPr>
        <w:t>.</w:t>
      </w:r>
    </w:p>
    <w:p w:rsidR="002E7DA5" w:rsidRPr="00687F09" w:rsidRDefault="002E7DA5" w:rsidP="002E7DA5">
      <w:pPr>
        <w:numPr>
          <w:ilvl w:val="0"/>
          <w:numId w:val="17"/>
        </w:numPr>
        <w:spacing w:after="0" w:line="240" w:lineRule="auto"/>
        <w:ind w:left="714" w:hanging="357"/>
        <w:jc w:val="both"/>
        <w:rPr>
          <w:rFonts w:ascii="Times New Roman" w:eastAsia="Calibri" w:hAnsi="Times New Roman" w:cs="Times New Roman"/>
          <w:noProof/>
          <w:sz w:val="24"/>
          <w:szCs w:val="24"/>
          <w:lang w:val="en-US" w:eastAsia="ru-RU"/>
        </w:rPr>
      </w:pPr>
      <w:r w:rsidRPr="00687F09">
        <w:rPr>
          <w:rFonts w:ascii="Times New Roman" w:eastAsia="Calibri" w:hAnsi="Times New Roman" w:cs="Times New Roman"/>
          <w:noProof/>
          <w:sz w:val="24"/>
          <w:szCs w:val="24"/>
          <w:lang w:val="en-US" w:eastAsia="ru-RU"/>
        </w:rPr>
        <w:t>Evaluation of practical skills and manipulations on the subject of the class:</w:t>
      </w:r>
    </w:p>
    <w:p w:rsidR="002E7DA5" w:rsidRPr="00687F09" w:rsidRDefault="002E7DA5" w:rsidP="002E7DA5">
      <w:pPr>
        <w:numPr>
          <w:ilvl w:val="0"/>
          <w:numId w:val="19"/>
        </w:numPr>
        <w:spacing w:after="0" w:line="240" w:lineRule="auto"/>
        <w:ind w:left="714" w:hanging="357"/>
        <w:jc w:val="both"/>
        <w:rPr>
          <w:rFonts w:ascii="Times New Roman" w:eastAsia="Calibri" w:hAnsi="Times New Roman" w:cs="Times New Roman"/>
          <w:noProof/>
          <w:sz w:val="24"/>
          <w:szCs w:val="24"/>
          <w:lang w:val="en-US" w:eastAsia="ru-RU"/>
        </w:rPr>
      </w:pPr>
      <w:r w:rsidRPr="00687F09">
        <w:rPr>
          <w:rFonts w:ascii="Times New Roman" w:eastAsia="Calibri" w:hAnsi="Times New Roman" w:cs="Times New Roman"/>
          <w:noProof/>
          <w:sz w:val="24"/>
          <w:szCs w:val="24"/>
          <w:lang w:val="en-US" w:eastAsia="ru-RU"/>
        </w:rPr>
        <w:t xml:space="preserve">methods: </w:t>
      </w:r>
      <w:r w:rsidRPr="00687F09">
        <w:rPr>
          <w:rFonts w:ascii="Times New Roman" w:eastAsia="Calibri" w:hAnsi="Times New Roman" w:cs="Times New Roman"/>
          <w:sz w:val="24"/>
          <w:szCs w:val="24"/>
          <w:lang w:val="en-US" w:eastAsia="ru-RU"/>
        </w:rPr>
        <w:t>assessment of the correctness of the performance of practical skills</w:t>
      </w:r>
      <w:r w:rsidRPr="00687F09">
        <w:rPr>
          <w:rFonts w:ascii="Times New Roman" w:eastAsia="Calibri" w:hAnsi="Times New Roman" w:cs="Times New Roman"/>
          <w:noProof/>
          <w:sz w:val="24"/>
          <w:szCs w:val="24"/>
          <w:lang w:val="en-US" w:eastAsia="ru-RU"/>
        </w:rPr>
        <w:t xml:space="preserve"> </w:t>
      </w:r>
    </w:p>
    <w:p w:rsidR="002E7DA5" w:rsidRPr="00687F09" w:rsidRDefault="002E7DA5" w:rsidP="002E7DA5">
      <w:pPr>
        <w:numPr>
          <w:ilvl w:val="0"/>
          <w:numId w:val="19"/>
        </w:numPr>
        <w:spacing w:after="0" w:line="240" w:lineRule="auto"/>
        <w:jc w:val="both"/>
        <w:rPr>
          <w:rFonts w:ascii="Times New Roman" w:eastAsia="Calibri" w:hAnsi="Times New Roman" w:cs="Times New Roman"/>
          <w:noProof/>
          <w:sz w:val="24"/>
          <w:szCs w:val="24"/>
          <w:lang w:val="en-US" w:eastAsia="ru-RU"/>
        </w:rPr>
      </w:pPr>
      <w:r w:rsidRPr="00687F09">
        <w:rPr>
          <w:rFonts w:ascii="Times New Roman" w:eastAsia="Calibri" w:hAnsi="Times New Roman" w:cs="Times New Roman"/>
          <w:noProof/>
          <w:sz w:val="24"/>
          <w:szCs w:val="24"/>
          <w:lang w:val="en-US" w:eastAsia="ru-RU"/>
        </w:rPr>
        <w:t xml:space="preserve">the maximum score is 5, the minimum score is 3, the unsatisfactory score </w:t>
      </w:r>
      <w:r w:rsidRPr="00687F09">
        <w:rPr>
          <w:rFonts w:ascii="Times New Roman" w:eastAsia="Calibri" w:hAnsi="Times New Roman" w:cs="Times New Roman"/>
          <w:smallCaps/>
          <w:noProof/>
          <w:sz w:val="24"/>
          <w:szCs w:val="24"/>
          <w:lang w:val="en-US" w:eastAsia="ru-RU"/>
        </w:rPr>
        <w:t xml:space="preserve">is 2 </w:t>
      </w:r>
      <w:r w:rsidRPr="00687F09">
        <w:rPr>
          <w:rFonts w:ascii="Times New Roman" w:eastAsia="Calibri" w:hAnsi="Times New Roman" w:cs="Times New Roman"/>
          <w:noProof/>
          <w:sz w:val="24"/>
          <w:szCs w:val="24"/>
          <w:lang w:val="en-US" w:eastAsia="ru-RU"/>
        </w:rPr>
        <w:t>.</w:t>
      </w:r>
    </w:p>
    <w:p w:rsidR="002E7DA5" w:rsidRPr="00687F09" w:rsidRDefault="002E7DA5" w:rsidP="002E7DA5">
      <w:pPr>
        <w:spacing w:before="120" w:after="0" w:line="240" w:lineRule="auto"/>
        <w:ind w:firstLine="851"/>
        <w:contextualSpacing/>
        <w:rPr>
          <w:rFonts w:ascii="Times New Roman" w:eastAsia="Calibri" w:hAnsi="Times New Roman" w:cs="Times New Roman"/>
          <w:b/>
          <w:noProof/>
          <w:sz w:val="24"/>
          <w:szCs w:val="24"/>
          <w:lang w:val="en-US" w:eastAsia="ru-RU"/>
        </w:rPr>
      </w:pPr>
      <w:r w:rsidRPr="00687F09">
        <w:rPr>
          <w:rFonts w:ascii="Times New Roman" w:eastAsia="Calibri" w:hAnsi="Times New Roman" w:cs="Times New Roman"/>
          <w:b/>
          <w:noProof/>
          <w:sz w:val="24"/>
          <w:szCs w:val="24"/>
          <w:lang w:val="en-US" w:eastAsia="ru-RU"/>
        </w:rPr>
        <w:t>Current assessment criteria for practical training: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9"/>
        <w:gridCol w:w="7747"/>
      </w:tblGrid>
      <w:tr w:rsidR="002E7DA5" w:rsidRPr="00687F09" w:rsidTr="00AB5640">
        <w:tc>
          <w:tcPr>
            <w:tcW w:w="1597" w:type="dxa"/>
          </w:tcPr>
          <w:p w:rsidR="002E7DA5" w:rsidRPr="00687F09" w:rsidRDefault="002E7DA5" w:rsidP="00AB5640">
            <w:pPr>
              <w:widowControl w:val="0"/>
              <w:spacing w:after="0" w:line="240" w:lineRule="auto"/>
              <w:jc w:val="center"/>
              <w:rPr>
                <w:rFonts w:ascii="Times New Roman" w:eastAsia="Calibri" w:hAnsi="Times New Roman" w:cs="Times New Roman"/>
                <w:b/>
                <w:sz w:val="24"/>
                <w:szCs w:val="24"/>
                <w:lang w:val="en-US" w:eastAsia="ru-RU"/>
              </w:rPr>
            </w:pPr>
            <w:r w:rsidRPr="00687F09">
              <w:rPr>
                <w:rFonts w:ascii="Times New Roman" w:eastAsia="Calibri" w:hAnsi="Times New Roman" w:cs="Times New Roman"/>
                <w:b/>
                <w:sz w:val="24"/>
                <w:szCs w:val="24"/>
                <w:lang w:val="en-US" w:eastAsia="ru-RU"/>
              </w:rPr>
              <w:t>Rating</w:t>
            </w:r>
          </w:p>
        </w:tc>
        <w:tc>
          <w:tcPr>
            <w:tcW w:w="7747" w:type="dxa"/>
          </w:tcPr>
          <w:p w:rsidR="002E7DA5" w:rsidRPr="00687F09" w:rsidRDefault="002E7DA5" w:rsidP="00AB5640">
            <w:pPr>
              <w:widowControl w:val="0"/>
              <w:spacing w:after="0" w:line="240" w:lineRule="auto"/>
              <w:jc w:val="center"/>
              <w:rPr>
                <w:rFonts w:ascii="Times New Roman" w:eastAsia="Calibri" w:hAnsi="Times New Roman" w:cs="Times New Roman"/>
                <w:b/>
                <w:sz w:val="24"/>
                <w:szCs w:val="24"/>
                <w:lang w:val="en-US" w:eastAsia="ru-RU"/>
              </w:rPr>
            </w:pPr>
            <w:r w:rsidRPr="00687F09">
              <w:rPr>
                <w:rFonts w:ascii="Times New Roman" w:eastAsia="Calibri" w:hAnsi="Times New Roman" w:cs="Times New Roman"/>
                <w:b/>
                <w:sz w:val="24"/>
                <w:szCs w:val="24"/>
                <w:lang w:val="en-US" w:eastAsia="ru-RU"/>
              </w:rPr>
              <w:t>Evaluation criteria</w:t>
            </w:r>
          </w:p>
        </w:tc>
      </w:tr>
      <w:tr w:rsidR="002E7DA5" w:rsidRPr="00687F09" w:rsidTr="00AB5640">
        <w:tc>
          <w:tcPr>
            <w:tcW w:w="1597" w:type="dxa"/>
          </w:tcPr>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t>Perfectly</w:t>
            </w:r>
          </w:p>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lastRenderedPageBreak/>
              <w:t>"5"</w:t>
            </w:r>
          </w:p>
        </w:tc>
        <w:tc>
          <w:tcPr>
            <w:tcW w:w="7747" w:type="dxa"/>
          </w:tcPr>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lastRenderedPageBreak/>
              <w:t xml:space="preserve">The applicant is fluent in the material, takes an active part in discussing and </w:t>
            </w:r>
            <w:r w:rsidRPr="00687F09">
              <w:rPr>
                <w:rFonts w:ascii="Times New Roman" w:eastAsia="Calibri" w:hAnsi="Times New Roman" w:cs="Times New Roman"/>
                <w:sz w:val="24"/>
                <w:szCs w:val="24"/>
                <w:lang w:val="en-US" w:eastAsia="ru-RU"/>
              </w:rPr>
              <w:lastRenderedPageBreak/>
              <w:t>solving a situational clinical problem, confidently demonstrates practical skills and interpretations of clinical, laboratory and instrumental research data, expresses his opinion on the subject of the class, demonstrates clinical thinking.</w:t>
            </w:r>
          </w:p>
        </w:tc>
      </w:tr>
      <w:tr w:rsidR="002E7DA5" w:rsidRPr="00687F09" w:rsidTr="00AB5640">
        <w:tc>
          <w:tcPr>
            <w:tcW w:w="1597" w:type="dxa"/>
          </w:tcPr>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lastRenderedPageBreak/>
              <w:t>Fine</w:t>
            </w:r>
          </w:p>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t>"4"</w:t>
            </w:r>
          </w:p>
        </w:tc>
        <w:tc>
          <w:tcPr>
            <w:tcW w:w="7747" w:type="dxa"/>
          </w:tcPr>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t>The applicant has a good command of the material, participates in the discussion and solution of a situational clinical problem, demonstrates practical skills and interpretations of clinical, laboratory and instrumental research data with some errors, expresses his opinion on the subject of the class, demonstrates clinical thinking.</w:t>
            </w:r>
          </w:p>
        </w:tc>
      </w:tr>
      <w:tr w:rsidR="002E7DA5" w:rsidRPr="00687F09" w:rsidTr="00AB5640">
        <w:tc>
          <w:tcPr>
            <w:tcW w:w="1597" w:type="dxa"/>
          </w:tcPr>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t>Satisfactorily</w:t>
            </w:r>
          </w:p>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t>"3"</w:t>
            </w:r>
          </w:p>
        </w:tc>
        <w:tc>
          <w:tcPr>
            <w:tcW w:w="7747" w:type="dxa"/>
          </w:tcPr>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t>The applicant does not have sufficient knowledge of the material, is unsure of participating in the discussion and solution of a situational clinical problem, demonstrates practical skills and interpretations of clinical, laboratory and instrumental research data with significant errors.</w:t>
            </w:r>
          </w:p>
        </w:tc>
      </w:tr>
      <w:tr w:rsidR="002E7DA5" w:rsidRPr="00687F09" w:rsidTr="00AB5640">
        <w:tc>
          <w:tcPr>
            <w:tcW w:w="1597" w:type="dxa"/>
          </w:tcPr>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t>Unsatisfactorily</w:t>
            </w:r>
          </w:p>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t>"2"</w:t>
            </w:r>
          </w:p>
        </w:tc>
        <w:tc>
          <w:tcPr>
            <w:tcW w:w="7747" w:type="dxa"/>
          </w:tcPr>
          <w:p w:rsidR="002E7DA5" w:rsidRPr="00687F09" w:rsidRDefault="002E7DA5" w:rsidP="00AB5640">
            <w:pPr>
              <w:widowControl w:val="0"/>
              <w:spacing w:after="0" w:line="240" w:lineRule="auto"/>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t>The applicant does not possess the material, does not participate in the discussion and solution of the situational clinical problem, does not demonstrate practical skills and interpretation of clinical, laboratory and instrumental research data.</w:t>
            </w:r>
          </w:p>
        </w:tc>
      </w:tr>
    </w:tbl>
    <w:p w:rsidR="002E7DA5" w:rsidRPr="00687F09" w:rsidRDefault="002E7DA5" w:rsidP="002E7DA5">
      <w:pPr>
        <w:widowControl w:val="0"/>
        <w:spacing w:after="0" w:line="240" w:lineRule="auto"/>
        <w:ind w:firstLine="708"/>
        <w:jc w:val="both"/>
        <w:rPr>
          <w:rFonts w:ascii="Times New Roman" w:eastAsia="SimSun" w:hAnsi="Times New Roman" w:cs="Times New Roman"/>
          <w:sz w:val="24"/>
          <w:szCs w:val="24"/>
          <w:lang w:val="en-US" w:eastAsia="zh-CN"/>
        </w:rPr>
      </w:pPr>
      <w:r w:rsidRPr="00687F09">
        <w:rPr>
          <w:rFonts w:ascii="Times New Roman" w:eastAsia="SimSun" w:hAnsi="Times New Roman" w:cs="Times New Roman"/>
          <w:sz w:val="24"/>
          <w:szCs w:val="24"/>
          <w:lang w:val="en-US" w:eastAsia="zh-CN"/>
        </w:rPr>
        <w:t>Credit is given to the applicant who completed all tasks of the work program of the academic discipline, took an active part in practical classes, completed and defended an individual assignment and has an average current grade of at least 3.0 and has no academic debt.</w:t>
      </w:r>
    </w:p>
    <w:p w:rsidR="002E7DA5" w:rsidRPr="00687F09" w:rsidRDefault="002E7DA5" w:rsidP="002E7DA5">
      <w:pPr>
        <w:widowControl w:val="0"/>
        <w:spacing w:after="0" w:line="240" w:lineRule="auto"/>
        <w:ind w:firstLine="708"/>
        <w:jc w:val="both"/>
        <w:rPr>
          <w:rFonts w:ascii="Times New Roman" w:eastAsia="SimSun" w:hAnsi="Times New Roman" w:cs="Times New Roman"/>
          <w:sz w:val="24"/>
          <w:szCs w:val="24"/>
          <w:lang w:val="en-US" w:eastAsia="zh-CN"/>
        </w:rPr>
      </w:pPr>
      <w:r w:rsidRPr="00687F09">
        <w:rPr>
          <w:rFonts w:ascii="Times New Roman" w:eastAsia="SimSun" w:hAnsi="Times New Roman" w:cs="Times New Roman"/>
          <w:iCs/>
          <w:sz w:val="24"/>
          <w:szCs w:val="24"/>
          <w:lang w:val="en-US" w:eastAsia="zh-CN"/>
        </w:rPr>
        <w:t>Test</w:t>
      </w:r>
      <w:r w:rsidRPr="00687F09">
        <w:rPr>
          <w:rFonts w:ascii="Times New Roman" w:eastAsia="SimSun" w:hAnsi="Times New Roman" w:cs="Times New Roman"/>
          <w:spacing w:val="1"/>
          <w:sz w:val="24"/>
          <w:szCs w:val="24"/>
          <w:lang w:val="en-US" w:eastAsia="zh-CN"/>
        </w:rPr>
        <w:t xml:space="preserve"> </w:t>
      </w:r>
      <w:r w:rsidRPr="00687F09">
        <w:rPr>
          <w:rFonts w:ascii="Times New Roman" w:eastAsia="SimSun" w:hAnsi="Times New Roman" w:cs="Times New Roman"/>
          <w:sz w:val="24"/>
          <w:szCs w:val="24"/>
          <w:lang w:val="en-US" w:eastAsia="zh-CN"/>
        </w:rPr>
        <w:t>is carried out: at the last class before the beginning of the examination session - at</w:t>
      </w:r>
      <w:r w:rsidRPr="00687F09">
        <w:rPr>
          <w:rFonts w:ascii="Times New Roman" w:eastAsia="SimSun" w:hAnsi="Times New Roman" w:cs="Times New Roman"/>
          <w:spacing w:val="1"/>
          <w:sz w:val="24"/>
          <w:szCs w:val="24"/>
          <w:lang w:val="en-US" w:eastAsia="zh-CN"/>
        </w:rPr>
        <w:t xml:space="preserve"> </w:t>
      </w:r>
      <w:r w:rsidRPr="00687F09">
        <w:rPr>
          <w:rFonts w:ascii="Times New Roman" w:eastAsia="SimSun" w:hAnsi="Times New Roman" w:cs="Times New Roman"/>
          <w:sz w:val="24"/>
          <w:szCs w:val="24"/>
          <w:lang w:val="en-US" w:eastAsia="zh-CN"/>
        </w:rPr>
        <w:t>ribbon</w:t>
      </w:r>
      <w:r w:rsidRPr="00687F09">
        <w:rPr>
          <w:rFonts w:ascii="Times New Roman" w:eastAsia="SimSun" w:hAnsi="Times New Roman" w:cs="Times New Roman"/>
          <w:spacing w:val="1"/>
          <w:sz w:val="24"/>
          <w:szCs w:val="24"/>
          <w:lang w:val="en-US" w:eastAsia="zh-CN"/>
        </w:rPr>
        <w:t xml:space="preserve"> </w:t>
      </w:r>
      <w:r w:rsidRPr="00687F09">
        <w:rPr>
          <w:rFonts w:ascii="Times New Roman" w:eastAsia="SimSun" w:hAnsi="Times New Roman" w:cs="Times New Roman"/>
          <w:sz w:val="24"/>
          <w:szCs w:val="24"/>
          <w:lang w:val="en-US" w:eastAsia="zh-CN"/>
        </w:rPr>
        <w:t>system</w:t>
      </w:r>
      <w:r w:rsidRPr="00687F09">
        <w:rPr>
          <w:rFonts w:ascii="Times New Roman" w:eastAsia="SimSun" w:hAnsi="Times New Roman" w:cs="Times New Roman"/>
          <w:spacing w:val="1"/>
          <w:sz w:val="24"/>
          <w:szCs w:val="24"/>
          <w:lang w:val="en-US" w:eastAsia="zh-CN"/>
        </w:rPr>
        <w:t xml:space="preserve"> </w:t>
      </w:r>
      <w:r w:rsidRPr="00687F09">
        <w:rPr>
          <w:rFonts w:ascii="Times New Roman" w:eastAsia="SimSun" w:hAnsi="Times New Roman" w:cs="Times New Roman"/>
          <w:sz w:val="24"/>
          <w:szCs w:val="24"/>
          <w:lang w:val="en-US" w:eastAsia="zh-CN"/>
        </w:rPr>
        <w:t>teaching,</w:t>
      </w:r>
      <w:r w:rsidRPr="00687F09">
        <w:rPr>
          <w:rFonts w:ascii="Times New Roman" w:eastAsia="SimSun" w:hAnsi="Times New Roman" w:cs="Times New Roman"/>
          <w:spacing w:val="1"/>
          <w:sz w:val="24"/>
          <w:szCs w:val="24"/>
          <w:lang w:val="en-US" w:eastAsia="zh-CN"/>
        </w:rPr>
        <w:t xml:space="preserve"> </w:t>
      </w:r>
      <w:r w:rsidRPr="00687F09">
        <w:rPr>
          <w:rFonts w:ascii="Times New Roman" w:eastAsia="SimSun" w:hAnsi="Times New Roman" w:cs="Times New Roman"/>
          <w:sz w:val="24"/>
          <w:szCs w:val="24"/>
          <w:lang w:val="en-US" w:eastAsia="zh-CN"/>
        </w:rPr>
        <w:t>on</w:t>
      </w:r>
      <w:r w:rsidRPr="00687F09">
        <w:rPr>
          <w:rFonts w:ascii="Times New Roman" w:eastAsia="SimSun" w:hAnsi="Times New Roman" w:cs="Times New Roman"/>
          <w:spacing w:val="1"/>
          <w:sz w:val="24"/>
          <w:szCs w:val="24"/>
          <w:lang w:val="en-US" w:eastAsia="zh-CN"/>
        </w:rPr>
        <w:t xml:space="preserve"> </w:t>
      </w:r>
      <w:r w:rsidRPr="00687F09">
        <w:rPr>
          <w:rFonts w:ascii="Times New Roman" w:eastAsia="SimSun" w:hAnsi="Times New Roman" w:cs="Times New Roman"/>
          <w:sz w:val="24"/>
          <w:szCs w:val="24"/>
          <w:lang w:val="en-US" w:eastAsia="zh-CN"/>
        </w:rPr>
        <w:t>to the last</w:t>
      </w:r>
      <w:r w:rsidRPr="00687F09">
        <w:rPr>
          <w:rFonts w:ascii="Times New Roman" w:eastAsia="SimSun" w:hAnsi="Times New Roman" w:cs="Times New Roman"/>
          <w:spacing w:val="1"/>
          <w:sz w:val="24"/>
          <w:szCs w:val="24"/>
          <w:lang w:val="en-US" w:eastAsia="zh-CN"/>
        </w:rPr>
        <w:t xml:space="preserve"> </w:t>
      </w:r>
      <w:r w:rsidRPr="00687F09">
        <w:rPr>
          <w:rFonts w:ascii="Times New Roman" w:eastAsia="SimSun" w:hAnsi="Times New Roman" w:cs="Times New Roman"/>
          <w:sz w:val="24"/>
          <w:szCs w:val="24"/>
          <w:lang w:val="en-US" w:eastAsia="zh-CN"/>
        </w:rPr>
        <w:t>occupation</w:t>
      </w:r>
      <w:r w:rsidRPr="00687F09">
        <w:rPr>
          <w:rFonts w:ascii="Times New Roman" w:eastAsia="SimSun" w:hAnsi="Times New Roman" w:cs="Times New Roman"/>
          <w:spacing w:val="1"/>
          <w:sz w:val="24"/>
          <w:szCs w:val="24"/>
          <w:lang w:val="en-US" w:eastAsia="zh-CN"/>
        </w:rPr>
        <w:t xml:space="preserve"> </w:t>
      </w:r>
      <w:r w:rsidRPr="00687F09">
        <w:rPr>
          <w:rFonts w:ascii="Times New Roman" w:eastAsia="SimSun" w:hAnsi="Times New Roman" w:cs="Times New Roman"/>
          <w:sz w:val="24"/>
          <w:szCs w:val="24"/>
          <w:lang w:val="en-US" w:eastAsia="zh-CN"/>
        </w:rPr>
        <w:t>- with a cyclical system of education. The credit score is the arithmetic mean of all components on a traditional four-point scale and has a value that is rounded using the statistical method with two decimal places after the decimal point.</w:t>
      </w:r>
    </w:p>
    <w:p w:rsidR="002E7DA5" w:rsidRPr="00687F09" w:rsidRDefault="002E7DA5" w:rsidP="002E7DA5">
      <w:pPr>
        <w:spacing w:before="120" w:after="0" w:line="240" w:lineRule="auto"/>
        <w:ind w:firstLine="851"/>
        <w:jc w:val="both"/>
        <w:rPr>
          <w:rFonts w:ascii="Times New Roman" w:eastAsia="Calibri" w:hAnsi="Times New Roman" w:cs="Times New Roman"/>
          <w:noProof/>
          <w:sz w:val="24"/>
          <w:szCs w:val="24"/>
          <w:lang w:val="en-US" w:eastAsia="ru-RU"/>
        </w:rPr>
      </w:pPr>
    </w:p>
    <w:p w:rsidR="002E7DA5" w:rsidRPr="00687F09" w:rsidRDefault="002E7DA5" w:rsidP="002E7DA5">
      <w:pPr>
        <w:widowControl w:val="0"/>
        <w:spacing w:after="0" w:line="240" w:lineRule="auto"/>
        <w:jc w:val="center"/>
        <w:rPr>
          <w:rFonts w:ascii="Times New Roman" w:eastAsia="Calibri" w:hAnsi="Times New Roman" w:cs="Times New Roman"/>
          <w:b/>
          <w:sz w:val="24"/>
          <w:szCs w:val="24"/>
          <w:lang w:val="en-US" w:eastAsia="ru-RU"/>
        </w:rPr>
      </w:pPr>
      <w:r w:rsidRPr="00687F09">
        <w:rPr>
          <w:rFonts w:ascii="Times New Roman" w:eastAsia="Calibri" w:hAnsi="Times New Roman" w:cs="Times New Roman"/>
          <w:b/>
          <w:sz w:val="24"/>
          <w:szCs w:val="24"/>
          <w:lang w:val="en-US" w:eastAsia="ru-RU"/>
        </w:rPr>
        <w:t>9. Distribution of points received by students of higher education</w:t>
      </w:r>
    </w:p>
    <w:p w:rsidR="002E7DA5" w:rsidRPr="00687F09" w:rsidRDefault="002E7DA5" w:rsidP="002E7DA5">
      <w:pPr>
        <w:widowControl w:val="0"/>
        <w:spacing w:after="0" w:line="240" w:lineRule="auto"/>
        <w:jc w:val="center"/>
        <w:rPr>
          <w:rFonts w:ascii="Times New Roman" w:eastAsia="Calibri" w:hAnsi="Times New Roman" w:cs="Times New Roman"/>
          <w:b/>
          <w:sz w:val="24"/>
          <w:szCs w:val="24"/>
          <w:lang w:val="en-US" w:eastAsia="ru-RU"/>
        </w:rPr>
      </w:pPr>
    </w:p>
    <w:p w:rsidR="002E7DA5" w:rsidRPr="00687F09" w:rsidRDefault="002E7DA5" w:rsidP="002E7DA5">
      <w:pPr>
        <w:widowControl w:val="0"/>
        <w:spacing w:after="0" w:line="240" w:lineRule="auto"/>
        <w:ind w:firstLine="707"/>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t>The obtained average score for the academic discipline for applicants who have successfully mastered the work program of the academic discipline is converted from a traditional four-point scale to points on a 200-point scale, as shown in the table:</w:t>
      </w:r>
    </w:p>
    <w:p w:rsidR="002E7DA5" w:rsidRPr="00687F09" w:rsidRDefault="002E7DA5" w:rsidP="002E7DA5">
      <w:pPr>
        <w:widowControl w:val="0"/>
        <w:spacing w:after="0" w:line="240" w:lineRule="auto"/>
        <w:jc w:val="center"/>
        <w:rPr>
          <w:rFonts w:ascii="Times New Roman" w:hAnsi="Times New Roman" w:cs="Times New Roman"/>
          <w:b/>
          <w:sz w:val="24"/>
          <w:szCs w:val="24"/>
          <w:lang w:val="en-US"/>
        </w:rPr>
      </w:pPr>
      <w:r w:rsidRPr="00687F09">
        <w:rPr>
          <w:rFonts w:ascii="Times New Roman" w:hAnsi="Times New Roman" w:cs="Times New Roman"/>
          <w:b/>
          <w:sz w:val="24"/>
          <w:szCs w:val="24"/>
          <w:lang w:val="en-US"/>
        </w:rPr>
        <w:t>Conversion table of a traditional assessment into a multi-point scale</w:t>
      </w:r>
    </w:p>
    <w:p w:rsidR="002E7DA5" w:rsidRPr="00687F09" w:rsidRDefault="002E7DA5" w:rsidP="002E7DA5">
      <w:pPr>
        <w:widowControl w:val="0"/>
        <w:spacing w:after="0" w:line="240" w:lineRule="auto"/>
        <w:jc w:val="center"/>
        <w:rPr>
          <w:rFonts w:ascii="Times New Roman" w:hAnsi="Times New Roman" w:cs="Times New Roman"/>
          <w:b/>
          <w:sz w:val="24"/>
          <w:szCs w:val="24"/>
          <w:lang w:val="en-US"/>
        </w:rPr>
      </w:pPr>
    </w:p>
    <w:tbl>
      <w:tblPr>
        <w:tblStyle w:val="2"/>
        <w:tblW w:w="5000" w:type="pct"/>
        <w:tblLook w:val="04A0" w:firstRow="1" w:lastRow="0" w:firstColumn="1" w:lastColumn="0" w:noHBand="0" w:noVBand="1"/>
      </w:tblPr>
      <w:tblGrid>
        <w:gridCol w:w="4814"/>
        <w:gridCol w:w="4815"/>
      </w:tblGrid>
      <w:tr w:rsidR="002E7DA5" w:rsidRPr="00687F09" w:rsidTr="00AB5640">
        <w:tc>
          <w:tcPr>
            <w:tcW w:w="2500" w:type="pct"/>
          </w:tcPr>
          <w:p w:rsidR="002E7DA5" w:rsidRPr="00687F09" w:rsidRDefault="002E7DA5" w:rsidP="00AB56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sz w:val="24"/>
                <w:szCs w:val="24"/>
                <w:lang w:val="en-US"/>
              </w:rPr>
            </w:pPr>
            <w:r w:rsidRPr="00687F09">
              <w:rPr>
                <w:rFonts w:ascii="Times New Roman" w:eastAsia="Times New Roman" w:hAnsi="Times New Roman" w:cs="Times New Roman"/>
                <w:b/>
                <w:sz w:val="24"/>
                <w:szCs w:val="24"/>
                <w:lang w:val="en-US"/>
              </w:rPr>
              <w:t>Traditional four-point scale</w:t>
            </w:r>
          </w:p>
        </w:tc>
        <w:tc>
          <w:tcPr>
            <w:tcW w:w="2500" w:type="pct"/>
          </w:tcPr>
          <w:p w:rsidR="002E7DA5" w:rsidRPr="00687F09" w:rsidRDefault="002E7DA5" w:rsidP="00AB56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bCs/>
                <w:sz w:val="24"/>
                <w:szCs w:val="24"/>
                <w:lang w:val="en-US"/>
              </w:rPr>
            </w:pPr>
            <w:r w:rsidRPr="00687F09">
              <w:rPr>
                <w:rFonts w:ascii="Times New Roman" w:eastAsia="Times New Roman" w:hAnsi="Times New Roman" w:cs="Times New Roman"/>
                <w:b/>
                <w:sz w:val="24"/>
                <w:szCs w:val="24"/>
                <w:lang w:val="en-US"/>
              </w:rPr>
              <w:t>Multipoint 200-point scale</w:t>
            </w:r>
          </w:p>
        </w:tc>
      </w:tr>
      <w:tr w:rsidR="002E7DA5" w:rsidRPr="00687F09" w:rsidTr="00AB5640">
        <w:tc>
          <w:tcPr>
            <w:tcW w:w="2500" w:type="pct"/>
          </w:tcPr>
          <w:p w:rsidR="002E7DA5" w:rsidRPr="00687F09" w:rsidRDefault="002E7DA5" w:rsidP="00AB56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lang w:val="en-US"/>
              </w:rPr>
            </w:pPr>
            <w:r w:rsidRPr="00687F09">
              <w:rPr>
                <w:rFonts w:ascii="Times New Roman" w:eastAsia="Times New Roman" w:hAnsi="Times New Roman" w:cs="Times New Roman"/>
                <w:bCs/>
                <w:sz w:val="24"/>
                <w:szCs w:val="24"/>
                <w:lang w:val="en-US"/>
              </w:rPr>
              <w:t>Excellent ("5")</w:t>
            </w:r>
          </w:p>
        </w:tc>
        <w:tc>
          <w:tcPr>
            <w:tcW w:w="2500" w:type="pct"/>
          </w:tcPr>
          <w:p w:rsidR="002E7DA5" w:rsidRPr="00687F09" w:rsidRDefault="002E7DA5" w:rsidP="00AB56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lang w:val="en-US"/>
              </w:rPr>
            </w:pPr>
            <w:r w:rsidRPr="00687F09">
              <w:rPr>
                <w:rFonts w:ascii="Times New Roman" w:eastAsia="Times New Roman" w:hAnsi="Times New Roman" w:cs="Times New Roman"/>
                <w:bCs/>
                <w:sz w:val="24"/>
                <w:szCs w:val="24"/>
                <w:lang w:val="en-US"/>
              </w:rPr>
              <w:t>185 - 200</w:t>
            </w:r>
          </w:p>
        </w:tc>
      </w:tr>
      <w:tr w:rsidR="002E7DA5" w:rsidRPr="00687F09" w:rsidTr="00AB5640">
        <w:tc>
          <w:tcPr>
            <w:tcW w:w="2500" w:type="pct"/>
          </w:tcPr>
          <w:p w:rsidR="002E7DA5" w:rsidRPr="00687F09" w:rsidRDefault="002E7DA5" w:rsidP="00AB56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lang w:val="en-US"/>
              </w:rPr>
            </w:pPr>
            <w:r w:rsidRPr="00687F09">
              <w:rPr>
                <w:rFonts w:ascii="Times New Roman" w:eastAsia="Times New Roman" w:hAnsi="Times New Roman" w:cs="Times New Roman"/>
                <w:bCs/>
                <w:sz w:val="24"/>
                <w:szCs w:val="24"/>
                <w:lang w:val="en-US"/>
              </w:rPr>
              <w:t>Good ("4")</w:t>
            </w:r>
          </w:p>
        </w:tc>
        <w:tc>
          <w:tcPr>
            <w:tcW w:w="2500" w:type="pct"/>
          </w:tcPr>
          <w:p w:rsidR="002E7DA5" w:rsidRPr="00687F09" w:rsidRDefault="002E7DA5" w:rsidP="00AB56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lang w:val="en-US"/>
              </w:rPr>
            </w:pPr>
            <w:r w:rsidRPr="00687F09">
              <w:rPr>
                <w:rFonts w:ascii="Times New Roman" w:eastAsia="Times New Roman" w:hAnsi="Times New Roman" w:cs="Times New Roman"/>
                <w:bCs/>
                <w:sz w:val="24"/>
                <w:szCs w:val="24"/>
                <w:lang w:val="en-US"/>
              </w:rPr>
              <w:t>151 - 184</w:t>
            </w:r>
          </w:p>
        </w:tc>
      </w:tr>
      <w:tr w:rsidR="002E7DA5" w:rsidRPr="00687F09" w:rsidTr="00AB5640">
        <w:tc>
          <w:tcPr>
            <w:tcW w:w="2500" w:type="pct"/>
          </w:tcPr>
          <w:p w:rsidR="002E7DA5" w:rsidRPr="00687F09" w:rsidRDefault="002E7DA5" w:rsidP="00AB56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lang w:val="en-US"/>
              </w:rPr>
            </w:pPr>
            <w:r w:rsidRPr="00687F09">
              <w:rPr>
                <w:rFonts w:ascii="Times New Roman" w:eastAsia="Times New Roman" w:hAnsi="Times New Roman" w:cs="Times New Roman"/>
                <w:bCs/>
                <w:sz w:val="24"/>
                <w:szCs w:val="24"/>
                <w:lang w:val="en-US"/>
              </w:rPr>
              <w:t>Satisfactory ("3")</w:t>
            </w:r>
          </w:p>
        </w:tc>
        <w:tc>
          <w:tcPr>
            <w:tcW w:w="2500" w:type="pct"/>
          </w:tcPr>
          <w:p w:rsidR="002E7DA5" w:rsidRPr="00687F09" w:rsidRDefault="002E7DA5" w:rsidP="00AB56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lang w:val="en-US"/>
              </w:rPr>
            </w:pPr>
            <w:r w:rsidRPr="00687F09">
              <w:rPr>
                <w:rFonts w:ascii="Times New Roman" w:eastAsia="Times New Roman" w:hAnsi="Times New Roman" w:cs="Times New Roman"/>
                <w:bCs/>
                <w:sz w:val="24"/>
                <w:szCs w:val="24"/>
                <w:lang w:val="en-US"/>
              </w:rPr>
              <w:t>120-150</w:t>
            </w:r>
          </w:p>
        </w:tc>
      </w:tr>
      <w:tr w:rsidR="002E7DA5" w:rsidRPr="00687F09" w:rsidTr="00AB5640">
        <w:tc>
          <w:tcPr>
            <w:tcW w:w="2500" w:type="pct"/>
          </w:tcPr>
          <w:p w:rsidR="002E7DA5" w:rsidRPr="00687F09" w:rsidRDefault="002E7DA5" w:rsidP="00AB56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lang w:val="en-US"/>
              </w:rPr>
            </w:pPr>
            <w:r w:rsidRPr="00687F09">
              <w:rPr>
                <w:rFonts w:ascii="Times New Roman" w:eastAsia="Times New Roman" w:hAnsi="Times New Roman" w:cs="Times New Roman"/>
                <w:bCs/>
                <w:sz w:val="24"/>
                <w:szCs w:val="24"/>
                <w:lang w:val="en-US"/>
              </w:rPr>
              <w:t>Unsatisfactory ("2")</w:t>
            </w:r>
          </w:p>
        </w:tc>
        <w:tc>
          <w:tcPr>
            <w:tcW w:w="2500" w:type="pct"/>
          </w:tcPr>
          <w:p w:rsidR="002E7DA5" w:rsidRPr="00687F09" w:rsidRDefault="002E7DA5" w:rsidP="00AB564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4"/>
                <w:szCs w:val="24"/>
                <w:lang w:val="en-US"/>
              </w:rPr>
            </w:pPr>
            <w:r w:rsidRPr="00687F09">
              <w:rPr>
                <w:rFonts w:ascii="Times New Roman" w:eastAsia="Times New Roman" w:hAnsi="Times New Roman" w:cs="Times New Roman"/>
                <w:bCs/>
                <w:sz w:val="24"/>
                <w:szCs w:val="24"/>
                <w:lang w:val="en-US"/>
              </w:rPr>
              <w:t>Below 120</w:t>
            </w:r>
          </w:p>
        </w:tc>
      </w:tr>
    </w:tbl>
    <w:p w:rsidR="002E7DA5" w:rsidRPr="00687F09" w:rsidRDefault="002E7DA5" w:rsidP="002E7DA5">
      <w:pPr>
        <w:widowControl w:val="0"/>
        <w:spacing w:after="0" w:line="240" w:lineRule="auto"/>
        <w:rPr>
          <w:rFonts w:ascii="Times New Roman" w:hAnsi="Times New Roman" w:cs="Times New Roman"/>
          <w:b/>
          <w:sz w:val="24"/>
          <w:szCs w:val="24"/>
          <w:lang w:val="en-US"/>
        </w:rPr>
      </w:pPr>
    </w:p>
    <w:p w:rsidR="002E7DA5" w:rsidRPr="00687F09" w:rsidRDefault="002E7DA5" w:rsidP="002E7DA5">
      <w:pPr>
        <w:widowControl w:val="0"/>
        <w:spacing w:after="0" w:line="240" w:lineRule="auto"/>
        <w:ind w:firstLine="708"/>
        <w:jc w:val="both"/>
        <w:rPr>
          <w:rFonts w:ascii="Times New Roman" w:hAnsi="Times New Roman" w:cs="Times New Roman"/>
          <w:sz w:val="24"/>
          <w:szCs w:val="24"/>
          <w:lang w:val="en-US"/>
        </w:rPr>
      </w:pPr>
      <w:r w:rsidRPr="00687F09">
        <w:rPr>
          <w:rFonts w:ascii="Times New Roman" w:hAnsi="Times New Roman" w:cs="Times New Roman"/>
          <w:sz w:val="24"/>
          <w:szCs w:val="24"/>
          <w:lang w:val="en-US"/>
        </w:rPr>
        <w:t>Multi-point</w:t>
      </w:r>
      <w:r w:rsidRPr="00687F09">
        <w:rPr>
          <w:rFonts w:ascii="Times New Roman" w:hAnsi="Times New Roman" w:cs="Times New Roman"/>
          <w:spacing w:val="1"/>
          <w:sz w:val="24"/>
          <w:szCs w:val="24"/>
          <w:lang w:val="en-US"/>
        </w:rPr>
        <w:t xml:space="preserve"> </w:t>
      </w:r>
      <w:r w:rsidRPr="00687F09">
        <w:rPr>
          <w:rFonts w:ascii="Times New Roman" w:hAnsi="Times New Roman" w:cs="Times New Roman"/>
          <w:sz w:val="24"/>
          <w:szCs w:val="24"/>
          <w:lang w:val="en-US"/>
        </w:rPr>
        <w:t>scale (200-point scale)</w:t>
      </w:r>
      <w:r w:rsidRPr="00687F09">
        <w:rPr>
          <w:rFonts w:ascii="Times New Roman" w:hAnsi="Times New Roman" w:cs="Times New Roman"/>
          <w:spacing w:val="1"/>
          <w:sz w:val="24"/>
          <w:szCs w:val="24"/>
          <w:lang w:val="en-US"/>
        </w:rPr>
        <w:t xml:space="preserve"> </w:t>
      </w:r>
      <w:r w:rsidRPr="00687F09">
        <w:rPr>
          <w:rFonts w:ascii="Times New Roman" w:hAnsi="Times New Roman" w:cs="Times New Roman"/>
          <w:sz w:val="24"/>
          <w:szCs w:val="24"/>
          <w:lang w:val="en-US"/>
        </w:rPr>
        <w:t>characterizes the actual success rate of each applicant in mastering the educational component. The conversion of the traditional grade (average score for the academic discipline) into a 200-point grade is performed by the information and technical department of the University.</w:t>
      </w:r>
    </w:p>
    <w:p w:rsidR="002E7DA5" w:rsidRPr="00687F09" w:rsidRDefault="002E7DA5" w:rsidP="002E7DA5">
      <w:pPr>
        <w:widowControl w:val="0"/>
        <w:spacing w:after="0" w:line="240" w:lineRule="auto"/>
        <w:ind w:firstLine="707"/>
        <w:jc w:val="both"/>
        <w:rPr>
          <w:rFonts w:ascii="Times New Roman" w:eastAsia="Calibri" w:hAnsi="Times New Roman" w:cs="Times New Roman"/>
          <w:sz w:val="24"/>
          <w:szCs w:val="24"/>
          <w:lang w:val="en-US" w:eastAsia="ru-RU"/>
        </w:rPr>
      </w:pPr>
      <w:r w:rsidRPr="00687F09">
        <w:rPr>
          <w:rFonts w:ascii="Times New Roman" w:eastAsia="Calibri" w:hAnsi="Times New Roman" w:cs="Times New Roman"/>
          <w:sz w:val="24"/>
          <w:szCs w:val="24"/>
          <w:lang w:val="en-US" w:eastAsia="ru-RU"/>
        </w:rPr>
        <w:t>According to the obtained points on a 200-point scale, the achievements of the applicants are evaluated according to the ЕСTS rating scale. Further ranking according to the ЕСTS rating scale allows you to evaluate the achievements of students from the educational component who are studying in the same course of the same specialty, according to the points they received.</w:t>
      </w:r>
    </w:p>
    <w:p w:rsidR="002E7DA5" w:rsidRPr="00687F09" w:rsidRDefault="002E7DA5" w:rsidP="002E7DA5">
      <w:pPr>
        <w:suppressAutoHyphens/>
        <w:spacing w:after="0" w:line="240" w:lineRule="auto"/>
        <w:ind w:firstLine="709"/>
        <w:jc w:val="both"/>
        <w:rPr>
          <w:rFonts w:ascii="Times New Roman" w:eastAsia="Times New Roman" w:hAnsi="Times New Roman" w:cs="Times New Roman"/>
          <w:bCs/>
          <w:sz w:val="24"/>
          <w:szCs w:val="24"/>
          <w:lang w:val="en-US" w:eastAsia="ar-SA"/>
        </w:rPr>
      </w:pPr>
      <w:r w:rsidRPr="00687F09">
        <w:rPr>
          <w:rFonts w:ascii="Times New Roman" w:eastAsia="Times New Roman" w:hAnsi="Times New Roman" w:cs="Times New Roman"/>
          <w:sz w:val="24"/>
          <w:szCs w:val="24"/>
          <w:lang w:val="en-US" w:eastAsia="ar-SA"/>
        </w:rPr>
        <w:t xml:space="preserve">The ECTS scale is a relative-comparative rating, which establishes the applicant's belonging to the group of better or worse among the reference group of fellow students (faculty, specialty). An "A" grade on the ECTS scale cannot be equal to an "excellent" grade, a "B" grade to a "good" grade, etc. When converting from a multi-point scale, the limits of grades "A", "B", "C", "D", "E" according to the ECTS scale do not coincide with the limits of grades "5", "4", "3" according to the traditional scale. Acquirers who have received grades of "FX" and "F" ("2") are not included in the list of ranked acquirers. The grade "FX" is awarded to students who have obtained the minimum number of points </w:t>
      </w:r>
      <w:r w:rsidRPr="00687F09">
        <w:rPr>
          <w:rFonts w:ascii="Times New Roman" w:eastAsia="Times New Roman" w:hAnsi="Times New Roman" w:cs="Times New Roman"/>
          <w:sz w:val="24"/>
          <w:szCs w:val="24"/>
          <w:lang w:val="en-US" w:eastAsia="ar-SA"/>
        </w:rPr>
        <w:lastRenderedPageBreak/>
        <w:t>for the current learning activity, but who have not passed the final examination. A grade of "F" is given to students who have attended all classes in the discipline, but have not achieved a grade point average (3.00) for the current academic activity and are not admitted to the final examination.</w:t>
      </w:r>
    </w:p>
    <w:p w:rsidR="002E7DA5" w:rsidRPr="00687F09" w:rsidRDefault="002E7DA5" w:rsidP="002E7DA5">
      <w:pPr>
        <w:spacing w:after="0" w:line="240" w:lineRule="auto"/>
        <w:ind w:firstLine="709"/>
        <w:jc w:val="both"/>
        <w:rPr>
          <w:rFonts w:ascii="Times New Roman" w:hAnsi="Times New Roman" w:cs="Times New Roman"/>
          <w:sz w:val="24"/>
          <w:szCs w:val="24"/>
          <w:lang w:val="en-US"/>
        </w:rPr>
      </w:pPr>
      <w:r w:rsidRPr="00687F09">
        <w:rPr>
          <w:rFonts w:ascii="Times New Roman" w:hAnsi="Times New Roman" w:cs="Times New Roman"/>
          <w:sz w:val="24"/>
          <w:szCs w:val="24"/>
          <w:lang w:val="en-US"/>
        </w:rPr>
        <w:t>Applicants who study in one course (one specialty), based on the number of points scored in the discipline, are ranked on the ЕСTS scale as follows:</w:t>
      </w:r>
    </w:p>
    <w:p w:rsidR="002E7DA5" w:rsidRPr="00687F09" w:rsidRDefault="002E7DA5" w:rsidP="002E7DA5">
      <w:pPr>
        <w:widowControl w:val="0"/>
        <w:tabs>
          <w:tab w:val="left" w:pos="1140"/>
        </w:tabs>
        <w:spacing w:after="0" w:line="240" w:lineRule="auto"/>
        <w:jc w:val="center"/>
        <w:rPr>
          <w:rFonts w:ascii="Times New Roman" w:hAnsi="Times New Roman" w:cs="Times New Roman"/>
          <w:b/>
          <w:sz w:val="24"/>
          <w:szCs w:val="24"/>
          <w:lang w:val="en-US"/>
        </w:rPr>
      </w:pPr>
      <w:r w:rsidRPr="00687F09">
        <w:rPr>
          <w:rFonts w:ascii="Times New Roman" w:hAnsi="Times New Roman" w:cs="Times New Roman"/>
          <w:b/>
          <w:sz w:val="24"/>
          <w:szCs w:val="24"/>
          <w:lang w:val="en-US"/>
        </w:rPr>
        <w:t>Conversion of the traditional grade from the discipline and the sum of points on the ECTS scale</w:t>
      </w:r>
    </w:p>
    <w:p w:rsidR="002E7DA5" w:rsidRPr="00687F09" w:rsidRDefault="002E7DA5" w:rsidP="002E7DA5">
      <w:pPr>
        <w:widowControl w:val="0"/>
        <w:tabs>
          <w:tab w:val="left" w:pos="1140"/>
        </w:tabs>
        <w:spacing w:after="0" w:line="240" w:lineRule="auto"/>
        <w:jc w:val="both"/>
        <w:rPr>
          <w:rFonts w:ascii="Times New Roman" w:hAnsi="Times New Roman" w:cs="Times New Roman"/>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4"/>
        <w:gridCol w:w="4815"/>
      </w:tblGrid>
      <w:tr w:rsidR="002E7DA5" w:rsidRPr="00687F09" w:rsidTr="00AB5640">
        <w:tc>
          <w:tcPr>
            <w:tcW w:w="2500" w:type="pct"/>
          </w:tcPr>
          <w:p w:rsidR="002E7DA5" w:rsidRPr="00687F09" w:rsidRDefault="002E7DA5" w:rsidP="00AB5640">
            <w:pPr>
              <w:widowControl w:val="0"/>
              <w:spacing w:after="0" w:line="240" w:lineRule="auto"/>
              <w:jc w:val="center"/>
              <w:rPr>
                <w:rFonts w:ascii="Times New Roman" w:hAnsi="Times New Roman" w:cs="Times New Roman"/>
                <w:b/>
                <w:sz w:val="24"/>
                <w:szCs w:val="24"/>
                <w:lang w:val="en-US"/>
              </w:rPr>
            </w:pPr>
            <w:r w:rsidRPr="00687F09">
              <w:rPr>
                <w:rFonts w:ascii="Times New Roman" w:hAnsi="Times New Roman" w:cs="Times New Roman"/>
                <w:b/>
                <w:sz w:val="24"/>
                <w:szCs w:val="24"/>
                <w:lang w:val="en-US"/>
              </w:rPr>
              <w:t>Evaluation on the ECTS scale</w:t>
            </w:r>
          </w:p>
        </w:tc>
        <w:tc>
          <w:tcPr>
            <w:tcW w:w="2500" w:type="pct"/>
          </w:tcPr>
          <w:p w:rsidR="002E7DA5" w:rsidRPr="00687F09" w:rsidRDefault="002E7DA5" w:rsidP="00AB5640">
            <w:pPr>
              <w:widowControl w:val="0"/>
              <w:spacing w:after="0" w:line="240" w:lineRule="auto"/>
              <w:jc w:val="center"/>
              <w:rPr>
                <w:rFonts w:ascii="Times New Roman" w:hAnsi="Times New Roman" w:cs="Times New Roman"/>
                <w:b/>
                <w:sz w:val="24"/>
                <w:szCs w:val="24"/>
                <w:lang w:val="en-US"/>
              </w:rPr>
            </w:pPr>
            <w:r w:rsidRPr="00687F09">
              <w:rPr>
                <w:rFonts w:ascii="Times New Roman" w:hAnsi="Times New Roman" w:cs="Times New Roman"/>
                <w:b/>
                <w:sz w:val="24"/>
                <w:szCs w:val="24"/>
                <w:lang w:val="en-US"/>
              </w:rPr>
              <w:t>Statistical indicator</w:t>
            </w:r>
          </w:p>
        </w:tc>
      </w:tr>
      <w:tr w:rsidR="002E7DA5" w:rsidRPr="00687F09" w:rsidTr="00AB5640">
        <w:tc>
          <w:tcPr>
            <w:tcW w:w="2500" w:type="pct"/>
          </w:tcPr>
          <w:p w:rsidR="002E7DA5" w:rsidRPr="00687F09" w:rsidRDefault="002E7DA5" w:rsidP="00AB5640">
            <w:pPr>
              <w:widowControl w:val="0"/>
              <w:spacing w:after="0" w:line="240" w:lineRule="auto"/>
              <w:jc w:val="center"/>
              <w:rPr>
                <w:rFonts w:ascii="Times New Roman" w:hAnsi="Times New Roman" w:cs="Times New Roman"/>
                <w:sz w:val="24"/>
                <w:szCs w:val="24"/>
                <w:lang w:val="en-US"/>
              </w:rPr>
            </w:pPr>
            <w:r w:rsidRPr="00687F09">
              <w:rPr>
                <w:rFonts w:ascii="Times New Roman" w:hAnsi="Times New Roman" w:cs="Times New Roman"/>
                <w:sz w:val="24"/>
                <w:szCs w:val="24"/>
                <w:lang w:val="en-US"/>
              </w:rPr>
              <w:t>A</w:t>
            </w:r>
          </w:p>
        </w:tc>
        <w:tc>
          <w:tcPr>
            <w:tcW w:w="2500" w:type="pct"/>
          </w:tcPr>
          <w:p w:rsidR="002E7DA5" w:rsidRPr="00687F09" w:rsidRDefault="002E7DA5" w:rsidP="00AB5640">
            <w:pPr>
              <w:widowControl w:val="0"/>
              <w:spacing w:after="0" w:line="240" w:lineRule="auto"/>
              <w:jc w:val="center"/>
              <w:rPr>
                <w:rFonts w:ascii="Times New Roman" w:hAnsi="Times New Roman" w:cs="Times New Roman"/>
                <w:sz w:val="24"/>
                <w:szCs w:val="24"/>
                <w:lang w:val="en-US"/>
              </w:rPr>
            </w:pPr>
            <w:r w:rsidRPr="00687F09">
              <w:rPr>
                <w:rFonts w:ascii="Times New Roman" w:hAnsi="Times New Roman" w:cs="Times New Roman"/>
                <w:sz w:val="24"/>
                <w:szCs w:val="24"/>
                <w:lang w:val="en-US"/>
              </w:rPr>
              <w:t>Top 10% achievers</w:t>
            </w:r>
          </w:p>
        </w:tc>
      </w:tr>
      <w:tr w:rsidR="002E7DA5" w:rsidRPr="00687F09" w:rsidTr="00AB5640">
        <w:tc>
          <w:tcPr>
            <w:tcW w:w="2500" w:type="pct"/>
          </w:tcPr>
          <w:p w:rsidR="002E7DA5" w:rsidRPr="00687F09" w:rsidRDefault="002E7DA5" w:rsidP="00AB5640">
            <w:pPr>
              <w:widowControl w:val="0"/>
              <w:spacing w:after="0" w:line="240" w:lineRule="auto"/>
              <w:jc w:val="center"/>
              <w:rPr>
                <w:rFonts w:ascii="Times New Roman" w:hAnsi="Times New Roman" w:cs="Times New Roman"/>
                <w:sz w:val="24"/>
                <w:szCs w:val="24"/>
                <w:lang w:val="en-US"/>
              </w:rPr>
            </w:pPr>
            <w:r w:rsidRPr="00687F09">
              <w:rPr>
                <w:rFonts w:ascii="Times New Roman" w:hAnsi="Times New Roman" w:cs="Times New Roman"/>
                <w:sz w:val="24"/>
                <w:szCs w:val="24"/>
                <w:lang w:val="en-US"/>
              </w:rPr>
              <w:t>B</w:t>
            </w:r>
          </w:p>
        </w:tc>
        <w:tc>
          <w:tcPr>
            <w:tcW w:w="2500" w:type="pct"/>
          </w:tcPr>
          <w:p w:rsidR="002E7DA5" w:rsidRPr="00687F09" w:rsidRDefault="002E7DA5" w:rsidP="00AB5640">
            <w:pPr>
              <w:widowControl w:val="0"/>
              <w:spacing w:after="0" w:line="240" w:lineRule="auto"/>
              <w:jc w:val="center"/>
              <w:rPr>
                <w:rFonts w:ascii="Times New Roman" w:hAnsi="Times New Roman" w:cs="Times New Roman"/>
                <w:sz w:val="24"/>
                <w:szCs w:val="24"/>
                <w:lang w:val="en-US"/>
              </w:rPr>
            </w:pPr>
            <w:r w:rsidRPr="00687F09">
              <w:rPr>
                <w:rFonts w:ascii="Times New Roman" w:hAnsi="Times New Roman" w:cs="Times New Roman"/>
                <w:sz w:val="24"/>
                <w:szCs w:val="24"/>
                <w:lang w:val="en-US"/>
              </w:rPr>
              <w:t>The next 25% of earners</w:t>
            </w:r>
          </w:p>
        </w:tc>
      </w:tr>
      <w:tr w:rsidR="002E7DA5" w:rsidRPr="00687F09" w:rsidTr="00AB5640">
        <w:tc>
          <w:tcPr>
            <w:tcW w:w="2500" w:type="pct"/>
          </w:tcPr>
          <w:p w:rsidR="002E7DA5" w:rsidRPr="00687F09" w:rsidRDefault="002E7DA5" w:rsidP="00AB5640">
            <w:pPr>
              <w:widowControl w:val="0"/>
              <w:spacing w:after="0" w:line="240" w:lineRule="auto"/>
              <w:jc w:val="center"/>
              <w:rPr>
                <w:rFonts w:ascii="Times New Roman" w:hAnsi="Times New Roman" w:cs="Times New Roman"/>
                <w:sz w:val="24"/>
                <w:szCs w:val="24"/>
                <w:lang w:val="en-US"/>
              </w:rPr>
            </w:pPr>
            <w:r w:rsidRPr="00687F09">
              <w:rPr>
                <w:rFonts w:ascii="Times New Roman" w:hAnsi="Times New Roman" w:cs="Times New Roman"/>
                <w:sz w:val="24"/>
                <w:szCs w:val="24"/>
                <w:lang w:val="en-US"/>
              </w:rPr>
              <w:t>C</w:t>
            </w:r>
          </w:p>
        </w:tc>
        <w:tc>
          <w:tcPr>
            <w:tcW w:w="2500" w:type="pct"/>
          </w:tcPr>
          <w:p w:rsidR="002E7DA5" w:rsidRPr="00687F09" w:rsidRDefault="002E7DA5" w:rsidP="00AB5640">
            <w:pPr>
              <w:widowControl w:val="0"/>
              <w:spacing w:after="0" w:line="240" w:lineRule="auto"/>
              <w:jc w:val="center"/>
              <w:rPr>
                <w:rFonts w:ascii="Times New Roman" w:hAnsi="Times New Roman" w:cs="Times New Roman"/>
                <w:sz w:val="24"/>
                <w:szCs w:val="24"/>
                <w:lang w:val="en-US"/>
              </w:rPr>
            </w:pPr>
            <w:r w:rsidRPr="00687F09">
              <w:rPr>
                <w:rFonts w:ascii="Times New Roman" w:hAnsi="Times New Roman" w:cs="Times New Roman"/>
                <w:sz w:val="24"/>
                <w:szCs w:val="24"/>
                <w:lang w:val="en-US"/>
              </w:rPr>
              <w:t>The next 30% of earners</w:t>
            </w:r>
          </w:p>
        </w:tc>
      </w:tr>
      <w:tr w:rsidR="002E7DA5" w:rsidRPr="00687F09" w:rsidTr="00AB5640">
        <w:tc>
          <w:tcPr>
            <w:tcW w:w="2500" w:type="pct"/>
          </w:tcPr>
          <w:p w:rsidR="002E7DA5" w:rsidRPr="00687F09" w:rsidRDefault="002E7DA5" w:rsidP="00AB5640">
            <w:pPr>
              <w:widowControl w:val="0"/>
              <w:spacing w:after="0" w:line="240" w:lineRule="auto"/>
              <w:jc w:val="center"/>
              <w:rPr>
                <w:rFonts w:ascii="Times New Roman" w:hAnsi="Times New Roman" w:cs="Times New Roman"/>
                <w:sz w:val="24"/>
                <w:szCs w:val="24"/>
                <w:lang w:val="en-US"/>
              </w:rPr>
            </w:pPr>
            <w:r w:rsidRPr="00687F09">
              <w:rPr>
                <w:rFonts w:ascii="Times New Roman" w:hAnsi="Times New Roman" w:cs="Times New Roman"/>
                <w:sz w:val="24"/>
                <w:szCs w:val="24"/>
                <w:lang w:val="en-US"/>
              </w:rPr>
              <w:t>D</w:t>
            </w:r>
          </w:p>
        </w:tc>
        <w:tc>
          <w:tcPr>
            <w:tcW w:w="2500" w:type="pct"/>
          </w:tcPr>
          <w:p w:rsidR="002E7DA5" w:rsidRPr="00687F09" w:rsidRDefault="002E7DA5" w:rsidP="00AB5640">
            <w:pPr>
              <w:widowControl w:val="0"/>
              <w:spacing w:after="0" w:line="240" w:lineRule="auto"/>
              <w:jc w:val="center"/>
              <w:rPr>
                <w:rFonts w:ascii="Times New Roman" w:hAnsi="Times New Roman" w:cs="Times New Roman"/>
                <w:sz w:val="24"/>
                <w:szCs w:val="24"/>
                <w:lang w:val="en-US"/>
              </w:rPr>
            </w:pPr>
            <w:r w:rsidRPr="00687F09">
              <w:rPr>
                <w:rFonts w:ascii="Times New Roman" w:hAnsi="Times New Roman" w:cs="Times New Roman"/>
                <w:sz w:val="24"/>
                <w:szCs w:val="24"/>
                <w:lang w:val="en-US"/>
              </w:rPr>
              <w:t>The next 25% of earners</w:t>
            </w:r>
          </w:p>
        </w:tc>
      </w:tr>
      <w:tr w:rsidR="002E7DA5" w:rsidRPr="00687F09" w:rsidTr="00AB5640">
        <w:tc>
          <w:tcPr>
            <w:tcW w:w="2500" w:type="pct"/>
          </w:tcPr>
          <w:p w:rsidR="002E7DA5" w:rsidRPr="00687F09" w:rsidRDefault="002E7DA5" w:rsidP="00AB5640">
            <w:pPr>
              <w:widowControl w:val="0"/>
              <w:spacing w:after="0" w:line="240" w:lineRule="auto"/>
              <w:jc w:val="center"/>
              <w:rPr>
                <w:rFonts w:ascii="Times New Roman" w:hAnsi="Times New Roman" w:cs="Times New Roman"/>
                <w:sz w:val="24"/>
                <w:szCs w:val="24"/>
                <w:lang w:val="en-US"/>
              </w:rPr>
            </w:pPr>
            <w:r w:rsidRPr="00687F09">
              <w:rPr>
                <w:rFonts w:ascii="Times New Roman" w:hAnsi="Times New Roman" w:cs="Times New Roman"/>
                <w:sz w:val="24"/>
                <w:szCs w:val="24"/>
                <w:lang w:val="en-US"/>
              </w:rPr>
              <w:t>E</w:t>
            </w:r>
          </w:p>
        </w:tc>
        <w:tc>
          <w:tcPr>
            <w:tcW w:w="2500" w:type="pct"/>
          </w:tcPr>
          <w:p w:rsidR="002E7DA5" w:rsidRPr="00687F09" w:rsidRDefault="002E7DA5" w:rsidP="00AB5640">
            <w:pPr>
              <w:widowControl w:val="0"/>
              <w:spacing w:after="0" w:line="240" w:lineRule="auto"/>
              <w:jc w:val="center"/>
              <w:rPr>
                <w:rFonts w:ascii="Times New Roman" w:hAnsi="Times New Roman" w:cs="Times New Roman"/>
                <w:sz w:val="24"/>
                <w:szCs w:val="24"/>
                <w:lang w:val="en-US"/>
              </w:rPr>
            </w:pPr>
            <w:r w:rsidRPr="00687F09">
              <w:rPr>
                <w:rFonts w:ascii="Times New Roman" w:hAnsi="Times New Roman" w:cs="Times New Roman"/>
                <w:sz w:val="24"/>
                <w:szCs w:val="24"/>
                <w:lang w:val="en-US"/>
              </w:rPr>
              <w:t>The next 10% of earners</w:t>
            </w:r>
          </w:p>
        </w:tc>
      </w:tr>
    </w:tbl>
    <w:p w:rsidR="002E7DA5" w:rsidRPr="00E851ED" w:rsidRDefault="002E7DA5" w:rsidP="002E7DA5">
      <w:pPr>
        <w:spacing w:before="120" w:after="0" w:line="240" w:lineRule="auto"/>
        <w:jc w:val="both"/>
        <w:rPr>
          <w:rFonts w:ascii="Times New Roman" w:eastAsia="Calibri" w:hAnsi="Times New Roman" w:cs="Times New Roman"/>
          <w:noProof/>
          <w:sz w:val="24"/>
          <w:szCs w:val="24"/>
          <w:lang w:eastAsia="ru-RU"/>
        </w:rPr>
      </w:pPr>
    </w:p>
    <w:p w:rsidR="002E7DA5" w:rsidRDefault="002E7DA5" w:rsidP="002E7DA5">
      <w:pPr>
        <w:pStyle w:val="10"/>
        <w:tabs>
          <w:tab w:val="left" w:pos="1101"/>
        </w:tabs>
        <w:spacing w:line="240" w:lineRule="auto"/>
        <w:ind w:firstLine="0"/>
        <w:jc w:val="center"/>
        <w:rPr>
          <w:b/>
          <w:sz w:val="24"/>
          <w:szCs w:val="24"/>
          <w:lang w:eastAsia="ru-RU" w:bidi="ru-RU"/>
        </w:rPr>
      </w:pPr>
      <w:r w:rsidRPr="004355C3">
        <w:rPr>
          <w:b/>
          <w:sz w:val="24"/>
          <w:szCs w:val="24"/>
          <w:lang w:eastAsia="ru-RU" w:bidi="ru-RU"/>
        </w:rPr>
        <w:t>10. Methodological support</w:t>
      </w:r>
    </w:p>
    <w:p w:rsidR="002E7DA5" w:rsidRPr="004355C3" w:rsidRDefault="002E7DA5" w:rsidP="002E7DA5">
      <w:pPr>
        <w:pStyle w:val="10"/>
        <w:tabs>
          <w:tab w:val="left" w:pos="1101"/>
        </w:tabs>
        <w:spacing w:line="240" w:lineRule="auto"/>
        <w:ind w:firstLine="0"/>
        <w:jc w:val="center"/>
        <w:rPr>
          <w:b/>
          <w:sz w:val="24"/>
          <w:szCs w:val="24"/>
        </w:rPr>
      </w:pPr>
    </w:p>
    <w:p w:rsidR="002E7DA5" w:rsidRPr="00FB1D63" w:rsidRDefault="002E7DA5" w:rsidP="002E7DA5">
      <w:pPr>
        <w:numPr>
          <w:ilvl w:val="0"/>
          <w:numId w:val="7"/>
        </w:numPr>
        <w:spacing w:after="0" w:line="240" w:lineRule="auto"/>
        <w:contextualSpacing/>
        <w:jc w:val="both"/>
        <w:rPr>
          <w:rFonts w:ascii="Times New Roman" w:eastAsia="Calibri" w:hAnsi="Times New Roman" w:cs="Times New Roman"/>
          <w:color w:val="000000" w:themeColor="text1"/>
          <w:sz w:val="24"/>
          <w:szCs w:val="24"/>
          <w:lang w:eastAsia="ru-RU"/>
        </w:rPr>
      </w:pPr>
      <w:r w:rsidRPr="00FB1D63">
        <w:rPr>
          <w:rFonts w:ascii="Times New Roman" w:eastAsia="Calibri" w:hAnsi="Times New Roman" w:cs="Times New Roman"/>
          <w:color w:val="000000" w:themeColor="text1"/>
          <w:sz w:val="24"/>
          <w:szCs w:val="24"/>
          <w:lang w:eastAsia="ru-RU"/>
        </w:rPr>
        <w:t>Working program of the academic discipline</w:t>
      </w:r>
    </w:p>
    <w:p w:rsidR="002E7DA5" w:rsidRPr="00FB1D63" w:rsidRDefault="002E7DA5" w:rsidP="002E7DA5">
      <w:pPr>
        <w:numPr>
          <w:ilvl w:val="0"/>
          <w:numId w:val="7"/>
        </w:numPr>
        <w:spacing w:after="0" w:line="240" w:lineRule="auto"/>
        <w:contextualSpacing/>
        <w:jc w:val="both"/>
        <w:rPr>
          <w:rFonts w:ascii="Times New Roman" w:eastAsia="Calibri" w:hAnsi="Times New Roman" w:cs="Times New Roman"/>
          <w:color w:val="000000" w:themeColor="text1"/>
          <w:sz w:val="24"/>
          <w:szCs w:val="24"/>
          <w:lang w:eastAsia="ru-RU"/>
        </w:rPr>
      </w:pPr>
      <w:r w:rsidRPr="00FB1D63">
        <w:rPr>
          <w:rFonts w:ascii="Times New Roman" w:eastAsia="Calibri" w:hAnsi="Times New Roman" w:cs="Times New Roman"/>
          <w:color w:val="000000" w:themeColor="text1"/>
          <w:sz w:val="24"/>
          <w:szCs w:val="24"/>
          <w:lang w:eastAsia="ru-RU"/>
        </w:rPr>
        <w:t>Syllabus of the academic discipline</w:t>
      </w:r>
    </w:p>
    <w:p w:rsidR="002E7DA5" w:rsidRPr="00FB1D63" w:rsidRDefault="002E7DA5" w:rsidP="002E7DA5">
      <w:pPr>
        <w:widowControl w:val="0"/>
        <w:numPr>
          <w:ilvl w:val="0"/>
          <w:numId w:val="8"/>
        </w:numPr>
        <w:spacing w:after="0" w:line="240" w:lineRule="auto"/>
        <w:jc w:val="both"/>
        <w:rPr>
          <w:rFonts w:ascii="Times New Roman" w:eastAsia="Calibri" w:hAnsi="Times New Roman" w:cs="Times New Roman"/>
          <w:color w:val="FF0000"/>
          <w:sz w:val="24"/>
          <w:szCs w:val="24"/>
          <w:lang w:eastAsia="ru-RU"/>
        </w:rPr>
      </w:pPr>
      <w:r w:rsidRPr="009E2C74">
        <w:rPr>
          <w:rFonts w:ascii="Times New Roman" w:eastAsia="Calibri" w:hAnsi="Times New Roman" w:cs="Times New Roman"/>
          <w:sz w:val="24"/>
          <w:szCs w:val="24"/>
          <w:lang w:eastAsia="ru-RU"/>
        </w:rPr>
        <w:t>Situational clinical tasks</w:t>
      </w:r>
    </w:p>
    <w:p w:rsidR="002E7DA5" w:rsidRDefault="002E7DA5" w:rsidP="002E7DA5">
      <w:pPr>
        <w:widowControl w:val="0"/>
        <w:numPr>
          <w:ilvl w:val="0"/>
          <w:numId w:val="8"/>
        </w:numPr>
        <w:spacing w:after="0" w:line="240" w:lineRule="auto"/>
        <w:jc w:val="both"/>
        <w:rPr>
          <w:rFonts w:ascii="Times New Roman" w:eastAsia="Calibri" w:hAnsi="Times New Roman" w:cs="Times New Roman"/>
          <w:color w:val="000000" w:themeColor="text1"/>
          <w:sz w:val="24"/>
          <w:szCs w:val="24"/>
          <w:lang w:eastAsia="ru-RU"/>
        </w:rPr>
      </w:pPr>
      <w:r w:rsidRPr="00FB1D63">
        <w:rPr>
          <w:rFonts w:ascii="Times New Roman" w:eastAsia="Calibri" w:hAnsi="Times New Roman" w:cs="Times New Roman"/>
          <w:color w:val="000000" w:themeColor="text1"/>
          <w:sz w:val="24"/>
          <w:szCs w:val="24"/>
          <w:lang w:eastAsia="ru-RU"/>
        </w:rPr>
        <w:t>Methodical development of practical classes</w:t>
      </w:r>
    </w:p>
    <w:p w:rsidR="002E7DA5" w:rsidRPr="00800905" w:rsidRDefault="002E7DA5" w:rsidP="002E7DA5">
      <w:pPr>
        <w:widowControl w:val="0"/>
        <w:spacing w:after="0" w:line="240" w:lineRule="auto"/>
        <w:jc w:val="both"/>
        <w:rPr>
          <w:rFonts w:ascii="Times New Roman" w:eastAsia="Calibri" w:hAnsi="Times New Roman" w:cs="Times New Roman"/>
          <w:color w:val="000000" w:themeColor="text1"/>
          <w:sz w:val="24"/>
          <w:szCs w:val="24"/>
          <w:lang w:eastAsia="ru-RU"/>
        </w:rPr>
      </w:pPr>
    </w:p>
    <w:p w:rsidR="002E7DA5" w:rsidRPr="00800905" w:rsidRDefault="002E7DA5" w:rsidP="002E7DA5">
      <w:pPr>
        <w:widowControl w:val="0"/>
        <w:spacing w:after="0" w:line="240" w:lineRule="auto"/>
        <w:jc w:val="center"/>
        <w:rPr>
          <w:rFonts w:ascii="Times New Roman" w:eastAsia="Times New Roman" w:hAnsi="Times New Roman" w:cs="Times New Roman"/>
          <w:b/>
          <w:sz w:val="24"/>
          <w:szCs w:val="24"/>
          <w:lang w:eastAsia="ru-RU" w:bidi="ru-RU"/>
        </w:rPr>
      </w:pPr>
      <w:r w:rsidRPr="00800905">
        <w:rPr>
          <w:rFonts w:ascii="Times New Roman" w:eastAsia="Calibri" w:hAnsi="Times New Roman" w:cs="Times New Roman"/>
          <w:b/>
          <w:sz w:val="24"/>
          <w:szCs w:val="24"/>
          <w:lang w:eastAsia="ru-RU"/>
        </w:rPr>
        <w:t xml:space="preserve">11. </w:t>
      </w:r>
      <w:r w:rsidRPr="00800905">
        <w:rPr>
          <w:rFonts w:ascii="Times New Roman" w:eastAsia="Calibri" w:hAnsi="Times New Roman" w:cs="Times New Roman"/>
          <w:b/>
          <w:sz w:val="24"/>
          <w:szCs w:val="24"/>
          <w:lang w:eastAsia="ru-RU" w:bidi="ru-RU"/>
        </w:rPr>
        <w:t xml:space="preserve">Questions for </w:t>
      </w:r>
      <w:r w:rsidRPr="00800905">
        <w:rPr>
          <w:rFonts w:ascii="Times New Roman" w:eastAsia="Times New Roman" w:hAnsi="Times New Roman" w:cs="Times New Roman"/>
          <w:b/>
          <w:sz w:val="24"/>
          <w:szCs w:val="24"/>
          <w:lang w:eastAsia="uk-UA" w:bidi="uk-UA"/>
        </w:rPr>
        <w:t xml:space="preserve">preparing </w:t>
      </w:r>
      <w:r w:rsidRPr="00800905">
        <w:rPr>
          <w:rFonts w:ascii="Times New Roman" w:eastAsia="Times New Roman" w:hAnsi="Times New Roman" w:cs="Times New Roman"/>
          <w:b/>
          <w:sz w:val="24"/>
          <w:szCs w:val="24"/>
          <w:lang w:eastAsia="ru-RU" w:bidi="ru-RU"/>
        </w:rPr>
        <w:t xml:space="preserve">for the </w:t>
      </w:r>
      <w:r w:rsidRPr="00800905">
        <w:rPr>
          <w:rFonts w:ascii="Times New Roman" w:eastAsia="Times New Roman" w:hAnsi="Times New Roman" w:cs="Times New Roman"/>
          <w:b/>
          <w:sz w:val="24"/>
          <w:szCs w:val="24"/>
          <w:lang w:eastAsia="uk-UA" w:bidi="uk-UA"/>
        </w:rPr>
        <w:t xml:space="preserve">final </w:t>
      </w:r>
      <w:r w:rsidRPr="00800905">
        <w:rPr>
          <w:rFonts w:ascii="Times New Roman" w:eastAsia="Times New Roman" w:hAnsi="Times New Roman" w:cs="Times New Roman"/>
          <w:b/>
          <w:sz w:val="24"/>
          <w:szCs w:val="24"/>
          <w:lang w:eastAsia="ru-RU" w:bidi="ru-RU"/>
        </w:rPr>
        <w:t>inspection</w:t>
      </w:r>
    </w:p>
    <w:p w:rsidR="002E7DA5" w:rsidRPr="00800905" w:rsidRDefault="002E7DA5" w:rsidP="002E7DA5">
      <w:pPr>
        <w:widowControl w:val="0"/>
        <w:spacing w:after="0" w:line="240" w:lineRule="auto"/>
        <w:jc w:val="center"/>
        <w:rPr>
          <w:rFonts w:ascii="Times New Roman" w:eastAsia="Calibri" w:hAnsi="Times New Roman" w:cs="Times New Roman"/>
          <w:sz w:val="24"/>
          <w:szCs w:val="24"/>
          <w:lang w:eastAsia="ru-RU"/>
        </w:rPr>
      </w:pPr>
    </w:p>
    <w:p w:rsidR="002E7DA5" w:rsidRDefault="002E7DA5" w:rsidP="002E7DA5">
      <w:pPr>
        <w:pStyle w:val="11"/>
        <w:tabs>
          <w:tab w:val="left" w:pos="1592"/>
          <w:tab w:val="left" w:pos="4388"/>
        </w:tabs>
        <w:ind w:left="0"/>
        <w:rPr>
          <w:rFonts w:ascii="Times New Roman" w:hAnsi="Times New Roman"/>
          <w:sz w:val="24"/>
        </w:rPr>
      </w:pPr>
      <w:r w:rsidRPr="000B4876">
        <w:rPr>
          <w:rFonts w:ascii="Times New Roman" w:hAnsi="Times New Roman"/>
          <w:sz w:val="24"/>
        </w:rPr>
        <w:t>1. Technique of temporary stopping of bleeding.</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2. Technique of cardiopulmonary resuscitation.</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3. First aid for asphyxiation.</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4. Cricothyreopuncture technique.</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5. Application of improvised and standard splints for immobilization.</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6. Evacuation of the victim from the car.</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7. Methods of transporting victims with various types of injuries.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8. Applying bandages.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9. First aid for poisoning and drug overdose.</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10. Gastric lavage.</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11. Eye wash.</w:t>
      </w:r>
    </w:p>
    <w:p w:rsidR="002E7DA5" w:rsidRPr="00642CF1" w:rsidRDefault="002E7DA5" w:rsidP="002E7DA5">
      <w:pPr>
        <w:pStyle w:val="11"/>
        <w:tabs>
          <w:tab w:val="left" w:pos="1592"/>
          <w:tab w:val="left" w:pos="4388"/>
        </w:tabs>
        <w:ind w:left="0"/>
        <w:rPr>
          <w:rFonts w:ascii="Times New Roman" w:hAnsi="Times New Roman"/>
          <w:sz w:val="24"/>
          <w:lang w:val="en-US"/>
        </w:rPr>
      </w:pPr>
      <w:r>
        <w:rPr>
          <w:rFonts w:ascii="Times New Roman" w:hAnsi="Times New Roman"/>
          <w:sz w:val="24"/>
        </w:rPr>
        <w:t>12. First aid for thermal burns.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13. First aid for chemical burns.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14. First aid for frostbite.</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15. Treatment of wounds.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16. First aid for animal bites.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17. First aid for fractures.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18. First aid for sprains.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19. The essence of first aid for gunshot and knife wounds.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20. Immediate actions in case of allergic reactions.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21. First aid for infectious diseases, organization of quarantine.</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22. Pre-medical care for angina, myocardial infarction.</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23. First aid for bronchial asthma.</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24. Tactics for abdominal pain.</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25. First aid for hyperthermia.</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26. First medical aid for a patient with acute mental disorders.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27. First medical aid for emergency conditions in children.</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28. Assistance in the reception of physiological childbirth, treatment of the umbilical cord.</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lastRenderedPageBreak/>
        <w:t>29. First aid for insect bites.</w:t>
      </w:r>
    </w:p>
    <w:p w:rsidR="002E7DA5" w:rsidRDefault="002E7DA5" w:rsidP="002E7DA5">
      <w:pPr>
        <w:pStyle w:val="11"/>
        <w:tabs>
          <w:tab w:val="left" w:pos="1592"/>
          <w:tab w:val="left" w:pos="4388"/>
        </w:tabs>
        <w:ind w:left="0"/>
        <w:rPr>
          <w:rFonts w:ascii="Times New Roman" w:hAnsi="Times New Roman"/>
          <w:sz w:val="24"/>
        </w:rPr>
      </w:pPr>
      <w:r>
        <w:rPr>
          <w:rFonts w:ascii="Times New Roman" w:hAnsi="Times New Roman"/>
          <w:sz w:val="24"/>
        </w:rPr>
        <w:t>30 First aid for positional compression syndrome.</w:t>
      </w:r>
    </w:p>
    <w:p w:rsidR="00800905" w:rsidRPr="00130069" w:rsidRDefault="00800905" w:rsidP="00800905">
      <w:pPr>
        <w:widowControl w:val="0"/>
        <w:spacing w:after="0" w:line="240" w:lineRule="auto"/>
        <w:rPr>
          <w:rFonts w:ascii="Times New Roman" w:eastAsia="Times New Roman" w:hAnsi="Times New Roman" w:cs="Times New Roman"/>
          <w:sz w:val="24"/>
          <w:szCs w:val="24"/>
        </w:rPr>
      </w:pPr>
    </w:p>
    <w:p w:rsidR="00800905" w:rsidRPr="00130069" w:rsidRDefault="00800905" w:rsidP="00800905">
      <w:pPr>
        <w:widowControl w:val="0"/>
        <w:spacing w:after="0" w:line="240" w:lineRule="auto"/>
        <w:jc w:val="center"/>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12. Recommended reading</w:t>
      </w:r>
    </w:p>
    <w:p w:rsidR="00800905" w:rsidRPr="00130069" w:rsidRDefault="00800905" w:rsidP="00800905">
      <w:pPr>
        <w:spacing w:after="0" w:line="240" w:lineRule="auto"/>
        <w:rPr>
          <w:rFonts w:ascii="Times New Roman" w:hAnsi="Times New Roman" w:cs="Times New Roman"/>
          <w:b/>
          <w:sz w:val="24"/>
          <w:szCs w:val="24"/>
        </w:rPr>
      </w:pPr>
      <w:r w:rsidRPr="00130069">
        <w:rPr>
          <w:rFonts w:ascii="Times New Roman" w:hAnsi="Times New Roman" w:cs="Times New Roman"/>
          <w:b/>
          <w:sz w:val="24"/>
          <w:szCs w:val="24"/>
        </w:rPr>
        <w:t>Main:</w:t>
      </w:r>
    </w:p>
    <w:p w:rsidR="008D5CE9" w:rsidRPr="008D5CE9" w:rsidRDefault="008D5CE9" w:rsidP="008D5CE9">
      <w:pPr>
        <w:numPr>
          <w:ilvl w:val="3"/>
          <w:numId w:val="20"/>
        </w:numPr>
        <w:tabs>
          <w:tab w:val="left" w:pos="284"/>
          <w:tab w:val="left" w:pos="426"/>
        </w:tabs>
        <w:spacing w:after="0" w:line="240" w:lineRule="auto"/>
        <w:ind w:left="0" w:firstLine="0"/>
        <w:contextualSpacing/>
        <w:rPr>
          <w:rFonts w:ascii="Times New Roman" w:eastAsia="Calibri" w:hAnsi="Times New Roman" w:cs="Times New Roman"/>
          <w:sz w:val="24"/>
          <w:szCs w:val="24"/>
          <w:lang w:val="en-US" w:eastAsia="ru-RU"/>
        </w:rPr>
      </w:pPr>
      <w:r w:rsidRPr="008D5CE9">
        <w:rPr>
          <w:rFonts w:ascii="Times New Roman" w:eastAsia="Calibri" w:hAnsi="Times New Roman" w:cs="Times New Roman"/>
          <w:bCs/>
          <w:sz w:val="24"/>
          <w:szCs w:val="24"/>
          <w:lang w:val="en-US" w:eastAsia="ru-RU"/>
        </w:rPr>
        <w:t>ABC of Prehospital Emergency Medicine</w:t>
      </w:r>
      <w:r w:rsidRPr="008D5CE9">
        <w:rPr>
          <w:rFonts w:ascii="Times New Roman" w:eastAsia="Calibri" w:hAnsi="Times New Roman" w:cs="Times New Roman"/>
          <w:sz w:val="24"/>
          <w:szCs w:val="24"/>
          <w:lang w:val="en-US" w:eastAsia="ru-RU"/>
        </w:rPr>
        <w:t xml:space="preserve"> / </w:t>
      </w:r>
      <w:r w:rsidRPr="008D5CE9">
        <w:rPr>
          <w:rFonts w:ascii="Times New Roman" w:eastAsia="Calibri" w:hAnsi="Times New Roman" w:cs="Times New Roman"/>
          <w:sz w:val="24"/>
          <w:szCs w:val="24"/>
          <w:lang w:val="ru-RU" w:eastAsia="ru-RU"/>
        </w:rPr>
        <w:t>за</w:t>
      </w:r>
      <w:r w:rsidRPr="008D5CE9">
        <w:rPr>
          <w:rFonts w:ascii="Times New Roman" w:eastAsia="Calibri" w:hAnsi="Times New Roman" w:cs="Times New Roman"/>
          <w:sz w:val="24"/>
          <w:szCs w:val="24"/>
          <w:lang w:val="en-US" w:eastAsia="ru-RU"/>
        </w:rPr>
        <w:t xml:space="preserve"> </w:t>
      </w:r>
      <w:r w:rsidRPr="008D5CE9">
        <w:rPr>
          <w:rFonts w:ascii="Times New Roman" w:eastAsia="Calibri" w:hAnsi="Times New Roman" w:cs="Times New Roman"/>
          <w:sz w:val="24"/>
          <w:szCs w:val="24"/>
          <w:lang w:val="ru-RU" w:eastAsia="ru-RU"/>
        </w:rPr>
        <w:t>ред</w:t>
      </w:r>
      <w:r w:rsidRPr="008D5CE9">
        <w:rPr>
          <w:rFonts w:ascii="Times New Roman" w:eastAsia="Calibri" w:hAnsi="Times New Roman" w:cs="Times New Roman"/>
          <w:sz w:val="24"/>
          <w:szCs w:val="24"/>
          <w:lang w:val="en-US" w:eastAsia="ru-RU"/>
        </w:rPr>
        <w:t>. Tim Nutbeam, Matthew Boylan. – 2-</w:t>
      </w:r>
      <w:r w:rsidRPr="008D5CE9">
        <w:rPr>
          <w:rFonts w:ascii="Times New Roman" w:eastAsia="Calibri" w:hAnsi="Times New Roman" w:cs="Times New Roman"/>
          <w:sz w:val="24"/>
          <w:szCs w:val="24"/>
          <w:lang w:val="ru-RU" w:eastAsia="ru-RU"/>
        </w:rPr>
        <w:t>е</w:t>
      </w:r>
      <w:r w:rsidRPr="008D5CE9">
        <w:rPr>
          <w:rFonts w:ascii="Times New Roman" w:eastAsia="Calibri" w:hAnsi="Times New Roman" w:cs="Times New Roman"/>
          <w:sz w:val="24"/>
          <w:szCs w:val="24"/>
          <w:lang w:val="en-US" w:eastAsia="ru-RU"/>
        </w:rPr>
        <w:t xml:space="preserve"> </w:t>
      </w:r>
      <w:r w:rsidRPr="008D5CE9">
        <w:rPr>
          <w:rFonts w:ascii="Times New Roman" w:eastAsia="Calibri" w:hAnsi="Times New Roman" w:cs="Times New Roman"/>
          <w:sz w:val="24"/>
          <w:szCs w:val="24"/>
          <w:lang w:val="ru-RU" w:eastAsia="ru-RU"/>
        </w:rPr>
        <w:t>вид</w:t>
      </w:r>
      <w:r w:rsidRPr="008D5CE9">
        <w:rPr>
          <w:rFonts w:ascii="Times New Roman" w:eastAsia="Calibri" w:hAnsi="Times New Roman" w:cs="Times New Roman"/>
          <w:sz w:val="24"/>
          <w:szCs w:val="24"/>
          <w:lang w:val="en-US" w:eastAsia="ru-RU"/>
        </w:rPr>
        <w:t xml:space="preserve">. – Chichester : Wiley-Blackwell, 2023. – 288 </w:t>
      </w:r>
      <w:r w:rsidRPr="008D5CE9">
        <w:rPr>
          <w:rFonts w:ascii="Times New Roman" w:eastAsia="Calibri" w:hAnsi="Times New Roman" w:cs="Times New Roman"/>
          <w:sz w:val="24"/>
          <w:szCs w:val="24"/>
          <w:lang w:val="ru-RU" w:eastAsia="ru-RU"/>
        </w:rPr>
        <w:t>с</w:t>
      </w:r>
      <w:r w:rsidRPr="008D5CE9">
        <w:rPr>
          <w:rFonts w:ascii="Times New Roman" w:eastAsia="Calibri" w:hAnsi="Times New Roman" w:cs="Times New Roman"/>
          <w:sz w:val="24"/>
          <w:szCs w:val="24"/>
          <w:lang w:val="en-US" w:eastAsia="ru-RU"/>
        </w:rPr>
        <w:t>. – ISBN 978-1119698326.</w:t>
      </w:r>
    </w:p>
    <w:p w:rsidR="008D5CE9" w:rsidRPr="008D5CE9" w:rsidRDefault="008D5CE9" w:rsidP="008D5CE9">
      <w:pPr>
        <w:numPr>
          <w:ilvl w:val="3"/>
          <w:numId w:val="20"/>
        </w:numPr>
        <w:tabs>
          <w:tab w:val="left" w:pos="284"/>
          <w:tab w:val="left" w:pos="426"/>
        </w:tabs>
        <w:spacing w:after="0" w:line="240" w:lineRule="auto"/>
        <w:ind w:left="0" w:firstLine="0"/>
        <w:contextualSpacing/>
        <w:rPr>
          <w:rFonts w:ascii="Times New Roman" w:eastAsia="Calibri" w:hAnsi="Times New Roman" w:cs="Times New Roman"/>
          <w:sz w:val="24"/>
          <w:szCs w:val="24"/>
          <w:lang w:val="en-US" w:eastAsia="ru-RU"/>
        </w:rPr>
      </w:pPr>
      <w:r w:rsidRPr="008D5CE9">
        <w:rPr>
          <w:rFonts w:ascii="Times New Roman" w:eastAsia="Calibri" w:hAnsi="Times New Roman" w:cs="Times New Roman"/>
          <w:sz w:val="24"/>
          <w:szCs w:val="24"/>
          <w:lang w:val="en-US" w:eastAsia="ru-RU"/>
        </w:rPr>
        <w:t xml:space="preserve">Olympia R. P., Lubin J. S. </w:t>
      </w:r>
      <w:r w:rsidRPr="008D5CE9">
        <w:rPr>
          <w:rFonts w:ascii="Times New Roman" w:eastAsia="Calibri" w:hAnsi="Times New Roman" w:cs="Times New Roman"/>
          <w:bCs/>
          <w:sz w:val="24"/>
          <w:szCs w:val="24"/>
          <w:lang w:val="en-US" w:eastAsia="ru-RU"/>
        </w:rPr>
        <w:t>Prehospital Emergency Medicine Secrets</w:t>
      </w:r>
      <w:r w:rsidRPr="008D5CE9">
        <w:rPr>
          <w:rFonts w:ascii="Times New Roman" w:eastAsia="Calibri" w:hAnsi="Times New Roman" w:cs="Times New Roman"/>
          <w:sz w:val="24"/>
          <w:szCs w:val="24"/>
          <w:lang w:val="en-US" w:eastAsia="ru-RU"/>
        </w:rPr>
        <w:t>. – 1-</w:t>
      </w:r>
      <w:r w:rsidRPr="008D5CE9">
        <w:rPr>
          <w:rFonts w:ascii="Times New Roman" w:eastAsia="Calibri" w:hAnsi="Times New Roman" w:cs="Times New Roman"/>
          <w:sz w:val="24"/>
          <w:szCs w:val="24"/>
          <w:lang w:val="ru-RU" w:eastAsia="ru-RU"/>
        </w:rPr>
        <w:t>е</w:t>
      </w:r>
      <w:r w:rsidRPr="008D5CE9">
        <w:rPr>
          <w:rFonts w:ascii="Times New Roman" w:eastAsia="Calibri" w:hAnsi="Times New Roman" w:cs="Times New Roman"/>
          <w:sz w:val="24"/>
          <w:szCs w:val="24"/>
          <w:lang w:val="en-US" w:eastAsia="ru-RU"/>
        </w:rPr>
        <w:t xml:space="preserve"> </w:t>
      </w:r>
      <w:r w:rsidRPr="008D5CE9">
        <w:rPr>
          <w:rFonts w:ascii="Times New Roman" w:eastAsia="Calibri" w:hAnsi="Times New Roman" w:cs="Times New Roman"/>
          <w:sz w:val="24"/>
          <w:szCs w:val="24"/>
          <w:lang w:val="ru-RU" w:eastAsia="ru-RU"/>
        </w:rPr>
        <w:t>вид</w:t>
      </w:r>
      <w:r w:rsidRPr="008D5CE9">
        <w:rPr>
          <w:rFonts w:ascii="Times New Roman" w:eastAsia="Calibri" w:hAnsi="Times New Roman" w:cs="Times New Roman"/>
          <w:sz w:val="24"/>
          <w:szCs w:val="24"/>
          <w:lang w:val="en-US" w:eastAsia="ru-RU"/>
        </w:rPr>
        <w:t>. – [</w:t>
      </w:r>
      <w:r w:rsidRPr="008D5CE9">
        <w:rPr>
          <w:rFonts w:ascii="Times New Roman" w:eastAsia="Calibri" w:hAnsi="Times New Roman" w:cs="Times New Roman"/>
          <w:sz w:val="24"/>
          <w:szCs w:val="24"/>
          <w:lang w:val="ru-RU" w:eastAsia="ru-RU"/>
        </w:rPr>
        <w:t>Місце</w:t>
      </w:r>
      <w:r w:rsidRPr="008D5CE9">
        <w:rPr>
          <w:rFonts w:ascii="Times New Roman" w:eastAsia="Calibri" w:hAnsi="Times New Roman" w:cs="Times New Roman"/>
          <w:sz w:val="24"/>
          <w:szCs w:val="24"/>
          <w:lang w:val="en-US" w:eastAsia="ru-RU"/>
        </w:rPr>
        <w:t xml:space="preserve"> </w:t>
      </w:r>
      <w:r w:rsidRPr="008D5CE9">
        <w:rPr>
          <w:rFonts w:ascii="Times New Roman" w:eastAsia="Calibri" w:hAnsi="Times New Roman" w:cs="Times New Roman"/>
          <w:sz w:val="24"/>
          <w:szCs w:val="24"/>
          <w:lang w:val="ru-RU" w:eastAsia="ru-RU"/>
        </w:rPr>
        <w:t>вид</w:t>
      </w:r>
      <w:r w:rsidRPr="008D5CE9">
        <w:rPr>
          <w:rFonts w:ascii="Times New Roman" w:eastAsia="Calibri" w:hAnsi="Times New Roman" w:cs="Times New Roman"/>
          <w:sz w:val="24"/>
          <w:szCs w:val="24"/>
          <w:lang w:val="en-US" w:eastAsia="ru-RU"/>
        </w:rPr>
        <w:t>.] : Elsevier Health, 2022.</w:t>
      </w:r>
    </w:p>
    <w:p w:rsidR="008D5CE9" w:rsidRPr="008D5CE9" w:rsidRDefault="008D5CE9" w:rsidP="008D5CE9">
      <w:pPr>
        <w:numPr>
          <w:ilvl w:val="3"/>
          <w:numId w:val="20"/>
        </w:numPr>
        <w:tabs>
          <w:tab w:val="left" w:pos="284"/>
          <w:tab w:val="left" w:pos="426"/>
        </w:tabs>
        <w:spacing w:after="0" w:line="240" w:lineRule="auto"/>
        <w:ind w:left="0" w:firstLine="0"/>
        <w:contextualSpacing/>
        <w:rPr>
          <w:rFonts w:ascii="Times New Roman" w:eastAsia="Calibri" w:hAnsi="Times New Roman" w:cs="Times New Roman"/>
          <w:sz w:val="24"/>
          <w:szCs w:val="24"/>
          <w:lang w:val="en-US" w:eastAsia="ru-RU"/>
        </w:rPr>
      </w:pPr>
      <w:r w:rsidRPr="008D5CE9">
        <w:rPr>
          <w:rFonts w:ascii="Times New Roman" w:eastAsia="Calibri" w:hAnsi="Times New Roman" w:cs="Times New Roman"/>
          <w:sz w:val="24"/>
          <w:szCs w:val="24"/>
          <w:lang w:val="en-US" w:eastAsia="ru-RU"/>
        </w:rPr>
        <w:t xml:space="preserve">Mistovich J. J., Karren K. J., Hafen B. </w:t>
      </w:r>
      <w:r w:rsidRPr="008D5CE9">
        <w:rPr>
          <w:rFonts w:ascii="Times New Roman" w:eastAsia="Calibri" w:hAnsi="Times New Roman" w:cs="Times New Roman"/>
          <w:bCs/>
          <w:sz w:val="24"/>
          <w:szCs w:val="24"/>
          <w:lang w:val="en-US" w:eastAsia="ru-RU"/>
        </w:rPr>
        <w:t>Prehospital Emergency Care</w:t>
      </w:r>
      <w:r w:rsidRPr="008D5CE9">
        <w:rPr>
          <w:rFonts w:ascii="Times New Roman" w:eastAsia="Calibri" w:hAnsi="Times New Roman" w:cs="Times New Roman"/>
          <w:sz w:val="24"/>
          <w:szCs w:val="24"/>
          <w:lang w:val="en-US" w:eastAsia="ru-RU"/>
        </w:rPr>
        <w:t>. – 11-</w:t>
      </w:r>
      <w:r w:rsidRPr="008D5CE9">
        <w:rPr>
          <w:rFonts w:ascii="Times New Roman" w:eastAsia="Calibri" w:hAnsi="Times New Roman" w:cs="Times New Roman"/>
          <w:sz w:val="24"/>
          <w:szCs w:val="24"/>
          <w:lang w:val="ru-RU" w:eastAsia="ru-RU"/>
        </w:rPr>
        <w:t>е</w:t>
      </w:r>
      <w:r w:rsidRPr="008D5CE9">
        <w:rPr>
          <w:rFonts w:ascii="Times New Roman" w:eastAsia="Calibri" w:hAnsi="Times New Roman" w:cs="Times New Roman"/>
          <w:sz w:val="24"/>
          <w:szCs w:val="24"/>
          <w:lang w:val="en-US" w:eastAsia="ru-RU"/>
        </w:rPr>
        <w:t xml:space="preserve"> </w:t>
      </w:r>
      <w:r w:rsidRPr="008D5CE9">
        <w:rPr>
          <w:rFonts w:ascii="Times New Roman" w:eastAsia="Calibri" w:hAnsi="Times New Roman" w:cs="Times New Roman"/>
          <w:sz w:val="24"/>
          <w:szCs w:val="24"/>
          <w:lang w:val="ru-RU" w:eastAsia="ru-RU"/>
        </w:rPr>
        <w:t>вид</w:t>
      </w:r>
      <w:r w:rsidRPr="008D5CE9">
        <w:rPr>
          <w:rFonts w:ascii="Times New Roman" w:eastAsia="Calibri" w:hAnsi="Times New Roman" w:cs="Times New Roman"/>
          <w:sz w:val="24"/>
          <w:szCs w:val="24"/>
          <w:lang w:val="en-US" w:eastAsia="ru-RU"/>
        </w:rPr>
        <w:t>. – [</w:t>
      </w:r>
      <w:r w:rsidRPr="008D5CE9">
        <w:rPr>
          <w:rFonts w:ascii="Times New Roman" w:eastAsia="Calibri" w:hAnsi="Times New Roman" w:cs="Times New Roman"/>
          <w:sz w:val="24"/>
          <w:szCs w:val="24"/>
          <w:lang w:val="ru-RU" w:eastAsia="ru-RU"/>
        </w:rPr>
        <w:t>Місце</w:t>
      </w:r>
      <w:r w:rsidRPr="008D5CE9">
        <w:rPr>
          <w:rFonts w:ascii="Times New Roman" w:eastAsia="Calibri" w:hAnsi="Times New Roman" w:cs="Times New Roman"/>
          <w:sz w:val="24"/>
          <w:szCs w:val="24"/>
          <w:lang w:val="en-US" w:eastAsia="ru-RU"/>
        </w:rPr>
        <w:t xml:space="preserve"> </w:t>
      </w:r>
      <w:r w:rsidRPr="008D5CE9">
        <w:rPr>
          <w:rFonts w:ascii="Times New Roman" w:eastAsia="Calibri" w:hAnsi="Times New Roman" w:cs="Times New Roman"/>
          <w:sz w:val="24"/>
          <w:szCs w:val="24"/>
          <w:lang w:val="ru-RU" w:eastAsia="ru-RU"/>
        </w:rPr>
        <w:t>вид</w:t>
      </w:r>
      <w:r w:rsidRPr="008D5CE9">
        <w:rPr>
          <w:rFonts w:ascii="Times New Roman" w:eastAsia="Calibri" w:hAnsi="Times New Roman" w:cs="Times New Roman"/>
          <w:sz w:val="24"/>
          <w:szCs w:val="24"/>
          <w:lang w:val="en-US" w:eastAsia="ru-RU"/>
        </w:rPr>
        <w:t xml:space="preserve">.] : Pearson, 2017. – 1552 </w:t>
      </w:r>
      <w:r w:rsidRPr="008D5CE9">
        <w:rPr>
          <w:rFonts w:ascii="Times New Roman" w:eastAsia="Calibri" w:hAnsi="Times New Roman" w:cs="Times New Roman"/>
          <w:sz w:val="24"/>
          <w:szCs w:val="24"/>
          <w:lang w:val="ru-RU" w:eastAsia="ru-RU"/>
        </w:rPr>
        <w:t>с</w:t>
      </w:r>
      <w:r w:rsidRPr="008D5CE9">
        <w:rPr>
          <w:rFonts w:ascii="Times New Roman" w:eastAsia="Calibri" w:hAnsi="Times New Roman" w:cs="Times New Roman"/>
          <w:sz w:val="24"/>
          <w:szCs w:val="24"/>
          <w:lang w:val="en-US" w:eastAsia="ru-RU"/>
        </w:rPr>
        <w:t>. – ISBN 978-0134704456.</w:t>
      </w:r>
    </w:p>
    <w:p w:rsidR="008D5CE9" w:rsidRPr="008D5CE9" w:rsidRDefault="008D5CE9" w:rsidP="008D5CE9">
      <w:pPr>
        <w:numPr>
          <w:ilvl w:val="3"/>
          <w:numId w:val="20"/>
        </w:numPr>
        <w:tabs>
          <w:tab w:val="left" w:pos="284"/>
          <w:tab w:val="left" w:pos="426"/>
        </w:tabs>
        <w:spacing w:after="0" w:line="240" w:lineRule="auto"/>
        <w:ind w:left="0" w:firstLine="0"/>
        <w:contextualSpacing/>
        <w:rPr>
          <w:rFonts w:ascii="Times New Roman" w:eastAsia="Calibri" w:hAnsi="Times New Roman" w:cs="Times New Roman"/>
          <w:sz w:val="24"/>
          <w:szCs w:val="24"/>
          <w:lang w:val="en-US" w:eastAsia="ru-RU"/>
        </w:rPr>
      </w:pPr>
      <w:r w:rsidRPr="008D5CE9">
        <w:rPr>
          <w:rFonts w:ascii="Times New Roman" w:eastAsia="Calibri" w:hAnsi="Times New Roman" w:cs="Times New Roman"/>
          <w:sz w:val="24"/>
          <w:szCs w:val="24"/>
          <w:lang w:val="en-US" w:eastAsia="ru-RU"/>
        </w:rPr>
        <w:t xml:space="preserve">Sabiston D. C., Townsend C. M. </w:t>
      </w:r>
      <w:r w:rsidRPr="008D5CE9">
        <w:rPr>
          <w:rFonts w:ascii="Times New Roman" w:eastAsia="Calibri" w:hAnsi="Times New Roman" w:cs="Times New Roman"/>
          <w:bCs/>
          <w:sz w:val="24"/>
          <w:szCs w:val="24"/>
          <w:lang w:val="en-US" w:eastAsia="ru-RU"/>
        </w:rPr>
        <w:t>Sabiston Textbook of Surgery: The Biological Basis of Modern Surgical Practice</w:t>
      </w:r>
      <w:r w:rsidRPr="008D5CE9">
        <w:rPr>
          <w:rFonts w:ascii="Times New Roman" w:eastAsia="Calibri" w:hAnsi="Times New Roman" w:cs="Times New Roman"/>
          <w:sz w:val="24"/>
          <w:szCs w:val="24"/>
          <w:lang w:val="en-US" w:eastAsia="ru-RU"/>
        </w:rPr>
        <w:t>. – 21-</w:t>
      </w:r>
      <w:r w:rsidRPr="008D5CE9">
        <w:rPr>
          <w:rFonts w:ascii="Times New Roman" w:eastAsia="Calibri" w:hAnsi="Times New Roman" w:cs="Times New Roman"/>
          <w:sz w:val="24"/>
          <w:szCs w:val="24"/>
          <w:lang w:val="ru-RU" w:eastAsia="ru-RU"/>
        </w:rPr>
        <w:t>е</w:t>
      </w:r>
      <w:r w:rsidRPr="008D5CE9">
        <w:rPr>
          <w:rFonts w:ascii="Times New Roman" w:eastAsia="Calibri" w:hAnsi="Times New Roman" w:cs="Times New Roman"/>
          <w:sz w:val="24"/>
          <w:szCs w:val="24"/>
          <w:lang w:val="en-US" w:eastAsia="ru-RU"/>
        </w:rPr>
        <w:t xml:space="preserve"> </w:t>
      </w:r>
      <w:r w:rsidRPr="008D5CE9">
        <w:rPr>
          <w:rFonts w:ascii="Times New Roman" w:eastAsia="Calibri" w:hAnsi="Times New Roman" w:cs="Times New Roman"/>
          <w:sz w:val="24"/>
          <w:szCs w:val="24"/>
          <w:lang w:val="ru-RU" w:eastAsia="ru-RU"/>
        </w:rPr>
        <w:t>вид</w:t>
      </w:r>
      <w:r w:rsidRPr="008D5CE9">
        <w:rPr>
          <w:rFonts w:ascii="Times New Roman" w:eastAsia="Calibri" w:hAnsi="Times New Roman" w:cs="Times New Roman"/>
          <w:sz w:val="24"/>
          <w:szCs w:val="24"/>
          <w:lang w:val="en-US" w:eastAsia="ru-RU"/>
        </w:rPr>
        <w:t xml:space="preserve">. – Philadelphia : Elsevier, 2021. – 2200 </w:t>
      </w:r>
      <w:r w:rsidRPr="008D5CE9">
        <w:rPr>
          <w:rFonts w:ascii="Times New Roman" w:eastAsia="Calibri" w:hAnsi="Times New Roman" w:cs="Times New Roman"/>
          <w:sz w:val="24"/>
          <w:szCs w:val="24"/>
          <w:lang w:val="ru-RU" w:eastAsia="ru-RU"/>
        </w:rPr>
        <w:t>с</w:t>
      </w:r>
      <w:r w:rsidRPr="008D5CE9">
        <w:rPr>
          <w:rFonts w:ascii="Times New Roman" w:eastAsia="Calibri" w:hAnsi="Times New Roman" w:cs="Times New Roman"/>
          <w:sz w:val="24"/>
          <w:szCs w:val="24"/>
          <w:lang w:val="en-US" w:eastAsia="ru-RU"/>
        </w:rPr>
        <w:t>. – ISBN 978-0323640633.</w:t>
      </w:r>
    </w:p>
    <w:p w:rsidR="00E96529" w:rsidRPr="00E96529" w:rsidRDefault="008D5CE9" w:rsidP="00E96529">
      <w:pPr>
        <w:pStyle w:val="a5"/>
        <w:numPr>
          <w:ilvl w:val="3"/>
          <w:numId w:val="20"/>
        </w:numPr>
        <w:tabs>
          <w:tab w:val="left" w:pos="284"/>
          <w:tab w:val="left" w:pos="426"/>
        </w:tabs>
        <w:ind w:left="0" w:firstLine="0"/>
        <w:rPr>
          <w:sz w:val="24"/>
          <w:szCs w:val="24"/>
          <w:lang w:val="ru-RU"/>
        </w:rPr>
      </w:pPr>
      <w:r w:rsidRPr="008D5CE9">
        <w:rPr>
          <w:sz w:val="24"/>
          <w:szCs w:val="24"/>
          <w:lang w:val="en-US"/>
        </w:rPr>
        <w:t xml:space="preserve">Brunicardi F. C., Andersen D. K., Billiar T. R. </w:t>
      </w:r>
      <w:r w:rsidRPr="008D5CE9">
        <w:rPr>
          <w:sz w:val="24"/>
          <w:szCs w:val="24"/>
          <w:lang w:val="uk-UA"/>
        </w:rPr>
        <w:t>та</w:t>
      </w:r>
      <w:r w:rsidRPr="008D5CE9">
        <w:rPr>
          <w:sz w:val="24"/>
          <w:szCs w:val="24"/>
          <w:lang w:val="en-US"/>
        </w:rPr>
        <w:t xml:space="preserve"> </w:t>
      </w:r>
      <w:r w:rsidRPr="008D5CE9">
        <w:rPr>
          <w:sz w:val="24"/>
          <w:szCs w:val="24"/>
          <w:lang w:val="uk-UA"/>
        </w:rPr>
        <w:t>ін</w:t>
      </w:r>
      <w:r w:rsidRPr="008D5CE9">
        <w:rPr>
          <w:sz w:val="24"/>
          <w:szCs w:val="24"/>
          <w:lang w:val="en-US"/>
        </w:rPr>
        <w:t xml:space="preserve">. </w:t>
      </w:r>
      <w:r w:rsidRPr="008D5CE9">
        <w:rPr>
          <w:bCs/>
          <w:sz w:val="24"/>
          <w:szCs w:val="24"/>
          <w:lang w:val="uk-UA"/>
        </w:rPr>
        <w:t>Schwartz’s Principles of Surgery</w:t>
      </w:r>
      <w:r w:rsidRPr="008D5CE9">
        <w:rPr>
          <w:sz w:val="24"/>
          <w:szCs w:val="24"/>
          <w:lang w:val="uk-UA"/>
        </w:rPr>
        <w:t>. – 12-е вид. – New York : McGraw-Hill Education, 2022. – 2016 с. – ISBN 978-1260461356.</w:t>
      </w:r>
      <w:r w:rsidR="00E96529" w:rsidRPr="00E96529">
        <w:rPr>
          <w:sz w:val="24"/>
          <w:szCs w:val="24"/>
          <w:lang w:val="en-US"/>
        </w:rPr>
        <w:t xml:space="preserve"> </w:t>
      </w:r>
    </w:p>
    <w:p w:rsidR="00E96529" w:rsidRPr="00E96529" w:rsidRDefault="00E96529" w:rsidP="00E96529">
      <w:pPr>
        <w:pStyle w:val="a5"/>
        <w:numPr>
          <w:ilvl w:val="3"/>
          <w:numId w:val="20"/>
        </w:numPr>
        <w:tabs>
          <w:tab w:val="left" w:pos="284"/>
          <w:tab w:val="left" w:pos="426"/>
        </w:tabs>
        <w:ind w:left="0" w:firstLine="0"/>
        <w:rPr>
          <w:sz w:val="24"/>
          <w:szCs w:val="24"/>
          <w:lang w:val="ru-RU"/>
        </w:rPr>
      </w:pPr>
      <w:r w:rsidRPr="00E96529">
        <w:rPr>
          <w:sz w:val="24"/>
          <w:szCs w:val="24"/>
          <w:lang w:val="ru-RU"/>
        </w:rPr>
        <w:t xml:space="preserve">Білоус Т. Л. </w:t>
      </w:r>
      <w:r w:rsidRPr="00E96529">
        <w:rPr>
          <w:bCs/>
          <w:sz w:val="24"/>
          <w:szCs w:val="24"/>
          <w:lang w:val="ru-RU"/>
        </w:rPr>
        <w:t>Долікарська допомога</w:t>
      </w:r>
      <w:r w:rsidRPr="00E96529">
        <w:rPr>
          <w:sz w:val="24"/>
          <w:szCs w:val="24"/>
          <w:lang w:val="ru-RU"/>
        </w:rPr>
        <w:t xml:space="preserve"> : навч. посіб. – Суми : Мрія, 2020. – 148 с.</w:t>
      </w:r>
    </w:p>
    <w:p w:rsidR="00E96529" w:rsidRPr="00E96529" w:rsidRDefault="00E96529" w:rsidP="00E96529">
      <w:pPr>
        <w:numPr>
          <w:ilvl w:val="3"/>
          <w:numId w:val="20"/>
        </w:numPr>
        <w:tabs>
          <w:tab w:val="left" w:pos="284"/>
          <w:tab w:val="left" w:pos="426"/>
        </w:tabs>
        <w:spacing w:after="0" w:line="240" w:lineRule="auto"/>
        <w:ind w:left="0" w:firstLine="0"/>
        <w:contextualSpacing/>
        <w:rPr>
          <w:rFonts w:ascii="Times New Roman" w:eastAsia="Calibri" w:hAnsi="Times New Roman" w:cs="Times New Roman"/>
          <w:sz w:val="24"/>
          <w:szCs w:val="24"/>
          <w:lang w:val="ru-RU" w:eastAsia="ru-RU"/>
        </w:rPr>
      </w:pPr>
      <w:r w:rsidRPr="00E96529">
        <w:rPr>
          <w:rFonts w:ascii="Times New Roman" w:eastAsia="Calibri" w:hAnsi="Times New Roman" w:cs="Times New Roman"/>
          <w:sz w:val="24"/>
          <w:szCs w:val="24"/>
          <w:lang w:val="ru-RU" w:eastAsia="ru-RU"/>
        </w:rPr>
        <w:t xml:space="preserve">Волянський П. Б., Гринзовський А. М., Гур’єв С. О. та ін. </w:t>
      </w:r>
      <w:r w:rsidRPr="00E96529">
        <w:rPr>
          <w:rFonts w:ascii="Times New Roman" w:eastAsia="Calibri" w:hAnsi="Times New Roman" w:cs="Times New Roman"/>
          <w:bCs/>
          <w:sz w:val="24"/>
          <w:szCs w:val="24"/>
          <w:lang w:val="ru-RU" w:eastAsia="ru-RU"/>
        </w:rPr>
        <w:t>Домедична допомога на місці події</w:t>
      </w:r>
      <w:r w:rsidRPr="00E96529">
        <w:rPr>
          <w:rFonts w:ascii="Times New Roman" w:eastAsia="Calibri" w:hAnsi="Times New Roman" w:cs="Times New Roman"/>
          <w:sz w:val="24"/>
          <w:szCs w:val="24"/>
          <w:lang w:val="ru-RU" w:eastAsia="ru-RU"/>
        </w:rPr>
        <w:t xml:space="preserve"> : практичний посібник / за ред. П. Б. Волянського, С. О. Гур’єва. – Херсон : Гельветика, 2020. – 224 с.</w:t>
      </w:r>
    </w:p>
    <w:p w:rsidR="00E96529" w:rsidRPr="00E96529" w:rsidRDefault="00E96529" w:rsidP="00E96529">
      <w:pPr>
        <w:numPr>
          <w:ilvl w:val="3"/>
          <w:numId w:val="20"/>
        </w:numPr>
        <w:tabs>
          <w:tab w:val="left" w:pos="284"/>
          <w:tab w:val="left" w:pos="426"/>
        </w:tabs>
        <w:spacing w:after="0" w:line="240" w:lineRule="auto"/>
        <w:ind w:left="0" w:firstLine="0"/>
        <w:contextualSpacing/>
        <w:rPr>
          <w:rFonts w:ascii="Times New Roman" w:eastAsia="Calibri" w:hAnsi="Times New Roman" w:cs="Times New Roman"/>
          <w:sz w:val="24"/>
          <w:szCs w:val="24"/>
          <w:lang w:val="ru-RU" w:eastAsia="ru-RU"/>
        </w:rPr>
      </w:pPr>
      <w:r w:rsidRPr="00E96529">
        <w:rPr>
          <w:rFonts w:ascii="Times New Roman" w:eastAsia="Calibri" w:hAnsi="Times New Roman" w:cs="Times New Roman"/>
          <w:sz w:val="24"/>
          <w:szCs w:val="24"/>
          <w:lang w:val="ru-RU" w:eastAsia="ru-RU"/>
        </w:rPr>
        <w:t xml:space="preserve">Швед М. І., Гудима А. А., Геряк С. М. та ін. </w:t>
      </w:r>
      <w:r w:rsidRPr="00E96529">
        <w:rPr>
          <w:rFonts w:ascii="Times New Roman" w:eastAsia="Calibri" w:hAnsi="Times New Roman" w:cs="Times New Roman"/>
          <w:bCs/>
          <w:sz w:val="24"/>
          <w:szCs w:val="24"/>
          <w:lang w:val="ru-RU" w:eastAsia="ru-RU"/>
        </w:rPr>
        <w:t>Екстрена медична допомога</w:t>
      </w:r>
      <w:r w:rsidRPr="00E96529">
        <w:rPr>
          <w:rFonts w:ascii="Times New Roman" w:eastAsia="Calibri" w:hAnsi="Times New Roman" w:cs="Times New Roman"/>
          <w:sz w:val="24"/>
          <w:szCs w:val="24"/>
          <w:lang w:val="ru-RU" w:eastAsia="ru-RU"/>
        </w:rPr>
        <w:t xml:space="preserve"> : підручник / за ред. М. І. Шведа. – Тернопіль : ТДМУ, 2015. – 420 с.</w:t>
      </w:r>
    </w:p>
    <w:p w:rsidR="00E96529" w:rsidRPr="00E96529" w:rsidRDefault="00E96529" w:rsidP="00E96529">
      <w:pPr>
        <w:numPr>
          <w:ilvl w:val="3"/>
          <w:numId w:val="20"/>
        </w:numPr>
        <w:tabs>
          <w:tab w:val="left" w:pos="284"/>
          <w:tab w:val="left" w:pos="426"/>
        </w:tabs>
        <w:spacing w:after="0" w:line="240" w:lineRule="auto"/>
        <w:ind w:left="0" w:firstLine="0"/>
        <w:contextualSpacing/>
        <w:rPr>
          <w:rFonts w:ascii="Times New Roman" w:eastAsia="Calibri" w:hAnsi="Times New Roman" w:cs="Times New Roman"/>
          <w:sz w:val="24"/>
          <w:szCs w:val="24"/>
          <w:lang w:val="ru-RU" w:eastAsia="ru-RU"/>
        </w:rPr>
      </w:pPr>
      <w:r w:rsidRPr="00E96529">
        <w:rPr>
          <w:rFonts w:ascii="Times New Roman" w:eastAsia="Calibri" w:hAnsi="Times New Roman" w:cs="Times New Roman"/>
          <w:sz w:val="24"/>
          <w:szCs w:val="24"/>
          <w:lang w:val="ru-RU" w:eastAsia="ru-RU"/>
        </w:rPr>
        <w:t xml:space="preserve">Бігуняк В. В., Бодяка В. Ю., Гудима А. А. та ін. </w:t>
      </w:r>
      <w:r w:rsidRPr="00E96529">
        <w:rPr>
          <w:rFonts w:ascii="Times New Roman" w:eastAsia="Calibri" w:hAnsi="Times New Roman" w:cs="Times New Roman"/>
          <w:bCs/>
          <w:sz w:val="24"/>
          <w:szCs w:val="24"/>
          <w:lang w:val="ru-RU" w:eastAsia="ru-RU"/>
        </w:rPr>
        <w:t>Загальна хірургія</w:t>
      </w:r>
      <w:r w:rsidRPr="00E96529">
        <w:rPr>
          <w:rFonts w:ascii="Times New Roman" w:eastAsia="Calibri" w:hAnsi="Times New Roman" w:cs="Times New Roman"/>
          <w:sz w:val="24"/>
          <w:szCs w:val="24"/>
          <w:lang w:val="ru-RU" w:eastAsia="ru-RU"/>
        </w:rPr>
        <w:t xml:space="preserve"> : підручник. – Київ : ВСВ «Медицина», 2021. – 640 с.</w:t>
      </w:r>
    </w:p>
    <w:p w:rsidR="00E96529" w:rsidRPr="00E96529" w:rsidRDefault="00E96529" w:rsidP="00E96529">
      <w:pPr>
        <w:numPr>
          <w:ilvl w:val="3"/>
          <w:numId w:val="20"/>
        </w:numPr>
        <w:tabs>
          <w:tab w:val="left" w:pos="284"/>
          <w:tab w:val="left" w:pos="426"/>
        </w:tabs>
        <w:spacing w:after="0" w:line="240" w:lineRule="auto"/>
        <w:ind w:left="0" w:firstLine="0"/>
        <w:contextualSpacing/>
        <w:rPr>
          <w:rFonts w:ascii="Times New Roman" w:eastAsia="Calibri" w:hAnsi="Times New Roman" w:cs="Times New Roman"/>
          <w:sz w:val="24"/>
          <w:szCs w:val="24"/>
          <w:lang w:val="ru-RU" w:eastAsia="ru-RU"/>
        </w:rPr>
      </w:pPr>
      <w:r w:rsidRPr="00E96529">
        <w:rPr>
          <w:rFonts w:ascii="Times New Roman" w:eastAsia="Calibri" w:hAnsi="Times New Roman" w:cs="Times New Roman"/>
          <w:sz w:val="24"/>
          <w:szCs w:val="24"/>
          <w:lang w:val="ru-RU" w:eastAsia="ru-RU"/>
        </w:rPr>
        <w:t xml:space="preserve">Каштальян М. А., Вансович В. Є., Давидов Д. М. та ін. </w:t>
      </w:r>
      <w:r w:rsidRPr="00E96529">
        <w:rPr>
          <w:rFonts w:ascii="Times New Roman" w:eastAsia="Calibri" w:hAnsi="Times New Roman" w:cs="Times New Roman"/>
          <w:bCs/>
          <w:sz w:val="24"/>
          <w:szCs w:val="24"/>
          <w:lang w:val="ru-RU" w:eastAsia="ru-RU"/>
        </w:rPr>
        <w:t>Загальна хірургія</w:t>
      </w:r>
      <w:r w:rsidRPr="00E96529">
        <w:rPr>
          <w:rFonts w:ascii="Times New Roman" w:eastAsia="Calibri" w:hAnsi="Times New Roman" w:cs="Times New Roman"/>
          <w:sz w:val="24"/>
          <w:szCs w:val="24"/>
          <w:lang w:val="ru-RU" w:eastAsia="ru-RU"/>
        </w:rPr>
        <w:t xml:space="preserve"> : підручник для студентів медичних факультетів. – Одеса : ОНМедУ, 2020. – 580 с.</w:t>
      </w:r>
    </w:p>
    <w:p w:rsidR="00E96529" w:rsidRPr="008D5CE9" w:rsidRDefault="00E96529" w:rsidP="008D5CE9">
      <w:pPr>
        <w:tabs>
          <w:tab w:val="left" w:pos="284"/>
          <w:tab w:val="left" w:pos="426"/>
        </w:tabs>
        <w:rPr>
          <w:rFonts w:ascii="Times New Roman" w:hAnsi="Times New Roman" w:cs="Times New Roman"/>
          <w:sz w:val="24"/>
          <w:szCs w:val="24"/>
          <w:lang w:val="ru-RU"/>
        </w:rPr>
      </w:pPr>
    </w:p>
    <w:p w:rsidR="00800905" w:rsidRPr="008D5CE9" w:rsidRDefault="00800905" w:rsidP="00800905">
      <w:pPr>
        <w:spacing w:after="0" w:line="240" w:lineRule="auto"/>
        <w:rPr>
          <w:rFonts w:ascii="Times New Roman" w:hAnsi="Times New Roman" w:cs="Times New Roman"/>
          <w:sz w:val="24"/>
          <w:szCs w:val="24"/>
          <w:lang w:val="uk-UA"/>
        </w:rPr>
      </w:pPr>
    </w:p>
    <w:p w:rsidR="00800905" w:rsidRPr="00130069" w:rsidRDefault="00800905" w:rsidP="00800905">
      <w:pPr>
        <w:spacing w:after="0" w:line="240" w:lineRule="auto"/>
        <w:rPr>
          <w:rFonts w:ascii="Times New Roman" w:hAnsi="Times New Roman" w:cs="Times New Roman"/>
          <w:b/>
          <w:sz w:val="24"/>
          <w:szCs w:val="24"/>
        </w:rPr>
      </w:pPr>
      <w:r w:rsidRPr="00130069">
        <w:rPr>
          <w:rFonts w:ascii="Times New Roman" w:hAnsi="Times New Roman" w:cs="Times New Roman"/>
          <w:b/>
          <w:sz w:val="24"/>
          <w:szCs w:val="24"/>
        </w:rPr>
        <w:t>Additional:</w:t>
      </w:r>
    </w:p>
    <w:p w:rsidR="00E96529" w:rsidRPr="00E96529" w:rsidRDefault="00E96529" w:rsidP="00E96529">
      <w:pPr>
        <w:numPr>
          <w:ilvl w:val="0"/>
          <w:numId w:val="21"/>
        </w:numPr>
        <w:tabs>
          <w:tab w:val="clear" w:pos="720"/>
          <w:tab w:val="left" w:pos="284"/>
          <w:tab w:val="left" w:pos="567"/>
        </w:tabs>
        <w:spacing w:after="0" w:line="240" w:lineRule="auto"/>
        <w:ind w:left="0" w:hanging="11"/>
        <w:contextualSpacing/>
        <w:rPr>
          <w:rFonts w:ascii="Times New Roman" w:eastAsia="Calibri" w:hAnsi="Times New Roman" w:cs="Times New Roman"/>
          <w:sz w:val="24"/>
          <w:szCs w:val="24"/>
          <w:lang w:val="en-US" w:eastAsia="ru-RU"/>
        </w:rPr>
      </w:pPr>
      <w:bookmarkStart w:id="1" w:name="_GoBack"/>
      <w:r w:rsidRPr="00E96529">
        <w:rPr>
          <w:rFonts w:ascii="Times New Roman" w:eastAsia="Calibri" w:hAnsi="Times New Roman" w:cs="Times New Roman"/>
          <w:sz w:val="24"/>
          <w:szCs w:val="24"/>
          <w:lang w:val="en-US" w:eastAsia="ru-RU"/>
        </w:rPr>
        <w:t xml:space="preserve">Pikoulis E., Doucet J. (eds.). </w:t>
      </w:r>
      <w:r w:rsidRPr="00E96529">
        <w:rPr>
          <w:rFonts w:ascii="Times New Roman" w:eastAsia="Calibri" w:hAnsi="Times New Roman" w:cs="Times New Roman"/>
          <w:bCs/>
          <w:sz w:val="24"/>
          <w:szCs w:val="24"/>
          <w:lang w:val="en-US" w:eastAsia="ru-RU"/>
        </w:rPr>
        <w:t>Emergency Medicine, Trauma and Disaster Management: From Prehospital to Hospital Care and Beyond</w:t>
      </w:r>
      <w:r w:rsidRPr="00E96529">
        <w:rPr>
          <w:rFonts w:ascii="Times New Roman" w:eastAsia="Calibri" w:hAnsi="Times New Roman" w:cs="Times New Roman"/>
          <w:sz w:val="24"/>
          <w:szCs w:val="24"/>
          <w:lang w:val="en-US" w:eastAsia="ru-RU"/>
        </w:rPr>
        <w:t xml:space="preserve">. – Cham : Springer, 2021. – 624 </w:t>
      </w:r>
      <w:r w:rsidRPr="00E96529">
        <w:rPr>
          <w:rFonts w:ascii="Times New Roman" w:eastAsia="Calibri" w:hAnsi="Times New Roman" w:cs="Times New Roman"/>
          <w:sz w:val="24"/>
          <w:szCs w:val="24"/>
          <w:lang w:val="ru-RU" w:eastAsia="ru-RU"/>
        </w:rPr>
        <w:t>с</w:t>
      </w:r>
      <w:r w:rsidRPr="00E96529">
        <w:rPr>
          <w:rFonts w:ascii="Times New Roman" w:eastAsia="Calibri" w:hAnsi="Times New Roman" w:cs="Times New Roman"/>
          <w:sz w:val="24"/>
          <w:szCs w:val="24"/>
          <w:lang w:val="en-US" w:eastAsia="ru-RU"/>
        </w:rPr>
        <w:t>. – ISBN 978-3-030-34116-9.</w:t>
      </w:r>
    </w:p>
    <w:p w:rsidR="00E96529" w:rsidRPr="00E96529" w:rsidRDefault="00E96529" w:rsidP="00E96529">
      <w:pPr>
        <w:numPr>
          <w:ilvl w:val="0"/>
          <w:numId w:val="21"/>
        </w:numPr>
        <w:tabs>
          <w:tab w:val="clear" w:pos="720"/>
          <w:tab w:val="left" w:pos="284"/>
          <w:tab w:val="left" w:pos="567"/>
        </w:tabs>
        <w:spacing w:after="0" w:line="240" w:lineRule="auto"/>
        <w:ind w:left="0" w:hanging="11"/>
        <w:contextualSpacing/>
        <w:rPr>
          <w:rFonts w:ascii="Times New Roman" w:eastAsia="Calibri" w:hAnsi="Times New Roman" w:cs="Times New Roman"/>
          <w:sz w:val="24"/>
          <w:szCs w:val="24"/>
          <w:lang w:val="en-US" w:eastAsia="ru-RU"/>
        </w:rPr>
      </w:pPr>
      <w:r w:rsidRPr="00E96529">
        <w:rPr>
          <w:rFonts w:ascii="Times New Roman" w:eastAsia="Calibri" w:hAnsi="Times New Roman" w:cs="Times New Roman"/>
          <w:sz w:val="24"/>
          <w:szCs w:val="24"/>
          <w:lang w:val="en-US" w:eastAsia="ru-RU"/>
        </w:rPr>
        <w:t xml:space="preserve">Perdita A. H. M. </w:t>
      </w:r>
      <w:r w:rsidRPr="00E96529">
        <w:rPr>
          <w:rFonts w:ascii="Times New Roman" w:eastAsia="Calibri" w:hAnsi="Times New Roman" w:cs="Times New Roman"/>
          <w:bCs/>
          <w:sz w:val="24"/>
          <w:szCs w:val="24"/>
          <w:lang w:val="en-US" w:eastAsia="ru-RU"/>
        </w:rPr>
        <w:t>A Textbook of First Aid</w:t>
      </w:r>
      <w:r w:rsidRPr="00E96529">
        <w:rPr>
          <w:rFonts w:ascii="Times New Roman" w:eastAsia="Calibri" w:hAnsi="Times New Roman" w:cs="Times New Roman"/>
          <w:sz w:val="24"/>
          <w:szCs w:val="24"/>
          <w:lang w:val="en-US" w:eastAsia="ru-RU"/>
        </w:rPr>
        <w:t>. – [</w:t>
      </w:r>
      <w:r w:rsidRPr="00E96529">
        <w:rPr>
          <w:rFonts w:ascii="Times New Roman" w:eastAsia="Calibri" w:hAnsi="Times New Roman" w:cs="Times New Roman"/>
          <w:sz w:val="24"/>
          <w:szCs w:val="24"/>
          <w:lang w:val="ru-RU" w:eastAsia="ru-RU"/>
        </w:rPr>
        <w:t>Місце</w:t>
      </w:r>
      <w:r w:rsidRPr="00E96529">
        <w:rPr>
          <w:rFonts w:ascii="Times New Roman" w:eastAsia="Calibri" w:hAnsi="Times New Roman" w:cs="Times New Roman"/>
          <w:sz w:val="24"/>
          <w:szCs w:val="24"/>
          <w:lang w:val="en-US" w:eastAsia="ru-RU"/>
        </w:rPr>
        <w:t xml:space="preserve"> </w:t>
      </w:r>
      <w:r w:rsidRPr="00E96529">
        <w:rPr>
          <w:rFonts w:ascii="Times New Roman" w:eastAsia="Calibri" w:hAnsi="Times New Roman" w:cs="Times New Roman"/>
          <w:sz w:val="24"/>
          <w:szCs w:val="24"/>
          <w:lang w:val="ru-RU" w:eastAsia="ru-RU"/>
        </w:rPr>
        <w:t>вид</w:t>
      </w:r>
      <w:r w:rsidRPr="00E96529">
        <w:rPr>
          <w:rFonts w:ascii="Times New Roman" w:eastAsia="Calibri" w:hAnsi="Times New Roman" w:cs="Times New Roman"/>
          <w:sz w:val="24"/>
          <w:szCs w:val="24"/>
          <w:lang w:val="en-US" w:eastAsia="ru-RU"/>
        </w:rPr>
        <w:t>.] : Vikas Publishing, [</w:t>
      </w:r>
      <w:r w:rsidRPr="00E96529">
        <w:rPr>
          <w:rFonts w:ascii="Times New Roman" w:eastAsia="Calibri" w:hAnsi="Times New Roman" w:cs="Times New Roman"/>
          <w:sz w:val="24"/>
          <w:szCs w:val="24"/>
          <w:lang w:val="ru-RU" w:eastAsia="ru-RU"/>
        </w:rPr>
        <w:t>рік</w:t>
      </w:r>
      <w:r w:rsidRPr="00E96529">
        <w:rPr>
          <w:rFonts w:ascii="Times New Roman" w:eastAsia="Calibri" w:hAnsi="Times New Roman" w:cs="Times New Roman"/>
          <w:sz w:val="24"/>
          <w:szCs w:val="24"/>
          <w:lang w:val="en-US" w:eastAsia="ru-RU"/>
        </w:rPr>
        <w:t xml:space="preserve"> </w:t>
      </w:r>
      <w:r w:rsidRPr="00E96529">
        <w:rPr>
          <w:rFonts w:ascii="Times New Roman" w:eastAsia="Calibri" w:hAnsi="Times New Roman" w:cs="Times New Roman"/>
          <w:sz w:val="24"/>
          <w:szCs w:val="24"/>
          <w:lang w:val="ru-RU" w:eastAsia="ru-RU"/>
        </w:rPr>
        <w:t>не</w:t>
      </w:r>
      <w:r w:rsidRPr="00E96529">
        <w:rPr>
          <w:rFonts w:ascii="Times New Roman" w:eastAsia="Calibri" w:hAnsi="Times New Roman" w:cs="Times New Roman"/>
          <w:sz w:val="24"/>
          <w:szCs w:val="24"/>
          <w:lang w:val="en-US" w:eastAsia="ru-RU"/>
        </w:rPr>
        <w:t xml:space="preserve"> </w:t>
      </w:r>
      <w:r w:rsidRPr="00E96529">
        <w:rPr>
          <w:rFonts w:ascii="Times New Roman" w:eastAsia="Calibri" w:hAnsi="Times New Roman" w:cs="Times New Roman"/>
          <w:sz w:val="24"/>
          <w:szCs w:val="24"/>
          <w:lang w:val="ru-RU" w:eastAsia="ru-RU"/>
        </w:rPr>
        <w:t>зазначено</w:t>
      </w:r>
      <w:r w:rsidRPr="00E96529">
        <w:rPr>
          <w:rFonts w:ascii="Times New Roman" w:eastAsia="Calibri" w:hAnsi="Times New Roman" w:cs="Times New Roman"/>
          <w:sz w:val="24"/>
          <w:szCs w:val="24"/>
          <w:lang w:val="en-US" w:eastAsia="ru-RU"/>
        </w:rPr>
        <w:t xml:space="preserve">]. – 316 </w:t>
      </w:r>
      <w:r w:rsidRPr="00E96529">
        <w:rPr>
          <w:rFonts w:ascii="Times New Roman" w:eastAsia="Calibri" w:hAnsi="Times New Roman" w:cs="Times New Roman"/>
          <w:sz w:val="24"/>
          <w:szCs w:val="24"/>
          <w:lang w:val="ru-RU" w:eastAsia="ru-RU"/>
        </w:rPr>
        <w:t>с</w:t>
      </w:r>
      <w:r w:rsidRPr="00E96529">
        <w:rPr>
          <w:rFonts w:ascii="Times New Roman" w:eastAsia="Calibri" w:hAnsi="Times New Roman" w:cs="Times New Roman"/>
          <w:sz w:val="24"/>
          <w:szCs w:val="24"/>
          <w:lang w:val="en-US" w:eastAsia="ru-RU"/>
        </w:rPr>
        <w:t>. – ISBN 978-9382711254.</w:t>
      </w:r>
    </w:p>
    <w:p w:rsidR="00E96529" w:rsidRPr="00E96529" w:rsidRDefault="00E96529" w:rsidP="00E96529">
      <w:pPr>
        <w:tabs>
          <w:tab w:val="left" w:pos="284"/>
          <w:tab w:val="left" w:pos="567"/>
        </w:tabs>
        <w:spacing w:after="0" w:line="240" w:lineRule="auto"/>
        <w:contextualSpacing/>
        <w:rPr>
          <w:rFonts w:ascii="Times New Roman" w:eastAsia="Calibri" w:hAnsi="Times New Roman" w:cs="Times New Roman"/>
          <w:sz w:val="24"/>
          <w:szCs w:val="24"/>
          <w:lang w:val="en-US" w:eastAsia="ru-RU"/>
        </w:rPr>
      </w:pPr>
      <w:r>
        <w:rPr>
          <w:rFonts w:ascii="Times New Roman" w:eastAsia="Calibri" w:hAnsi="Times New Roman" w:cs="Times New Roman"/>
          <w:sz w:val="24"/>
          <w:szCs w:val="24"/>
          <w:lang w:val="uk-UA" w:eastAsia="ru-RU"/>
        </w:rPr>
        <w:t>3.</w:t>
      </w:r>
      <w:r w:rsidRPr="00E96529">
        <w:rPr>
          <w:rFonts w:ascii="Times New Roman" w:eastAsia="Calibri" w:hAnsi="Times New Roman" w:cs="Times New Roman"/>
          <w:sz w:val="24"/>
          <w:szCs w:val="24"/>
          <w:lang w:val="uk-UA" w:eastAsia="ru-RU"/>
        </w:rPr>
        <w:t xml:space="preserve"> </w:t>
      </w:r>
      <w:r w:rsidRPr="00E96529">
        <w:rPr>
          <w:rFonts w:ascii="Times New Roman" w:eastAsia="Calibri" w:hAnsi="Times New Roman" w:cs="Times New Roman"/>
          <w:sz w:val="24"/>
          <w:szCs w:val="24"/>
          <w:lang w:val="en-US" w:eastAsia="ru-RU"/>
        </w:rPr>
        <w:t xml:space="preserve">Cameron J. L., Cameron A. M. (eds.). </w:t>
      </w:r>
      <w:r w:rsidRPr="00E96529">
        <w:rPr>
          <w:rFonts w:ascii="Times New Roman" w:eastAsia="Calibri" w:hAnsi="Times New Roman" w:cs="Times New Roman"/>
          <w:bCs/>
          <w:sz w:val="24"/>
          <w:szCs w:val="24"/>
          <w:lang w:val="en-US" w:eastAsia="ru-RU"/>
        </w:rPr>
        <w:t>Current Surgical Therapy</w:t>
      </w:r>
      <w:r w:rsidRPr="00E96529">
        <w:rPr>
          <w:rFonts w:ascii="Times New Roman" w:eastAsia="Calibri" w:hAnsi="Times New Roman" w:cs="Times New Roman"/>
          <w:sz w:val="24"/>
          <w:szCs w:val="24"/>
          <w:lang w:val="en-US" w:eastAsia="ru-RU"/>
        </w:rPr>
        <w:t>. – 14-</w:t>
      </w:r>
      <w:r w:rsidRPr="00E96529">
        <w:rPr>
          <w:rFonts w:ascii="Times New Roman" w:eastAsia="Calibri" w:hAnsi="Times New Roman" w:cs="Times New Roman"/>
          <w:sz w:val="24"/>
          <w:szCs w:val="24"/>
          <w:lang w:val="ru-RU" w:eastAsia="ru-RU"/>
        </w:rPr>
        <w:t>е</w:t>
      </w:r>
      <w:r w:rsidRPr="00E96529">
        <w:rPr>
          <w:rFonts w:ascii="Times New Roman" w:eastAsia="Calibri" w:hAnsi="Times New Roman" w:cs="Times New Roman"/>
          <w:sz w:val="24"/>
          <w:szCs w:val="24"/>
          <w:lang w:val="en-US" w:eastAsia="ru-RU"/>
        </w:rPr>
        <w:t xml:space="preserve"> </w:t>
      </w:r>
      <w:r w:rsidRPr="00E96529">
        <w:rPr>
          <w:rFonts w:ascii="Times New Roman" w:eastAsia="Calibri" w:hAnsi="Times New Roman" w:cs="Times New Roman"/>
          <w:sz w:val="24"/>
          <w:szCs w:val="24"/>
          <w:lang w:val="ru-RU" w:eastAsia="ru-RU"/>
        </w:rPr>
        <w:t>вид</w:t>
      </w:r>
      <w:r w:rsidRPr="00E96529">
        <w:rPr>
          <w:rFonts w:ascii="Times New Roman" w:eastAsia="Calibri" w:hAnsi="Times New Roman" w:cs="Times New Roman"/>
          <w:sz w:val="24"/>
          <w:szCs w:val="24"/>
          <w:lang w:val="en-US" w:eastAsia="ru-RU"/>
        </w:rPr>
        <w:t xml:space="preserve">. – Philadelphia : Elsevier, 2023. – 1696 </w:t>
      </w:r>
      <w:r w:rsidRPr="00E96529">
        <w:rPr>
          <w:rFonts w:ascii="Times New Roman" w:eastAsia="Calibri" w:hAnsi="Times New Roman" w:cs="Times New Roman"/>
          <w:sz w:val="24"/>
          <w:szCs w:val="24"/>
          <w:lang w:val="ru-RU" w:eastAsia="ru-RU"/>
        </w:rPr>
        <w:t>с</w:t>
      </w:r>
      <w:r w:rsidRPr="00E96529">
        <w:rPr>
          <w:rFonts w:ascii="Times New Roman" w:eastAsia="Calibri" w:hAnsi="Times New Roman" w:cs="Times New Roman"/>
          <w:sz w:val="24"/>
          <w:szCs w:val="24"/>
          <w:lang w:val="en-US" w:eastAsia="ru-RU"/>
        </w:rPr>
        <w:t>. – ISBN 978-0323796835.</w:t>
      </w:r>
    </w:p>
    <w:p w:rsidR="00E96529" w:rsidRDefault="00E96529" w:rsidP="00E96529">
      <w:pPr>
        <w:tabs>
          <w:tab w:val="left" w:pos="284"/>
          <w:tab w:val="left" w:pos="567"/>
        </w:tabs>
        <w:spacing w:after="0" w:line="240" w:lineRule="auto"/>
        <w:contextualSpacing/>
        <w:rPr>
          <w:rFonts w:ascii="Times New Roman" w:eastAsia="Calibri" w:hAnsi="Times New Roman" w:cs="Times New Roman"/>
          <w:sz w:val="24"/>
          <w:szCs w:val="24"/>
          <w:lang w:val="en-US" w:eastAsia="ru-RU"/>
        </w:rPr>
      </w:pPr>
      <w:r>
        <w:rPr>
          <w:rFonts w:ascii="Times New Roman" w:eastAsia="Calibri" w:hAnsi="Times New Roman" w:cs="Times New Roman"/>
          <w:sz w:val="24"/>
          <w:szCs w:val="24"/>
          <w:lang w:val="uk-UA" w:eastAsia="ru-RU"/>
        </w:rPr>
        <w:t>4.</w:t>
      </w:r>
      <w:r w:rsidRPr="00E96529">
        <w:rPr>
          <w:rFonts w:ascii="Times New Roman" w:eastAsia="Calibri" w:hAnsi="Times New Roman" w:cs="Times New Roman"/>
          <w:sz w:val="24"/>
          <w:szCs w:val="24"/>
          <w:lang w:val="uk-UA" w:eastAsia="ru-RU"/>
        </w:rPr>
        <w:t xml:space="preserve"> </w:t>
      </w:r>
      <w:r w:rsidRPr="00E96529">
        <w:rPr>
          <w:rFonts w:ascii="Times New Roman" w:eastAsia="Calibri" w:hAnsi="Times New Roman" w:cs="Times New Roman"/>
          <w:sz w:val="24"/>
          <w:szCs w:val="24"/>
          <w:lang w:val="en-US" w:eastAsia="ru-RU"/>
        </w:rPr>
        <w:t xml:space="preserve">Holzheimer R. G., Mannick J. A. (eds.). </w:t>
      </w:r>
      <w:r w:rsidRPr="00E96529">
        <w:rPr>
          <w:rFonts w:ascii="Times New Roman" w:eastAsia="Calibri" w:hAnsi="Times New Roman" w:cs="Times New Roman"/>
          <w:bCs/>
          <w:sz w:val="24"/>
          <w:szCs w:val="24"/>
          <w:lang w:val="en-US" w:eastAsia="ru-RU"/>
        </w:rPr>
        <w:t>Surgical Treatment: Evidence-Based and Problem-Oriented</w:t>
      </w:r>
      <w:r w:rsidRPr="00E96529">
        <w:rPr>
          <w:rFonts w:ascii="Times New Roman" w:eastAsia="Calibri" w:hAnsi="Times New Roman" w:cs="Times New Roman"/>
          <w:sz w:val="24"/>
          <w:szCs w:val="24"/>
          <w:lang w:val="en-US" w:eastAsia="ru-RU"/>
        </w:rPr>
        <w:t>. – Munich : Zuckschwerdt, 2020 (</w:t>
      </w:r>
      <w:r w:rsidRPr="00E96529">
        <w:rPr>
          <w:rFonts w:ascii="Times New Roman" w:eastAsia="Calibri" w:hAnsi="Times New Roman" w:cs="Times New Roman"/>
          <w:sz w:val="24"/>
          <w:szCs w:val="24"/>
          <w:lang w:val="ru-RU" w:eastAsia="ru-RU"/>
        </w:rPr>
        <w:t>оновл</w:t>
      </w:r>
      <w:r w:rsidRPr="00E96529">
        <w:rPr>
          <w:rFonts w:ascii="Times New Roman" w:eastAsia="Calibri" w:hAnsi="Times New Roman" w:cs="Times New Roman"/>
          <w:sz w:val="24"/>
          <w:szCs w:val="24"/>
          <w:lang w:val="en-US" w:eastAsia="ru-RU"/>
        </w:rPr>
        <w:t xml:space="preserve">. </w:t>
      </w:r>
      <w:r w:rsidRPr="00E96529">
        <w:rPr>
          <w:rFonts w:ascii="Times New Roman" w:eastAsia="Calibri" w:hAnsi="Times New Roman" w:cs="Times New Roman"/>
          <w:sz w:val="24"/>
          <w:szCs w:val="24"/>
          <w:lang w:val="ru-RU" w:eastAsia="ru-RU"/>
        </w:rPr>
        <w:t>електронне</w:t>
      </w:r>
      <w:r w:rsidRPr="00E96529">
        <w:rPr>
          <w:rFonts w:ascii="Times New Roman" w:eastAsia="Calibri" w:hAnsi="Times New Roman" w:cs="Times New Roman"/>
          <w:sz w:val="24"/>
          <w:szCs w:val="24"/>
          <w:lang w:val="en-US" w:eastAsia="ru-RU"/>
        </w:rPr>
        <w:t xml:space="preserve"> </w:t>
      </w:r>
      <w:r w:rsidRPr="00E96529">
        <w:rPr>
          <w:rFonts w:ascii="Times New Roman" w:eastAsia="Calibri" w:hAnsi="Times New Roman" w:cs="Times New Roman"/>
          <w:sz w:val="24"/>
          <w:szCs w:val="24"/>
          <w:lang w:val="ru-RU" w:eastAsia="ru-RU"/>
        </w:rPr>
        <w:t>вид</w:t>
      </w:r>
      <w:r w:rsidRPr="00E96529">
        <w:rPr>
          <w:rFonts w:ascii="Times New Roman" w:eastAsia="Calibri" w:hAnsi="Times New Roman" w:cs="Times New Roman"/>
          <w:sz w:val="24"/>
          <w:szCs w:val="24"/>
          <w:lang w:val="en-US" w:eastAsia="ru-RU"/>
        </w:rPr>
        <w:t xml:space="preserve">.). – 950 </w:t>
      </w:r>
      <w:r w:rsidRPr="00E96529">
        <w:rPr>
          <w:rFonts w:ascii="Times New Roman" w:eastAsia="Calibri" w:hAnsi="Times New Roman" w:cs="Times New Roman"/>
          <w:sz w:val="24"/>
          <w:szCs w:val="24"/>
          <w:lang w:val="ru-RU" w:eastAsia="ru-RU"/>
        </w:rPr>
        <w:t>с</w:t>
      </w:r>
      <w:r w:rsidRPr="00E96529">
        <w:rPr>
          <w:rFonts w:ascii="Times New Roman" w:eastAsia="Calibri" w:hAnsi="Times New Roman" w:cs="Times New Roman"/>
          <w:sz w:val="24"/>
          <w:szCs w:val="24"/>
          <w:lang w:val="en-US" w:eastAsia="ru-RU"/>
        </w:rPr>
        <w:t>.</w:t>
      </w:r>
    </w:p>
    <w:p w:rsidR="00E96529" w:rsidRDefault="00E96529" w:rsidP="00E96529">
      <w:pPr>
        <w:tabs>
          <w:tab w:val="left" w:pos="284"/>
          <w:tab w:val="left" w:pos="567"/>
        </w:tabs>
        <w:spacing w:after="0" w:line="240" w:lineRule="auto"/>
        <w:contextualSpacing/>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uk-UA" w:eastAsia="ru-RU"/>
        </w:rPr>
        <w:t xml:space="preserve">5. </w:t>
      </w:r>
      <w:r w:rsidRPr="00E96529">
        <w:rPr>
          <w:rFonts w:ascii="Times New Roman" w:eastAsia="Calibri" w:hAnsi="Times New Roman" w:cs="Times New Roman"/>
          <w:sz w:val="24"/>
          <w:szCs w:val="24"/>
          <w:lang w:val="ru-RU" w:eastAsia="ru-RU"/>
        </w:rPr>
        <w:t xml:space="preserve">Бобак К., Бобак А., Киретов В. </w:t>
      </w:r>
      <w:r w:rsidRPr="00E96529">
        <w:rPr>
          <w:rFonts w:ascii="Times New Roman" w:eastAsia="Calibri" w:hAnsi="Times New Roman" w:cs="Times New Roman"/>
          <w:bCs/>
          <w:sz w:val="24"/>
          <w:szCs w:val="24"/>
          <w:lang w:val="ru-RU" w:eastAsia="ru-RU"/>
        </w:rPr>
        <w:t>Невідкладні стани в хірургії</w:t>
      </w:r>
      <w:r w:rsidRPr="00E96529">
        <w:rPr>
          <w:rFonts w:ascii="Times New Roman" w:eastAsia="Calibri" w:hAnsi="Times New Roman" w:cs="Times New Roman"/>
          <w:sz w:val="24"/>
          <w:szCs w:val="24"/>
          <w:lang w:val="ru-RU" w:eastAsia="ru-RU"/>
        </w:rPr>
        <w:t xml:space="preserve"> : навч. посіб. – Київ : ВСВ «Медицина», 2017. – 560 с.</w:t>
      </w:r>
    </w:p>
    <w:p w:rsidR="00E96529" w:rsidRDefault="00E96529" w:rsidP="00E96529">
      <w:pPr>
        <w:tabs>
          <w:tab w:val="left" w:pos="284"/>
          <w:tab w:val="left" w:pos="567"/>
        </w:tabs>
        <w:spacing w:after="0" w:line="240" w:lineRule="auto"/>
        <w:contextualSpacing/>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 xml:space="preserve">6. </w:t>
      </w:r>
      <w:r w:rsidRPr="00E96529">
        <w:rPr>
          <w:rFonts w:ascii="Times New Roman" w:eastAsia="Calibri" w:hAnsi="Times New Roman" w:cs="Times New Roman"/>
          <w:sz w:val="24"/>
          <w:szCs w:val="24"/>
          <w:lang w:val="ru-RU" w:eastAsia="ru-RU"/>
        </w:rPr>
        <w:t xml:space="preserve">Виноградов О. О., Ропаєва М. О., Гужва О. І., Радченко А. В. </w:t>
      </w:r>
      <w:r w:rsidRPr="00E96529">
        <w:rPr>
          <w:rFonts w:ascii="Times New Roman" w:eastAsia="Calibri" w:hAnsi="Times New Roman" w:cs="Times New Roman"/>
          <w:bCs/>
          <w:sz w:val="24"/>
          <w:szCs w:val="24"/>
          <w:lang w:val="ru-RU" w:eastAsia="ru-RU"/>
        </w:rPr>
        <w:t>Десмургія</w:t>
      </w:r>
      <w:r w:rsidRPr="00E96529">
        <w:rPr>
          <w:rFonts w:ascii="Times New Roman" w:eastAsia="Calibri" w:hAnsi="Times New Roman" w:cs="Times New Roman"/>
          <w:sz w:val="24"/>
          <w:szCs w:val="24"/>
          <w:lang w:val="ru-RU" w:eastAsia="ru-RU"/>
        </w:rPr>
        <w:t xml:space="preserve"> : навч. посіб. – Старобільськ : ЛНУ ім. Т. Шевченка, 2015. – 80 с.</w:t>
      </w:r>
    </w:p>
    <w:p w:rsidR="00E96529" w:rsidRDefault="00E96529" w:rsidP="00E96529">
      <w:pPr>
        <w:tabs>
          <w:tab w:val="left" w:pos="284"/>
          <w:tab w:val="left" w:pos="567"/>
        </w:tabs>
        <w:spacing w:after="0" w:line="240" w:lineRule="auto"/>
        <w:contextualSpacing/>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 xml:space="preserve">7. </w:t>
      </w:r>
      <w:r w:rsidRPr="00E96529">
        <w:rPr>
          <w:rFonts w:ascii="Times New Roman" w:eastAsia="Calibri" w:hAnsi="Times New Roman" w:cs="Times New Roman"/>
          <w:sz w:val="24"/>
          <w:szCs w:val="24"/>
          <w:lang w:val="ru-RU" w:eastAsia="ru-RU"/>
        </w:rPr>
        <w:t xml:space="preserve">Зозуля І. С., Вершигора А. В., Боброва В. І. та ін. </w:t>
      </w:r>
      <w:r w:rsidRPr="00E96529">
        <w:rPr>
          <w:rFonts w:ascii="Times New Roman" w:eastAsia="Calibri" w:hAnsi="Times New Roman" w:cs="Times New Roman"/>
          <w:bCs/>
          <w:sz w:val="24"/>
          <w:szCs w:val="24"/>
          <w:lang w:val="ru-RU" w:eastAsia="ru-RU"/>
        </w:rPr>
        <w:t>Медицина невідкладних станів: швидка і невідкладна медична допомога</w:t>
      </w:r>
      <w:r w:rsidRPr="00E96529">
        <w:rPr>
          <w:rFonts w:ascii="Times New Roman" w:eastAsia="Calibri" w:hAnsi="Times New Roman" w:cs="Times New Roman"/>
          <w:sz w:val="24"/>
          <w:szCs w:val="24"/>
          <w:lang w:val="ru-RU" w:eastAsia="ru-RU"/>
        </w:rPr>
        <w:t xml:space="preserve"> / за ред. І. С. Зозулі. – Київ : ВСВ «Медицина», 2012. – 728 с.</w:t>
      </w:r>
    </w:p>
    <w:p w:rsidR="00E96529" w:rsidRPr="00E96529" w:rsidRDefault="00E96529" w:rsidP="00E96529">
      <w:pPr>
        <w:tabs>
          <w:tab w:val="left" w:pos="284"/>
          <w:tab w:val="left" w:pos="567"/>
        </w:tabs>
        <w:spacing w:after="0" w:line="240" w:lineRule="auto"/>
        <w:contextualSpacing/>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 xml:space="preserve">8. </w:t>
      </w:r>
      <w:r w:rsidRPr="00E96529">
        <w:rPr>
          <w:rFonts w:ascii="Times New Roman" w:eastAsia="Calibri" w:hAnsi="Times New Roman" w:cs="Times New Roman"/>
          <w:sz w:val="24"/>
          <w:szCs w:val="24"/>
          <w:lang w:val="ru-RU" w:eastAsia="ru-RU"/>
        </w:rPr>
        <w:t xml:space="preserve">Крилюк В. О., Гур’єв С. О., Гудима А. А., Іскра Н. І. та ін. </w:t>
      </w:r>
      <w:r w:rsidRPr="00E96529">
        <w:rPr>
          <w:rFonts w:ascii="Times New Roman" w:eastAsia="Calibri" w:hAnsi="Times New Roman" w:cs="Times New Roman"/>
          <w:bCs/>
          <w:sz w:val="24"/>
          <w:szCs w:val="24"/>
          <w:lang w:val="ru-RU" w:eastAsia="ru-RU"/>
        </w:rPr>
        <w:t>Екстрена медична допомога травмованим на догоспітальному етапі</w:t>
      </w:r>
      <w:r w:rsidRPr="00E96529">
        <w:rPr>
          <w:rFonts w:ascii="Times New Roman" w:eastAsia="Calibri" w:hAnsi="Times New Roman" w:cs="Times New Roman"/>
          <w:sz w:val="24"/>
          <w:szCs w:val="24"/>
          <w:lang w:val="ru-RU" w:eastAsia="ru-RU"/>
        </w:rPr>
        <w:t xml:space="preserve"> : навч. посіб. – Київ, 2016. – 400 с.</w:t>
      </w:r>
    </w:p>
    <w:p w:rsidR="00E96529" w:rsidRPr="00E96529" w:rsidRDefault="00E96529" w:rsidP="00E96529">
      <w:pPr>
        <w:tabs>
          <w:tab w:val="left" w:pos="284"/>
          <w:tab w:val="left" w:pos="567"/>
        </w:tabs>
        <w:spacing w:after="0" w:line="240" w:lineRule="auto"/>
        <w:contextualSpacing/>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 xml:space="preserve">9. </w:t>
      </w:r>
      <w:r w:rsidRPr="00E96529">
        <w:rPr>
          <w:rFonts w:ascii="Times New Roman" w:eastAsia="Calibri" w:hAnsi="Times New Roman" w:cs="Times New Roman"/>
          <w:sz w:val="24"/>
          <w:szCs w:val="24"/>
          <w:lang w:val="ru-RU" w:eastAsia="ru-RU"/>
        </w:rPr>
        <w:t xml:space="preserve">Тарасюк В. С., Матвійчук М. В., Паламар М. В. та ін. </w:t>
      </w:r>
      <w:r w:rsidRPr="00E96529">
        <w:rPr>
          <w:rFonts w:ascii="Times New Roman" w:eastAsia="Calibri" w:hAnsi="Times New Roman" w:cs="Times New Roman"/>
          <w:bCs/>
          <w:sz w:val="24"/>
          <w:szCs w:val="24"/>
          <w:lang w:val="ru-RU" w:eastAsia="ru-RU"/>
        </w:rPr>
        <w:t>Перша медична (екстрена) допомога з елементами тактичної медицини на догоспітальному етапі в умовах надзвичайних ситуацій</w:t>
      </w:r>
      <w:r w:rsidRPr="00E96529">
        <w:rPr>
          <w:rFonts w:ascii="Times New Roman" w:eastAsia="Calibri" w:hAnsi="Times New Roman" w:cs="Times New Roman"/>
          <w:sz w:val="24"/>
          <w:szCs w:val="24"/>
          <w:lang w:val="ru-RU" w:eastAsia="ru-RU"/>
        </w:rPr>
        <w:t>. – Київ : Медицина, 2015. – 312 с.</w:t>
      </w:r>
    </w:p>
    <w:p w:rsidR="00E96529" w:rsidRPr="00E96529" w:rsidRDefault="00E96529" w:rsidP="00E96529">
      <w:pPr>
        <w:tabs>
          <w:tab w:val="left" w:pos="284"/>
          <w:tab w:val="left" w:pos="567"/>
        </w:tabs>
        <w:spacing w:after="0" w:line="240" w:lineRule="auto"/>
        <w:contextualSpacing/>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 xml:space="preserve">10. </w:t>
      </w:r>
      <w:r w:rsidRPr="00E96529">
        <w:rPr>
          <w:rFonts w:ascii="Times New Roman" w:eastAsia="Calibri" w:hAnsi="Times New Roman" w:cs="Times New Roman"/>
          <w:sz w:val="24"/>
          <w:szCs w:val="24"/>
          <w:lang w:val="ru-RU" w:eastAsia="ru-RU"/>
        </w:rPr>
        <w:t xml:space="preserve">Грицуляк Б. В., Бойко В. В., Гринчук Ф. С. та ін. </w:t>
      </w:r>
      <w:r w:rsidRPr="00E96529">
        <w:rPr>
          <w:rFonts w:ascii="Times New Roman" w:eastAsia="Calibri" w:hAnsi="Times New Roman" w:cs="Times New Roman"/>
          <w:bCs/>
          <w:sz w:val="24"/>
          <w:szCs w:val="24"/>
          <w:lang w:val="ru-RU" w:eastAsia="ru-RU"/>
        </w:rPr>
        <w:t>Загальна хірургія з оперативною хірургією та топографічною анатомією</w:t>
      </w:r>
      <w:r w:rsidRPr="00E96529">
        <w:rPr>
          <w:rFonts w:ascii="Times New Roman" w:eastAsia="Calibri" w:hAnsi="Times New Roman" w:cs="Times New Roman"/>
          <w:sz w:val="24"/>
          <w:szCs w:val="24"/>
          <w:lang w:val="ru-RU" w:eastAsia="ru-RU"/>
        </w:rPr>
        <w:t xml:space="preserve"> : навч. посіб. – Тернопіль : Укрмедкнига, 2019. – 456 с.</w:t>
      </w:r>
    </w:p>
    <w:p w:rsidR="00E96529" w:rsidRPr="00E96529" w:rsidRDefault="00E96529" w:rsidP="00E96529">
      <w:pPr>
        <w:tabs>
          <w:tab w:val="left" w:pos="284"/>
          <w:tab w:val="left" w:pos="567"/>
        </w:tabs>
        <w:spacing w:after="0" w:line="240" w:lineRule="auto"/>
        <w:contextualSpacing/>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lastRenderedPageBreak/>
        <w:t xml:space="preserve">11. </w:t>
      </w:r>
      <w:r w:rsidRPr="00E96529">
        <w:rPr>
          <w:rFonts w:ascii="Times New Roman" w:eastAsia="Calibri" w:hAnsi="Times New Roman" w:cs="Times New Roman"/>
          <w:sz w:val="24"/>
          <w:szCs w:val="24"/>
          <w:lang w:val="ru-RU" w:eastAsia="ru-RU"/>
        </w:rPr>
        <w:t xml:space="preserve">Кузин М. І., Костюченко А. Л. </w:t>
      </w:r>
      <w:r w:rsidRPr="00E96529">
        <w:rPr>
          <w:rFonts w:ascii="Times New Roman" w:eastAsia="Calibri" w:hAnsi="Times New Roman" w:cs="Times New Roman"/>
          <w:bCs/>
          <w:sz w:val="24"/>
          <w:szCs w:val="24"/>
          <w:lang w:val="ru-RU" w:eastAsia="ru-RU"/>
        </w:rPr>
        <w:t>Хірургія</w:t>
      </w:r>
      <w:r w:rsidRPr="00E96529">
        <w:rPr>
          <w:rFonts w:ascii="Times New Roman" w:eastAsia="Calibri" w:hAnsi="Times New Roman" w:cs="Times New Roman"/>
          <w:sz w:val="24"/>
          <w:szCs w:val="24"/>
          <w:lang w:val="ru-RU" w:eastAsia="ru-RU"/>
        </w:rPr>
        <w:t xml:space="preserve"> : підручник. – Київ : ВСВ «Медицина», 2017. – 728 с.</w:t>
      </w:r>
    </w:p>
    <w:bookmarkEnd w:id="1"/>
    <w:p w:rsidR="00E96529" w:rsidRPr="00E96529" w:rsidRDefault="00E96529" w:rsidP="00E96529">
      <w:pPr>
        <w:tabs>
          <w:tab w:val="left" w:pos="284"/>
          <w:tab w:val="left" w:pos="567"/>
        </w:tabs>
        <w:spacing w:after="0" w:line="240" w:lineRule="auto"/>
        <w:contextualSpacing/>
        <w:rPr>
          <w:rFonts w:ascii="Times New Roman" w:eastAsia="Calibri" w:hAnsi="Times New Roman" w:cs="Times New Roman"/>
          <w:sz w:val="24"/>
          <w:szCs w:val="24"/>
          <w:lang w:val="ru-RU" w:eastAsia="ru-RU"/>
        </w:rPr>
      </w:pPr>
    </w:p>
    <w:p w:rsidR="00E96529" w:rsidRPr="00E96529" w:rsidRDefault="00E96529" w:rsidP="00E96529">
      <w:pPr>
        <w:spacing w:after="0" w:line="240" w:lineRule="auto"/>
        <w:rPr>
          <w:rFonts w:ascii="Times New Roman" w:eastAsia="Calibri" w:hAnsi="Times New Roman" w:cs="Times New Roman"/>
          <w:sz w:val="24"/>
          <w:szCs w:val="24"/>
          <w:lang w:val="uk-UA" w:eastAsia="ru-RU"/>
        </w:rPr>
      </w:pPr>
    </w:p>
    <w:p w:rsidR="00800905" w:rsidRPr="00E96529" w:rsidRDefault="00800905" w:rsidP="00800905">
      <w:pPr>
        <w:spacing w:after="0" w:line="240" w:lineRule="auto"/>
        <w:rPr>
          <w:rFonts w:ascii="Times New Roman" w:eastAsia="Calibri" w:hAnsi="Times New Roman" w:cs="Times New Roman"/>
          <w:sz w:val="24"/>
          <w:szCs w:val="24"/>
          <w:lang w:val="uk-UA" w:eastAsia="ru-RU"/>
        </w:rPr>
      </w:pPr>
    </w:p>
    <w:p w:rsidR="00800905" w:rsidRPr="00130069" w:rsidRDefault="00800905" w:rsidP="00800905">
      <w:pPr>
        <w:spacing w:after="0" w:line="240" w:lineRule="auto"/>
        <w:jc w:val="center"/>
        <w:rPr>
          <w:rFonts w:ascii="Times New Roman" w:eastAsia="Calibri" w:hAnsi="Times New Roman" w:cs="Times New Roman"/>
          <w:b/>
          <w:sz w:val="24"/>
          <w:szCs w:val="24"/>
          <w:lang w:eastAsia="ru-RU"/>
        </w:rPr>
      </w:pPr>
      <w:r w:rsidRPr="00130069">
        <w:rPr>
          <w:rFonts w:ascii="Times New Roman" w:eastAsia="Calibri" w:hAnsi="Times New Roman" w:cs="Times New Roman"/>
          <w:b/>
          <w:sz w:val="24"/>
          <w:szCs w:val="24"/>
          <w:lang w:eastAsia="ru-RU"/>
        </w:rPr>
        <w:t>13. Electronic information resources</w:t>
      </w:r>
    </w:p>
    <w:p w:rsidR="00800905" w:rsidRPr="00130069" w:rsidRDefault="00800905" w:rsidP="00800905">
      <w:pPr>
        <w:spacing w:after="0" w:line="240" w:lineRule="auto"/>
        <w:jc w:val="center"/>
        <w:rPr>
          <w:rFonts w:ascii="Times New Roman" w:eastAsia="Calibri" w:hAnsi="Times New Roman" w:cs="Times New Roman"/>
          <w:b/>
          <w:sz w:val="24"/>
          <w:szCs w:val="24"/>
          <w:lang w:eastAsia="ru-RU"/>
        </w:rPr>
      </w:pPr>
    </w:p>
    <w:p w:rsidR="00800905" w:rsidRPr="00130069" w:rsidRDefault="00A7548B" w:rsidP="00800905">
      <w:pPr>
        <w:numPr>
          <w:ilvl w:val="0"/>
          <w:numId w:val="9"/>
        </w:numPr>
        <w:tabs>
          <w:tab w:val="left" w:pos="360"/>
        </w:tabs>
        <w:spacing w:after="0" w:line="240" w:lineRule="auto"/>
        <w:contextualSpacing/>
        <w:rPr>
          <w:u w:val="single"/>
        </w:rPr>
      </w:pPr>
      <w:hyperlink r:id="rId7" w:history="1">
        <w:r w:rsidR="00800905" w:rsidRPr="00130069">
          <w:rPr>
            <w:rFonts w:ascii="Times New Roman" w:hAnsi="Times New Roman" w:cs="Times New Roman"/>
            <w:sz w:val="24"/>
            <w:szCs w:val="24"/>
            <w:u w:val="single"/>
          </w:rPr>
          <w:t xml:space="preserve">https://moz.gov.ua/ </w:t>
        </w:r>
      </w:hyperlink>
      <w:r w:rsidR="00800905" w:rsidRPr="00130069">
        <w:rPr>
          <w:rFonts w:ascii="Times New Roman" w:hAnsi="Times New Roman" w:cs="Times New Roman"/>
          <w:sz w:val="24"/>
          <w:szCs w:val="24"/>
          <w:u w:val="single"/>
        </w:rPr>
        <w:t>– Ministry of Health of Ukraine</w:t>
      </w:r>
    </w:p>
    <w:p w:rsidR="00800905" w:rsidRPr="00130069" w:rsidRDefault="00A7548B" w:rsidP="00800905">
      <w:pPr>
        <w:widowControl w:val="0"/>
        <w:numPr>
          <w:ilvl w:val="0"/>
          <w:numId w:val="9"/>
        </w:numPr>
        <w:tabs>
          <w:tab w:val="left" w:pos="360"/>
        </w:tabs>
        <w:spacing w:after="0" w:line="240" w:lineRule="auto"/>
        <w:contextualSpacing/>
        <w:rPr>
          <w:rFonts w:ascii="Times New Roman" w:eastAsia="Calibri" w:hAnsi="Times New Roman" w:cs="Times New Roman"/>
          <w:sz w:val="20"/>
          <w:szCs w:val="20"/>
          <w:lang w:eastAsia="ru-RU"/>
        </w:rPr>
      </w:pPr>
      <w:hyperlink r:id="rId8" w:history="1">
        <w:r w:rsidR="00800905" w:rsidRPr="00130069">
          <w:rPr>
            <w:rFonts w:ascii="Times New Roman" w:eastAsia="Calibri" w:hAnsi="Times New Roman" w:cs="Times New Roman"/>
            <w:sz w:val="24"/>
            <w:szCs w:val="24"/>
            <w:u w:val="single"/>
            <w:lang w:eastAsia="ru-RU"/>
          </w:rPr>
          <w:t xml:space="preserve">www.ama-assn.org </w:t>
        </w:r>
      </w:hyperlink>
      <w:r w:rsidR="00800905" w:rsidRPr="00130069">
        <w:rPr>
          <w:rFonts w:ascii="Times New Roman" w:eastAsia="Calibri" w:hAnsi="Times New Roman" w:cs="Times New Roman"/>
          <w:sz w:val="24"/>
          <w:szCs w:val="24"/>
          <w:lang w:eastAsia="ru-RU"/>
        </w:rPr>
        <w:t xml:space="preserve">– American </w:t>
      </w:r>
      <w:hyperlink r:id="rId9" w:history="1">
        <w:r w:rsidR="00800905" w:rsidRPr="00130069">
          <w:rPr>
            <w:rFonts w:ascii="Times New Roman" w:eastAsia="Calibri" w:hAnsi="Times New Roman" w:cs="Times New Roman"/>
            <w:sz w:val="24"/>
            <w:szCs w:val="24"/>
            <w:u w:val="single"/>
            <w:lang w:eastAsia="ru-RU"/>
          </w:rPr>
          <w:t xml:space="preserve">Medical </w:t>
        </w:r>
      </w:hyperlink>
      <w:r w:rsidR="00800905" w:rsidRPr="00130069">
        <w:rPr>
          <w:rFonts w:ascii="Times New Roman" w:eastAsia="Calibri" w:hAnsi="Times New Roman" w:cs="Times New Roman"/>
          <w:sz w:val="24"/>
          <w:szCs w:val="24"/>
          <w:u w:val="single"/>
          <w:lang w:eastAsia="ru-RU"/>
        </w:rPr>
        <w:t>Association</w:t>
      </w:r>
    </w:p>
    <w:p w:rsidR="00800905" w:rsidRPr="00130069" w:rsidRDefault="00A7548B" w:rsidP="00800905">
      <w:pPr>
        <w:widowControl w:val="0"/>
        <w:numPr>
          <w:ilvl w:val="0"/>
          <w:numId w:val="9"/>
        </w:numPr>
        <w:tabs>
          <w:tab w:val="left" w:pos="360"/>
        </w:tabs>
        <w:spacing w:after="0" w:line="240" w:lineRule="auto"/>
        <w:contextualSpacing/>
        <w:rPr>
          <w:rFonts w:ascii="Times New Roman" w:eastAsia="Calibri" w:hAnsi="Times New Roman" w:cs="Times New Roman"/>
          <w:sz w:val="24"/>
          <w:szCs w:val="24"/>
          <w:lang w:eastAsia="ru-RU"/>
        </w:rPr>
      </w:pPr>
      <w:hyperlink r:id="rId10" w:history="1">
        <w:r w:rsidR="00800905" w:rsidRPr="00130069">
          <w:rPr>
            <w:rFonts w:ascii="Times New Roman" w:eastAsia="Calibri" w:hAnsi="Times New Roman" w:cs="Times New Roman"/>
            <w:sz w:val="24"/>
            <w:szCs w:val="24"/>
            <w:u w:val="single"/>
            <w:shd w:val="clear" w:color="auto" w:fill="FFFFFF"/>
            <w:lang w:eastAsia="ru-RU"/>
          </w:rPr>
          <w:t xml:space="preserve">www.who.int </w:t>
        </w:r>
      </w:hyperlink>
      <w:r w:rsidR="00800905" w:rsidRPr="00130069">
        <w:rPr>
          <w:rFonts w:ascii="Times New Roman" w:eastAsia="Calibri" w:hAnsi="Times New Roman" w:cs="Times New Roman"/>
          <w:sz w:val="24"/>
          <w:szCs w:val="24"/>
          <w:u w:val="single"/>
          <w:shd w:val="clear" w:color="auto" w:fill="FFFFFF"/>
          <w:lang w:eastAsia="ru-RU"/>
        </w:rPr>
        <w:t>– World Health Organization</w:t>
      </w:r>
    </w:p>
    <w:p w:rsidR="00800905" w:rsidRPr="00130069" w:rsidRDefault="00A7548B" w:rsidP="00800905">
      <w:pPr>
        <w:widowControl w:val="0"/>
        <w:numPr>
          <w:ilvl w:val="0"/>
          <w:numId w:val="9"/>
        </w:numPr>
        <w:tabs>
          <w:tab w:val="left" w:pos="360"/>
        </w:tabs>
        <w:spacing w:after="0" w:line="240" w:lineRule="auto"/>
        <w:contextualSpacing/>
        <w:rPr>
          <w:rFonts w:ascii="Times New Roman" w:eastAsia="Calibri" w:hAnsi="Times New Roman" w:cs="Times New Roman"/>
          <w:sz w:val="24"/>
          <w:szCs w:val="24"/>
          <w:lang w:eastAsia="ru-RU"/>
        </w:rPr>
      </w:pPr>
      <w:hyperlink r:id="rId11" w:history="1">
        <w:r w:rsidR="00800905" w:rsidRPr="00130069">
          <w:rPr>
            <w:rFonts w:ascii="Times New Roman" w:eastAsia="Calibri" w:hAnsi="Times New Roman" w:cs="Times New Roman"/>
            <w:sz w:val="24"/>
            <w:szCs w:val="24"/>
            <w:u w:val="single"/>
            <w:shd w:val="clear" w:color="auto" w:fill="FFFFFF"/>
            <w:lang w:eastAsia="ru-RU"/>
          </w:rPr>
          <w:t xml:space="preserve">www.dec.gov.ua/mtd/home/ </w:t>
        </w:r>
      </w:hyperlink>
      <w:r w:rsidR="00800905" w:rsidRPr="00130069">
        <w:rPr>
          <w:rFonts w:ascii="Times New Roman" w:eastAsia="Calibri" w:hAnsi="Times New Roman" w:cs="Times New Roman"/>
          <w:sz w:val="24"/>
          <w:szCs w:val="24"/>
          <w:u w:val="single"/>
          <w:shd w:val="clear" w:color="auto" w:fill="FFFFFF"/>
          <w:lang w:eastAsia="ru-RU"/>
        </w:rPr>
        <w:t>- State Expert Center of the Ministry of Health of Ukraine</w:t>
      </w:r>
    </w:p>
    <w:p w:rsidR="00800905" w:rsidRPr="00130069" w:rsidRDefault="00A7548B" w:rsidP="00800905">
      <w:pPr>
        <w:widowControl w:val="0"/>
        <w:numPr>
          <w:ilvl w:val="0"/>
          <w:numId w:val="9"/>
        </w:numPr>
        <w:tabs>
          <w:tab w:val="left" w:pos="360"/>
        </w:tabs>
        <w:spacing w:after="0" w:line="240" w:lineRule="auto"/>
        <w:contextualSpacing/>
        <w:rPr>
          <w:rFonts w:ascii="Times New Roman" w:eastAsia="Calibri" w:hAnsi="Times New Roman" w:cs="Times New Roman"/>
          <w:sz w:val="24"/>
          <w:szCs w:val="24"/>
          <w:lang w:eastAsia="ru-RU"/>
        </w:rPr>
      </w:pPr>
      <w:hyperlink r:id="rId12" w:history="1">
        <w:r w:rsidR="00800905" w:rsidRPr="00130069">
          <w:rPr>
            <w:rFonts w:ascii="Times New Roman" w:eastAsia="Calibri" w:hAnsi="Times New Roman" w:cs="Times New Roman"/>
            <w:sz w:val="24"/>
            <w:szCs w:val="24"/>
            <w:u w:val="single"/>
            <w:lang w:eastAsia="ru-RU"/>
          </w:rPr>
          <w:t xml:space="preserve">http://bma.org.uk </w:t>
        </w:r>
      </w:hyperlink>
      <w:r w:rsidR="00800905" w:rsidRPr="00130069">
        <w:rPr>
          <w:rFonts w:ascii="Times New Roman" w:eastAsia="Calibri" w:hAnsi="Times New Roman" w:cs="Times New Roman"/>
          <w:sz w:val="24"/>
          <w:szCs w:val="24"/>
          <w:lang w:eastAsia="ru-RU"/>
        </w:rPr>
        <w:t>– British Medical Association</w:t>
      </w:r>
    </w:p>
    <w:p w:rsidR="00800905" w:rsidRPr="00130069" w:rsidRDefault="00A7548B" w:rsidP="00800905">
      <w:pPr>
        <w:widowControl w:val="0"/>
        <w:numPr>
          <w:ilvl w:val="0"/>
          <w:numId w:val="9"/>
        </w:numPr>
        <w:tabs>
          <w:tab w:val="left" w:pos="360"/>
        </w:tabs>
        <w:spacing w:after="0" w:line="240" w:lineRule="auto"/>
        <w:contextualSpacing/>
        <w:rPr>
          <w:rFonts w:ascii="Times New Roman" w:eastAsia="Calibri" w:hAnsi="Times New Roman" w:cs="Times New Roman"/>
          <w:sz w:val="24"/>
          <w:szCs w:val="24"/>
          <w:lang w:eastAsia="ru-RU"/>
        </w:rPr>
      </w:pPr>
      <w:hyperlink r:id="rId13" w:history="1">
        <w:r w:rsidR="00800905" w:rsidRPr="00130069">
          <w:rPr>
            <w:rFonts w:ascii="Times New Roman" w:eastAsia="Calibri" w:hAnsi="Times New Roman" w:cs="Times New Roman"/>
            <w:sz w:val="24"/>
            <w:szCs w:val="24"/>
            <w:u w:val="single"/>
            <w:lang w:eastAsia="ru-RU"/>
          </w:rPr>
          <w:t xml:space="preserve">http://iss-sic.com/ </w:t>
        </w:r>
      </w:hyperlink>
      <w:r w:rsidR="00800905" w:rsidRPr="00130069">
        <w:rPr>
          <w:rFonts w:ascii="Times New Roman" w:eastAsia="Calibri" w:hAnsi="Times New Roman" w:cs="Times New Roman"/>
          <w:sz w:val="24"/>
          <w:szCs w:val="24"/>
          <w:lang w:eastAsia="ru-RU"/>
        </w:rPr>
        <w:t>- International Society of Surgeons</w:t>
      </w:r>
    </w:p>
    <w:p w:rsidR="00800905" w:rsidRPr="00130069" w:rsidRDefault="00800905" w:rsidP="00800905">
      <w:pPr>
        <w:widowControl w:val="0"/>
        <w:tabs>
          <w:tab w:val="left" w:pos="284"/>
        </w:tabs>
        <w:spacing w:after="0" w:line="240" w:lineRule="auto"/>
        <w:contextualSpacing/>
        <w:rPr>
          <w:rFonts w:ascii="Times New Roman" w:eastAsia="Calibri" w:hAnsi="Times New Roman" w:cs="Times New Roman"/>
          <w:sz w:val="24"/>
          <w:szCs w:val="24"/>
          <w:lang w:eastAsia="ru-RU"/>
        </w:rPr>
      </w:pPr>
    </w:p>
    <w:p w:rsidR="00800905" w:rsidRPr="00130069" w:rsidRDefault="00800905" w:rsidP="00800905">
      <w:pPr>
        <w:spacing w:line="256" w:lineRule="auto"/>
        <w:rPr>
          <w:sz w:val="56"/>
          <w:szCs w:val="56"/>
        </w:rPr>
      </w:pPr>
    </w:p>
    <w:p w:rsidR="00800905" w:rsidRPr="00130069" w:rsidRDefault="00800905" w:rsidP="00800905">
      <w:pPr>
        <w:spacing w:line="256" w:lineRule="auto"/>
      </w:pPr>
    </w:p>
    <w:p w:rsidR="00800905" w:rsidRPr="00130069" w:rsidRDefault="00800905" w:rsidP="00800905"/>
    <w:p w:rsidR="00932ADD" w:rsidRPr="00130069" w:rsidRDefault="00932ADD"/>
    <w:sectPr w:rsidR="00932ADD" w:rsidRPr="00130069" w:rsidSect="005F2ABF">
      <w:footerReference w:type="default" r:id="rId14"/>
      <w:pgSz w:w="11906" w:h="16838"/>
      <w:pgMar w:top="850" w:right="850" w:bottom="850"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5118" w:rsidRDefault="00BD5118">
      <w:pPr>
        <w:spacing w:after="0" w:line="240" w:lineRule="auto"/>
      </w:pPr>
      <w:r>
        <w:separator/>
      </w:r>
    </w:p>
  </w:endnote>
  <w:endnote w:type="continuationSeparator" w:id="0">
    <w:p w:rsidR="00BD5118" w:rsidRDefault="00BD51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5464160"/>
      <w:docPartObj>
        <w:docPartGallery w:val="Page Numbers (Bottom of Page)"/>
        <w:docPartUnique/>
      </w:docPartObj>
    </w:sdtPr>
    <w:sdtContent>
      <w:p w:rsidR="00A7548B" w:rsidRDefault="00A7548B">
        <w:pPr>
          <w:pStyle w:val="ad"/>
          <w:jc w:val="right"/>
        </w:pPr>
        <w:r>
          <w:fldChar w:fldCharType="begin"/>
        </w:r>
        <w:r>
          <w:instrText>PAGE   \* MERGEFORMAT</w:instrText>
        </w:r>
        <w:r>
          <w:fldChar w:fldCharType="separate"/>
        </w:r>
        <w:r w:rsidR="00BB5616" w:rsidRPr="00BB5616">
          <w:rPr>
            <w:noProof/>
            <w:lang w:val="ru-RU"/>
          </w:rPr>
          <w:t>23</w:t>
        </w:r>
        <w:r>
          <w:fldChar w:fldCharType="end"/>
        </w:r>
      </w:p>
    </w:sdtContent>
  </w:sdt>
  <w:p w:rsidR="00A7548B" w:rsidRDefault="00A7548B">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5118" w:rsidRDefault="00BD5118">
      <w:pPr>
        <w:spacing w:after="0" w:line="240" w:lineRule="auto"/>
      </w:pPr>
      <w:r>
        <w:separator/>
      </w:r>
    </w:p>
  </w:footnote>
  <w:footnote w:type="continuationSeparator" w:id="0">
    <w:p w:rsidR="00BD5118" w:rsidRDefault="00BD51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20A51"/>
    <w:multiLevelType w:val="hybridMultilevel"/>
    <w:tmpl w:val="BA46A3F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 w15:restartNumberingAfterBreak="0">
    <w:nsid w:val="14455A37"/>
    <w:multiLevelType w:val="hybridMultilevel"/>
    <w:tmpl w:val="7B5014FC"/>
    <w:lvl w:ilvl="0" w:tplc="04220001">
      <w:start w:val="1"/>
      <w:numFmt w:val="bullet"/>
      <w:lvlText w:val=""/>
      <w:lvlJc w:val="left"/>
      <w:pPr>
        <w:ind w:left="1789" w:hanging="360"/>
      </w:pPr>
      <w:rPr>
        <w:rFonts w:ascii="Symbol" w:hAnsi="Symbol" w:hint="default"/>
      </w:rPr>
    </w:lvl>
    <w:lvl w:ilvl="1" w:tplc="04220003" w:tentative="1">
      <w:start w:val="1"/>
      <w:numFmt w:val="bullet"/>
      <w:lvlText w:val="o"/>
      <w:lvlJc w:val="left"/>
      <w:pPr>
        <w:ind w:left="2509" w:hanging="360"/>
      </w:pPr>
      <w:rPr>
        <w:rFonts w:ascii="Courier New" w:hAnsi="Courier New" w:cs="Courier New" w:hint="default"/>
      </w:rPr>
    </w:lvl>
    <w:lvl w:ilvl="2" w:tplc="04220005" w:tentative="1">
      <w:start w:val="1"/>
      <w:numFmt w:val="bullet"/>
      <w:lvlText w:val=""/>
      <w:lvlJc w:val="left"/>
      <w:pPr>
        <w:ind w:left="3229" w:hanging="360"/>
      </w:pPr>
      <w:rPr>
        <w:rFonts w:ascii="Wingdings" w:hAnsi="Wingdings" w:hint="default"/>
      </w:rPr>
    </w:lvl>
    <w:lvl w:ilvl="3" w:tplc="04220001" w:tentative="1">
      <w:start w:val="1"/>
      <w:numFmt w:val="bullet"/>
      <w:lvlText w:val=""/>
      <w:lvlJc w:val="left"/>
      <w:pPr>
        <w:ind w:left="3949" w:hanging="360"/>
      </w:pPr>
      <w:rPr>
        <w:rFonts w:ascii="Symbol" w:hAnsi="Symbol" w:hint="default"/>
      </w:rPr>
    </w:lvl>
    <w:lvl w:ilvl="4" w:tplc="04220003" w:tentative="1">
      <w:start w:val="1"/>
      <w:numFmt w:val="bullet"/>
      <w:lvlText w:val="o"/>
      <w:lvlJc w:val="left"/>
      <w:pPr>
        <w:ind w:left="4669" w:hanging="360"/>
      </w:pPr>
      <w:rPr>
        <w:rFonts w:ascii="Courier New" w:hAnsi="Courier New" w:cs="Courier New" w:hint="default"/>
      </w:rPr>
    </w:lvl>
    <w:lvl w:ilvl="5" w:tplc="04220005" w:tentative="1">
      <w:start w:val="1"/>
      <w:numFmt w:val="bullet"/>
      <w:lvlText w:val=""/>
      <w:lvlJc w:val="left"/>
      <w:pPr>
        <w:ind w:left="5389" w:hanging="360"/>
      </w:pPr>
      <w:rPr>
        <w:rFonts w:ascii="Wingdings" w:hAnsi="Wingdings" w:hint="default"/>
      </w:rPr>
    </w:lvl>
    <w:lvl w:ilvl="6" w:tplc="04220001" w:tentative="1">
      <w:start w:val="1"/>
      <w:numFmt w:val="bullet"/>
      <w:lvlText w:val=""/>
      <w:lvlJc w:val="left"/>
      <w:pPr>
        <w:ind w:left="6109" w:hanging="360"/>
      </w:pPr>
      <w:rPr>
        <w:rFonts w:ascii="Symbol" w:hAnsi="Symbol" w:hint="default"/>
      </w:rPr>
    </w:lvl>
    <w:lvl w:ilvl="7" w:tplc="04220003" w:tentative="1">
      <w:start w:val="1"/>
      <w:numFmt w:val="bullet"/>
      <w:lvlText w:val="o"/>
      <w:lvlJc w:val="left"/>
      <w:pPr>
        <w:ind w:left="6829" w:hanging="360"/>
      </w:pPr>
      <w:rPr>
        <w:rFonts w:ascii="Courier New" w:hAnsi="Courier New" w:cs="Courier New" w:hint="default"/>
      </w:rPr>
    </w:lvl>
    <w:lvl w:ilvl="8" w:tplc="04220005" w:tentative="1">
      <w:start w:val="1"/>
      <w:numFmt w:val="bullet"/>
      <w:lvlText w:val=""/>
      <w:lvlJc w:val="left"/>
      <w:pPr>
        <w:ind w:left="7549" w:hanging="360"/>
      </w:pPr>
      <w:rPr>
        <w:rFonts w:ascii="Wingdings" w:hAnsi="Wingdings" w:hint="default"/>
      </w:rPr>
    </w:lvl>
  </w:abstractNum>
  <w:abstractNum w:abstractNumId="2"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 w15:restartNumberingAfterBreak="0">
    <w:nsid w:val="2D984F5E"/>
    <w:multiLevelType w:val="hybridMultilevel"/>
    <w:tmpl w:val="FC5C071A"/>
    <w:lvl w:ilvl="0" w:tplc="EE98D348">
      <w:start w:val="1"/>
      <w:numFmt w:val="decimal"/>
      <w:lvlText w:val="%1."/>
      <w:lvlJc w:val="left"/>
      <w:pPr>
        <w:ind w:left="720" w:hanging="360"/>
      </w:pPr>
      <w:rPr>
        <w:b/>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4" w15:restartNumberingAfterBreak="0">
    <w:nsid w:val="336E39A9"/>
    <w:multiLevelType w:val="hybridMultilevel"/>
    <w:tmpl w:val="AADEA7A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6" w15:restartNumberingAfterBreak="0">
    <w:nsid w:val="36AC34C9"/>
    <w:multiLevelType w:val="hybridMultilevel"/>
    <w:tmpl w:val="C54C9078"/>
    <w:lvl w:ilvl="0" w:tplc="F0662E62">
      <w:start w:val="2"/>
      <w:numFmt w:val="bullet"/>
      <w:lvlText w:val="-"/>
      <w:lvlJc w:val="left"/>
      <w:pPr>
        <w:ind w:left="720" w:hanging="360"/>
      </w:pPr>
      <w:rPr>
        <w:rFonts w:ascii="Times New Roman" w:eastAsia="Times New Roman" w:hAnsi="Times New Roman" w:cs="Times New Roman" w:hint="default"/>
        <w:color w:val="000000"/>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7" w15:restartNumberingAfterBreak="0">
    <w:nsid w:val="37434FEC"/>
    <w:multiLevelType w:val="hybridMultilevel"/>
    <w:tmpl w:val="BA46A3F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8" w15:restartNumberingAfterBreak="0">
    <w:nsid w:val="3CB52694"/>
    <w:multiLevelType w:val="hybridMultilevel"/>
    <w:tmpl w:val="FC68B0C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9" w15:restartNumberingAfterBreak="0">
    <w:nsid w:val="3EB72503"/>
    <w:multiLevelType w:val="hybridMultilevel"/>
    <w:tmpl w:val="3ED62086"/>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0"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1"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15:restartNumberingAfterBreak="0">
    <w:nsid w:val="4E9748F2"/>
    <w:multiLevelType w:val="hybridMultilevel"/>
    <w:tmpl w:val="76D09462"/>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3" w15:restartNumberingAfterBreak="0">
    <w:nsid w:val="658C6812"/>
    <w:multiLevelType w:val="hybridMultilevel"/>
    <w:tmpl w:val="98462D26"/>
    <w:lvl w:ilvl="0" w:tplc="E44A947E">
      <w:start w:val="1"/>
      <w:numFmt w:val="decimal"/>
      <w:lvlText w:val="%1."/>
      <w:lvlJc w:val="left"/>
      <w:pPr>
        <w:ind w:left="710" w:firstLine="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15:restartNumberingAfterBreak="0">
    <w:nsid w:val="6AA769F5"/>
    <w:multiLevelType w:val="hybridMultilevel"/>
    <w:tmpl w:val="C1A67EE8"/>
    <w:lvl w:ilvl="0" w:tplc="22009EB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765269A3"/>
    <w:multiLevelType w:val="hybridMultilevel"/>
    <w:tmpl w:val="3B3CE964"/>
    <w:lvl w:ilvl="0" w:tplc="0422000F">
      <w:start w:val="3"/>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787B6237"/>
    <w:multiLevelType w:val="hybridMultilevel"/>
    <w:tmpl w:val="59B4C822"/>
    <w:lvl w:ilvl="0" w:tplc="A1F4A6C8">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6"/>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1"/>
  </w:num>
  <w:num w:numId="12">
    <w:abstractNumId w:val="9"/>
  </w:num>
  <w:num w:numId="13">
    <w:abstractNumId w:val="12"/>
  </w:num>
  <w:num w:numId="14">
    <w:abstractNumId w:val="15"/>
  </w:num>
  <w:num w:numId="15">
    <w:abstractNumId w:val="3"/>
  </w:num>
  <w:num w:numId="16">
    <w:abstractNumId w:val="0"/>
  </w:num>
  <w:num w:numId="17">
    <w:abstractNumId w:val="8"/>
  </w:num>
  <w:num w:numId="18">
    <w:abstractNumId w:val="2"/>
  </w:num>
  <w:num w:numId="19">
    <w:abstractNumId w:val="11"/>
  </w:num>
  <w:num w:numId="20">
    <w:abstractNumId w:val="4"/>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45C"/>
    <w:rsid w:val="0001510C"/>
    <w:rsid w:val="0008751B"/>
    <w:rsid w:val="000A57CB"/>
    <w:rsid w:val="000B4A83"/>
    <w:rsid w:val="000C1F54"/>
    <w:rsid w:val="000E7651"/>
    <w:rsid w:val="00100A7B"/>
    <w:rsid w:val="00130069"/>
    <w:rsid w:val="00135161"/>
    <w:rsid w:val="00191614"/>
    <w:rsid w:val="00191A55"/>
    <w:rsid w:val="002E7DA5"/>
    <w:rsid w:val="003600FF"/>
    <w:rsid w:val="00390F25"/>
    <w:rsid w:val="003B5520"/>
    <w:rsid w:val="003C5AD0"/>
    <w:rsid w:val="0042335F"/>
    <w:rsid w:val="00474EBE"/>
    <w:rsid w:val="00492DF7"/>
    <w:rsid w:val="00494FF5"/>
    <w:rsid w:val="004B15A2"/>
    <w:rsid w:val="004B609A"/>
    <w:rsid w:val="00522F25"/>
    <w:rsid w:val="00573CD0"/>
    <w:rsid w:val="005F2ABF"/>
    <w:rsid w:val="00607455"/>
    <w:rsid w:val="006218F0"/>
    <w:rsid w:val="006A343D"/>
    <w:rsid w:val="006F4477"/>
    <w:rsid w:val="00731ACB"/>
    <w:rsid w:val="00787E9C"/>
    <w:rsid w:val="007A7B65"/>
    <w:rsid w:val="007D6250"/>
    <w:rsid w:val="007E6BDB"/>
    <w:rsid w:val="00800905"/>
    <w:rsid w:val="0084778B"/>
    <w:rsid w:val="00882635"/>
    <w:rsid w:val="008A4D92"/>
    <w:rsid w:val="008B207E"/>
    <w:rsid w:val="008D0900"/>
    <w:rsid w:val="008D5CE9"/>
    <w:rsid w:val="00916896"/>
    <w:rsid w:val="0093045C"/>
    <w:rsid w:val="00932ADD"/>
    <w:rsid w:val="00962127"/>
    <w:rsid w:val="00975B66"/>
    <w:rsid w:val="009C6AA7"/>
    <w:rsid w:val="009F69C2"/>
    <w:rsid w:val="00A302D8"/>
    <w:rsid w:val="00A64019"/>
    <w:rsid w:val="00A7548B"/>
    <w:rsid w:val="00AB1CBD"/>
    <w:rsid w:val="00B36DE5"/>
    <w:rsid w:val="00B43CE7"/>
    <w:rsid w:val="00B72323"/>
    <w:rsid w:val="00BB5616"/>
    <w:rsid w:val="00BD5118"/>
    <w:rsid w:val="00C0036C"/>
    <w:rsid w:val="00C85AB0"/>
    <w:rsid w:val="00D06D12"/>
    <w:rsid w:val="00D14C77"/>
    <w:rsid w:val="00D304FE"/>
    <w:rsid w:val="00D76F9A"/>
    <w:rsid w:val="00E53D9C"/>
    <w:rsid w:val="00E75FEF"/>
    <w:rsid w:val="00E96529"/>
    <w:rsid w:val="00EB170E"/>
    <w:rsid w:val="00EB3DAA"/>
    <w:rsid w:val="00EC5A4D"/>
    <w:rsid w:val="00F3114C"/>
    <w:rsid w:val="00F63EA9"/>
    <w:rsid w:val="00F81F6D"/>
    <w:rsid w:val="00F96505"/>
    <w:rsid w:val="00FF245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A7E2B"/>
  <w15:chartTrackingRefBased/>
  <w15:docId w15:val="{95995A29-012D-4D77-8CD1-1C8F5CF38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800905"/>
  </w:style>
  <w:style w:type="character" w:styleId="a3">
    <w:name w:val="Hyperlink"/>
    <w:basedOn w:val="a0"/>
    <w:uiPriority w:val="99"/>
    <w:semiHidden/>
    <w:unhideWhenUsed/>
    <w:qFormat/>
    <w:rsid w:val="00800905"/>
    <w:rPr>
      <w:color w:val="0000FF"/>
      <w:u w:val="single"/>
    </w:rPr>
  </w:style>
  <w:style w:type="paragraph" w:styleId="a4">
    <w:name w:val="Normal (Web)"/>
    <w:basedOn w:val="a"/>
    <w:uiPriority w:val="99"/>
    <w:unhideWhenUsed/>
    <w:rsid w:val="00800905"/>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800905"/>
    <w:pPr>
      <w:spacing w:after="0" w:line="240" w:lineRule="auto"/>
      <w:ind w:left="720"/>
      <w:contextualSpacing/>
    </w:pPr>
    <w:rPr>
      <w:rFonts w:ascii="Times New Roman" w:eastAsia="Calibri" w:hAnsi="Times New Roman" w:cs="Times New Roman"/>
      <w:sz w:val="20"/>
      <w:szCs w:val="20"/>
      <w:lang w:eastAsia="ru-RU"/>
    </w:rPr>
  </w:style>
  <w:style w:type="character" w:customStyle="1" w:styleId="a6">
    <w:name w:val="Основной текст_"/>
    <w:basedOn w:val="a0"/>
    <w:link w:val="10"/>
    <w:locked/>
    <w:rsid w:val="00800905"/>
    <w:rPr>
      <w:rFonts w:ascii="Times New Roman" w:eastAsia="Times New Roman" w:hAnsi="Times New Roman" w:cs="Times New Roman"/>
      <w:sz w:val="28"/>
      <w:szCs w:val="28"/>
    </w:rPr>
  </w:style>
  <w:style w:type="paragraph" w:customStyle="1" w:styleId="10">
    <w:name w:val="Основной текст1"/>
    <w:basedOn w:val="a"/>
    <w:link w:val="a6"/>
    <w:rsid w:val="00800905"/>
    <w:pPr>
      <w:widowControl w:val="0"/>
      <w:spacing w:after="0" w:line="276" w:lineRule="auto"/>
      <w:ind w:firstLine="400"/>
    </w:pPr>
    <w:rPr>
      <w:rFonts w:ascii="Times New Roman" w:eastAsia="Times New Roman" w:hAnsi="Times New Roman" w:cs="Times New Roman"/>
      <w:sz w:val="28"/>
      <w:szCs w:val="28"/>
    </w:rPr>
  </w:style>
  <w:style w:type="table" w:styleId="a7">
    <w:name w:val="Table Grid"/>
    <w:basedOn w:val="a1"/>
    <w:uiPriority w:val="59"/>
    <w:rsid w:val="00800905"/>
    <w:pPr>
      <w:spacing w:after="0" w:line="240" w:lineRule="auto"/>
    </w:pPr>
    <w:rPr>
      <w:rFonts w:eastAsiaTheme="minorEastAsia"/>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800905"/>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a9">
    <w:name w:val="Верхний колонтитул Знак"/>
    <w:basedOn w:val="a0"/>
    <w:link w:val="a8"/>
    <w:uiPriority w:val="99"/>
    <w:rsid w:val="00800905"/>
    <w:rPr>
      <w:rFonts w:ascii="Times New Roman" w:eastAsia="Times New Roman" w:hAnsi="Times New Roman" w:cs="Times New Roman"/>
      <w:sz w:val="20"/>
      <w:szCs w:val="20"/>
      <w:lang w:val="en" w:eastAsia="ru-RU"/>
    </w:rPr>
  </w:style>
  <w:style w:type="paragraph" w:styleId="aa">
    <w:name w:val="Body Text Indent"/>
    <w:basedOn w:val="a"/>
    <w:link w:val="ab"/>
    <w:uiPriority w:val="99"/>
    <w:unhideWhenUsed/>
    <w:rsid w:val="00800905"/>
    <w:pPr>
      <w:spacing w:after="120" w:line="276" w:lineRule="auto"/>
      <w:ind w:left="283"/>
    </w:pPr>
    <w:rPr>
      <w:rFonts w:ascii="Calibri" w:eastAsia="Calibri" w:hAnsi="Calibri" w:cs="Times New Roman"/>
    </w:rPr>
  </w:style>
  <w:style w:type="character" w:customStyle="1" w:styleId="ab">
    <w:name w:val="Основной текст с отступом Знак"/>
    <w:basedOn w:val="a0"/>
    <w:link w:val="aa"/>
    <w:uiPriority w:val="99"/>
    <w:rsid w:val="00800905"/>
    <w:rPr>
      <w:rFonts w:ascii="Calibri" w:eastAsia="Calibri" w:hAnsi="Calibri" w:cs="Times New Roman"/>
    </w:rPr>
  </w:style>
  <w:style w:type="paragraph" w:customStyle="1" w:styleId="21">
    <w:name w:val="Основной текст 21"/>
    <w:basedOn w:val="a"/>
    <w:rsid w:val="00800905"/>
    <w:pPr>
      <w:widowControl w:val="0"/>
      <w:suppressAutoHyphens/>
      <w:spacing w:after="0" w:line="240" w:lineRule="auto"/>
      <w:jc w:val="both"/>
    </w:pPr>
    <w:rPr>
      <w:rFonts w:ascii="Arial" w:eastAsia="Times New Roman" w:hAnsi="Arial" w:cs="Times New Roman"/>
      <w:b/>
      <w:kern w:val="1"/>
      <w:sz w:val="24"/>
      <w:szCs w:val="24"/>
      <w:lang w:eastAsia="ru-RU"/>
    </w:rPr>
  </w:style>
  <w:style w:type="paragraph" w:styleId="ac">
    <w:name w:val="No Spacing"/>
    <w:uiPriority w:val="1"/>
    <w:qFormat/>
    <w:rsid w:val="00800905"/>
    <w:pPr>
      <w:spacing w:after="0" w:line="240" w:lineRule="auto"/>
    </w:pPr>
  </w:style>
  <w:style w:type="paragraph" w:styleId="ad">
    <w:name w:val="footer"/>
    <w:basedOn w:val="a"/>
    <w:link w:val="ae"/>
    <w:uiPriority w:val="99"/>
    <w:unhideWhenUsed/>
    <w:rsid w:val="00800905"/>
    <w:pPr>
      <w:tabs>
        <w:tab w:val="center" w:pos="4819"/>
        <w:tab w:val="right" w:pos="9639"/>
      </w:tabs>
      <w:spacing w:after="0" w:line="240" w:lineRule="auto"/>
    </w:pPr>
  </w:style>
  <w:style w:type="character" w:customStyle="1" w:styleId="ae">
    <w:name w:val="Нижний колонтитул Знак"/>
    <w:basedOn w:val="a0"/>
    <w:link w:val="ad"/>
    <w:uiPriority w:val="99"/>
    <w:rsid w:val="00800905"/>
  </w:style>
  <w:style w:type="paragraph" w:customStyle="1" w:styleId="11">
    <w:name w:val="Абзац списка1"/>
    <w:basedOn w:val="a"/>
    <w:rsid w:val="00EB3DAA"/>
    <w:pPr>
      <w:widowControl w:val="0"/>
      <w:suppressAutoHyphens/>
      <w:spacing w:after="0" w:line="240" w:lineRule="auto"/>
      <w:ind w:left="720"/>
      <w:contextualSpacing/>
    </w:pPr>
    <w:rPr>
      <w:rFonts w:ascii="Arial" w:eastAsia="Times New Roman" w:hAnsi="Arial" w:cs="Times New Roman"/>
      <w:kern w:val="1"/>
      <w:sz w:val="20"/>
      <w:szCs w:val="24"/>
      <w:lang w:eastAsia="ru-RU"/>
    </w:rPr>
  </w:style>
  <w:style w:type="paragraph" w:styleId="af">
    <w:name w:val="Body Text"/>
    <w:basedOn w:val="a"/>
    <w:link w:val="af0"/>
    <w:uiPriority w:val="99"/>
    <w:semiHidden/>
    <w:unhideWhenUsed/>
    <w:rsid w:val="00F81F6D"/>
    <w:pPr>
      <w:spacing w:after="120"/>
    </w:pPr>
  </w:style>
  <w:style w:type="character" w:customStyle="1" w:styleId="af0">
    <w:name w:val="Основной текст Знак"/>
    <w:basedOn w:val="a0"/>
    <w:link w:val="af"/>
    <w:uiPriority w:val="99"/>
    <w:semiHidden/>
    <w:rsid w:val="00F81F6D"/>
  </w:style>
  <w:style w:type="table" w:customStyle="1" w:styleId="12">
    <w:name w:val="Сетка таблицы1"/>
    <w:basedOn w:val="a1"/>
    <w:next w:val="a7"/>
    <w:uiPriority w:val="59"/>
    <w:rsid w:val="00F81F6D"/>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alloon Text"/>
    <w:basedOn w:val="a"/>
    <w:link w:val="af2"/>
    <w:uiPriority w:val="99"/>
    <w:semiHidden/>
    <w:unhideWhenUsed/>
    <w:rsid w:val="00F81F6D"/>
    <w:pPr>
      <w:spacing w:after="0"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F81F6D"/>
    <w:rPr>
      <w:rFonts w:ascii="Segoe UI" w:hAnsi="Segoe UI" w:cs="Segoe UI"/>
      <w:sz w:val="18"/>
      <w:szCs w:val="18"/>
    </w:rPr>
  </w:style>
  <w:style w:type="table" w:customStyle="1" w:styleId="2">
    <w:name w:val="Сетка таблицы2"/>
    <w:basedOn w:val="a1"/>
    <w:next w:val="a7"/>
    <w:uiPriority w:val="59"/>
    <w:rsid w:val="002E7DA5"/>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982095">
      <w:bodyDiv w:val="1"/>
      <w:marLeft w:val="0"/>
      <w:marRight w:val="0"/>
      <w:marTop w:val="0"/>
      <w:marBottom w:val="0"/>
      <w:divBdr>
        <w:top w:val="none" w:sz="0" w:space="0" w:color="auto"/>
        <w:left w:val="none" w:sz="0" w:space="0" w:color="auto"/>
        <w:bottom w:val="none" w:sz="0" w:space="0" w:color="auto"/>
        <w:right w:val="none" w:sz="0" w:space="0" w:color="auto"/>
      </w:divBdr>
    </w:div>
    <w:div w:id="492457619">
      <w:bodyDiv w:val="1"/>
      <w:marLeft w:val="0"/>
      <w:marRight w:val="0"/>
      <w:marTop w:val="0"/>
      <w:marBottom w:val="0"/>
      <w:divBdr>
        <w:top w:val="none" w:sz="0" w:space="0" w:color="auto"/>
        <w:left w:val="none" w:sz="0" w:space="0" w:color="auto"/>
        <w:bottom w:val="none" w:sz="0" w:space="0" w:color="auto"/>
        <w:right w:val="none" w:sz="0" w:space="0" w:color="auto"/>
      </w:divBdr>
    </w:div>
    <w:div w:id="1107508175">
      <w:bodyDiv w:val="1"/>
      <w:marLeft w:val="0"/>
      <w:marRight w:val="0"/>
      <w:marTop w:val="0"/>
      <w:marBottom w:val="0"/>
      <w:divBdr>
        <w:top w:val="none" w:sz="0" w:space="0" w:color="auto"/>
        <w:left w:val="none" w:sz="0" w:space="0" w:color="auto"/>
        <w:bottom w:val="none" w:sz="0" w:space="0" w:color="auto"/>
        <w:right w:val="none" w:sz="0" w:space="0" w:color="auto"/>
      </w:divBdr>
    </w:div>
    <w:div w:id="1313295434">
      <w:bodyDiv w:val="1"/>
      <w:marLeft w:val="0"/>
      <w:marRight w:val="0"/>
      <w:marTop w:val="0"/>
      <w:marBottom w:val="0"/>
      <w:divBdr>
        <w:top w:val="none" w:sz="0" w:space="0" w:color="auto"/>
        <w:left w:val="none" w:sz="0" w:space="0" w:color="auto"/>
        <w:bottom w:val="none" w:sz="0" w:space="0" w:color="auto"/>
        <w:right w:val="none" w:sz="0" w:space="0" w:color="auto"/>
      </w:divBdr>
    </w:div>
    <w:div w:id="1650555852">
      <w:bodyDiv w:val="1"/>
      <w:marLeft w:val="0"/>
      <w:marRight w:val="0"/>
      <w:marTop w:val="0"/>
      <w:marBottom w:val="0"/>
      <w:divBdr>
        <w:top w:val="none" w:sz="0" w:space="0" w:color="auto"/>
        <w:left w:val="none" w:sz="0" w:space="0" w:color="auto"/>
        <w:bottom w:val="none" w:sz="0" w:space="0" w:color="auto"/>
        <w:right w:val="none" w:sz="0" w:space="0" w:color="auto"/>
      </w:divBdr>
    </w:div>
    <w:div w:id="1846895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assn.org" TargetMode="External"/><Relationship Id="rId13" Type="http://schemas.openxmlformats.org/officeDocument/2006/relationships/hyperlink" Target="http://iss-sic.com/" TargetMode="External"/><Relationship Id="rId3" Type="http://schemas.openxmlformats.org/officeDocument/2006/relationships/settings" Target="settings.xml"/><Relationship Id="rId7" Type="http://schemas.openxmlformats.org/officeDocument/2006/relationships/hyperlink" Target="https://moz.gov.ua/" TargetMode="External"/><Relationship Id="rId12" Type="http://schemas.openxmlformats.org/officeDocument/2006/relationships/hyperlink" Target="http://bma.org.u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ec.gov.ua/mtd/hom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who.int" TargetMode="External"/><Relationship Id="rId4" Type="http://schemas.openxmlformats.org/officeDocument/2006/relationships/webSettings" Target="webSettings.xml"/><Relationship Id="rId9" Type="http://schemas.openxmlformats.org/officeDocument/2006/relationships/hyperlink" Target="http://www.facebook.com/AmericanMedicalAssociation/"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23</Pages>
  <Words>35526</Words>
  <Characters>20251</Characters>
  <Application>Microsoft Office Word</Application>
  <DocSecurity>0</DocSecurity>
  <Lines>168</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3</cp:revision>
  <cp:lastPrinted>2025-09-11T11:36:00Z</cp:lastPrinted>
  <dcterms:created xsi:type="dcterms:W3CDTF">2025-09-11T05:22:00Z</dcterms:created>
  <dcterms:modified xsi:type="dcterms:W3CDTF">2025-09-11T11:42:00Z</dcterms:modified>
</cp:coreProperties>
</file>