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6A8" w:rsidRDefault="009046A8" w:rsidP="00BC517A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BC517A">
      <w:pPr>
        <w:jc w:val="center"/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9046A8">
      <w:pPr>
        <w:spacing w:line="360" w:lineRule="auto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9046A8" w:rsidRDefault="009046A8" w:rsidP="009046A8">
      <w:pPr>
        <w:spacing w:line="360" w:lineRule="auto"/>
        <w:jc w:val="center"/>
        <w:rPr>
          <w:rFonts w:eastAsia="Microsoft YaHei"/>
          <w:bCs/>
          <w:color w:val="000000"/>
          <w:sz w:val="28"/>
          <w:szCs w:val="28"/>
          <w:lang w:bidi="uk-UA"/>
        </w:rPr>
      </w:pPr>
    </w:p>
    <w:p w:rsidR="009046A8" w:rsidRDefault="009046A8" w:rsidP="009046A8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МІНІСТЕРСТВО ОХОРОНИ ЗДОРОВ’Я УКРАЇНИ</w:t>
      </w:r>
    </w:p>
    <w:p w:rsidR="009046A8" w:rsidRDefault="009046A8" w:rsidP="009046A8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ОДЕСЬКИЙ НАЦІОНАЛЬНИЙ МЕДИЧНИЙ УНІВЕРСИТЕТ</w:t>
      </w:r>
    </w:p>
    <w:p w:rsidR="009046A8" w:rsidRDefault="009046A8" w:rsidP="009046A8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Факультет медичний</w:t>
      </w:r>
    </w:p>
    <w:p w:rsidR="009046A8" w:rsidRDefault="009046A8" w:rsidP="009046A8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bidi="uk-UA"/>
        </w:rPr>
        <w:t>Кафедра психіатрії , наркології, медичної психології та психотерапії</w:t>
      </w:r>
    </w:p>
    <w:p w:rsidR="009046A8" w:rsidRDefault="009046A8" w:rsidP="009046A8">
      <w:pPr>
        <w:jc w:val="center"/>
        <w:rPr>
          <w:rFonts w:eastAsia="Microsoft YaHei"/>
          <w:bCs/>
          <w:color w:val="000000" w:themeColor="text1"/>
          <w:sz w:val="28"/>
          <w:szCs w:val="28"/>
          <w:lang w:bidi="uk-UA"/>
        </w:rPr>
      </w:pPr>
    </w:p>
    <w:p w:rsidR="009046A8" w:rsidRPr="009B3A54" w:rsidRDefault="009046A8" w:rsidP="009046A8">
      <w:pPr>
        <w:jc w:val="center"/>
        <w:rPr>
          <w:rFonts w:eastAsia="Microsoft YaHei"/>
          <w:bCs/>
          <w:color w:val="4F81BD" w:themeColor="accent1"/>
          <w:sz w:val="28"/>
          <w:szCs w:val="28"/>
          <w:lang w:bidi="uk-UA"/>
        </w:rPr>
      </w:pPr>
      <w:r w:rsidRPr="009B3A54">
        <w:rPr>
          <w:rFonts w:eastAsia="Microsoft YaHei"/>
          <w:bCs/>
          <w:color w:val="4F81BD" w:themeColor="accent1"/>
          <w:sz w:val="28"/>
          <w:szCs w:val="28"/>
          <w:lang w:bidi="uk-UA"/>
        </w:rPr>
        <w:t>Силабус вибіркової дисципліни</w:t>
      </w:r>
    </w:p>
    <w:p w:rsidR="009046A8" w:rsidRPr="009B3A54" w:rsidRDefault="009046A8" w:rsidP="009046A8">
      <w:pPr>
        <w:spacing w:line="360" w:lineRule="auto"/>
        <w:jc w:val="center"/>
        <w:rPr>
          <w:b/>
          <w:color w:val="4F81BD" w:themeColor="accent1"/>
          <w:sz w:val="26"/>
          <w:szCs w:val="26"/>
          <w:lang w:val="uk-UA" w:eastAsia="ar-SA"/>
        </w:rPr>
      </w:pPr>
      <w:r w:rsidRPr="009B3A54">
        <w:rPr>
          <w:b/>
          <w:color w:val="4F81BD" w:themeColor="accent1"/>
          <w:sz w:val="26"/>
          <w:szCs w:val="26"/>
          <w:lang w:val="uk-UA"/>
        </w:rPr>
        <w:t>«</w:t>
      </w:r>
      <w:r w:rsidRPr="009B3A54">
        <w:rPr>
          <w:b/>
          <w:color w:val="4F81BD" w:themeColor="accent1"/>
          <w:sz w:val="28"/>
          <w:szCs w:val="28"/>
          <w:lang w:val="uk-UA"/>
        </w:rPr>
        <w:t>Медико-психологічна допомога учасникам бойових дій та особам, що зазнали від насильства та катування на тимчасово окупованих територіях</w:t>
      </w:r>
      <w:r w:rsidRPr="009B3A54">
        <w:rPr>
          <w:b/>
          <w:color w:val="4F81BD" w:themeColor="accent1"/>
          <w:sz w:val="26"/>
          <w:szCs w:val="26"/>
          <w:lang w:val="uk-UA"/>
        </w:rPr>
        <w:t>»</w:t>
      </w:r>
    </w:p>
    <w:p w:rsidR="009046A8" w:rsidRPr="009046A8" w:rsidRDefault="009046A8" w:rsidP="009046A8">
      <w:pPr>
        <w:jc w:val="center"/>
        <w:rPr>
          <w:rFonts w:eastAsia="Calibri"/>
          <w:b/>
          <w:color w:val="000000" w:themeColor="text1"/>
          <w:sz w:val="28"/>
          <w:szCs w:val="28"/>
          <w:lang w:val="uk-UA" w:eastAsia="uk-UA"/>
        </w:rPr>
      </w:pPr>
    </w:p>
    <w:tbl>
      <w:tblPr>
        <w:tblW w:w="9654" w:type="dxa"/>
        <w:tblInd w:w="-25" w:type="dxa"/>
        <w:tblLook w:val="04A0"/>
      </w:tblPr>
      <w:tblGrid>
        <w:gridCol w:w="3276"/>
        <w:gridCol w:w="6378"/>
      </w:tblGrid>
      <w:tr w:rsidR="009046A8" w:rsidTr="009046A8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046A8" w:rsidRDefault="009046A8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Обсяг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046A8" w:rsidRDefault="009046A8">
            <w:pPr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90 годин, 3 кредити</w:t>
            </w:r>
          </w:p>
        </w:tc>
      </w:tr>
      <w:tr w:rsidR="009046A8" w:rsidTr="009046A8">
        <w:trPr>
          <w:trHeight w:val="437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046A8" w:rsidRDefault="009046A8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Дні, час, місце проведення навчальної дисципліни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046A8" w:rsidRDefault="009046A8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За розкладом занять .Час і місце (номер лекційного залу, аудиторії, лабораторії, студії тощо) проведення навчальної дисципліни визначається відповідно до затвердженого розкладу занять. М. Одеса, Воробйова,11</w:t>
            </w:r>
          </w:p>
        </w:tc>
      </w:tr>
      <w:tr w:rsidR="009046A8" w:rsidTr="009046A8">
        <w:trPr>
          <w:trHeight w:val="340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046A8" w:rsidRDefault="009046A8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Викладач(-і)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046A8" w:rsidRDefault="009046A8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Тетяна Чернова, к.мед.н., доцент кафедри</w:t>
            </w:r>
          </w:p>
          <w:p w:rsidR="009046A8" w:rsidRDefault="003B64D8" w:rsidP="003B64D8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>Генрієта Помян</w:t>
            </w:r>
            <w:r w:rsidR="009046A8">
              <w:rPr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  <w:lang w:val="uk-UA" w:eastAsia="en-US"/>
              </w:rPr>
              <w:t>асистент</w:t>
            </w:r>
            <w:r w:rsidR="009046A8">
              <w:rPr>
                <w:color w:val="000000" w:themeColor="text1"/>
                <w:sz w:val="28"/>
                <w:szCs w:val="28"/>
                <w:lang w:eastAsia="en-US"/>
              </w:rPr>
              <w:t xml:space="preserve"> кафедри</w:t>
            </w:r>
          </w:p>
          <w:p w:rsidR="003B64D8" w:rsidRPr="003B64D8" w:rsidRDefault="003B64D8" w:rsidP="003B64D8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val="uk-UA" w:eastAsia="en-US"/>
              </w:rPr>
              <w:t xml:space="preserve">Валентин Букша 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 xml:space="preserve"> </w:t>
            </w:r>
            <w:r>
              <w:rPr>
                <w:color w:val="000000" w:themeColor="text1"/>
                <w:sz w:val="28"/>
                <w:szCs w:val="28"/>
                <w:lang w:val="uk-UA" w:eastAsia="en-US"/>
              </w:rPr>
              <w:t>асистент</w:t>
            </w:r>
            <w:r>
              <w:rPr>
                <w:color w:val="000000" w:themeColor="text1"/>
                <w:sz w:val="28"/>
                <w:szCs w:val="28"/>
                <w:lang w:eastAsia="en-US"/>
              </w:rPr>
              <w:t xml:space="preserve"> кафедри</w:t>
            </w:r>
          </w:p>
        </w:tc>
      </w:tr>
      <w:tr w:rsidR="009046A8" w:rsidTr="009046A8">
        <w:trPr>
          <w:trHeight w:val="22"/>
        </w:trPr>
        <w:tc>
          <w:tcPr>
            <w:tcW w:w="3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046A8" w:rsidRDefault="009046A8">
            <w:pPr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</w:rPr>
              <w:br w:type="page"/>
            </w:r>
            <w:r>
              <w:rPr>
                <w:b/>
                <w:color w:val="000000" w:themeColor="text1"/>
                <w:sz w:val="28"/>
                <w:szCs w:val="28"/>
                <w:lang w:eastAsia="en-US"/>
              </w:rPr>
              <w:t>Контактна інформація</w:t>
            </w:r>
          </w:p>
        </w:tc>
        <w:tc>
          <w:tcPr>
            <w:tcW w:w="63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9046A8" w:rsidRDefault="009046A8">
            <w:pPr>
              <w:spacing w:line="276" w:lineRule="auto"/>
              <w:jc w:val="both"/>
              <w:rPr>
                <w:rFonts w:eastAsia="Calibri"/>
                <w:bCs/>
                <w:color w:val="000000" w:themeColor="text1"/>
                <w:sz w:val="28"/>
                <w:szCs w:val="28"/>
                <w:lang w:val="en-US" w:eastAsia="en-US"/>
              </w:rPr>
            </w:pPr>
            <w:r>
              <w:rPr>
                <w:color w:val="000000" w:themeColor="text1"/>
                <w:sz w:val="28"/>
                <w:szCs w:val="28"/>
                <w:lang w:val="en-US" w:eastAsia="en-US"/>
              </w:rPr>
              <w:t>E-mail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:</w:t>
            </w:r>
            <w:r>
              <w:rPr>
                <w:lang w:val="en-US" w:eastAsia="en-US"/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:lang w:val="en-US" w:eastAsia="en-US"/>
              </w:rPr>
              <w:t>tatyana.chernova@onmedu.edu.ua</w:t>
            </w:r>
          </w:p>
          <w:p w:rsidR="009046A8" w:rsidRDefault="009046A8">
            <w:pPr>
              <w:pStyle w:val="10"/>
              <w:widowControl w:val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Очні консультації: з 14.00 до 1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uk-UA" w:eastAsia="en-US"/>
              </w:rPr>
              <w:t>.00 четвер, з 9.00 до 12.00 субота</w:t>
            </w:r>
          </w:p>
          <w:p w:rsidR="009046A8" w:rsidRDefault="009046A8">
            <w:pPr>
              <w:spacing w:line="276" w:lineRule="auto"/>
              <w:jc w:val="both"/>
              <w:rPr>
                <w:color w:val="000000" w:themeColor="text1"/>
                <w:sz w:val="28"/>
                <w:szCs w:val="28"/>
                <w:lang w:val="uk-UA"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Онлайн консультації за домовленістю з викладачем з 16.00 до 18.00 у будні, з 9.00 до 12.00 субота</w:t>
            </w:r>
          </w:p>
          <w:p w:rsidR="009046A8" w:rsidRDefault="009046A8">
            <w:pPr>
              <w:spacing w:line="276" w:lineRule="auto"/>
              <w:jc w:val="both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Посилання на онлайн-консультації надається кожній групі під час занять окремо</w:t>
            </w:r>
          </w:p>
        </w:tc>
      </w:tr>
    </w:tbl>
    <w:p w:rsidR="009046A8" w:rsidRDefault="009046A8" w:rsidP="009046A8">
      <w:pPr>
        <w:rPr>
          <w:rFonts w:eastAsia="Calibri"/>
          <w:sz w:val="20"/>
          <w:szCs w:val="20"/>
        </w:rPr>
      </w:pPr>
    </w:p>
    <w:p w:rsidR="009046A8" w:rsidRDefault="009046A8" w:rsidP="009046A8"/>
    <w:p w:rsidR="009046A8" w:rsidRDefault="009046A8" w:rsidP="009046A8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 xml:space="preserve"> КОМУНІКАЦІЯ</w:t>
      </w:r>
    </w:p>
    <w:p w:rsidR="009046A8" w:rsidRDefault="009046A8" w:rsidP="009046A8">
      <w:pPr>
        <w:jc w:val="both"/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</w:pPr>
    </w:p>
    <w:p w:rsidR="009046A8" w:rsidRDefault="009046A8" w:rsidP="009046A8">
      <w:pPr>
        <w:widowControl w:val="0"/>
        <w:ind w:firstLine="709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Комунікація зі здобувачами під час консультації аудиторно (очно) або дистанційно у форматі Micro</w:t>
      </w:r>
      <w:r>
        <w:rPr>
          <w:color w:val="000000" w:themeColor="text1"/>
          <w:sz w:val="28"/>
          <w:szCs w:val="28"/>
          <w:lang w:val="en-US"/>
        </w:rPr>
        <w:t>soft</w:t>
      </w:r>
      <w:r w:rsidRPr="009046A8">
        <w:rPr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  <w:lang w:val="en-US"/>
        </w:rPr>
        <w:t>Teams</w:t>
      </w:r>
      <w:r>
        <w:rPr>
          <w:color w:val="000000" w:themeColor="text1"/>
          <w:sz w:val="28"/>
          <w:szCs w:val="28"/>
        </w:rPr>
        <w:t>, а також через електронну пошту, соціальні мережі, телефон</w:t>
      </w:r>
      <w:r>
        <w:rPr>
          <w:bCs/>
          <w:color w:val="000000" w:themeColor="text1"/>
          <w:sz w:val="28"/>
          <w:szCs w:val="28"/>
        </w:rPr>
        <w:t>.  При цьому необхідно вказувати своє прізвище, ім’я, курс, факультет та назву курсу. Вирішення робочіх питань можливо за вказанням номеру телефону.</w:t>
      </w:r>
    </w:p>
    <w:p w:rsidR="009046A8" w:rsidRDefault="009046A8" w:rsidP="009046A8">
      <w:pPr>
        <w:rPr>
          <w:bCs/>
          <w:color w:val="000000" w:themeColor="text1"/>
          <w:sz w:val="28"/>
          <w:szCs w:val="28"/>
        </w:rPr>
      </w:pPr>
    </w:p>
    <w:p w:rsidR="009B3A54" w:rsidRDefault="009046A8" w:rsidP="009046A8">
      <w:pPr>
        <w:ind w:firstLine="708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 xml:space="preserve">   </w:t>
      </w:r>
    </w:p>
    <w:p w:rsidR="009046A8" w:rsidRDefault="009046A8" w:rsidP="009046A8">
      <w:pPr>
        <w:ind w:firstLine="708"/>
        <w:jc w:val="both"/>
        <w:rPr>
          <w:bCs/>
          <w:i/>
          <w:iCs/>
          <w:color w:val="000000"/>
          <w:sz w:val="28"/>
          <w:szCs w:val="28"/>
        </w:rPr>
      </w:pPr>
      <w:r>
        <w:rPr>
          <w:b/>
          <w:color w:val="4F81BD" w:themeColor="accent1"/>
          <w:sz w:val="28"/>
          <w:szCs w:val="28"/>
        </w:rPr>
        <w:t>АНОТАЦІЯ КУРСУ</w:t>
      </w:r>
      <w:r>
        <w:rPr>
          <w:bCs/>
          <w:i/>
          <w:iCs/>
          <w:color w:val="000000"/>
          <w:sz w:val="28"/>
          <w:szCs w:val="28"/>
        </w:rPr>
        <w:t xml:space="preserve"> 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AD1C54">
        <w:rPr>
          <w:bCs/>
          <w:i/>
          <w:iCs/>
          <w:color w:val="000000" w:themeColor="text1"/>
          <w:sz w:val="28"/>
          <w:szCs w:val="28"/>
          <w:lang w:val="uk-UA"/>
        </w:rPr>
        <w:lastRenderedPageBreak/>
        <w:t xml:space="preserve">Предметом </w:t>
      </w:r>
      <w:r w:rsidRPr="00AD1C54">
        <w:rPr>
          <w:bCs/>
          <w:iCs/>
          <w:color w:val="000000" w:themeColor="text1"/>
          <w:sz w:val="28"/>
          <w:szCs w:val="28"/>
          <w:lang w:val="uk-UA"/>
        </w:rPr>
        <w:t>вивчення дисципліни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“Медико-психологічна допомога учасникам бойових дій та особам, що зазнали від насильства та катування на тимчасово окупованих територіях” є визначення стану ментального здоровя етіологія, патогенез, клінічні прояви, діагностика, профілактика та медико- психологічна допомога.</w:t>
      </w:r>
    </w:p>
    <w:p w:rsidR="009046A8" w:rsidRPr="00BC517A" w:rsidRDefault="009046A8" w:rsidP="009046A8">
      <w:pPr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BC517A">
        <w:rPr>
          <w:bCs/>
          <w:i/>
          <w:color w:val="000000" w:themeColor="text1"/>
          <w:sz w:val="28"/>
          <w:szCs w:val="28"/>
          <w:lang w:val="uk-UA"/>
        </w:rPr>
        <w:t>Пререквізити і постреквізити курсу</w:t>
      </w:r>
    </w:p>
    <w:p w:rsidR="009046A8" w:rsidRPr="00BC517A" w:rsidRDefault="009046A8" w:rsidP="009046A8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BC517A">
        <w:rPr>
          <w:color w:val="000000" w:themeColor="text1"/>
          <w:sz w:val="28"/>
          <w:szCs w:val="28"/>
          <w:lang w:val="uk-UA"/>
        </w:rPr>
        <w:t xml:space="preserve">Навчальна дисципліна </w:t>
      </w:r>
      <w:r>
        <w:rPr>
          <w:color w:val="000000"/>
          <w:sz w:val="28"/>
          <w:szCs w:val="28"/>
          <w:lang w:val="uk-UA"/>
        </w:rPr>
        <w:t xml:space="preserve">“Медико-психологічна допомога учасникам бойових дій та особам, що зазнали від насильства та катування на тимчасово окупованих територіях” </w:t>
      </w:r>
      <w:r w:rsidRPr="00BC517A">
        <w:rPr>
          <w:color w:val="000000" w:themeColor="text1"/>
          <w:sz w:val="28"/>
          <w:szCs w:val="28"/>
          <w:lang w:val="uk-UA"/>
        </w:rPr>
        <w:t xml:space="preserve">інтегрується з такими дисциплінами як анатомія людини, медична біологія (нейрофізиологія), медична хімія, </w:t>
      </w:r>
    </w:p>
    <w:p w:rsidR="009046A8" w:rsidRPr="00BC517A" w:rsidRDefault="009046A8" w:rsidP="009046A8">
      <w:pPr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BC517A">
        <w:rPr>
          <w:color w:val="000000" w:themeColor="text1"/>
          <w:sz w:val="28"/>
          <w:szCs w:val="28"/>
          <w:lang w:val="uk-UA"/>
        </w:rPr>
        <w:t>Закладає біологічні та психологічні основи вивчення здобувачами клінічних дисциплін медичного профілю нормальної та патологічної фізіології,</w:t>
      </w:r>
      <w:r>
        <w:rPr>
          <w:color w:val="000000" w:themeColor="text1"/>
          <w:sz w:val="28"/>
          <w:szCs w:val="28"/>
          <w:lang w:val="uk-UA"/>
        </w:rPr>
        <w:t xml:space="preserve"> </w:t>
      </w:r>
      <w:r w:rsidRPr="00BC517A">
        <w:rPr>
          <w:color w:val="000000" w:themeColor="text1"/>
          <w:sz w:val="28"/>
          <w:szCs w:val="28"/>
          <w:lang w:val="uk-UA"/>
        </w:rPr>
        <w:t>медичної психологіі, психіатрії, що забезпечить спадкоемність викладання здобувачам освіти дисциплін медико-біологічного профілю та клінічних дисциплін.</w:t>
      </w:r>
    </w:p>
    <w:p w:rsidR="009046A8" w:rsidRPr="00BC517A" w:rsidRDefault="009046A8" w:rsidP="009046A8">
      <w:pPr>
        <w:ind w:firstLine="709"/>
        <w:jc w:val="both"/>
        <w:rPr>
          <w:i/>
          <w:iCs/>
          <w:color w:val="000000" w:themeColor="text1"/>
          <w:sz w:val="28"/>
          <w:szCs w:val="28"/>
          <w:lang w:val="uk-UA"/>
        </w:rPr>
      </w:pPr>
      <w:r w:rsidRPr="00BC517A">
        <w:rPr>
          <w:i/>
          <w:iCs/>
          <w:color w:val="000000" w:themeColor="text1"/>
          <w:sz w:val="28"/>
          <w:szCs w:val="28"/>
          <w:lang w:val="uk-UA"/>
        </w:rPr>
        <w:t>Метою курсу є</w:t>
      </w:r>
    </w:p>
    <w:p w:rsidR="009046A8" w:rsidRDefault="009046A8" w:rsidP="009046A8">
      <w:pPr>
        <w:pStyle w:val="a6"/>
        <w:ind w:firstLine="709"/>
        <w:jc w:val="both"/>
        <w:rPr>
          <w:lang w:val="uk-UA"/>
        </w:rPr>
      </w:pPr>
      <w:r>
        <w:rPr>
          <w:color w:val="000000"/>
          <w:sz w:val="28"/>
          <w:szCs w:val="28"/>
          <w:lang w:val="uk-UA"/>
        </w:rPr>
        <w:t>придбання здобувачами теоретичних знань та практичних навичок первинної діагностики, лікування, профілактики психічних розладів, що виникають внаслідок інтенсивного стресу та бойової психічної травми, психосоціальної реабілітації пацієнтів з наслідками БПТ, необхідних на первинному рівні надання медичної допомоги.</w:t>
      </w:r>
    </w:p>
    <w:p w:rsidR="009046A8" w:rsidRPr="00BC517A" w:rsidRDefault="009046A8" w:rsidP="009046A8">
      <w:pPr>
        <w:ind w:firstLine="709"/>
        <w:jc w:val="both"/>
        <w:rPr>
          <w:bCs/>
          <w:i/>
          <w:color w:val="000000" w:themeColor="text1"/>
          <w:sz w:val="28"/>
          <w:szCs w:val="28"/>
          <w:lang w:val="uk-UA"/>
        </w:rPr>
      </w:pPr>
      <w:r w:rsidRPr="00BC517A">
        <w:rPr>
          <w:bCs/>
          <w:i/>
          <w:color w:val="000000" w:themeColor="text1"/>
          <w:sz w:val="28"/>
          <w:szCs w:val="28"/>
          <w:lang w:val="uk-UA"/>
        </w:rPr>
        <w:t xml:space="preserve">Завданнями дисципліни є </w:t>
      </w:r>
    </w:p>
    <w:p w:rsidR="009046A8" w:rsidRDefault="009046A8" w:rsidP="009046A8">
      <w:pPr>
        <w:pStyle w:val="aa"/>
        <w:numPr>
          <w:ilvl w:val="0"/>
          <w:numId w:val="7"/>
        </w:numPr>
        <w:jc w:val="both"/>
        <w:rPr>
          <w:color w:val="000000"/>
          <w:sz w:val="28"/>
          <w:szCs w:val="28"/>
          <w:lang w:val="uk-UA"/>
        </w:rPr>
      </w:pPr>
      <w:r w:rsidRPr="00BC517A">
        <w:rPr>
          <w:color w:val="000000"/>
          <w:sz w:val="28"/>
          <w:szCs w:val="28"/>
          <w:lang w:val="uk-UA"/>
        </w:rPr>
        <w:t>допомогти здобувачам освіти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/>
          <w:sz w:val="28"/>
          <w:szCs w:val="28"/>
          <w:lang w:val="uk-UA"/>
        </w:rPr>
        <w:t>вивчити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/>
          <w:sz w:val="28"/>
          <w:szCs w:val="28"/>
          <w:lang w:val="uk-UA"/>
        </w:rPr>
        <w:t>етіологію, патогенез, типи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/>
          <w:sz w:val="28"/>
          <w:szCs w:val="28"/>
          <w:lang w:val="uk-UA"/>
        </w:rPr>
        <w:t>перебігу та клінічні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/>
          <w:sz w:val="28"/>
          <w:szCs w:val="28"/>
          <w:lang w:val="uk-UA"/>
        </w:rPr>
        <w:t>прояви психічних розладів, що виникають внаслідок впливу інтенсивного стресу та БПТ;</w:t>
      </w:r>
    </w:p>
    <w:p w:rsidR="009046A8" w:rsidRPr="00BC517A" w:rsidRDefault="009046A8" w:rsidP="009046A8">
      <w:pPr>
        <w:pStyle w:val="aa"/>
        <w:numPr>
          <w:ilvl w:val="0"/>
          <w:numId w:val="7"/>
        </w:numPr>
        <w:jc w:val="both"/>
        <w:rPr>
          <w:color w:val="000000"/>
          <w:sz w:val="28"/>
          <w:szCs w:val="28"/>
          <w:lang w:val="uk-UA"/>
        </w:rPr>
      </w:pPr>
      <w:r w:rsidRPr="00BC517A">
        <w:rPr>
          <w:color w:val="000000"/>
          <w:sz w:val="28"/>
          <w:szCs w:val="28"/>
          <w:lang w:val="uk-UA"/>
        </w:rPr>
        <w:t>уміти визначити</w:t>
      </w:r>
      <w:r>
        <w:rPr>
          <w:color w:val="000000"/>
          <w:sz w:val="28"/>
          <w:szCs w:val="28"/>
          <w:lang w:val="uk-UA"/>
        </w:rPr>
        <w:t xml:space="preserve"> </w:t>
      </w:r>
      <w:r w:rsidRPr="00BC517A">
        <w:rPr>
          <w:color w:val="000000"/>
          <w:sz w:val="28"/>
          <w:szCs w:val="28"/>
          <w:lang w:val="uk-UA"/>
        </w:rPr>
        <w:t>попереднього діагнозу психогенних психічних розладів; застосовувати теоретичні знання до тактики ведення пацієнтів з психогенними психічними розладами, використання методів профілактики психогенних психічних розладів.</w:t>
      </w:r>
    </w:p>
    <w:p w:rsidR="009046A8" w:rsidRPr="00AD1C54" w:rsidRDefault="009046A8" w:rsidP="009046A8">
      <w:pPr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Очікувані результати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AD1C54">
        <w:rPr>
          <w:color w:val="000000" w:themeColor="text1"/>
          <w:sz w:val="28"/>
          <w:szCs w:val="28"/>
        </w:rPr>
        <w:t>В результаті вивчення дисципліни</w:t>
      </w:r>
      <w:r w:rsidRPr="00141EEC">
        <w:rPr>
          <w:color w:val="000000" w:themeColor="text1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uk-UA"/>
        </w:rPr>
        <w:t>“Медико-психологічна допомога учасникам бойових дій та особам, що зазнали від насильства та катування на тимчасово окупованих територіях”</w:t>
      </w:r>
      <w:r w:rsidRPr="00141EEC">
        <w:rPr>
          <w:color w:val="000000" w:themeColor="text1"/>
          <w:sz w:val="28"/>
          <w:szCs w:val="28"/>
        </w:rPr>
        <w:t xml:space="preserve"> </w:t>
      </w:r>
      <w:r w:rsidRPr="00AD1C54">
        <w:rPr>
          <w:color w:val="000000" w:themeColor="text1"/>
          <w:sz w:val="28"/>
          <w:szCs w:val="28"/>
        </w:rPr>
        <w:t>здобувач вищої освіти повинен</w:t>
      </w:r>
      <w:r>
        <w:rPr>
          <w:color w:val="000000"/>
          <w:sz w:val="28"/>
          <w:szCs w:val="28"/>
          <w:lang w:val="uk-UA"/>
        </w:rPr>
        <w:t>: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  <w:lang w:val="uk-UA"/>
        </w:rPr>
      </w:pPr>
    </w:p>
    <w:p w:rsidR="009046A8" w:rsidRPr="00141EEC" w:rsidRDefault="009046A8" w:rsidP="009046A8">
      <w:pPr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Знати:</w:t>
      </w:r>
    </w:p>
    <w:p w:rsidR="009046A8" w:rsidRDefault="009046A8" w:rsidP="009046A8">
      <w:pPr>
        <w:pStyle w:val="5"/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основні концепції стресу; </w:t>
      </w:r>
    </w:p>
    <w:p w:rsidR="009046A8" w:rsidRDefault="009046A8" w:rsidP="009046A8">
      <w:pPr>
        <w:pStyle w:val="5"/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особливості психосоціального функціонування людини в постстресовий період; </w:t>
      </w:r>
    </w:p>
    <w:p w:rsidR="009046A8" w:rsidRDefault="009046A8" w:rsidP="009046A8">
      <w:pPr>
        <w:pStyle w:val="5"/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прояви накопиченого (хронічного)стресу; </w:t>
      </w:r>
    </w:p>
    <w:p w:rsidR="009046A8" w:rsidRDefault="009046A8" w:rsidP="009046A8">
      <w:pPr>
        <w:ind w:left="567" w:hanging="283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поняття та класифікацію БПТ;</w:t>
      </w:r>
    </w:p>
    <w:p w:rsidR="009046A8" w:rsidRDefault="009046A8" w:rsidP="009046A8">
      <w:pPr>
        <w:ind w:left="567" w:hanging="283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особливості </w:t>
      </w:r>
      <w:r>
        <w:rPr>
          <w:bCs/>
          <w:sz w:val="28"/>
          <w:szCs w:val="28"/>
          <w:lang w:val="uk-UA"/>
        </w:rPr>
        <w:t>швидкої</w:t>
      </w:r>
      <w:r>
        <w:rPr>
          <w:sz w:val="28"/>
          <w:szCs w:val="28"/>
          <w:lang w:val="uk-UA"/>
        </w:rPr>
        <w:t xml:space="preserve"> реабілітаційної допомоги постраждалим в умовах раптового екстремального стресу; </w:t>
      </w:r>
    </w:p>
    <w:p w:rsidR="009046A8" w:rsidRDefault="009046A8" w:rsidP="009046A8">
      <w:pPr>
        <w:pStyle w:val="5"/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специфічні феномени, які притаманні цієї категорії пацієнтів та потребують особливої уваги лікаря; </w:t>
      </w:r>
    </w:p>
    <w:p w:rsidR="009046A8" w:rsidRDefault="009046A8" w:rsidP="009046A8">
      <w:pPr>
        <w:pStyle w:val="5"/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особливості організації реабілітаційної діяльності; </w:t>
      </w:r>
    </w:p>
    <w:p w:rsidR="009046A8" w:rsidRDefault="009046A8" w:rsidP="009046A8">
      <w:pPr>
        <w:pStyle w:val="5"/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особливості організації реабілітаційної діяльності; </w:t>
      </w:r>
    </w:p>
    <w:p w:rsidR="009046A8" w:rsidRDefault="009046A8" w:rsidP="009046A8">
      <w:pPr>
        <w:jc w:val="both"/>
        <w:rPr>
          <w:sz w:val="28"/>
          <w:szCs w:val="28"/>
          <w:lang w:val="uk-UA"/>
        </w:rPr>
      </w:pPr>
    </w:p>
    <w:p w:rsidR="009046A8" w:rsidRPr="00AD1C54" w:rsidRDefault="009046A8" w:rsidP="009046A8">
      <w:pPr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lastRenderedPageBreak/>
        <w:t>Вміти:</w:t>
      </w:r>
    </w:p>
    <w:p w:rsidR="009046A8" w:rsidRPr="00141EEC" w:rsidRDefault="009046A8" w:rsidP="009046A8">
      <w:pPr>
        <w:rPr>
          <w:sz w:val="28"/>
          <w:szCs w:val="28"/>
        </w:rPr>
      </w:pPr>
    </w:p>
    <w:p w:rsidR="009046A8" w:rsidRDefault="009046A8" w:rsidP="009046A8">
      <w:pPr>
        <w:tabs>
          <w:tab w:val="left" w:pos="567"/>
          <w:tab w:val="left" w:pos="5554"/>
        </w:tabs>
        <w:ind w:left="567" w:hanging="28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Збирати дані про скарги, анамнез хвороби, анамнез життя у пацієнтів з БПТ;</w:t>
      </w:r>
    </w:p>
    <w:p w:rsidR="009046A8" w:rsidRDefault="009046A8" w:rsidP="009046A8">
      <w:pPr>
        <w:tabs>
          <w:tab w:val="left" w:pos="567"/>
          <w:tab w:val="left" w:pos="5554"/>
        </w:tabs>
        <w:ind w:left="567" w:hanging="283"/>
        <w:jc w:val="both"/>
        <w:rPr>
          <w:b/>
          <w:bCs/>
          <w:i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Діагностувати невідкладні стани при БПТ;</w:t>
      </w:r>
    </w:p>
    <w:p w:rsidR="009046A8" w:rsidRDefault="009046A8" w:rsidP="009046A8">
      <w:pPr>
        <w:pStyle w:val="5"/>
        <w:tabs>
          <w:tab w:val="left" w:pos="567"/>
        </w:tabs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>- ефективно застосовувати отримані теоретичні знання з курсу при розв’язанні складних практичних завдань з організації та здійснення лікування постраждалих;</w:t>
      </w:r>
    </w:p>
    <w:p w:rsidR="009046A8" w:rsidRDefault="009046A8" w:rsidP="009046A8">
      <w:pPr>
        <w:pStyle w:val="5"/>
        <w:tabs>
          <w:tab w:val="left" w:pos="567"/>
        </w:tabs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вміти будувати стратегію реабілітаційної роботи з постраждалими; </w:t>
      </w:r>
    </w:p>
    <w:p w:rsidR="009046A8" w:rsidRDefault="009046A8" w:rsidP="009046A8">
      <w:pPr>
        <w:pStyle w:val="5"/>
        <w:tabs>
          <w:tab w:val="left" w:pos="567"/>
        </w:tabs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 xml:space="preserve">- володіти прийомами практичної реабілітаційної роботи, яка спрямована на поліпшення психічного стану пацієнтів; </w:t>
      </w:r>
    </w:p>
    <w:p w:rsidR="009046A8" w:rsidRDefault="009046A8" w:rsidP="009046A8">
      <w:pPr>
        <w:pStyle w:val="5"/>
        <w:tabs>
          <w:tab w:val="left" w:pos="567"/>
        </w:tabs>
        <w:spacing w:before="0"/>
        <w:ind w:left="567" w:hanging="283"/>
        <w:jc w:val="both"/>
        <w:rPr>
          <w:rFonts w:ascii="Times New Roman" w:hAnsi="Times New Roman"/>
          <w:b/>
          <w:bCs/>
          <w:i/>
          <w:color w:val="auto"/>
          <w:sz w:val="28"/>
          <w:szCs w:val="28"/>
          <w:lang w:val="uk-UA"/>
        </w:rPr>
      </w:pPr>
      <w:r>
        <w:rPr>
          <w:rFonts w:ascii="Times New Roman" w:hAnsi="Times New Roman"/>
          <w:color w:val="auto"/>
          <w:sz w:val="28"/>
          <w:szCs w:val="28"/>
          <w:lang w:val="uk-UA"/>
        </w:rPr>
        <w:t>- володіти навичками організації діяльності щодо профілактики пост-стресових проблем;</w:t>
      </w:r>
    </w:p>
    <w:p w:rsidR="009046A8" w:rsidRDefault="009046A8" w:rsidP="009046A8">
      <w:pPr>
        <w:tabs>
          <w:tab w:val="left" w:pos="567"/>
          <w:tab w:val="left" w:pos="5554"/>
        </w:tabs>
        <w:ind w:left="567" w:hanging="283"/>
        <w:jc w:val="both"/>
        <w:rPr>
          <w:i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Визначати тактику ведення осіб, що підлягають диспансерному нагляду при </w:t>
      </w:r>
      <w:r>
        <w:rPr>
          <w:iCs/>
          <w:sz w:val="28"/>
          <w:szCs w:val="28"/>
          <w:lang w:val="uk-UA"/>
        </w:rPr>
        <w:t>БПТ;</w:t>
      </w:r>
    </w:p>
    <w:p w:rsidR="009046A8" w:rsidRDefault="009046A8" w:rsidP="009046A8">
      <w:pPr>
        <w:tabs>
          <w:tab w:val="left" w:pos="567"/>
          <w:tab w:val="left" w:pos="5554"/>
        </w:tabs>
        <w:ind w:left="567" w:hanging="283"/>
        <w:jc w:val="both"/>
        <w:rPr>
          <w:i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- Дотримуватися вимог етики, біоетики та деонтології у своїй фаховій області</w:t>
      </w:r>
    </w:p>
    <w:p w:rsidR="009046A8" w:rsidRDefault="009046A8" w:rsidP="009046A8">
      <w:pPr>
        <w:rPr>
          <w:color w:val="000000"/>
          <w:sz w:val="28"/>
          <w:szCs w:val="28"/>
          <w:lang w:val="uk-UA"/>
        </w:rPr>
      </w:pPr>
    </w:p>
    <w:p w:rsidR="009046A8" w:rsidRDefault="009046A8" w:rsidP="009046A8">
      <w:pPr>
        <w:spacing w:line="360" w:lineRule="auto"/>
        <w:rPr>
          <w:b/>
          <w:color w:val="4F81BD" w:themeColor="accent1"/>
          <w:sz w:val="20"/>
          <w:szCs w:val="20"/>
        </w:rPr>
      </w:pPr>
      <w:r>
        <w:rPr>
          <w:b/>
          <w:color w:val="4F81BD" w:themeColor="accent1"/>
        </w:rPr>
        <w:t>ОПИС НАВЧАЛЬНОЇ ДИСЦИПЛІНИ</w:t>
      </w:r>
    </w:p>
    <w:p w:rsidR="009046A8" w:rsidRPr="009046A8" w:rsidRDefault="009046A8" w:rsidP="009046A8">
      <w:pPr>
        <w:jc w:val="both"/>
        <w:rPr>
          <w:bCs/>
          <w:i/>
          <w:color w:val="000000" w:themeColor="text1"/>
          <w:sz w:val="28"/>
          <w:szCs w:val="28"/>
          <w:lang w:val="uk-UA"/>
        </w:rPr>
      </w:pPr>
    </w:p>
    <w:p w:rsidR="009046A8" w:rsidRPr="00AD1C54" w:rsidRDefault="009046A8" w:rsidP="009046A8">
      <w:pPr>
        <w:keepNext/>
        <w:keepLines/>
        <w:widowControl w:val="0"/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bCs/>
          <w:i/>
          <w:color w:val="000000" w:themeColor="text1"/>
          <w:sz w:val="28"/>
          <w:szCs w:val="28"/>
        </w:rPr>
      </w:pPr>
      <w:r w:rsidRPr="00AD1C54">
        <w:rPr>
          <w:bCs/>
          <w:i/>
          <w:color w:val="000000" w:themeColor="text1"/>
          <w:sz w:val="28"/>
          <w:szCs w:val="28"/>
        </w:rPr>
        <w:t>Форми навчання</w:t>
      </w:r>
    </w:p>
    <w:p w:rsidR="009046A8" w:rsidRPr="00AD1C54" w:rsidRDefault="009046A8" w:rsidP="009046A8">
      <w:pPr>
        <w:widowControl w:val="0"/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color w:val="000000" w:themeColor="text1"/>
          <w:sz w:val="28"/>
          <w:szCs w:val="28"/>
        </w:rPr>
        <w:t>Курс буде викладений у формі практичних занять (3</w:t>
      </w:r>
      <w:r w:rsidRPr="00141EEC">
        <w:rPr>
          <w:color w:val="000000" w:themeColor="text1"/>
          <w:sz w:val="28"/>
          <w:szCs w:val="28"/>
        </w:rPr>
        <w:t>0</w:t>
      </w:r>
      <w:r w:rsidRPr="00AD1C54">
        <w:rPr>
          <w:color w:val="000000" w:themeColor="text1"/>
          <w:sz w:val="28"/>
          <w:szCs w:val="28"/>
        </w:rPr>
        <w:t xml:space="preserve"> год.), організації самостійної роботи </w:t>
      </w:r>
      <w:r>
        <w:rPr>
          <w:color w:val="000000" w:themeColor="text1"/>
          <w:sz w:val="28"/>
          <w:szCs w:val="28"/>
          <w:lang w:val="uk-UA"/>
        </w:rPr>
        <w:t xml:space="preserve">здобувачів </w:t>
      </w:r>
      <w:r w:rsidRPr="00AD1C54">
        <w:rPr>
          <w:color w:val="000000" w:themeColor="text1"/>
          <w:sz w:val="28"/>
          <w:szCs w:val="28"/>
        </w:rPr>
        <w:t>(</w:t>
      </w:r>
      <w:r w:rsidRPr="00141EEC">
        <w:rPr>
          <w:color w:val="000000" w:themeColor="text1"/>
          <w:sz w:val="28"/>
          <w:szCs w:val="28"/>
        </w:rPr>
        <w:t>60</w:t>
      </w:r>
      <w:r w:rsidRPr="00AD1C54">
        <w:rPr>
          <w:color w:val="000000" w:themeColor="text1"/>
          <w:sz w:val="28"/>
          <w:szCs w:val="28"/>
        </w:rPr>
        <w:t xml:space="preserve"> год.). </w:t>
      </w:r>
    </w:p>
    <w:p w:rsidR="009046A8" w:rsidRPr="00AD1C54" w:rsidRDefault="009046A8" w:rsidP="009046A8">
      <w:pPr>
        <w:ind w:firstLine="709"/>
        <w:jc w:val="both"/>
        <w:rPr>
          <w:color w:val="000000" w:themeColor="text1"/>
          <w:sz w:val="28"/>
          <w:szCs w:val="28"/>
        </w:rPr>
      </w:pPr>
      <w:r w:rsidRPr="00AD1C54">
        <w:rPr>
          <w:i/>
          <w:iCs/>
          <w:color w:val="000000" w:themeColor="text1"/>
          <w:sz w:val="28"/>
          <w:szCs w:val="28"/>
        </w:rPr>
        <w:t>Методи навчання. </w:t>
      </w:r>
      <w:r w:rsidRPr="00AD1C54">
        <w:rPr>
          <w:color w:val="000000" w:themeColor="text1"/>
          <w:sz w:val="28"/>
          <w:szCs w:val="28"/>
        </w:rPr>
        <w:t>У курсі використовуються словесні, наочні та інтегративні методи навчання.</w:t>
      </w:r>
    </w:p>
    <w:p w:rsidR="009046A8" w:rsidRPr="00141EEC" w:rsidRDefault="009046A8" w:rsidP="009046A8">
      <w:pPr>
        <w:ind w:left="1416" w:hanging="1416"/>
        <w:rPr>
          <w:b/>
        </w:rPr>
      </w:pPr>
    </w:p>
    <w:p w:rsidR="009046A8" w:rsidRPr="00141EEC" w:rsidRDefault="009046A8" w:rsidP="009046A8">
      <w:pPr>
        <w:pStyle w:val="aa"/>
        <w:rPr>
          <w:i/>
          <w:iCs/>
          <w:color w:val="000000" w:themeColor="text1"/>
          <w:sz w:val="28"/>
          <w:szCs w:val="28"/>
        </w:rPr>
      </w:pPr>
    </w:p>
    <w:p w:rsidR="009046A8" w:rsidRPr="009046A8" w:rsidRDefault="009046A8" w:rsidP="009046A8">
      <w:pPr>
        <w:pStyle w:val="aa"/>
        <w:rPr>
          <w:b/>
          <w:i/>
          <w:iCs/>
          <w:color w:val="000000" w:themeColor="text1"/>
          <w:sz w:val="28"/>
          <w:szCs w:val="28"/>
          <w:lang w:val="uk-UA"/>
        </w:rPr>
      </w:pPr>
      <w:r w:rsidRPr="009046A8">
        <w:rPr>
          <w:b/>
          <w:i/>
          <w:iCs/>
          <w:color w:val="000000" w:themeColor="text1"/>
          <w:sz w:val="28"/>
          <w:szCs w:val="28"/>
        </w:rPr>
        <w:t>Зміст навчальної дисципліни</w:t>
      </w:r>
      <w:r w:rsidRPr="009046A8">
        <w:rPr>
          <w:b/>
          <w:i/>
          <w:iCs/>
          <w:color w:val="000000" w:themeColor="text1"/>
          <w:sz w:val="28"/>
          <w:szCs w:val="28"/>
          <w:lang w:val="uk-UA"/>
        </w:rPr>
        <w:t xml:space="preserve"> теми</w:t>
      </w:r>
    </w:p>
    <w:p w:rsidR="009046A8" w:rsidRDefault="009046A8" w:rsidP="009046A8">
      <w:pPr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Медико-психологічні наслідки участі в бойових діях.</w:t>
      </w:r>
    </w:p>
    <w:p w:rsidR="009046A8" w:rsidRDefault="009046A8" w:rsidP="009046A8">
      <w:pPr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Поняття про стрес. </w:t>
      </w:r>
    </w:p>
    <w:p w:rsidR="009046A8" w:rsidRDefault="009046A8" w:rsidP="009046A8">
      <w:pPr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Травматичний стрес. </w:t>
      </w:r>
    </w:p>
    <w:p w:rsidR="009046A8" w:rsidRDefault="009046A8" w:rsidP="009046A8">
      <w:pPr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Посттравматичний стрес. </w:t>
      </w:r>
    </w:p>
    <w:p w:rsidR="009046A8" w:rsidRDefault="009046A8" w:rsidP="009046A8">
      <w:pPr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Поняття про психологічну травму.</w:t>
      </w:r>
    </w:p>
    <w:p w:rsidR="009046A8" w:rsidRPr="00141EEC" w:rsidRDefault="009046A8" w:rsidP="009046A8">
      <w:pPr>
        <w:pStyle w:val="aa"/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 w:rsidRPr="00141EEC">
        <w:rPr>
          <w:sz w:val="28"/>
          <w:szCs w:val="28"/>
          <w:lang w:val="uk-UA"/>
        </w:rPr>
        <w:t xml:space="preserve">Діагностика та класифікація психогенних психічних і поведінкових розладів. </w:t>
      </w:r>
    </w:p>
    <w:p w:rsidR="009046A8" w:rsidRPr="00141EEC" w:rsidRDefault="009046A8" w:rsidP="009046A8">
      <w:pPr>
        <w:pStyle w:val="aa"/>
        <w:widowControl w:val="0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 w:rsidRPr="00141EEC">
        <w:rPr>
          <w:sz w:val="28"/>
          <w:szCs w:val="28"/>
          <w:lang w:val="uk-UA"/>
        </w:rPr>
        <w:t>Поняття бойової психічної травми.</w:t>
      </w:r>
    </w:p>
    <w:p w:rsidR="009046A8" w:rsidRPr="00141EEC" w:rsidRDefault="009046A8" w:rsidP="009046A8">
      <w:pPr>
        <w:pStyle w:val="aa"/>
        <w:numPr>
          <w:ilvl w:val="0"/>
          <w:numId w:val="10"/>
        </w:numPr>
        <w:spacing w:before="120"/>
        <w:jc w:val="both"/>
        <w:rPr>
          <w:sz w:val="28"/>
          <w:szCs w:val="28"/>
          <w:lang w:val="uk-UA"/>
        </w:rPr>
      </w:pPr>
      <w:r w:rsidRPr="00141EEC">
        <w:rPr>
          <w:sz w:val="28"/>
          <w:szCs w:val="28"/>
          <w:lang w:val="uk-UA"/>
        </w:rPr>
        <w:t>Поняття про ПТСР як біологічну і психологічну категорії.</w:t>
      </w:r>
    </w:p>
    <w:p w:rsidR="009046A8" w:rsidRPr="00141EEC" w:rsidRDefault="009046A8" w:rsidP="009046A8">
      <w:pPr>
        <w:pStyle w:val="aa"/>
        <w:widowControl w:val="0"/>
        <w:numPr>
          <w:ilvl w:val="0"/>
          <w:numId w:val="10"/>
        </w:numPr>
        <w:spacing w:before="120"/>
        <w:jc w:val="both"/>
        <w:rPr>
          <w:sz w:val="28"/>
          <w:szCs w:val="28"/>
          <w:lang w:val="uk-UA"/>
        </w:rPr>
      </w:pPr>
      <w:r w:rsidRPr="00141EEC">
        <w:rPr>
          <w:sz w:val="28"/>
          <w:szCs w:val="28"/>
          <w:lang w:val="uk-UA"/>
        </w:rPr>
        <w:t>Теоретичні моделі посттравматичного стресового розладу.</w:t>
      </w:r>
    </w:p>
    <w:p w:rsidR="009046A8" w:rsidRDefault="009046A8" w:rsidP="009046A8">
      <w:pPr>
        <w:pStyle w:val="a6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Фактори розвитку ПТСР.</w:t>
      </w:r>
    </w:p>
    <w:p w:rsidR="009046A8" w:rsidRDefault="009046A8" w:rsidP="009046A8">
      <w:pPr>
        <w:pStyle w:val="a6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Класифікація ПТСР за МКХ 10.</w:t>
      </w:r>
    </w:p>
    <w:p w:rsidR="009046A8" w:rsidRDefault="009046A8" w:rsidP="009046A8">
      <w:pPr>
        <w:pStyle w:val="a6"/>
        <w:numPr>
          <w:ilvl w:val="0"/>
          <w:numId w:val="10"/>
        </w:numPr>
        <w:spacing w:before="120" w:after="1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Діагностичні критерії посттравматичного стресового розладу.</w:t>
      </w:r>
    </w:p>
    <w:p w:rsidR="009046A8" w:rsidRDefault="009046A8" w:rsidP="009046A8">
      <w:pPr>
        <w:pStyle w:val="210"/>
        <w:numPr>
          <w:ilvl w:val="0"/>
          <w:numId w:val="10"/>
        </w:numPr>
        <w:tabs>
          <w:tab w:val="left" w:pos="1073"/>
        </w:tabs>
        <w:spacing w:before="12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 корекції та психотерапії ПТСР.</w:t>
      </w:r>
    </w:p>
    <w:p w:rsidR="009046A8" w:rsidRPr="004D09A4" w:rsidRDefault="009046A8" w:rsidP="009046A8">
      <w:pPr>
        <w:pStyle w:val="210"/>
        <w:numPr>
          <w:ilvl w:val="0"/>
          <w:numId w:val="10"/>
        </w:numPr>
        <w:tabs>
          <w:tab w:val="left" w:pos="1073"/>
        </w:tabs>
        <w:spacing w:before="120" w:line="240" w:lineRule="auto"/>
        <w:jc w:val="both"/>
        <w:rPr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Показання та протипоказання психотерапіі при гострих реакціях на стрес.</w:t>
      </w:r>
    </w:p>
    <w:p w:rsidR="004D09A4" w:rsidRPr="004D09A4" w:rsidRDefault="004D09A4" w:rsidP="004D09A4">
      <w:pPr>
        <w:pStyle w:val="210"/>
        <w:numPr>
          <w:ilvl w:val="0"/>
          <w:numId w:val="10"/>
        </w:numPr>
        <w:tabs>
          <w:tab w:val="left" w:pos="1073"/>
        </w:tabs>
        <w:spacing w:before="12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D09A4">
        <w:rPr>
          <w:rFonts w:ascii="Times New Roman" w:hAnsi="Times New Roman" w:cs="Times New Roman"/>
          <w:sz w:val="28"/>
          <w:szCs w:val="28"/>
        </w:rPr>
        <w:t xml:space="preserve">Структура амбулаторної і стаціонарної допомоги в психіатрії і наркології. </w:t>
      </w:r>
      <w:r w:rsidRPr="004D09A4">
        <w:rPr>
          <w:rFonts w:ascii="Times New Roman" w:hAnsi="Times New Roman" w:cs="Times New Roman"/>
          <w:sz w:val="28"/>
          <w:szCs w:val="28"/>
        </w:rPr>
        <w:lastRenderedPageBreak/>
        <w:t>Загальні принципи лікування, та реабілітації психічних розладів.  Програма mhGAP Поширене ведення ментальних розладів на первинній ланці.</w:t>
      </w:r>
    </w:p>
    <w:p w:rsidR="009046A8" w:rsidRPr="004D09A4" w:rsidRDefault="009046A8" w:rsidP="004D09A4">
      <w:pPr>
        <w:pStyle w:val="210"/>
        <w:numPr>
          <w:ilvl w:val="0"/>
          <w:numId w:val="10"/>
        </w:numPr>
        <w:tabs>
          <w:tab w:val="left" w:pos="1073"/>
        </w:tabs>
        <w:spacing w:before="120" w:line="240" w:lineRule="auto"/>
        <w:jc w:val="both"/>
        <w:rPr>
          <w:sz w:val="28"/>
          <w:szCs w:val="28"/>
          <w:shd w:val="clear" w:color="auto" w:fill="FFFFFF"/>
        </w:rPr>
      </w:pPr>
      <w:r w:rsidRPr="004D09A4">
        <w:rPr>
          <w:b/>
          <w:i/>
          <w:iCs/>
          <w:color w:val="000000"/>
          <w:sz w:val="28"/>
          <w:szCs w:val="28"/>
        </w:rPr>
        <w:t>Перелік рекомендованої літератури</w:t>
      </w:r>
    </w:p>
    <w:p w:rsidR="009046A8" w:rsidRDefault="009046A8" w:rsidP="009046A8">
      <w:pPr>
        <w:pStyle w:val="aa"/>
        <w:spacing w:line="276" w:lineRule="auto"/>
        <w:ind w:left="1065"/>
        <w:rPr>
          <w:b/>
          <w:sz w:val="28"/>
          <w:szCs w:val="28"/>
        </w:rPr>
      </w:pPr>
      <w:r>
        <w:rPr>
          <w:b/>
          <w:bCs/>
          <w:i/>
          <w:color w:val="000000"/>
          <w:sz w:val="28"/>
          <w:szCs w:val="28"/>
        </w:rPr>
        <w:t>Основна</w:t>
      </w:r>
      <w:r>
        <w:rPr>
          <w:b/>
          <w:i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</w:p>
    <w:p w:rsidR="009046A8" w:rsidRDefault="009046A8" w:rsidP="009046A8">
      <w:pPr>
        <w:numPr>
          <w:ilvl w:val="0"/>
          <w:numId w:val="1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Нові клінічні протоколи: Психіатрія. Київ. Професійні видання, 2020. – 265 с.</w:t>
      </w:r>
    </w:p>
    <w:p w:rsidR="009046A8" w:rsidRDefault="009046A8" w:rsidP="009046A8">
      <w:pPr>
        <w:numPr>
          <w:ilvl w:val="0"/>
          <w:numId w:val="1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та наркологія в загальній медичній практиці. М. Марута, Г. Кожина. Київ: Медицина,  2019. – 344 с .</w:t>
      </w:r>
    </w:p>
    <w:p w:rsidR="009046A8" w:rsidRDefault="009046A8" w:rsidP="009046A8">
      <w:pPr>
        <w:numPr>
          <w:ilvl w:val="0"/>
          <w:numId w:val="1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та наркологія А.М. Скрипніков та ін. Київ: Медицина, 2021. – 224с.</w:t>
      </w:r>
    </w:p>
    <w:p w:rsidR="009046A8" w:rsidRDefault="009046A8" w:rsidP="009046A8">
      <w:pPr>
        <w:numPr>
          <w:ilvl w:val="0"/>
          <w:numId w:val="15"/>
        </w:numPr>
        <w:spacing w:after="200" w:line="276" w:lineRule="auto"/>
        <w:contextualSpacing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Психіатрія і наркологія В.Л. Гавенко, В.С. Бітенський. – Київ: Медицина., 2020. – 512 с.</w:t>
      </w:r>
    </w:p>
    <w:p w:rsidR="009046A8" w:rsidRDefault="009046A8" w:rsidP="009046A8">
      <w:pPr>
        <w:numPr>
          <w:ilvl w:val="0"/>
          <w:numId w:val="15"/>
        </w:numPr>
        <w:spacing w:after="200" w:line="276" w:lineRule="auto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Кризові стани в сучасних умовах: діагностика, корекція та профілактика. Навчальний посібник для лікарів-психіатрів, сімейних лікарів та медичних психологів// За ред. професора Л.М.Юр’євої. – К.: Видавництво ТОВ «Галерея Принт», 2017. – 174с.</w:t>
      </w:r>
    </w:p>
    <w:p w:rsidR="009046A8" w:rsidRPr="009046A8" w:rsidRDefault="009046A8" w:rsidP="009046A8">
      <w:pPr>
        <w:spacing w:line="276" w:lineRule="auto"/>
        <w:rPr>
          <w:rFonts w:ascii="Calibri" w:eastAsia="Calibri" w:hAnsi="Calibri" w:cs="Arial"/>
          <w:i/>
          <w:color w:val="000000"/>
          <w:sz w:val="28"/>
          <w:szCs w:val="28"/>
          <w:lang w:val="uk-UA" w:eastAsia="uk-UA"/>
        </w:rPr>
      </w:pPr>
    </w:p>
    <w:p w:rsidR="009046A8" w:rsidRPr="009046A8" w:rsidRDefault="009046A8" w:rsidP="009046A8">
      <w:pPr>
        <w:pStyle w:val="aa"/>
        <w:spacing w:line="276" w:lineRule="auto"/>
        <w:rPr>
          <w:b/>
          <w:bCs/>
          <w:sz w:val="28"/>
          <w:szCs w:val="28"/>
          <w:lang w:eastAsia="en-US" w:bidi="uk-UA"/>
        </w:rPr>
      </w:pPr>
      <w:r w:rsidRPr="009046A8">
        <w:rPr>
          <w:b/>
          <w:i/>
          <w:color w:val="000000"/>
          <w:sz w:val="28"/>
          <w:szCs w:val="28"/>
        </w:rPr>
        <w:t>Додаткова література</w:t>
      </w:r>
      <w:r w:rsidRPr="009046A8">
        <w:rPr>
          <w:b/>
          <w:bCs/>
          <w:sz w:val="28"/>
          <w:szCs w:val="28"/>
          <w:lang w:eastAsia="en-US" w:bidi="uk-UA"/>
        </w:rPr>
        <w:t xml:space="preserve"> </w:t>
      </w:r>
    </w:p>
    <w:p w:rsidR="009046A8" w:rsidRDefault="009046A8" w:rsidP="009046A8">
      <w:pPr>
        <w:jc w:val="center"/>
        <w:rPr>
          <w:i/>
          <w:sz w:val="28"/>
          <w:szCs w:val="28"/>
        </w:rPr>
      </w:pPr>
    </w:p>
    <w:p w:rsidR="009046A8" w:rsidRDefault="009046A8" w:rsidP="009046A8">
      <w:pPr>
        <w:pStyle w:val="aa"/>
        <w:numPr>
          <w:ilvl w:val="0"/>
          <w:numId w:val="1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color w:val="191919"/>
          <w:sz w:val="28"/>
          <w:szCs w:val="28"/>
        </w:rPr>
        <w:t>Психіатрія та наркологія в загальній медичній практиці: Навч. посіб. для студ. мед. ЗВО, інтернів, сімей. лікарів. Затверджено вченою радою ХНМУ / Г.М. Кожина, Н.О. Марута, Л.М. Юр’єва та ін. — К., 2019. — 344с.</w:t>
      </w:r>
    </w:p>
    <w:p w:rsidR="009046A8" w:rsidRDefault="009C3CA6" w:rsidP="009046A8">
      <w:pPr>
        <w:pStyle w:val="aa"/>
        <w:numPr>
          <w:ilvl w:val="0"/>
          <w:numId w:val="1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hyperlink r:id="rId5" w:history="1">
        <w:r w:rsidR="009046A8">
          <w:rPr>
            <w:rStyle w:val="a3"/>
            <w:szCs w:val="28"/>
          </w:rPr>
          <w:t>https://www.researchgate.net/publication/345985025_Radiation_Risk_Analysis_of_Neuropsychiatric_Disorders_in_Ukrainian_Chornobyl_Catastrophe_Liquidators\</w:t>
        </w:r>
      </w:hyperlink>
    </w:p>
    <w:p w:rsidR="009046A8" w:rsidRDefault="009046A8" w:rsidP="009046A8">
      <w:pPr>
        <w:pStyle w:val="aa"/>
        <w:numPr>
          <w:ilvl w:val="0"/>
          <w:numId w:val="1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  <w:lang w:val="en-US"/>
        </w:rPr>
        <w:t>Loganovsky K., Masiuk S., Buzunov V., Marazziti D., Voychulene Yu. (2020) Radiation Risk Analysis of Neuropsychiatric Disorders in Ukrainian Chornobyl Catastrophe Liquidators // Frontiers in Psychiatry 11:553420. Doi: 10.3389 / fpsyt. 2020.</w:t>
      </w:r>
    </w:p>
    <w:p w:rsidR="009046A8" w:rsidRDefault="009046A8" w:rsidP="009046A8">
      <w:pPr>
        <w:pStyle w:val="aa"/>
        <w:numPr>
          <w:ilvl w:val="0"/>
          <w:numId w:val="1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  <w:lang w:eastAsia="en-US"/>
        </w:rPr>
        <w:t>Корольчук О.Л. Посттравматичний стресовий розлад як новий виклик сучасній Україні // Інвестиції: практика та досвід: науково-практичний журнал / Чорноморський держ. ун-т ім. Петра Могили; ТОВ «ДСК Центр».– К., 2016.– С. 104–111. (укр., стаття)</w:t>
      </w:r>
    </w:p>
    <w:p w:rsidR="009046A8" w:rsidRDefault="009046A8" w:rsidP="009046A8">
      <w:pPr>
        <w:pStyle w:val="aa"/>
        <w:numPr>
          <w:ilvl w:val="0"/>
          <w:numId w:val="1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</w:rPr>
        <w:t xml:space="preserve">Демчук О.В., Золотарьова О.А., Ковалик О.О та ін. Вплив катастроф і війн на психічне здоров’я особистості та суспільства. Повідомлення </w:t>
      </w:r>
      <w:r>
        <w:rPr>
          <w:sz w:val="28"/>
          <w:szCs w:val="28"/>
        </w:rPr>
        <w:lastRenderedPageBreak/>
        <w:t xml:space="preserve">п’яте: перетворення індивідуальної оперативно-бойової психічної травми на колективну соціально-психологічну, соціально-культурну // Mental Health: Global Challenges of XXI Century  (2019) DOI: </w:t>
      </w:r>
      <w:hyperlink r:id="rId6" w:history="1">
        <w:r>
          <w:rPr>
            <w:rStyle w:val="a3"/>
            <w:szCs w:val="28"/>
          </w:rPr>
          <w:t>http://doi.org/10.32437/IPSIProceedings.Issue-2019</w:t>
        </w:r>
      </w:hyperlink>
    </w:p>
    <w:p w:rsidR="009046A8" w:rsidRPr="009046A8" w:rsidRDefault="009046A8" w:rsidP="009046A8">
      <w:pPr>
        <w:pStyle w:val="aa"/>
        <w:numPr>
          <w:ilvl w:val="0"/>
          <w:numId w:val="16"/>
        </w:numPr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  <w:r>
        <w:rPr>
          <w:sz w:val="28"/>
          <w:szCs w:val="28"/>
        </w:rPr>
        <w:t xml:space="preserve">Офіційний сайт Національного агентства із забезпечення якості вищої освіти: веб-сайт. URL: </w:t>
      </w:r>
      <w:hyperlink r:id="rId7" w:history="1">
        <w:r w:rsidRPr="009928FD">
          <w:rPr>
            <w:rStyle w:val="a3"/>
            <w:sz w:val="28"/>
            <w:szCs w:val="28"/>
          </w:rPr>
          <w:t>http://naqa.gov.ua</w:t>
        </w:r>
      </w:hyperlink>
    </w:p>
    <w:p w:rsidR="009046A8" w:rsidRPr="009046A8" w:rsidRDefault="009046A8" w:rsidP="009046A8">
      <w:pPr>
        <w:pStyle w:val="1"/>
        <w:tabs>
          <w:tab w:val="left" w:pos="397"/>
        </w:tabs>
        <w:spacing w:line="240" w:lineRule="auto"/>
        <w:ind w:left="720" w:firstLine="0"/>
      </w:pPr>
      <w:r w:rsidRPr="009046A8">
        <w:rPr>
          <w:b/>
          <w:i/>
          <w:color w:val="000000" w:themeColor="text1"/>
        </w:rPr>
        <w:t>Електронні інформаційні ресурси</w:t>
      </w:r>
    </w:p>
    <w:p w:rsidR="009046A8" w:rsidRPr="009046A8" w:rsidRDefault="009046A8" w:rsidP="009046A8">
      <w:pPr>
        <w:pStyle w:val="aa"/>
        <w:numPr>
          <w:ilvl w:val="0"/>
          <w:numId w:val="16"/>
        </w:numPr>
        <w:spacing w:after="130"/>
        <w:rPr>
          <w:color w:val="000000"/>
          <w:sz w:val="28"/>
          <w:szCs w:val="28"/>
        </w:rPr>
      </w:pPr>
      <w:r w:rsidRPr="009046A8">
        <w:rPr>
          <w:color w:val="000000"/>
          <w:sz w:val="28"/>
          <w:szCs w:val="28"/>
        </w:rPr>
        <w:t>1.Указ Президента України "Про забезпечення створення безбар’єрного простору в Україні"  </w:t>
      </w:r>
      <w:hyperlink r:id="rId8" w:tgtFrame="_blank" w:history="1">
        <w:r w:rsidRPr="009046A8">
          <w:rPr>
            <w:rStyle w:val="a3"/>
            <w:color w:val="1155BC"/>
            <w:szCs w:val="28"/>
          </w:rPr>
          <w:t>https://www.president.gov.ua/documents/5332020-35809 </w:t>
        </w:r>
      </w:hyperlink>
    </w:p>
    <w:p w:rsidR="009046A8" w:rsidRPr="009046A8" w:rsidRDefault="009046A8" w:rsidP="009046A8">
      <w:pPr>
        <w:pStyle w:val="aa"/>
        <w:numPr>
          <w:ilvl w:val="0"/>
          <w:numId w:val="16"/>
        </w:numPr>
        <w:spacing w:after="130"/>
        <w:rPr>
          <w:color w:val="000000"/>
          <w:sz w:val="28"/>
          <w:szCs w:val="28"/>
        </w:rPr>
      </w:pPr>
      <w:r w:rsidRPr="009046A8">
        <w:rPr>
          <w:color w:val="000000"/>
          <w:sz w:val="28"/>
          <w:szCs w:val="28"/>
        </w:rPr>
        <w:t>2.Закон України «Про внесення змін до деяких законів України про освіту щодо організації інклюзивного навчання»</w:t>
      </w:r>
      <w:hyperlink r:id="rId9" w:anchor="Text" w:tgtFrame="_blank" w:history="1">
        <w:r w:rsidRPr="009046A8">
          <w:rPr>
            <w:rStyle w:val="a3"/>
            <w:color w:val="1155BC"/>
            <w:szCs w:val="28"/>
          </w:rPr>
          <w:t> https://zakon.rada.gov.ua/laws/show/1324-18#Text </w:t>
        </w:r>
      </w:hyperlink>
    </w:p>
    <w:p w:rsidR="009046A8" w:rsidRPr="009046A8" w:rsidRDefault="009046A8" w:rsidP="009046A8">
      <w:pPr>
        <w:pStyle w:val="aa"/>
        <w:numPr>
          <w:ilvl w:val="0"/>
          <w:numId w:val="16"/>
        </w:numPr>
        <w:spacing w:after="130"/>
        <w:rPr>
          <w:color w:val="000000"/>
          <w:sz w:val="28"/>
          <w:szCs w:val="28"/>
        </w:rPr>
      </w:pPr>
      <w:r w:rsidRPr="009046A8">
        <w:rPr>
          <w:color w:val="000000"/>
          <w:sz w:val="28"/>
          <w:szCs w:val="28"/>
        </w:rPr>
        <w:t>3.Конвенція ООН про права осіб з інвалідністю</w:t>
      </w:r>
      <w:hyperlink r:id="rId10" w:anchor="Text" w:tgtFrame="_blank" w:history="1">
        <w:r w:rsidRPr="009046A8">
          <w:rPr>
            <w:rStyle w:val="a3"/>
            <w:color w:val="1155BC"/>
            <w:szCs w:val="28"/>
          </w:rPr>
          <w:t> https://zakon.rada.gov.ua/laws/show/995_g71#Text </w:t>
        </w:r>
      </w:hyperlink>
    </w:p>
    <w:p w:rsidR="009046A8" w:rsidRPr="009046A8" w:rsidRDefault="009046A8" w:rsidP="009046A8">
      <w:pPr>
        <w:pStyle w:val="aa"/>
        <w:numPr>
          <w:ilvl w:val="0"/>
          <w:numId w:val="16"/>
        </w:numPr>
        <w:spacing w:after="130"/>
        <w:rPr>
          <w:color w:val="000000"/>
          <w:sz w:val="28"/>
          <w:szCs w:val="28"/>
        </w:rPr>
      </w:pPr>
      <w:r w:rsidRPr="009046A8">
        <w:rPr>
          <w:color w:val="000000"/>
          <w:sz w:val="28"/>
          <w:szCs w:val="28"/>
        </w:rPr>
        <w:t>4.Розпорядження Кабінету Міністрів «Про затвердження складу міжвідомчої робочої групи з питань розроблення проекту Національної стратегії із створення безбар’єрного простору в Україні»</w:t>
      </w:r>
      <w:hyperlink r:id="rId11" w:tgtFrame="_blank" w:history="1">
        <w:r w:rsidRPr="009046A8">
          <w:rPr>
            <w:rStyle w:val="a3"/>
            <w:color w:val="1155BC"/>
            <w:szCs w:val="28"/>
          </w:rPr>
          <w:t> https://www.kmu.gov.ua/npas/pro-zatverdzhennya-skladu-mizhvido-a134r </w:t>
        </w:r>
      </w:hyperlink>
    </w:p>
    <w:p w:rsidR="009046A8" w:rsidRPr="009046A8" w:rsidRDefault="009046A8" w:rsidP="009046A8">
      <w:pPr>
        <w:pStyle w:val="aa"/>
        <w:numPr>
          <w:ilvl w:val="0"/>
          <w:numId w:val="16"/>
        </w:numPr>
        <w:spacing w:after="130"/>
        <w:rPr>
          <w:color w:val="000000"/>
          <w:sz w:val="28"/>
          <w:szCs w:val="28"/>
        </w:rPr>
      </w:pPr>
      <w:r w:rsidRPr="009046A8">
        <w:rPr>
          <w:color w:val="000000"/>
          <w:sz w:val="28"/>
          <w:szCs w:val="28"/>
        </w:rPr>
        <w:t>5.Постанова Кабінету Міністрів України «Про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2009—2015 роки «Безбар’єрна Україна»</w:t>
      </w:r>
      <w:hyperlink r:id="rId12" w:tgtFrame="_blank" w:history="1">
        <w:r w:rsidRPr="009046A8">
          <w:rPr>
            <w:rStyle w:val="a3"/>
            <w:color w:val="1155BC"/>
            <w:szCs w:val="28"/>
          </w:rPr>
          <w:t> https://www.kmu.gov.ua/npas/232167617 </w:t>
        </w:r>
      </w:hyperlink>
    </w:p>
    <w:p w:rsidR="009046A8" w:rsidRPr="009046A8" w:rsidRDefault="009046A8" w:rsidP="009046A8">
      <w:pPr>
        <w:pStyle w:val="aa"/>
        <w:numPr>
          <w:ilvl w:val="0"/>
          <w:numId w:val="16"/>
        </w:numPr>
        <w:spacing w:after="130"/>
        <w:rPr>
          <w:color w:val="000000"/>
          <w:sz w:val="28"/>
          <w:szCs w:val="28"/>
        </w:rPr>
      </w:pPr>
      <w:r w:rsidRPr="009046A8">
        <w:rPr>
          <w:color w:val="000000"/>
          <w:sz w:val="28"/>
          <w:szCs w:val="28"/>
        </w:rPr>
        <w:t>6.Постанова Кабінету Міністрів України «Про затвердження критеріїв доступності для осіб з інвалідністю та інших маломобільних груп населення приміщень, що надаються дільничним виборчим комісіям звичайних виборчих дільниць для організації їх роботи та проведення голосування»</w:t>
      </w:r>
      <w:hyperlink r:id="rId13" w:anchor="Text" w:tgtFrame="_blank" w:history="1">
        <w:r w:rsidRPr="009046A8">
          <w:rPr>
            <w:rStyle w:val="a3"/>
            <w:color w:val="1155BC"/>
            <w:szCs w:val="28"/>
          </w:rPr>
          <w:t> https://zakon.rada.gov.ua/laws/show/962-2020-%D0%BF#Text </w:t>
        </w:r>
      </w:hyperlink>
      <w:r w:rsidRPr="009046A8">
        <w:rPr>
          <w:color w:val="000000"/>
          <w:sz w:val="28"/>
          <w:szCs w:val="28"/>
        </w:rPr>
        <w:t> </w:t>
      </w:r>
    </w:p>
    <w:p w:rsidR="009046A8" w:rsidRDefault="009046A8" w:rsidP="009046A8">
      <w:pPr>
        <w:pStyle w:val="1"/>
        <w:numPr>
          <w:ilvl w:val="0"/>
          <w:numId w:val="16"/>
        </w:numPr>
        <w:tabs>
          <w:tab w:val="left" w:pos="397"/>
        </w:tabs>
        <w:spacing w:line="240" w:lineRule="auto"/>
      </w:pPr>
      <w:r>
        <w:t xml:space="preserve">7.  http://zakon.rada.gov.ua/cgi-bin/laws/main.cgi?nreg=2402-14 -Закон України «Про охорону дитинства». 8.http://zakon.rada.gov.ua/cgibin/laws/mai№.cgi?nreg=2961-15 – </w:t>
      </w:r>
    </w:p>
    <w:p w:rsidR="009046A8" w:rsidRDefault="009046A8" w:rsidP="009046A8">
      <w:pPr>
        <w:pStyle w:val="1"/>
        <w:numPr>
          <w:ilvl w:val="0"/>
          <w:numId w:val="16"/>
        </w:numPr>
        <w:tabs>
          <w:tab w:val="left" w:pos="397"/>
        </w:tabs>
        <w:spacing w:line="240" w:lineRule="auto"/>
      </w:pPr>
      <w:r>
        <w:t>Закон України «Про реабілітацію інвалідів в Україні</w:t>
      </w:r>
    </w:p>
    <w:p w:rsidR="009046A8" w:rsidRDefault="009046A8" w:rsidP="009046A8">
      <w:pPr>
        <w:pStyle w:val="1"/>
        <w:numPr>
          <w:ilvl w:val="0"/>
          <w:numId w:val="16"/>
        </w:numPr>
        <w:tabs>
          <w:tab w:val="left" w:pos="397"/>
        </w:tabs>
        <w:spacing w:line="240" w:lineRule="auto"/>
      </w:pPr>
      <w:r>
        <w:t>9.http://zakon.rada.gov.ua/cgi-bin/laws/main.cgi?nreg=1545-2000-%EF - Постанова Кабінету Міністрів України від 12 жовтня 2000 р. № 1545 «Про схвалення Концепції ранньої соціальної реабілітації дітей з інвалідністю». 10.http://zakon.rada.gov.ua/cgi-bin/laws/main.cgi?nreg=z1197-07 - Наказ Міністерства охорони здоров’я України від 08.10.2007 р. № 623 «Про затвердження форм індивідуальної програми реабілітації інваліда, дитини з інвалідністю та Порядку їх складання».</w:t>
      </w:r>
    </w:p>
    <w:p w:rsidR="009046A8" w:rsidRDefault="009046A8" w:rsidP="009046A8">
      <w:pPr>
        <w:pStyle w:val="aa"/>
        <w:numPr>
          <w:ilvl w:val="0"/>
          <w:numId w:val="16"/>
        </w:numPr>
      </w:pPr>
      <w:r>
        <w:t>11. http://zakon.rada.gov.u. -Закон України</w:t>
      </w:r>
    </w:p>
    <w:p w:rsidR="009046A8" w:rsidRPr="009046A8" w:rsidRDefault="009046A8" w:rsidP="009046A8">
      <w:pPr>
        <w:pStyle w:val="aa"/>
        <w:numPr>
          <w:ilvl w:val="0"/>
          <w:numId w:val="16"/>
        </w:numPr>
        <w:rPr>
          <w:color w:val="0070C0"/>
          <w:sz w:val="28"/>
          <w:szCs w:val="28"/>
        </w:rPr>
      </w:pPr>
      <w:r>
        <w:t xml:space="preserve"> </w:t>
      </w:r>
      <w:r w:rsidRPr="009046A8">
        <w:rPr>
          <w:sz w:val="28"/>
          <w:szCs w:val="28"/>
        </w:rPr>
        <w:t xml:space="preserve">Електронні джерела літератури здобувачі освіти можуть знайти на сайті </w:t>
      </w:r>
      <w:r w:rsidRPr="009046A8">
        <w:rPr>
          <w:color w:val="0070C0"/>
          <w:sz w:val="28"/>
          <w:szCs w:val="28"/>
          <w:lang w:val="en-US"/>
        </w:rPr>
        <w:t>onmu</w:t>
      </w:r>
      <w:r w:rsidRPr="009046A8">
        <w:rPr>
          <w:color w:val="0070C0"/>
          <w:sz w:val="28"/>
          <w:szCs w:val="28"/>
        </w:rPr>
        <w:t>.</w:t>
      </w:r>
      <w:r w:rsidRPr="009046A8">
        <w:rPr>
          <w:color w:val="0070C0"/>
          <w:sz w:val="28"/>
          <w:szCs w:val="28"/>
          <w:lang w:val="en-US"/>
        </w:rPr>
        <w:t>edu</w:t>
      </w:r>
      <w:r w:rsidRPr="009046A8">
        <w:rPr>
          <w:color w:val="0070C0"/>
          <w:sz w:val="28"/>
          <w:szCs w:val="28"/>
        </w:rPr>
        <w:t>.</w:t>
      </w:r>
      <w:r w:rsidRPr="009046A8">
        <w:rPr>
          <w:color w:val="0070C0"/>
          <w:sz w:val="28"/>
          <w:szCs w:val="28"/>
          <w:lang w:val="en-US"/>
        </w:rPr>
        <w:t>info</w:t>
      </w:r>
      <w:r w:rsidRPr="009046A8">
        <w:rPr>
          <w:color w:val="0070C0"/>
          <w:sz w:val="28"/>
          <w:szCs w:val="28"/>
        </w:rPr>
        <w:t xml:space="preserve">  </w:t>
      </w:r>
    </w:p>
    <w:p w:rsidR="009046A8" w:rsidRDefault="009046A8" w:rsidP="009046A8">
      <w:pPr>
        <w:pStyle w:val="aa"/>
        <w:shd w:val="clear" w:color="auto" w:fill="FFFFFF"/>
        <w:spacing w:line="360" w:lineRule="auto"/>
        <w:ind w:right="113"/>
        <w:jc w:val="both"/>
        <w:rPr>
          <w:color w:val="191919"/>
          <w:sz w:val="28"/>
          <w:szCs w:val="28"/>
        </w:rPr>
      </w:pPr>
    </w:p>
    <w:p w:rsidR="009046A8" w:rsidRPr="009046A8" w:rsidRDefault="009046A8" w:rsidP="009046A8">
      <w:pPr>
        <w:rPr>
          <w:b/>
          <w:color w:val="4F81BD" w:themeColor="accent1"/>
          <w:sz w:val="28"/>
          <w:szCs w:val="28"/>
        </w:rPr>
      </w:pPr>
      <w:r>
        <w:rPr>
          <w:sz w:val="28"/>
          <w:szCs w:val="28"/>
        </w:rPr>
        <w:t>Електронні джерела літератури здобувачі освіти можуть знайти на сайті http://info.onmedu.edu.ua</w:t>
      </w:r>
    </w:p>
    <w:p w:rsidR="009046A8" w:rsidRDefault="009046A8" w:rsidP="009046A8">
      <w:pPr>
        <w:jc w:val="both"/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  <w:tab/>
      </w: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ОЦІНЮВАННЯ</w:t>
      </w:r>
    </w:p>
    <w:p w:rsidR="009046A8" w:rsidRDefault="009046A8" w:rsidP="009046A8">
      <w:pPr>
        <w:jc w:val="center"/>
        <w:rPr>
          <w:rFonts w:eastAsia="Microsoft YaHei"/>
          <w:b/>
          <w:bCs/>
          <w:color w:val="000000" w:themeColor="text1"/>
          <w:sz w:val="28"/>
          <w:szCs w:val="28"/>
          <w:lang w:bidi="uk-UA"/>
        </w:rPr>
      </w:pPr>
    </w:p>
    <w:p w:rsidR="009046A8" w:rsidRDefault="009046A8" w:rsidP="009046A8">
      <w:pPr>
        <w:tabs>
          <w:tab w:val="left" w:pos="0"/>
          <w:tab w:val="left" w:pos="142"/>
        </w:tabs>
        <w:suppressAutoHyphens/>
        <w:ind w:firstLine="709"/>
        <w:jc w:val="both"/>
        <w:rPr>
          <w:rFonts w:eastAsia="Calibri"/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Поточний контроль</w:t>
      </w:r>
    </w:p>
    <w:p w:rsidR="009046A8" w:rsidRDefault="009046A8" w:rsidP="009046A8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До контрольних заходів належить </w:t>
      </w:r>
      <w:r>
        <w:rPr>
          <w:i/>
          <w:color w:val="000000" w:themeColor="text1"/>
          <w:sz w:val="28"/>
          <w:szCs w:val="28"/>
        </w:rPr>
        <w:t>поточний контроль</w:t>
      </w:r>
      <w:r>
        <w:rPr>
          <w:color w:val="000000" w:themeColor="text1"/>
          <w:sz w:val="28"/>
          <w:szCs w:val="28"/>
        </w:rPr>
        <w:t>. Поточна навчальна діяльність здобувачів контролюється на практичних заняттях. Застосовуються такі засоби діагностики рівня підготовки здобувачів: усне опитування; тестові завдання; написання наукових повідомлень. Поточне оцінювання здобувачів вищої освіти відбувається на кожному занятті (повинно бути опитано не менше 30 % здобувачів вищої освіти). Поточна навчальна діяльність здобувача оцінюється за 4-бальною (традиційною) шкалою: “5”,“4”, “3”, “2”.</w:t>
      </w:r>
    </w:p>
    <w:p w:rsidR="009046A8" w:rsidRDefault="009046A8" w:rsidP="009046A8">
      <w:pPr>
        <w:tabs>
          <w:tab w:val="left" w:pos="0"/>
          <w:tab w:val="left" w:pos="142"/>
        </w:tabs>
        <w:suppressAutoHyphens/>
        <w:ind w:firstLine="709"/>
        <w:jc w:val="both"/>
        <w:rPr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Самостійна робота здобувача</w:t>
      </w:r>
      <w:r>
        <w:rPr>
          <w:color w:val="000000" w:themeColor="text1"/>
          <w:sz w:val="28"/>
          <w:szCs w:val="28"/>
        </w:rPr>
        <w:t>, яка передбачена в програмі, контролюється і оцінюється при поточному контролі.</w:t>
      </w:r>
    </w:p>
    <w:p w:rsidR="009046A8" w:rsidRDefault="009046A8" w:rsidP="009046A8">
      <w:pPr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Як результат вивчення даної дисципліни здобувач отримує «</w:t>
      </w:r>
      <w:r>
        <w:rPr>
          <w:i/>
          <w:color w:val="000000" w:themeColor="text1"/>
          <w:sz w:val="28"/>
          <w:szCs w:val="28"/>
        </w:rPr>
        <w:t>залік</w:t>
      </w:r>
      <w:r>
        <w:rPr>
          <w:color w:val="000000" w:themeColor="text1"/>
          <w:sz w:val="28"/>
          <w:szCs w:val="28"/>
        </w:rPr>
        <w:t xml:space="preserve">», який виставляється на підставі поточної навчальної діяльності здобувача за умов: відсутності пропусків занять або вчасного їхнього відпрацювання, середнього балу за поточну навчальну діяльність не менше 3,00. Залік виставляється у кінці вивчення дисципліни на підставі поточних оцінок у вигляді середнього балу (тобто середнє арифметичне всіх отриманих оцінок за традиційною шкалою, округлене до 2 (двох) знаків після коми). Отримане середнє арифметичне з дисципліни дозволяє здійснити конвертацію в оцінку за 200-бальною шкалою для подальшого ранжування за рейтинговою шкалою (ECTS). Відповідно до отриманих балів за 200-бальною шкалою, здобувачі оцінюються за рейтинговою шкалою ЕСTS. </w:t>
      </w:r>
    </w:p>
    <w:p w:rsidR="009046A8" w:rsidRDefault="009046A8" w:rsidP="009046A8">
      <w:pPr>
        <w:tabs>
          <w:tab w:val="left" w:pos="426"/>
          <w:tab w:val="left" w:pos="5554"/>
        </w:tabs>
        <w:spacing w:before="120" w:after="120"/>
        <w:contextualSpacing/>
        <w:jc w:val="both"/>
        <w:rPr>
          <w:sz w:val="20"/>
          <w:szCs w:val="20"/>
        </w:rPr>
      </w:pPr>
      <w:r>
        <w:rPr>
          <w:i/>
          <w:iCs/>
          <w:color w:val="000000" w:themeColor="text1"/>
          <w:sz w:val="28"/>
          <w:szCs w:val="28"/>
        </w:rPr>
        <w:t>Отримання бонусних балів</w:t>
      </w:r>
      <w:r>
        <w:rPr>
          <w:color w:val="000000" w:themeColor="text1"/>
          <w:sz w:val="28"/>
          <w:szCs w:val="28"/>
        </w:rPr>
        <w:t xml:space="preserve"> не передбачається.</w:t>
      </w:r>
      <w:r>
        <w:t xml:space="preserve"> </w:t>
      </w:r>
    </w:p>
    <w:p w:rsidR="009046A8" w:rsidRDefault="009046A8" w:rsidP="009046A8">
      <w:pPr>
        <w:pStyle w:val="11"/>
        <w:spacing w:before="120" w:after="120"/>
        <w:jc w:val="center"/>
        <w:rPr>
          <w:b/>
          <w:noProof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t>Критерії поточного оцінювання на практичному занятті: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8994"/>
      </w:tblGrid>
      <w:tr w:rsidR="009046A8" w:rsidTr="009046A8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«5»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вільно володіє матеріалом, приймає активну участь в обговоренні та вирішенні ситуаційної клінічної задачі, впевнено демонструє практичні навички під час огляду хворого,  висловлює свою думку з теми заняття, демонструє клінічне мислення.</w:t>
            </w:r>
          </w:p>
        </w:tc>
      </w:tr>
      <w:tr w:rsidR="009046A8" w:rsidTr="009046A8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«4»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добре володіє матеріалом, приймає участь в обговоренні та вирішенні ситуаційної клінічної задачі, демонструє практичні навички під час огляду хворого з деякими помилками,  висловлює свою думку з теми заняття, демонструє клінічне мислення.</w:t>
            </w:r>
          </w:p>
        </w:tc>
      </w:tr>
      <w:tr w:rsidR="009046A8" w:rsidTr="009046A8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«3»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недостатньо володіє матеріалом, невпевнено приймає участь в обговоренні та вирішенні ситуаційної клінічної задачі, демонструє практичні навички під час огляду хворого з суттєвими помилками.</w:t>
            </w:r>
          </w:p>
        </w:tc>
      </w:tr>
      <w:tr w:rsidR="009046A8" w:rsidTr="009046A8">
        <w:trPr>
          <w:jc w:val="center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lastRenderedPageBreak/>
              <w:t>«2»</w:t>
            </w:r>
          </w:p>
        </w:tc>
        <w:tc>
          <w:tcPr>
            <w:tcW w:w="8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6A8" w:rsidRDefault="009046A8">
            <w:pPr>
              <w:spacing w:before="120" w:after="120" w:line="276" w:lineRule="auto"/>
              <w:jc w:val="both"/>
              <w:rPr>
                <w:rFonts w:eastAsia="Calibri"/>
                <w:noProof/>
                <w:sz w:val="28"/>
                <w:szCs w:val="28"/>
                <w:lang w:eastAsia="en-US"/>
              </w:rPr>
            </w:pPr>
            <w:r>
              <w:rPr>
                <w:noProof/>
                <w:sz w:val="28"/>
                <w:szCs w:val="28"/>
                <w:lang w:eastAsia="en-US"/>
              </w:rPr>
              <w:t>Здобувач не володіє матеріалом, не приймає участь в обговоренні та вирішенні ситуаційної клінічної задачі, не демонструє практичні навички під час огляду хворого.</w:t>
            </w:r>
          </w:p>
        </w:tc>
      </w:tr>
    </w:tbl>
    <w:p w:rsidR="009046A8" w:rsidRDefault="009046A8" w:rsidP="009046A8">
      <w:pPr>
        <w:jc w:val="both"/>
        <w:rPr>
          <w:rFonts w:eastAsia="Calibri"/>
          <w:color w:val="000000" w:themeColor="text1"/>
          <w:sz w:val="28"/>
          <w:szCs w:val="28"/>
          <w:lang w:val="uk-UA"/>
        </w:rPr>
      </w:pPr>
    </w:p>
    <w:p w:rsidR="009046A8" w:rsidRDefault="009046A8" w:rsidP="009046A8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</w:p>
    <w:p w:rsidR="009046A8" w:rsidRDefault="009046A8" w:rsidP="009046A8">
      <w:pPr>
        <w:widowControl w:val="0"/>
        <w:tabs>
          <w:tab w:val="left" w:pos="426"/>
          <w:tab w:val="left" w:pos="5554"/>
        </w:tabs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Оцінювання результатів навчання під час підсумкового контролю (заліку)</w:t>
      </w:r>
    </w:p>
    <w:tbl>
      <w:tblPr>
        <w:tblW w:w="9351" w:type="dxa"/>
        <w:tblLook w:val="04A0"/>
      </w:tblPr>
      <w:tblGrid>
        <w:gridCol w:w="5098"/>
        <w:gridCol w:w="4253"/>
      </w:tblGrid>
      <w:tr w:rsidR="009046A8" w:rsidTr="009046A8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Зміст оцінюваної діяльності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eastAsia="en-US"/>
              </w:rPr>
              <w:t>Кількість балів</w:t>
            </w:r>
          </w:p>
        </w:tc>
      </w:tr>
      <w:tr w:rsidR="009046A8" w:rsidTr="009046A8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перше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046A8" w:rsidTr="009046A8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Відповідь на друге теоретичне запитання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2</w:t>
            </w:r>
          </w:p>
        </w:tc>
      </w:tr>
      <w:tr w:rsidR="009046A8" w:rsidTr="009046A8">
        <w:tc>
          <w:tcPr>
            <w:tcW w:w="5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Розрахунково-практичне завдання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46A8" w:rsidRDefault="009046A8">
            <w:pPr>
              <w:widowControl w:val="0"/>
              <w:spacing w:line="276" w:lineRule="auto"/>
              <w:jc w:val="center"/>
              <w:rPr>
                <w:rFonts w:eastAsia="Calibri"/>
                <w:color w:val="000000" w:themeColor="text1"/>
                <w:sz w:val="28"/>
                <w:szCs w:val="28"/>
                <w:lang w:eastAsia="en-US"/>
              </w:rPr>
            </w:pPr>
            <w:r>
              <w:rPr>
                <w:color w:val="000000" w:themeColor="text1"/>
                <w:sz w:val="28"/>
                <w:szCs w:val="28"/>
                <w:lang w:eastAsia="en-US"/>
              </w:rPr>
              <w:t>1</w:t>
            </w:r>
          </w:p>
        </w:tc>
      </w:tr>
    </w:tbl>
    <w:p w:rsidR="009046A8" w:rsidRDefault="009046A8" w:rsidP="009046A8">
      <w:pPr>
        <w:rPr>
          <w:rFonts w:eastAsia="Calibri"/>
          <w:b/>
          <w:sz w:val="20"/>
          <w:szCs w:val="20"/>
        </w:rPr>
      </w:pPr>
    </w:p>
    <w:p w:rsidR="009046A8" w:rsidRDefault="009046A8" w:rsidP="009046A8">
      <w:pPr>
        <w:rPr>
          <w:color w:val="4F81BD" w:themeColor="accent1"/>
          <w:sz w:val="28"/>
          <w:szCs w:val="28"/>
        </w:rPr>
      </w:pPr>
      <w:r>
        <w:rPr>
          <w:rFonts w:eastAsia="Microsoft YaHei"/>
          <w:b/>
          <w:bCs/>
          <w:color w:val="4F81BD" w:themeColor="accent1"/>
          <w:sz w:val="28"/>
          <w:szCs w:val="28"/>
          <w:lang w:bidi="uk-UA"/>
        </w:rPr>
        <w:t>ПОЛІТИКА КУРСУ</w:t>
      </w:r>
    </w:p>
    <w:p w:rsidR="009046A8" w:rsidRDefault="009046A8" w:rsidP="009046A8">
      <w:pPr>
        <w:ind w:firstLine="709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дедлайнів та перескладання</w:t>
      </w:r>
    </w:p>
    <w:p w:rsidR="009046A8" w:rsidRDefault="009046A8" w:rsidP="009046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Дедлайни та перекладання встановлюються деканатом. Усі пропущені заняття мають бути відпрацьовані. Лекції відпрацьовуються шляхом написання рефератів або презентацій з теми пропущеного заняття.Практичні заняття відпрацьовуються згідно з розкладом консультацій.</w:t>
      </w:r>
    </w:p>
    <w:p w:rsidR="009046A8" w:rsidRDefault="009046A8" w:rsidP="009046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не мають права на перескладання поточних задовільних і незадовільних оцінок з метою підвищення середньої арифметичної всіх поточних оцінок.</w:t>
      </w:r>
    </w:p>
    <w:p w:rsidR="009046A8" w:rsidRDefault="009046A8" w:rsidP="009046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Здобувачі вищої освіти мають право впродовж семестру на перескладання поточних незадовільних оцінок тільки з метою досягнення середнього поточного балу 3,0.</w:t>
      </w:r>
    </w:p>
    <w:p w:rsidR="009046A8" w:rsidRDefault="009046A8" w:rsidP="009046A8">
      <w:pPr>
        <w:ind w:firstLine="709"/>
        <w:rPr>
          <w:sz w:val="28"/>
          <w:szCs w:val="28"/>
        </w:rPr>
      </w:pPr>
    </w:p>
    <w:p w:rsidR="009046A8" w:rsidRDefault="009046A8" w:rsidP="009046A8">
      <w:pPr>
        <w:ind w:firstLine="709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Політика щодо відвідування та запізнень</w:t>
      </w:r>
    </w:p>
    <w:p w:rsidR="009046A8" w:rsidRDefault="009046A8" w:rsidP="009046A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відсутності </w:t>
      </w:r>
      <w:r>
        <w:rPr>
          <w:color w:val="000000" w:themeColor="text1"/>
          <w:sz w:val="28"/>
          <w:szCs w:val="28"/>
        </w:rPr>
        <w:t xml:space="preserve">здобувача вищої освіти </w:t>
      </w:r>
      <w:r>
        <w:rPr>
          <w:sz w:val="28"/>
          <w:szCs w:val="28"/>
        </w:rPr>
        <w:t>на занятті або при його запізненні здобувач  отримує відмітку н/б (не був), що потребує подальшого відпрацювання в умовленому порядку.</w:t>
      </w:r>
    </w:p>
    <w:p w:rsidR="009046A8" w:rsidRDefault="009046A8" w:rsidP="009046A8">
      <w:pPr>
        <w:ind w:firstLine="709"/>
        <w:jc w:val="both"/>
        <w:rPr>
          <w:i/>
          <w:iCs/>
          <w:color w:val="000000"/>
          <w:sz w:val="28"/>
          <w:szCs w:val="28"/>
        </w:rPr>
      </w:pP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Використання мобільних пристроїв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практичних занять використання смартфону, планшету або іншого пристрою для зберігання та обробки інформації допускається лише з дозволу викладача.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Під час проведення будь-яких форм контролю використання мобільних пристроїв та аксесуарів до них суворо забороняється.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</w:p>
    <w:p w:rsidR="009046A8" w:rsidRDefault="009046A8" w:rsidP="009046A8">
      <w:pPr>
        <w:ind w:firstLine="709"/>
        <w:jc w:val="both"/>
        <w:rPr>
          <w:b/>
          <w:color w:val="000000"/>
          <w:sz w:val="28"/>
          <w:szCs w:val="28"/>
        </w:rPr>
      </w:pPr>
      <w:r>
        <w:rPr>
          <w:bCs/>
          <w:i/>
          <w:iCs/>
          <w:color w:val="000000"/>
          <w:sz w:val="28"/>
          <w:szCs w:val="28"/>
        </w:rPr>
        <w:t>Поведінка в аудиторії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Дотримання тиші серед здобувачів на заняттях, виключення – питання здобувачів до викладача стосовно роз’яснення матеріалу; робоча дискусійна атмосфера на практичних заняттях під час опитування; дотримання етики академічних взаємовідносин.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</w:p>
    <w:p w:rsidR="009046A8" w:rsidRDefault="009046A8" w:rsidP="009046A8">
      <w:pPr>
        <w:tabs>
          <w:tab w:val="left" w:pos="142"/>
        </w:tabs>
        <w:suppressAutoHyphens/>
        <w:autoSpaceDE w:val="0"/>
        <w:spacing w:line="276" w:lineRule="auto"/>
        <w:ind w:left="709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Дотримання академічної доброчесності</w:t>
      </w:r>
      <w:r>
        <w:rPr>
          <w:sz w:val="28"/>
          <w:szCs w:val="28"/>
        </w:rPr>
        <w:t xml:space="preserve"> </w:t>
      </w:r>
    </w:p>
    <w:p w:rsidR="009046A8" w:rsidRDefault="009046A8" w:rsidP="009046A8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Здобувачами освіти передбачає: </w:t>
      </w:r>
    </w:p>
    <w:p w:rsidR="009046A8" w:rsidRDefault="009046A8" w:rsidP="009046A8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-самостійне виконання навчальних завдань.</w:t>
      </w:r>
    </w:p>
    <w:p w:rsidR="009046A8" w:rsidRDefault="009046A8" w:rsidP="009046A8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-неприйнятними у навчальній діяльності для учасників освітнього процесу є використання під час контрольних заходів заборонених допоміжних матеріалів або технічних засобів</w:t>
      </w:r>
    </w:p>
    <w:p w:rsidR="009046A8" w:rsidRDefault="009046A8" w:rsidP="009046A8">
      <w:pPr>
        <w:tabs>
          <w:tab w:val="left" w:pos="142"/>
        </w:tabs>
        <w:suppressAutoHyphens/>
        <w:autoSpaceDE w:val="0"/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-використання родинних або службових зв’язків для  отримання позитивної або вищої оцінки під час здійснення будь-якої форми контролю</w:t>
      </w:r>
    </w:p>
    <w:p w:rsidR="009046A8" w:rsidRDefault="009046A8" w:rsidP="009046A8">
      <w:pPr>
        <w:tabs>
          <w:tab w:val="left" w:pos="142"/>
        </w:tabs>
        <w:suppressAutoHyphens/>
        <w:autoSpaceDE w:val="0"/>
        <w:spacing w:line="276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За порушення академічної доброчесності здобувачі можуть бути до такої академічної відповідальності: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-зниження результатів оцінювання контрольної роботи, іспиту, заліку тощо;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оцінювання;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-призначення додаткових контрольних заходів;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-повторне проходження відповідного освітнього компоненту освітньої програми;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-проведення додаткової перевірки інших робіт авторства порушника;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-повідомлення суб’екта, який здійснює фінансування навчання , потенційних роботодавців, батьків здобувача про вчінене порушення;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прпава брати участь у конкурсах на отримання академічної стіпендії 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-виключення з рейтингу претендентів на отримання академічної стипендії або нарахування штрафних балів у такому рейтингу;</w:t>
      </w:r>
    </w:p>
    <w:p w:rsidR="009046A8" w:rsidRDefault="009046A8" w:rsidP="009046A8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-позбавлення наданих Університетом пільг з оплати навчання;</w:t>
      </w:r>
    </w:p>
    <w:p w:rsidR="009046A8" w:rsidRDefault="009046A8" w:rsidP="009046A8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-відрахування з Університету.</w:t>
      </w: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  <w:r>
        <w:rPr>
          <w:rFonts w:eastAsia="Microsoft YaHei"/>
          <w:bCs/>
          <w:color w:val="000000" w:themeColor="text1"/>
          <w:sz w:val="28"/>
          <w:szCs w:val="28"/>
          <w:lang w:val="uk-UA" w:bidi="uk-UA"/>
        </w:rPr>
        <w:tab/>
      </w: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p w:rsidR="009046A8" w:rsidRDefault="009046A8" w:rsidP="009046A8">
      <w:pPr>
        <w:tabs>
          <w:tab w:val="left" w:pos="5280"/>
        </w:tabs>
        <w:rPr>
          <w:rFonts w:eastAsia="Microsoft YaHei"/>
          <w:bCs/>
          <w:color w:val="000000" w:themeColor="text1"/>
          <w:sz w:val="28"/>
          <w:szCs w:val="28"/>
          <w:lang w:val="uk-UA" w:bidi="uk-UA"/>
        </w:rPr>
      </w:pPr>
    </w:p>
    <w:sectPr w:rsidR="009046A8" w:rsidSect="007D484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5D87164"/>
    <w:multiLevelType w:val="hybridMultilevel"/>
    <w:tmpl w:val="D64E2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AB5A2F"/>
    <w:multiLevelType w:val="hybridMultilevel"/>
    <w:tmpl w:val="D80A82F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047A94"/>
    <w:multiLevelType w:val="hybridMultilevel"/>
    <w:tmpl w:val="8B2214A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D431D6"/>
    <w:multiLevelType w:val="hybridMultilevel"/>
    <w:tmpl w:val="30A81650"/>
    <w:lvl w:ilvl="0" w:tplc="0422000F">
      <w:start w:val="1"/>
      <w:numFmt w:val="decimal"/>
      <w:lvlText w:val="%1."/>
      <w:lvlJc w:val="left"/>
      <w:pPr>
        <w:ind w:left="144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293150"/>
    <w:multiLevelType w:val="hybridMultilevel"/>
    <w:tmpl w:val="008A0554"/>
    <w:lvl w:ilvl="0" w:tplc="D66A37F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7E2647"/>
    <w:multiLevelType w:val="multilevel"/>
    <w:tmpl w:val="574EB4D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7">
    <w:nsid w:val="326456D5"/>
    <w:multiLevelType w:val="hybridMultilevel"/>
    <w:tmpl w:val="EA427C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CB52C97"/>
    <w:multiLevelType w:val="singleLevel"/>
    <w:tmpl w:val="6AACBF38"/>
    <w:lvl w:ilvl="0">
      <w:start w:val="1"/>
      <w:numFmt w:val="decimal"/>
      <w:lvlText w:val="%1."/>
      <w:legacy w:legacy="1" w:legacySpace="0" w:legacyIndent="283"/>
      <w:lvlJc w:val="left"/>
      <w:pPr>
        <w:ind w:left="709" w:hanging="283"/>
      </w:pPr>
    </w:lvl>
  </w:abstractNum>
  <w:abstractNum w:abstractNumId="9">
    <w:nsid w:val="46B72AE7"/>
    <w:multiLevelType w:val="hybridMultilevel"/>
    <w:tmpl w:val="401CE5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E3A3A23"/>
    <w:multiLevelType w:val="hybridMultilevel"/>
    <w:tmpl w:val="424E00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AF07F64"/>
    <w:multiLevelType w:val="hybridMultilevel"/>
    <w:tmpl w:val="EBD61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521798"/>
    <w:multiLevelType w:val="hybridMultilevel"/>
    <w:tmpl w:val="B4D4B8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00B292A"/>
    <w:multiLevelType w:val="hybridMultilevel"/>
    <w:tmpl w:val="67EA1C24"/>
    <w:lvl w:ilvl="0" w:tplc="0B94ABEE">
      <w:numFmt w:val="bullet"/>
      <w:lvlText w:val="-"/>
      <w:lvlJc w:val="left"/>
      <w:pPr>
        <w:ind w:left="114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3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3"/>
  </w:num>
  <w:num w:numId="8">
    <w:abstractNumId w:val="1"/>
  </w:num>
  <w:num w:numId="9">
    <w:abstractNumId w:val="9"/>
  </w:num>
  <w:num w:numId="10">
    <w:abstractNumId w:val="5"/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docVars>
    <w:docVar w:name="__Grammarly_42____i" w:val="H4sIAAAAAAAEAKtWckksSQxILCpxzi/NK1GyMqwFAAEhoTITAAAA"/>
    <w:docVar w:name="__Grammarly_42___1" w:val="H4sIAAAAAAAEAKtWcslP9kxRslIyNDY2tjQ2Njc2sDA3MzaxNDFW0lEKTi0uzszPAykwrAUA7rk0zywAAAA="/>
  </w:docVars>
  <w:rsids>
    <w:rsidRoot w:val="00566C87"/>
    <w:rsid w:val="00141EEC"/>
    <w:rsid w:val="00244099"/>
    <w:rsid w:val="002B1517"/>
    <w:rsid w:val="003A63B8"/>
    <w:rsid w:val="003B64D8"/>
    <w:rsid w:val="004D09A4"/>
    <w:rsid w:val="00566C87"/>
    <w:rsid w:val="007D36BA"/>
    <w:rsid w:val="007D484C"/>
    <w:rsid w:val="009046A8"/>
    <w:rsid w:val="009B3A54"/>
    <w:rsid w:val="009C3CA6"/>
    <w:rsid w:val="00BC517A"/>
    <w:rsid w:val="00D5030F"/>
    <w:rsid w:val="00F47A86"/>
    <w:rsid w:val="00FE4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C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unhideWhenUsed/>
    <w:qFormat/>
    <w:rsid w:val="00566C87"/>
    <w:pPr>
      <w:keepNext/>
      <w:spacing w:line="360" w:lineRule="auto"/>
      <w:jc w:val="center"/>
      <w:outlineLvl w:val="1"/>
    </w:pPr>
    <w:rPr>
      <w:sz w:val="28"/>
      <w:lang w:val="uk-UA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6C87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566C8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66C87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styleId="a3">
    <w:name w:val="Hyperlink"/>
    <w:uiPriority w:val="99"/>
    <w:unhideWhenUsed/>
    <w:rsid w:val="00566C87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566C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rsid w:val="00566C8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4">
    <w:name w:val="Title"/>
    <w:basedOn w:val="a"/>
    <w:link w:val="a5"/>
    <w:qFormat/>
    <w:rsid w:val="00566C87"/>
    <w:pPr>
      <w:pageBreakBefore/>
      <w:widowControl w:val="0"/>
      <w:jc w:val="center"/>
    </w:pPr>
    <w:rPr>
      <w:sz w:val="28"/>
      <w:szCs w:val="20"/>
      <w:lang w:val="uk-UA"/>
    </w:rPr>
  </w:style>
  <w:style w:type="character" w:customStyle="1" w:styleId="a5">
    <w:name w:val="Назва Знак"/>
    <w:basedOn w:val="a0"/>
    <w:link w:val="a4"/>
    <w:rsid w:val="00566C8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Body Text Indent"/>
    <w:basedOn w:val="a"/>
    <w:link w:val="a7"/>
    <w:unhideWhenUsed/>
    <w:rsid w:val="00566C87"/>
    <w:pPr>
      <w:ind w:firstLine="4536"/>
    </w:pPr>
    <w:rPr>
      <w:szCs w:val="20"/>
      <w:lang w:val="en-US"/>
    </w:rPr>
  </w:style>
  <w:style w:type="character" w:customStyle="1" w:styleId="a7">
    <w:name w:val="Основний текст з відступом Знак"/>
    <w:basedOn w:val="a0"/>
    <w:link w:val="a6"/>
    <w:rsid w:val="00566C87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8">
    <w:name w:val="Block Text"/>
    <w:basedOn w:val="a"/>
    <w:semiHidden/>
    <w:unhideWhenUsed/>
    <w:rsid w:val="00566C87"/>
    <w:pPr>
      <w:tabs>
        <w:tab w:val="left" w:pos="3544"/>
        <w:tab w:val="left" w:pos="4962"/>
      </w:tabs>
      <w:ind w:left="1400" w:right="3600"/>
    </w:pPr>
    <w:rPr>
      <w:b/>
      <w:szCs w:val="20"/>
      <w:lang w:val="uk-UA"/>
    </w:rPr>
  </w:style>
  <w:style w:type="character" w:customStyle="1" w:styleId="21">
    <w:name w:val="Основной текст (2)_"/>
    <w:link w:val="210"/>
    <w:locked/>
    <w:rsid w:val="00566C87"/>
    <w:rPr>
      <w:sz w:val="26"/>
      <w:szCs w:val="26"/>
      <w:shd w:val="clear" w:color="auto" w:fill="FFFFFF"/>
    </w:rPr>
  </w:style>
  <w:style w:type="paragraph" w:customStyle="1" w:styleId="210">
    <w:name w:val="Основной текст (2)1"/>
    <w:basedOn w:val="a"/>
    <w:link w:val="21"/>
    <w:rsid w:val="00566C87"/>
    <w:pPr>
      <w:widowControl w:val="0"/>
      <w:shd w:val="clear" w:color="auto" w:fill="FFFFFF"/>
      <w:spacing w:line="298" w:lineRule="exact"/>
      <w:ind w:hanging="460"/>
      <w:jc w:val="center"/>
    </w:pPr>
    <w:rPr>
      <w:rFonts w:asciiTheme="minorHAnsi" w:eastAsiaTheme="minorHAnsi" w:hAnsiTheme="minorHAnsi" w:cstheme="minorBidi"/>
      <w:sz w:val="26"/>
      <w:szCs w:val="26"/>
      <w:lang w:val="uk-UA" w:eastAsia="en-US"/>
    </w:rPr>
  </w:style>
  <w:style w:type="character" w:customStyle="1" w:styleId="a9">
    <w:name w:val="Основной текст_"/>
    <w:link w:val="1"/>
    <w:locked/>
    <w:rsid w:val="00566C87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9"/>
    <w:rsid w:val="00566C87"/>
    <w:pPr>
      <w:widowControl w:val="0"/>
      <w:spacing w:line="360" w:lineRule="auto"/>
      <w:ind w:firstLine="360"/>
    </w:pPr>
    <w:rPr>
      <w:sz w:val="28"/>
      <w:szCs w:val="28"/>
      <w:lang w:val="uk-UA" w:eastAsia="en-US"/>
    </w:rPr>
  </w:style>
  <w:style w:type="paragraph" w:customStyle="1" w:styleId="10">
    <w:name w:val="Обычный1"/>
    <w:rsid w:val="00BC517A"/>
    <w:pPr>
      <w:spacing w:after="0"/>
    </w:pPr>
    <w:rPr>
      <w:rFonts w:ascii="Arial" w:eastAsia="Times New Roman" w:hAnsi="Arial" w:cs="Arial"/>
      <w:lang w:val="ru-RU" w:eastAsia="uk-UA"/>
    </w:rPr>
  </w:style>
  <w:style w:type="paragraph" w:styleId="aa">
    <w:name w:val="List Paragraph"/>
    <w:basedOn w:val="a"/>
    <w:uiPriority w:val="34"/>
    <w:qFormat/>
    <w:rsid w:val="00BC517A"/>
    <w:pPr>
      <w:ind w:left="720"/>
      <w:contextualSpacing/>
    </w:pPr>
  </w:style>
  <w:style w:type="paragraph" w:styleId="ab">
    <w:name w:val="No Spacing"/>
    <w:uiPriority w:val="1"/>
    <w:qFormat/>
    <w:rsid w:val="009046A8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customStyle="1" w:styleId="11">
    <w:name w:val="Абзац списка1"/>
    <w:basedOn w:val="a"/>
    <w:rsid w:val="009046A8"/>
    <w:pPr>
      <w:ind w:left="720"/>
      <w:contextualSpacing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5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esident.gov.ua/documents/5332020-35809" TargetMode="External"/><Relationship Id="rId13" Type="http://schemas.openxmlformats.org/officeDocument/2006/relationships/hyperlink" Target="https://zakon.rada.gov.ua/laws/show/962-2020-%D0%B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aqa.gov.ua" TargetMode="External"/><Relationship Id="rId12" Type="http://schemas.openxmlformats.org/officeDocument/2006/relationships/hyperlink" Target="https://www.kmu.gov.ua/npas/2321676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i.org/10.32437/IPSIProceedings.Issue-2019" TargetMode="External"/><Relationship Id="rId11" Type="http://schemas.openxmlformats.org/officeDocument/2006/relationships/hyperlink" Target="https://www.kmu.gov.ua/npas/pro-zatverdzhennya-skladu-mizhvido-a134r" TargetMode="External"/><Relationship Id="rId5" Type="http://schemas.openxmlformats.org/officeDocument/2006/relationships/hyperlink" Target="https://www.researchgate.net/publication/345985025_Radiation_Risk_Analysis_of_Neuropsychiatric_Disorders_in_Ukrainian_Chornobyl_Catastrophe_Liquidators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zakon.rada.gov.ua/laws/show/995_g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1324-1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8</Pages>
  <Words>10117</Words>
  <Characters>5768</Characters>
  <Application>Microsoft Office Word</Application>
  <DocSecurity>0</DocSecurity>
  <Lines>48</Lines>
  <Paragraphs>31</Paragraphs>
  <ScaleCrop>false</ScaleCrop>
  <Company>ONMedU</Company>
  <LinksUpToDate>false</LinksUpToDate>
  <CharactersWithSpaces>15854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Користувач Windows</dc:creator>
  <cp:keywords/>
  <dc:description/>
  <cp:lastModifiedBy>Користувач Windows</cp:lastModifiedBy>
  <cp:revision>11</cp:revision>
  <dcterms:created xsi:type="dcterms:W3CDTF">2023-09-14T07:23:00Z</dcterms:created>
  <dcterms:modified xsi:type="dcterms:W3CDTF">2025-10-08T08:28:00Z</dcterms:modified>
</cp:coreProperties>
</file>