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105963" w14:textId="6845E13A" w:rsidR="00E65F8B" w:rsidRPr="00F43BDD" w:rsidRDefault="00E65F8B">
      <w:pPr>
        <w:rPr>
          <w:lang w:val="en-US"/>
        </w:rPr>
      </w:pPr>
    </w:p>
    <w:p w14:paraId="0F105964" w14:textId="77777777" w:rsidR="00DD5A2E" w:rsidRPr="00F43BDD" w:rsidRDefault="00DD5A2E" w:rsidP="00DD5A2E">
      <w:pPr>
        <w:spacing w:before="120" w:after="120"/>
        <w:jc w:val="center"/>
        <w:rPr>
          <w:sz w:val="28"/>
          <w:szCs w:val="28"/>
          <w:lang w:val="en-US"/>
        </w:rPr>
      </w:pPr>
      <w:r w:rsidRPr="00F43BDD">
        <w:rPr>
          <w:sz w:val="28"/>
          <w:szCs w:val="28"/>
          <w:lang w:val="en-US"/>
        </w:rPr>
        <w:t>MINISTRY OF HEALTH OF UKRAINE</w:t>
      </w:r>
    </w:p>
    <w:p w14:paraId="0F105965" w14:textId="77777777" w:rsidR="00DD5A2E" w:rsidRPr="00F43BDD" w:rsidRDefault="00DD5A2E" w:rsidP="00DD5A2E">
      <w:pPr>
        <w:spacing w:before="120" w:after="120"/>
        <w:jc w:val="center"/>
        <w:rPr>
          <w:sz w:val="28"/>
          <w:szCs w:val="28"/>
          <w:lang w:val="en-US"/>
        </w:rPr>
      </w:pPr>
      <w:r w:rsidRPr="00F43BDD">
        <w:rPr>
          <w:sz w:val="28"/>
          <w:szCs w:val="28"/>
          <w:lang w:val="en-US"/>
        </w:rPr>
        <w:t>ODESSA NATIONAL MEDICAL UNIVERSITY</w:t>
      </w:r>
    </w:p>
    <w:p w14:paraId="0F105966" w14:textId="77777777" w:rsidR="00DD5A2E" w:rsidRPr="00F43BDD" w:rsidRDefault="00081F88" w:rsidP="00DD5A2E">
      <w:pPr>
        <w:spacing w:before="120" w:after="120"/>
        <w:jc w:val="center"/>
        <w:rPr>
          <w:sz w:val="28"/>
          <w:szCs w:val="28"/>
          <w:lang w:val="en-US"/>
        </w:rPr>
      </w:pPr>
      <w:r w:rsidRPr="00F43BDD">
        <w:rPr>
          <w:sz w:val="28"/>
          <w:szCs w:val="28"/>
          <w:lang w:val="en-US"/>
        </w:rPr>
        <w:t>Department of Psychiatry, Narcology, Medical Psychology and Psychotherapy</w:t>
      </w:r>
    </w:p>
    <w:p w14:paraId="0F105967" w14:textId="77777777" w:rsidR="00DD5A2E" w:rsidRPr="00F43BDD" w:rsidRDefault="00DD5A2E" w:rsidP="00DD5A2E">
      <w:pPr>
        <w:spacing w:before="120" w:after="120"/>
        <w:rPr>
          <w:sz w:val="28"/>
          <w:szCs w:val="28"/>
          <w:lang w:val="en-US"/>
        </w:rPr>
      </w:pPr>
    </w:p>
    <w:tbl>
      <w:tblPr>
        <w:tblW w:w="10456" w:type="dxa"/>
        <w:tblLayout w:type="fixed"/>
        <w:tblLook w:val="0000" w:firstRow="0" w:lastRow="0" w:firstColumn="0" w:lastColumn="0" w:noHBand="0" w:noVBand="0"/>
      </w:tblPr>
      <w:tblGrid>
        <w:gridCol w:w="3936"/>
        <w:gridCol w:w="6520"/>
      </w:tblGrid>
      <w:tr w:rsidR="00DD5A2E" w:rsidRPr="00F43BDD" w14:paraId="0F10596C" w14:textId="77777777" w:rsidTr="00AB6FFB">
        <w:tc>
          <w:tcPr>
            <w:tcW w:w="3936" w:type="dxa"/>
          </w:tcPr>
          <w:p w14:paraId="0F105968" w14:textId="77777777" w:rsidR="00DD5A2E" w:rsidRPr="00F43BDD" w:rsidRDefault="00DD5A2E" w:rsidP="008F5DF7">
            <w:pPr>
              <w:spacing w:before="60" w:after="60"/>
              <w:rPr>
                <w:sz w:val="28"/>
                <w:szCs w:val="28"/>
                <w:lang w:val="en-US"/>
              </w:rPr>
            </w:pPr>
          </w:p>
        </w:tc>
        <w:tc>
          <w:tcPr>
            <w:tcW w:w="6520" w:type="dxa"/>
          </w:tcPr>
          <w:p w14:paraId="0F4D516F" w14:textId="77777777" w:rsidR="00571DD0" w:rsidRPr="00571DD0" w:rsidRDefault="00571DD0" w:rsidP="00571DD0">
            <w:pPr>
              <w:keepNext/>
              <w:widowControl w:val="0"/>
              <w:spacing w:before="60" w:after="60"/>
              <w:ind w:left="360"/>
              <w:jc w:val="center"/>
              <w:outlineLvl w:val="7"/>
              <w:rPr>
                <w:sz w:val="28"/>
                <w:szCs w:val="28"/>
                <w:lang w:val="en-US"/>
              </w:rPr>
            </w:pPr>
            <w:r w:rsidRPr="00571DD0">
              <w:rPr>
                <w:sz w:val="28"/>
                <w:szCs w:val="28"/>
                <w:lang w:val="en-US"/>
              </w:rPr>
              <w:t>APPROVED</w:t>
            </w:r>
          </w:p>
          <w:p w14:paraId="2439D0F7" w14:textId="77777777" w:rsidR="00571DD0" w:rsidRPr="00571DD0" w:rsidRDefault="00571DD0" w:rsidP="00571DD0">
            <w:pPr>
              <w:keepNext/>
              <w:widowControl w:val="0"/>
              <w:spacing w:before="60" w:after="60"/>
              <w:ind w:left="360"/>
              <w:outlineLvl w:val="7"/>
              <w:rPr>
                <w:sz w:val="28"/>
                <w:szCs w:val="28"/>
                <w:lang w:val="en-US"/>
              </w:rPr>
            </w:pPr>
            <w:r w:rsidRPr="00571DD0">
              <w:rPr>
                <w:sz w:val="28"/>
                <w:szCs w:val="28"/>
                <w:lang w:val="en-US"/>
              </w:rPr>
              <w:t>Vice-Rector for Scientific and Pedagogical Work</w:t>
            </w:r>
          </w:p>
          <w:p w14:paraId="59124BB3" w14:textId="77777777" w:rsidR="00571DD0" w:rsidRPr="00571DD0" w:rsidRDefault="00571DD0" w:rsidP="00571DD0">
            <w:pPr>
              <w:keepNext/>
              <w:widowControl w:val="0"/>
              <w:spacing w:before="60" w:after="60"/>
              <w:ind w:left="360"/>
              <w:outlineLvl w:val="7"/>
              <w:rPr>
                <w:sz w:val="28"/>
                <w:szCs w:val="28"/>
                <w:lang w:val="en-US"/>
              </w:rPr>
            </w:pPr>
            <w:r w:rsidRPr="00571DD0">
              <w:rPr>
                <w:sz w:val="28"/>
                <w:szCs w:val="28"/>
                <w:lang w:val="en-US"/>
              </w:rPr>
              <w:t>_____________ Eduard BURYACHKIVSKY</w:t>
            </w:r>
          </w:p>
          <w:p w14:paraId="0F10596B" w14:textId="2DEF062B" w:rsidR="00DD5A2E" w:rsidRPr="00F43BDD" w:rsidRDefault="00571DD0" w:rsidP="00571DD0">
            <w:pPr>
              <w:spacing w:before="60" w:after="60"/>
              <w:jc w:val="center"/>
              <w:rPr>
                <w:b/>
                <w:sz w:val="28"/>
                <w:szCs w:val="28"/>
                <w:lang w:val="en-US"/>
              </w:rPr>
            </w:pPr>
            <w:r w:rsidRPr="00571DD0">
              <w:rPr>
                <w:sz w:val="28"/>
                <w:szCs w:val="28"/>
                <w:lang w:val="en-US"/>
              </w:rPr>
              <w:t>"01" September 2025</w:t>
            </w:r>
          </w:p>
        </w:tc>
      </w:tr>
    </w:tbl>
    <w:p w14:paraId="0F10596D" w14:textId="77777777" w:rsidR="00DD5A2E" w:rsidRPr="00F43BDD" w:rsidRDefault="00DD5A2E" w:rsidP="00DD5A2E">
      <w:pPr>
        <w:spacing w:line="360" w:lineRule="auto"/>
        <w:jc w:val="center"/>
        <w:rPr>
          <w:b/>
          <w:sz w:val="28"/>
          <w:szCs w:val="28"/>
          <w:lang w:val="en-US"/>
        </w:rPr>
      </w:pPr>
    </w:p>
    <w:p w14:paraId="0F10596E" w14:textId="04BC3CF1" w:rsidR="00DD5A2E" w:rsidRPr="00F43BDD" w:rsidRDefault="00DD5A2E" w:rsidP="00DD5A2E">
      <w:pPr>
        <w:spacing w:line="360" w:lineRule="auto"/>
        <w:jc w:val="center"/>
        <w:rPr>
          <w:b/>
          <w:sz w:val="28"/>
          <w:szCs w:val="28"/>
          <w:lang w:val="en-US"/>
        </w:rPr>
      </w:pPr>
      <w:r w:rsidRPr="00F43BDD">
        <w:rPr>
          <w:b/>
          <w:sz w:val="28"/>
          <w:szCs w:val="28"/>
          <w:lang w:val="en-US"/>
        </w:rPr>
        <w:t xml:space="preserve">MAIN </w:t>
      </w:r>
      <w:r w:rsidR="00571DD0">
        <w:rPr>
          <w:b/>
          <w:sz w:val="28"/>
          <w:szCs w:val="28"/>
          <w:lang w:val="en-US"/>
        </w:rPr>
        <w:t>DISCIPLINE</w:t>
      </w:r>
      <w:r w:rsidRPr="00F43BDD">
        <w:rPr>
          <w:b/>
          <w:sz w:val="28"/>
          <w:szCs w:val="28"/>
          <w:lang w:val="en-US"/>
        </w:rPr>
        <w:t xml:space="preserve"> SYLLABUS</w:t>
      </w:r>
    </w:p>
    <w:p w14:paraId="0F10596F" w14:textId="77777777" w:rsidR="00DD5A2E" w:rsidRPr="00F43BDD" w:rsidRDefault="00DD5A2E" w:rsidP="00DD5A2E">
      <w:pPr>
        <w:spacing w:line="360" w:lineRule="auto"/>
        <w:jc w:val="center"/>
        <w:rPr>
          <w:b/>
          <w:bCs/>
          <w:caps/>
          <w:sz w:val="28"/>
          <w:szCs w:val="28"/>
          <w:lang w:val="en-US"/>
        </w:rPr>
      </w:pPr>
      <w:r w:rsidRPr="00F43BDD">
        <w:rPr>
          <w:b/>
          <w:sz w:val="28"/>
          <w:szCs w:val="28"/>
          <w:lang w:val="en-US"/>
        </w:rPr>
        <w:t>«</w:t>
      </w:r>
      <w:r w:rsidRPr="00F43BDD">
        <w:rPr>
          <w:b/>
          <w:sz w:val="26"/>
          <w:szCs w:val="26"/>
          <w:lang w:val="en-US"/>
        </w:rPr>
        <w:t>PSYCHIATRY, NARCOLOGY</w:t>
      </w:r>
      <w:r w:rsidRPr="00F43BDD">
        <w:rPr>
          <w:b/>
          <w:sz w:val="28"/>
          <w:szCs w:val="28"/>
          <w:lang w:val="en-US"/>
        </w:rPr>
        <w:t>»</w:t>
      </w:r>
    </w:p>
    <w:p w14:paraId="0F105970" w14:textId="77777777" w:rsidR="00DD5A2E" w:rsidRPr="00F43BDD" w:rsidRDefault="00DD5A2E" w:rsidP="00DD5A2E">
      <w:pPr>
        <w:jc w:val="both"/>
        <w:rPr>
          <w:b/>
          <w:color w:val="000099"/>
          <w:sz w:val="28"/>
          <w:szCs w:val="28"/>
          <w:lang w:val="en-US"/>
        </w:rPr>
      </w:pPr>
    </w:p>
    <w:tbl>
      <w:tblPr>
        <w:tblW w:w="945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
        <w:gridCol w:w="1801"/>
        <w:gridCol w:w="49"/>
        <w:gridCol w:w="1948"/>
        <w:gridCol w:w="127"/>
        <w:gridCol w:w="1378"/>
        <w:gridCol w:w="43"/>
        <w:gridCol w:w="1363"/>
        <w:gridCol w:w="386"/>
        <w:gridCol w:w="1021"/>
        <w:gridCol w:w="1265"/>
        <w:gridCol w:w="29"/>
      </w:tblGrid>
      <w:tr w:rsidR="00DD5A2E" w:rsidRPr="00F43BDD" w14:paraId="0F105978" w14:textId="77777777" w:rsidTr="008F5DF7">
        <w:trPr>
          <w:gridAfter w:val="1"/>
          <w:wAfter w:w="29" w:type="dxa"/>
          <w:trHeight w:val="224"/>
        </w:trPr>
        <w:tc>
          <w:tcPr>
            <w:tcW w:w="1843" w:type="dxa"/>
            <w:gridSpan w:val="2"/>
            <w:vMerge w:val="restart"/>
          </w:tcPr>
          <w:p w14:paraId="0F105971" w14:textId="77777777" w:rsidR="00DD5A2E" w:rsidRPr="00F43BDD" w:rsidRDefault="00DD5A2E" w:rsidP="008F5DF7">
            <w:pPr>
              <w:ind w:left="57"/>
              <w:jc w:val="center"/>
              <w:rPr>
                <w:b/>
                <w:lang w:val="en-US"/>
              </w:rPr>
            </w:pPr>
            <w:r w:rsidRPr="00F43BDD">
              <w:rPr>
                <w:b/>
                <w:lang w:val="en-US"/>
              </w:rPr>
              <w:t>Educational program "Medicine"</w:t>
            </w:r>
          </w:p>
        </w:tc>
        <w:tc>
          <w:tcPr>
            <w:tcW w:w="2124" w:type="dxa"/>
            <w:gridSpan w:val="3"/>
            <w:tcBorders>
              <w:right w:val="single" w:sz="4" w:space="0" w:color="auto"/>
            </w:tcBorders>
          </w:tcPr>
          <w:p w14:paraId="0F105972" w14:textId="77777777" w:rsidR="00DD5A2E" w:rsidRPr="00F43BDD" w:rsidRDefault="00DD5A2E" w:rsidP="008F5DF7">
            <w:pPr>
              <w:ind w:left="57" w:right="20"/>
              <w:jc w:val="center"/>
              <w:rPr>
                <w:b/>
                <w:lang w:val="en-US"/>
              </w:rPr>
            </w:pPr>
            <w:r w:rsidRPr="00F43BDD">
              <w:rPr>
                <w:b/>
                <w:lang w:val="en-US"/>
              </w:rPr>
              <w:t>Level of higher education</w:t>
            </w:r>
          </w:p>
        </w:tc>
        <w:tc>
          <w:tcPr>
            <w:tcW w:w="1378" w:type="dxa"/>
            <w:tcBorders>
              <w:left w:val="single" w:sz="4" w:space="0" w:color="auto"/>
              <w:right w:val="single" w:sz="4" w:space="0" w:color="auto"/>
            </w:tcBorders>
          </w:tcPr>
          <w:p w14:paraId="0F105973" w14:textId="77777777" w:rsidR="00DD5A2E" w:rsidRPr="00F43BDD" w:rsidRDefault="00DD5A2E" w:rsidP="008F5DF7">
            <w:pPr>
              <w:ind w:left="57" w:right="20"/>
              <w:jc w:val="center"/>
              <w:rPr>
                <w:b/>
                <w:lang w:val="en-US"/>
              </w:rPr>
            </w:pPr>
            <w:r w:rsidRPr="00F43BDD">
              <w:rPr>
                <w:b/>
                <w:lang w:val="en-US"/>
              </w:rPr>
              <w:t>Form of study</w:t>
            </w:r>
          </w:p>
        </w:tc>
        <w:tc>
          <w:tcPr>
            <w:tcW w:w="1406" w:type="dxa"/>
            <w:gridSpan w:val="2"/>
            <w:tcBorders>
              <w:left w:val="single" w:sz="4" w:space="0" w:color="auto"/>
              <w:right w:val="single" w:sz="4" w:space="0" w:color="auto"/>
            </w:tcBorders>
          </w:tcPr>
          <w:p w14:paraId="0F105974" w14:textId="77777777" w:rsidR="00DD5A2E" w:rsidRPr="00F43BDD" w:rsidRDefault="00DD5A2E" w:rsidP="008F5DF7">
            <w:pPr>
              <w:ind w:left="57" w:right="20"/>
              <w:jc w:val="center"/>
              <w:rPr>
                <w:b/>
                <w:lang w:val="en-US"/>
              </w:rPr>
            </w:pPr>
            <w:r w:rsidRPr="00F43BDD">
              <w:rPr>
                <w:b/>
                <w:lang w:val="en-US"/>
              </w:rPr>
              <w:t>Year of study</w:t>
            </w:r>
          </w:p>
        </w:tc>
        <w:tc>
          <w:tcPr>
            <w:tcW w:w="1407" w:type="dxa"/>
            <w:gridSpan w:val="2"/>
            <w:tcBorders>
              <w:left w:val="single" w:sz="4" w:space="0" w:color="auto"/>
              <w:right w:val="single" w:sz="4" w:space="0" w:color="auto"/>
            </w:tcBorders>
          </w:tcPr>
          <w:p w14:paraId="0F105975" w14:textId="77777777" w:rsidR="00DD5A2E" w:rsidRPr="00F43BDD" w:rsidRDefault="00DD5A2E" w:rsidP="008F5DF7">
            <w:pPr>
              <w:ind w:left="57" w:right="20"/>
              <w:jc w:val="center"/>
              <w:rPr>
                <w:b/>
                <w:lang w:val="en-US"/>
              </w:rPr>
            </w:pPr>
            <w:r w:rsidRPr="00F43BDD">
              <w:rPr>
                <w:b/>
                <w:lang w:val="en-US"/>
              </w:rPr>
              <w:t>Semester of study</w:t>
            </w:r>
          </w:p>
        </w:tc>
        <w:tc>
          <w:tcPr>
            <w:tcW w:w="1265" w:type="dxa"/>
            <w:tcBorders>
              <w:left w:val="single" w:sz="4" w:space="0" w:color="auto"/>
            </w:tcBorders>
          </w:tcPr>
          <w:p w14:paraId="0F105977" w14:textId="3537E025" w:rsidR="00DD5A2E" w:rsidRPr="00F43BDD" w:rsidRDefault="00240100" w:rsidP="008F5DF7">
            <w:pPr>
              <w:ind w:left="57" w:right="20"/>
              <w:jc w:val="center"/>
              <w:rPr>
                <w:lang w:val="en-US"/>
              </w:rPr>
            </w:pPr>
            <w:r>
              <w:rPr>
                <w:b/>
                <w:lang w:val="en-US"/>
              </w:rPr>
              <w:t>Credits number</w:t>
            </w:r>
          </w:p>
        </w:tc>
      </w:tr>
      <w:tr w:rsidR="00DD5A2E" w:rsidRPr="00F43BDD" w14:paraId="0F10597F" w14:textId="77777777" w:rsidTr="008F5DF7">
        <w:trPr>
          <w:gridAfter w:val="1"/>
          <w:wAfter w:w="29" w:type="dxa"/>
          <w:trHeight w:val="130"/>
        </w:trPr>
        <w:tc>
          <w:tcPr>
            <w:tcW w:w="1843" w:type="dxa"/>
            <w:gridSpan w:val="2"/>
            <w:vMerge/>
          </w:tcPr>
          <w:p w14:paraId="0F105979" w14:textId="77777777" w:rsidR="00DD5A2E" w:rsidRPr="00F43BDD" w:rsidRDefault="00DD5A2E" w:rsidP="008F5DF7">
            <w:pPr>
              <w:ind w:left="57"/>
              <w:jc w:val="center"/>
              <w:rPr>
                <w:b/>
                <w:lang w:val="en-US"/>
              </w:rPr>
            </w:pPr>
          </w:p>
        </w:tc>
        <w:tc>
          <w:tcPr>
            <w:tcW w:w="2124" w:type="dxa"/>
            <w:gridSpan w:val="3"/>
            <w:tcBorders>
              <w:right w:val="single" w:sz="4" w:space="0" w:color="auto"/>
            </w:tcBorders>
          </w:tcPr>
          <w:p w14:paraId="0F10597A" w14:textId="77777777" w:rsidR="00DD5A2E" w:rsidRPr="00F43BDD" w:rsidRDefault="00DD5A2E" w:rsidP="008F5DF7">
            <w:pPr>
              <w:ind w:left="57" w:right="20"/>
              <w:jc w:val="center"/>
              <w:rPr>
                <w:lang w:val="en-US"/>
              </w:rPr>
            </w:pPr>
            <w:r w:rsidRPr="00F43BDD">
              <w:rPr>
                <w:lang w:val="en-US"/>
              </w:rPr>
              <w:t>II Master's degree</w:t>
            </w:r>
          </w:p>
        </w:tc>
        <w:tc>
          <w:tcPr>
            <w:tcW w:w="1378" w:type="dxa"/>
            <w:tcBorders>
              <w:left w:val="single" w:sz="4" w:space="0" w:color="auto"/>
              <w:right w:val="single" w:sz="4" w:space="0" w:color="auto"/>
            </w:tcBorders>
          </w:tcPr>
          <w:p w14:paraId="0F10597B" w14:textId="77777777" w:rsidR="00DD5A2E" w:rsidRPr="00F43BDD" w:rsidRDefault="00DD5A2E" w:rsidP="008F5DF7">
            <w:pPr>
              <w:ind w:left="57" w:right="20"/>
              <w:jc w:val="center"/>
              <w:rPr>
                <w:lang w:val="en-US"/>
              </w:rPr>
            </w:pPr>
            <w:r w:rsidRPr="00F43BDD">
              <w:rPr>
                <w:lang w:val="en-US"/>
              </w:rPr>
              <w:t>Daily</w:t>
            </w:r>
          </w:p>
        </w:tc>
        <w:tc>
          <w:tcPr>
            <w:tcW w:w="1406" w:type="dxa"/>
            <w:gridSpan w:val="2"/>
            <w:tcBorders>
              <w:left w:val="single" w:sz="4" w:space="0" w:color="auto"/>
              <w:right w:val="single" w:sz="4" w:space="0" w:color="auto"/>
            </w:tcBorders>
          </w:tcPr>
          <w:p w14:paraId="0F10597C" w14:textId="77777777" w:rsidR="00DD5A2E" w:rsidRPr="00F43BDD" w:rsidRDefault="00DD5A2E" w:rsidP="008F5DF7">
            <w:pPr>
              <w:ind w:left="57" w:right="20"/>
              <w:jc w:val="center"/>
              <w:rPr>
                <w:b/>
                <w:lang w:val="en-US"/>
              </w:rPr>
            </w:pPr>
            <w:r w:rsidRPr="00F43BDD">
              <w:rPr>
                <w:b/>
                <w:lang w:val="en-US"/>
              </w:rPr>
              <w:t>4</w:t>
            </w:r>
          </w:p>
        </w:tc>
        <w:tc>
          <w:tcPr>
            <w:tcW w:w="1407" w:type="dxa"/>
            <w:gridSpan w:val="2"/>
            <w:tcBorders>
              <w:left w:val="single" w:sz="4" w:space="0" w:color="auto"/>
              <w:right w:val="single" w:sz="4" w:space="0" w:color="auto"/>
            </w:tcBorders>
          </w:tcPr>
          <w:p w14:paraId="0F10597D" w14:textId="77777777" w:rsidR="00DD5A2E" w:rsidRPr="00F43BDD" w:rsidRDefault="00DD5A2E" w:rsidP="008F5DF7">
            <w:pPr>
              <w:ind w:left="57" w:right="20"/>
              <w:jc w:val="center"/>
              <w:rPr>
                <w:b/>
                <w:lang w:val="en-US"/>
              </w:rPr>
            </w:pPr>
            <w:r w:rsidRPr="00F43BDD">
              <w:rPr>
                <w:b/>
                <w:lang w:val="en-US"/>
              </w:rPr>
              <w:t>8-9</w:t>
            </w:r>
          </w:p>
        </w:tc>
        <w:tc>
          <w:tcPr>
            <w:tcW w:w="1265" w:type="dxa"/>
            <w:tcBorders>
              <w:left w:val="single" w:sz="4" w:space="0" w:color="auto"/>
            </w:tcBorders>
          </w:tcPr>
          <w:p w14:paraId="0F10597E" w14:textId="77777777" w:rsidR="00DD5A2E" w:rsidRPr="00F43BDD" w:rsidRDefault="00DD5A2E" w:rsidP="008F5DF7">
            <w:pPr>
              <w:ind w:left="57" w:right="20"/>
              <w:jc w:val="center"/>
              <w:rPr>
                <w:b/>
                <w:lang w:val="en-US"/>
              </w:rPr>
            </w:pPr>
            <w:r w:rsidRPr="00F43BDD">
              <w:rPr>
                <w:b/>
                <w:lang w:val="en-US"/>
              </w:rPr>
              <w:t>3.0</w:t>
            </w:r>
          </w:p>
        </w:tc>
      </w:tr>
      <w:tr w:rsidR="00DD5A2E" w:rsidRPr="00F43BDD" w14:paraId="0F105982" w14:textId="77777777" w:rsidTr="008F5DF7">
        <w:trPr>
          <w:gridAfter w:val="1"/>
          <w:wAfter w:w="29" w:type="dxa"/>
          <w:trHeight w:val="212"/>
        </w:trPr>
        <w:tc>
          <w:tcPr>
            <w:tcW w:w="1843" w:type="dxa"/>
            <w:gridSpan w:val="2"/>
          </w:tcPr>
          <w:p w14:paraId="0F105980" w14:textId="77777777" w:rsidR="00DD5A2E" w:rsidRPr="00F43BDD" w:rsidRDefault="00DD5A2E" w:rsidP="008F5DF7">
            <w:pPr>
              <w:ind w:left="57" w:right="20"/>
              <w:rPr>
                <w:b/>
                <w:color w:val="800000"/>
                <w:lang w:val="en-US"/>
              </w:rPr>
            </w:pPr>
            <w:r w:rsidRPr="00F43BDD">
              <w:rPr>
                <w:b/>
                <w:lang w:val="en-US"/>
              </w:rPr>
              <w:t>Days, time, place</w:t>
            </w:r>
          </w:p>
        </w:tc>
        <w:tc>
          <w:tcPr>
            <w:tcW w:w="7580" w:type="dxa"/>
            <w:gridSpan w:val="9"/>
          </w:tcPr>
          <w:p w14:paraId="0F105981" w14:textId="77777777" w:rsidR="00DD5A2E" w:rsidRPr="00F43BDD" w:rsidRDefault="00DD5A2E" w:rsidP="00C96223">
            <w:pPr>
              <w:ind w:left="57" w:right="20"/>
              <w:rPr>
                <w:lang w:val="en-US"/>
              </w:rPr>
            </w:pPr>
            <w:r w:rsidRPr="00F43BDD">
              <w:rPr>
                <w:lang w:val="en-US"/>
              </w:rPr>
              <w:t>According to the schedule, the Department of Psychiatry, Narcology, Medical Psychology and Psychotherapy</w:t>
            </w:r>
          </w:p>
        </w:tc>
      </w:tr>
      <w:tr w:rsidR="00DD5A2E" w:rsidRPr="00F43BDD" w14:paraId="0F105985" w14:textId="77777777" w:rsidTr="008F5DF7">
        <w:trPr>
          <w:gridAfter w:val="1"/>
          <w:wAfter w:w="29" w:type="dxa"/>
          <w:trHeight w:val="207"/>
        </w:trPr>
        <w:tc>
          <w:tcPr>
            <w:tcW w:w="1843" w:type="dxa"/>
            <w:gridSpan w:val="2"/>
          </w:tcPr>
          <w:p w14:paraId="0F105983" w14:textId="77777777" w:rsidR="00DD5A2E" w:rsidRPr="00F43BDD" w:rsidRDefault="00DD5A2E" w:rsidP="008F5DF7">
            <w:pPr>
              <w:ind w:left="57" w:right="20"/>
              <w:rPr>
                <w:b/>
                <w:color w:val="800000"/>
                <w:lang w:val="en-US"/>
              </w:rPr>
            </w:pPr>
            <w:r w:rsidRPr="00F43BDD">
              <w:rPr>
                <w:b/>
                <w:lang w:val="en-US"/>
              </w:rPr>
              <w:t>Contact phone number</w:t>
            </w:r>
          </w:p>
        </w:tc>
        <w:tc>
          <w:tcPr>
            <w:tcW w:w="7580" w:type="dxa"/>
            <w:gridSpan w:val="9"/>
          </w:tcPr>
          <w:p w14:paraId="0F105984" w14:textId="77777777" w:rsidR="00DD5A2E" w:rsidRPr="00F43BDD" w:rsidRDefault="00DD5A2E" w:rsidP="008F5DF7">
            <w:pPr>
              <w:ind w:left="57" w:right="20"/>
              <w:jc w:val="both"/>
              <w:rPr>
                <w:lang w:val="en-US"/>
              </w:rPr>
            </w:pPr>
            <w:r w:rsidRPr="00F43BDD">
              <w:rPr>
                <w:lang w:val="en-US"/>
              </w:rPr>
              <w:t>+380677981732 . +380963169050 . +380509296263 .</w:t>
            </w:r>
          </w:p>
        </w:tc>
      </w:tr>
      <w:tr w:rsidR="00DD5A2E" w:rsidRPr="00F43BDD" w14:paraId="0F105988" w14:textId="77777777" w:rsidTr="008F5DF7">
        <w:trPr>
          <w:gridAfter w:val="1"/>
          <w:wAfter w:w="29" w:type="dxa"/>
          <w:trHeight w:val="103"/>
        </w:trPr>
        <w:tc>
          <w:tcPr>
            <w:tcW w:w="1843" w:type="dxa"/>
            <w:gridSpan w:val="2"/>
          </w:tcPr>
          <w:p w14:paraId="0F105986" w14:textId="77777777" w:rsidR="00DD5A2E" w:rsidRPr="00F43BDD" w:rsidRDefault="00DD5A2E" w:rsidP="008F5DF7">
            <w:pPr>
              <w:ind w:left="57"/>
              <w:rPr>
                <w:b/>
                <w:lang w:val="en-US"/>
              </w:rPr>
            </w:pPr>
            <w:r w:rsidRPr="00F43BDD">
              <w:rPr>
                <w:b/>
                <w:lang w:val="en-US"/>
              </w:rPr>
              <w:t>Email</w:t>
            </w:r>
          </w:p>
        </w:tc>
        <w:tc>
          <w:tcPr>
            <w:tcW w:w="7580" w:type="dxa"/>
            <w:gridSpan w:val="9"/>
          </w:tcPr>
          <w:p w14:paraId="0F105987" w14:textId="77777777" w:rsidR="00DD5A2E" w:rsidRPr="00F43BDD" w:rsidRDefault="00DD5A2E" w:rsidP="008F5DF7">
            <w:pPr>
              <w:shd w:val="clear" w:color="auto" w:fill="FFFFFF"/>
              <w:spacing w:before="100" w:beforeAutospacing="1" w:after="100" w:afterAutospacing="1"/>
              <w:ind w:left="57"/>
              <w:jc w:val="both"/>
              <w:outlineLvl w:val="2"/>
              <w:rPr>
                <w:bCs/>
                <w:spacing w:val="5"/>
                <w:lang w:val="en-US"/>
              </w:rPr>
            </w:pPr>
            <w:r w:rsidRPr="00F43BDD">
              <w:rPr>
                <w:bCs/>
                <w:spacing w:val="5"/>
                <w:lang w:val="en-US"/>
              </w:rPr>
              <w:t>chernovat@meta.ua</w:t>
            </w:r>
          </w:p>
        </w:tc>
      </w:tr>
      <w:tr w:rsidR="00DD5A2E" w:rsidRPr="00F43BDD" w14:paraId="0F10598B" w14:textId="77777777" w:rsidTr="008F5DF7">
        <w:trPr>
          <w:gridAfter w:val="1"/>
          <w:wAfter w:w="29" w:type="dxa"/>
          <w:trHeight w:val="103"/>
        </w:trPr>
        <w:tc>
          <w:tcPr>
            <w:tcW w:w="1843" w:type="dxa"/>
            <w:gridSpan w:val="2"/>
          </w:tcPr>
          <w:p w14:paraId="0F105989" w14:textId="77777777" w:rsidR="00DD5A2E" w:rsidRPr="00F43BDD" w:rsidRDefault="00DD5A2E" w:rsidP="008F5DF7">
            <w:pPr>
              <w:ind w:left="57"/>
              <w:rPr>
                <w:b/>
                <w:lang w:val="en-US"/>
              </w:rPr>
            </w:pPr>
            <w:r w:rsidRPr="00F43BDD">
              <w:rPr>
                <w:b/>
                <w:lang w:val="en-US"/>
              </w:rPr>
              <w:t>Workplace</w:t>
            </w:r>
          </w:p>
        </w:tc>
        <w:tc>
          <w:tcPr>
            <w:tcW w:w="7580" w:type="dxa"/>
            <w:gridSpan w:val="9"/>
          </w:tcPr>
          <w:p w14:paraId="0F10598A" w14:textId="72C6E1DD" w:rsidR="00DD5A2E" w:rsidRPr="00F43BDD" w:rsidRDefault="00DD5A2E" w:rsidP="008F5DF7">
            <w:pPr>
              <w:ind w:left="57" w:right="20"/>
              <w:jc w:val="both"/>
              <w:rPr>
                <w:lang w:val="en-US"/>
              </w:rPr>
            </w:pPr>
            <w:r w:rsidRPr="00F43BDD">
              <w:rPr>
                <w:lang w:val="en-US"/>
              </w:rPr>
              <w:t>Vorobyova</w:t>
            </w:r>
            <w:r w:rsidR="00240100">
              <w:rPr>
                <w:lang w:val="en-US"/>
              </w:rPr>
              <w:t xml:space="preserve"> str.</w:t>
            </w:r>
            <w:r w:rsidRPr="00F43BDD">
              <w:rPr>
                <w:lang w:val="en-US"/>
              </w:rPr>
              <w:t>, 11</w:t>
            </w:r>
          </w:p>
        </w:tc>
      </w:tr>
      <w:tr w:rsidR="00DD5A2E" w:rsidRPr="00F43BDD" w14:paraId="0F10598E" w14:textId="77777777" w:rsidTr="008F5DF7">
        <w:trPr>
          <w:gridAfter w:val="1"/>
          <w:wAfter w:w="29" w:type="dxa"/>
          <w:trHeight w:val="207"/>
        </w:trPr>
        <w:tc>
          <w:tcPr>
            <w:tcW w:w="1843" w:type="dxa"/>
            <w:gridSpan w:val="2"/>
          </w:tcPr>
          <w:p w14:paraId="0F10598C" w14:textId="77777777" w:rsidR="00DD5A2E" w:rsidRPr="00F43BDD" w:rsidRDefault="00DD5A2E" w:rsidP="008F5DF7">
            <w:pPr>
              <w:ind w:left="57"/>
              <w:rPr>
                <w:b/>
                <w:lang w:val="en-US"/>
              </w:rPr>
            </w:pPr>
            <w:r w:rsidRPr="00F43BDD">
              <w:rPr>
                <w:b/>
                <w:lang w:val="en-US"/>
              </w:rPr>
              <w:t>Consultations</w:t>
            </w:r>
          </w:p>
        </w:tc>
        <w:tc>
          <w:tcPr>
            <w:tcW w:w="7580" w:type="dxa"/>
            <w:gridSpan w:val="9"/>
          </w:tcPr>
          <w:p w14:paraId="0F10598D" w14:textId="159A6BB9" w:rsidR="00DD5A2E" w:rsidRPr="00F43BDD" w:rsidRDefault="00DD5A2E" w:rsidP="008F5DF7">
            <w:pPr>
              <w:ind w:left="57" w:right="20"/>
              <w:jc w:val="both"/>
              <w:rPr>
                <w:lang w:val="en-US"/>
              </w:rPr>
            </w:pPr>
            <w:r w:rsidRPr="00F43BDD">
              <w:rPr>
                <w:lang w:val="en-US"/>
              </w:rPr>
              <w:t>Online consultations: 15:00-16:00 (Microsoft Teams</w:t>
            </w:r>
            <w:r w:rsidR="00240100">
              <w:rPr>
                <w:lang w:val="en-US"/>
              </w:rPr>
              <w:t>)</w:t>
            </w:r>
          </w:p>
        </w:tc>
      </w:tr>
      <w:tr w:rsidR="00632C77" w:rsidRPr="00F43BDD" w14:paraId="0F105996"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641"/>
          <w:jc w:val="center"/>
        </w:trPr>
        <w:tc>
          <w:tcPr>
            <w:tcW w:w="1850" w:type="dxa"/>
            <w:gridSpan w:val="2"/>
          </w:tcPr>
          <w:p w14:paraId="0F10598F" w14:textId="77777777" w:rsidR="00632C77" w:rsidRPr="00F43BDD" w:rsidRDefault="00632C77" w:rsidP="008F5DF7">
            <w:pPr>
              <w:ind w:left="113" w:hanging="180"/>
              <w:jc w:val="center"/>
              <w:rPr>
                <w:b/>
                <w:lang w:val="en-US"/>
              </w:rPr>
            </w:pPr>
            <w:r w:rsidRPr="00F43BDD">
              <w:rPr>
                <w:b/>
                <w:lang w:val="en-US"/>
              </w:rPr>
              <w:t>Teachers</w:t>
            </w:r>
          </w:p>
        </w:tc>
        <w:tc>
          <w:tcPr>
            <w:tcW w:w="1948" w:type="dxa"/>
          </w:tcPr>
          <w:p w14:paraId="0F105990" w14:textId="77777777" w:rsidR="00632C77" w:rsidRPr="00F43BDD" w:rsidRDefault="00632C77" w:rsidP="008F5DF7">
            <w:pPr>
              <w:ind w:left="113" w:hanging="180"/>
              <w:jc w:val="center"/>
              <w:rPr>
                <w:b/>
                <w:lang w:val="en-US"/>
              </w:rPr>
            </w:pPr>
            <w:r w:rsidRPr="00F43BDD">
              <w:rPr>
                <w:b/>
                <w:lang w:val="en-US"/>
              </w:rPr>
              <w:t>Full name</w:t>
            </w:r>
          </w:p>
        </w:tc>
        <w:tc>
          <w:tcPr>
            <w:tcW w:w="1548" w:type="dxa"/>
            <w:gridSpan w:val="3"/>
          </w:tcPr>
          <w:p w14:paraId="0F105992" w14:textId="3CCB0BA8" w:rsidR="00632C77" w:rsidRPr="00F43BDD" w:rsidRDefault="00632C77" w:rsidP="00240100">
            <w:pPr>
              <w:tabs>
                <w:tab w:val="left" w:pos="3851"/>
              </w:tabs>
              <w:ind w:left="113" w:hanging="180"/>
              <w:jc w:val="center"/>
              <w:rPr>
                <w:b/>
                <w:lang w:val="en-US"/>
              </w:rPr>
            </w:pPr>
            <w:r w:rsidRPr="00F43BDD">
              <w:rPr>
                <w:b/>
                <w:lang w:val="en-US"/>
              </w:rPr>
              <w:t>Academic title</w:t>
            </w:r>
          </w:p>
        </w:tc>
        <w:tc>
          <w:tcPr>
            <w:tcW w:w="1749" w:type="dxa"/>
            <w:gridSpan w:val="2"/>
          </w:tcPr>
          <w:p w14:paraId="0F105993" w14:textId="548B0CD6" w:rsidR="00632C77" w:rsidRPr="00F43BDD" w:rsidRDefault="00632C77" w:rsidP="00240100">
            <w:pPr>
              <w:tabs>
                <w:tab w:val="left" w:pos="3851"/>
              </w:tabs>
              <w:ind w:left="113" w:hanging="180"/>
              <w:jc w:val="center"/>
              <w:rPr>
                <w:b/>
                <w:lang w:val="en-US"/>
              </w:rPr>
            </w:pPr>
            <w:r w:rsidRPr="00F43BDD">
              <w:rPr>
                <w:b/>
                <w:lang w:val="en-US"/>
              </w:rPr>
              <w:t>Phone number</w:t>
            </w:r>
          </w:p>
        </w:tc>
        <w:tc>
          <w:tcPr>
            <w:tcW w:w="2315" w:type="dxa"/>
            <w:gridSpan w:val="3"/>
          </w:tcPr>
          <w:p w14:paraId="0F105995" w14:textId="4F0C2F4C" w:rsidR="00632C77" w:rsidRPr="00F43BDD" w:rsidRDefault="00240100" w:rsidP="008F5DF7">
            <w:pPr>
              <w:tabs>
                <w:tab w:val="left" w:pos="3851"/>
              </w:tabs>
              <w:ind w:left="113"/>
              <w:jc w:val="center"/>
              <w:rPr>
                <w:b/>
                <w:lang w:val="en-US"/>
              </w:rPr>
            </w:pPr>
            <w:r>
              <w:rPr>
                <w:b/>
                <w:lang w:val="en-US"/>
              </w:rPr>
              <w:t>E-mail</w:t>
            </w:r>
          </w:p>
        </w:tc>
      </w:tr>
      <w:tr w:rsidR="00632C77" w:rsidRPr="00F43BDD" w14:paraId="0F1059A0"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180"/>
          <w:jc w:val="center"/>
        </w:trPr>
        <w:tc>
          <w:tcPr>
            <w:tcW w:w="1850" w:type="dxa"/>
            <w:gridSpan w:val="2"/>
          </w:tcPr>
          <w:p w14:paraId="0F105997" w14:textId="7EF9B993" w:rsidR="00632C77" w:rsidRPr="00F43BDD" w:rsidRDefault="00240100" w:rsidP="00913792">
            <w:pPr>
              <w:ind w:left="113" w:hanging="180"/>
              <w:jc w:val="center"/>
              <w:rPr>
                <w:lang w:val="en-US"/>
              </w:rPr>
            </w:pPr>
            <w:r>
              <w:rPr>
                <w:lang w:val="en-US"/>
              </w:rPr>
              <w:t>Head of the Department</w:t>
            </w:r>
            <w:r w:rsidR="00632C77" w:rsidRPr="00F43BDD">
              <w:rPr>
                <w:lang w:val="en-US"/>
              </w:rPr>
              <w:t>,</w:t>
            </w:r>
          </w:p>
          <w:p w14:paraId="0F105998" w14:textId="412CF105" w:rsidR="00632C77" w:rsidRPr="00F43BDD" w:rsidRDefault="00240100" w:rsidP="00913792">
            <w:pPr>
              <w:ind w:left="113" w:hanging="180"/>
              <w:jc w:val="center"/>
              <w:rPr>
                <w:lang w:val="en-US"/>
              </w:rPr>
            </w:pPr>
            <w:r w:rsidRPr="00F43BDD">
              <w:rPr>
                <w:lang w:val="en-US"/>
              </w:rPr>
              <w:t>P</w:t>
            </w:r>
            <w:r w:rsidR="00632C77" w:rsidRPr="00F43BDD">
              <w:rPr>
                <w:lang w:val="en-US"/>
              </w:rPr>
              <w:t>rofessor</w:t>
            </w:r>
          </w:p>
        </w:tc>
        <w:tc>
          <w:tcPr>
            <w:tcW w:w="1948" w:type="dxa"/>
          </w:tcPr>
          <w:p w14:paraId="0F105999" w14:textId="77777777" w:rsidR="00632C77" w:rsidRPr="00F43BDD" w:rsidRDefault="00632C77" w:rsidP="00913792">
            <w:pPr>
              <w:ind w:left="113" w:hanging="180"/>
              <w:jc w:val="center"/>
              <w:rPr>
                <w:lang w:val="en-US"/>
              </w:rPr>
            </w:pPr>
            <w:r w:rsidRPr="00F43BDD">
              <w:rPr>
                <w:lang w:val="en-US"/>
              </w:rPr>
              <w:t>Oprya</w:t>
            </w:r>
          </w:p>
          <w:p w14:paraId="0F10599A" w14:textId="575958A8" w:rsidR="00632C77" w:rsidRPr="00F43BDD" w:rsidRDefault="00632C77" w:rsidP="00913792">
            <w:pPr>
              <w:ind w:left="113" w:hanging="180"/>
              <w:jc w:val="center"/>
              <w:rPr>
                <w:lang w:val="en-US"/>
              </w:rPr>
            </w:pPr>
            <w:r w:rsidRPr="00F43BDD">
              <w:rPr>
                <w:lang w:val="en-US"/>
              </w:rPr>
              <w:t>Yevhen Vasyl</w:t>
            </w:r>
            <w:r w:rsidR="009D4C06">
              <w:rPr>
                <w:lang w:val="en-US"/>
              </w:rPr>
              <w:t>y</w:t>
            </w:r>
            <w:r w:rsidRPr="00F43BDD">
              <w:rPr>
                <w:lang w:val="en-US"/>
              </w:rPr>
              <w:t>ovych</w:t>
            </w:r>
          </w:p>
        </w:tc>
        <w:tc>
          <w:tcPr>
            <w:tcW w:w="1548" w:type="dxa"/>
            <w:gridSpan w:val="3"/>
          </w:tcPr>
          <w:p w14:paraId="0F10599C" w14:textId="3FEC5865" w:rsidR="00632C77" w:rsidRPr="00F43BDD" w:rsidRDefault="00632C77" w:rsidP="00240100">
            <w:pPr>
              <w:ind w:left="113" w:hanging="180"/>
              <w:jc w:val="center"/>
              <w:rPr>
                <w:lang w:val="en-US"/>
              </w:rPr>
            </w:pPr>
            <w:r w:rsidRPr="00F43BDD">
              <w:rPr>
                <w:lang w:val="en-US"/>
              </w:rPr>
              <w:t>Doctor of Medical Sciences,</w:t>
            </w:r>
          </w:p>
        </w:tc>
        <w:tc>
          <w:tcPr>
            <w:tcW w:w="1749" w:type="dxa"/>
            <w:gridSpan w:val="2"/>
          </w:tcPr>
          <w:p w14:paraId="0F10599D" w14:textId="77777777" w:rsidR="00632C77" w:rsidRPr="00F43BDD" w:rsidRDefault="00632C77" w:rsidP="00913792">
            <w:pPr>
              <w:ind w:left="113"/>
              <w:jc w:val="center"/>
              <w:rPr>
                <w:lang w:val="en-US"/>
              </w:rPr>
            </w:pPr>
            <w:r w:rsidRPr="00F43BDD">
              <w:rPr>
                <w:color w:val="000000"/>
                <w:lang w:val="en-US"/>
              </w:rPr>
              <w:t>067 992 04 20</w:t>
            </w:r>
          </w:p>
        </w:tc>
        <w:tc>
          <w:tcPr>
            <w:tcW w:w="2315" w:type="dxa"/>
            <w:gridSpan w:val="3"/>
          </w:tcPr>
          <w:p w14:paraId="0F10599E" w14:textId="77777777" w:rsidR="00632C77" w:rsidRPr="00F43BDD" w:rsidRDefault="00632C77" w:rsidP="00913792">
            <w:pPr>
              <w:pStyle w:val="HTMLPreformatted"/>
              <w:shd w:val="clear" w:color="auto" w:fill="FFFFFF"/>
              <w:ind w:left="113"/>
              <w:jc w:val="center"/>
              <w:rPr>
                <w:rFonts w:ascii="Times New Roman" w:hAnsi="Times New Roman" w:cs="Times New Roman"/>
                <w:color w:val="000000"/>
                <w:sz w:val="24"/>
                <w:szCs w:val="24"/>
                <w:lang w:val="en-US"/>
              </w:rPr>
            </w:pPr>
            <w:hyperlink r:id="rId7" w:history="1">
              <w:r w:rsidRPr="00F43BDD">
                <w:rPr>
                  <w:rStyle w:val="Hyperlink"/>
                  <w:rFonts w:ascii="Times New Roman" w:eastAsia="Calibri" w:hAnsi="Times New Roman" w:cs="Times New Roman"/>
                  <w:color w:val="003366"/>
                  <w:sz w:val="24"/>
                  <w:szCs w:val="24"/>
                  <w:lang w:val="en-US"/>
                </w:rPr>
                <w:t>yoprya@yahoo.com</w:t>
              </w:r>
            </w:hyperlink>
          </w:p>
          <w:p w14:paraId="0F10599F" w14:textId="77777777" w:rsidR="00632C77" w:rsidRPr="00F43BDD" w:rsidRDefault="00632C77" w:rsidP="00913792">
            <w:pPr>
              <w:ind w:left="113"/>
              <w:jc w:val="center"/>
              <w:rPr>
                <w:lang w:val="en-US"/>
              </w:rPr>
            </w:pPr>
          </w:p>
        </w:tc>
      </w:tr>
      <w:tr w:rsidR="00632C77" w:rsidRPr="00F43BDD" w14:paraId="0F1059A8"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180"/>
          <w:jc w:val="center"/>
        </w:trPr>
        <w:tc>
          <w:tcPr>
            <w:tcW w:w="1850" w:type="dxa"/>
            <w:gridSpan w:val="2"/>
          </w:tcPr>
          <w:p w14:paraId="0F1059A1" w14:textId="13202ACC" w:rsidR="00632C77" w:rsidRPr="00F43BDD" w:rsidRDefault="00240100" w:rsidP="00913792">
            <w:pPr>
              <w:ind w:left="113" w:hanging="180"/>
              <w:jc w:val="center"/>
              <w:rPr>
                <w:lang w:val="en-US"/>
              </w:rPr>
            </w:pPr>
            <w:r>
              <w:rPr>
                <w:lang w:val="en-US"/>
              </w:rPr>
              <w:t>Assoc. Professor</w:t>
            </w:r>
          </w:p>
        </w:tc>
        <w:tc>
          <w:tcPr>
            <w:tcW w:w="1948" w:type="dxa"/>
          </w:tcPr>
          <w:p w14:paraId="0F1059A2" w14:textId="77777777" w:rsidR="00632C77" w:rsidRPr="00F43BDD" w:rsidRDefault="00632C77" w:rsidP="00913792">
            <w:pPr>
              <w:ind w:left="113" w:hanging="180"/>
              <w:jc w:val="center"/>
              <w:rPr>
                <w:lang w:val="en-US"/>
              </w:rPr>
            </w:pPr>
            <w:r w:rsidRPr="00F43BDD">
              <w:rPr>
                <w:lang w:val="en-US"/>
              </w:rPr>
              <w:t>Chernova</w:t>
            </w:r>
          </w:p>
          <w:p w14:paraId="0F1059A3" w14:textId="7F603EF3" w:rsidR="00632C77" w:rsidRPr="00F43BDD" w:rsidRDefault="00632C77" w:rsidP="00913792">
            <w:pPr>
              <w:ind w:left="113" w:hanging="180"/>
              <w:jc w:val="center"/>
              <w:rPr>
                <w:lang w:val="en-US"/>
              </w:rPr>
            </w:pPr>
            <w:r w:rsidRPr="00F43BDD">
              <w:rPr>
                <w:lang w:val="en-US"/>
              </w:rPr>
              <w:t>T</w:t>
            </w:r>
            <w:r w:rsidR="009D4C06">
              <w:rPr>
                <w:lang w:val="en-US"/>
              </w:rPr>
              <w:t>e</w:t>
            </w:r>
            <w:r w:rsidRPr="00F43BDD">
              <w:rPr>
                <w:lang w:val="en-US"/>
              </w:rPr>
              <w:t>tyana Mykhailivna</w:t>
            </w:r>
          </w:p>
        </w:tc>
        <w:tc>
          <w:tcPr>
            <w:tcW w:w="1548" w:type="dxa"/>
            <w:gridSpan w:val="3"/>
          </w:tcPr>
          <w:p w14:paraId="0F1059A5" w14:textId="65E9B91C" w:rsidR="00632C77" w:rsidRPr="00240100" w:rsidRDefault="00632C77" w:rsidP="00240100">
            <w:pPr>
              <w:ind w:left="113" w:hanging="180"/>
              <w:jc w:val="center"/>
            </w:pPr>
            <w:r w:rsidRPr="00F43BDD">
              <w:rPr>
                <w:lang w:val="en-US"/>
              </w:rPr>
              <w:t>Candidate of Medical Sciences</w:t>
            </w:r>
          </w:p>
        </w:tc>
        <w:tc>
          <w:tcPr>
            <w:tcW w:w="1749" w:type="dxa"/>
            <w:gridSpan w:val="2"/>
          </w:tcPr>
          <w:p w14:paraId="0F1059A6" w14:textId="77777777" w:rsidR="00632C77" w:rsidRPr="00F43BDD" w:rsidRDefault="00632C77" w:rsidP="00913792">
            <w:pPr>
              <w:ind w:left="113"/>
              <w:jc w:val="center"/>
              <w:rPr>
                <w:lang w:val="en-US"/>
              </w:rPr>
            </w:pPr>
            <w:r w:rsidRPr="00F43BDD">
              <w:rPr>
                <w:lang w:val="en-US"/>
              </w:rPr>
              <w:t>067 7998 17 32</w:t>
            </w:r>
          </w:p>
        </w:tc>
        <w:tc>
          <w:tcPr>
            <w:tcW w:w="2315" w:type="dxa"/>
            <w:gridSpan w:val="3"/>
          </w:tcPr>
          <w:p w14:paraId="0F1059A7" w14:textId="77777777" w:rsidR="00632C77" w:rsidRPr="00F43BDD" w:rsidRDefault="00632C77" w:rsidP="00913792">
            <w:pPr>
              <w:ind w:left="113"/>
              <w:jc w:val="center"/>
              <w:rPr>
                <w:lang w:val="en-US"/>
              </w:rPr>
            </w:pPr>
            <w:hyperlink r:id="rId8" w:history="1">
              <w:r w:rsidRPr="00F43BDD">
                <w:rPr>
                  <w:rStyle w:val="Hyperlink"/>
                  <w:shd w:val="clear" w:color="auto" w:fill="EEEEEE"/>
                  <w:lang w:val="en-US"/>
                </w:rPr>
                <w:t>chernovat@meta.ua</w:t>
              </w:r>
            </w:hyperlink>
          </w:p>
        </w:tc>
      </w:tr>
      <w:tr w:rsidR="00240100" w:rsidRPr="00F43BDD" w14:paraId="0F1059B0"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267"/>
          <w:jc w:val="center"/>
        </w:trPr>
        <w:tc>
          <w:tcPr>
            <w:tcW w:w="1850" w:type="dxa"/>
            <w:gridSpan w:val="2"/>
          </w:tcPr>
          <w:p w14:paraId="0F1059A9" w14:textId="4A0E8600" w:rsidR="00240100" w:rsidRPr="00F43BDD" w:rsidRDefault="00240100" w:rsidP="00240100">
            <w:pPr>
              <w:ind w:left="113" w:hanging="180"/>
              <w:jc w:val="center"/>
              <w:rPr>
                <w:lang w:val="en-US"/>
              </w:rPr>
            </w:pPr>
            <w:r>
              <w:rPr>
                <w:lang w:val="en-US"/>
              </w:rPr>
              <w:t>Assoc. Professor</w:t>
            </w:r>
          </w:p>
        </w:tc>
        <w:tc>
          <w:tcPr>
            <w:tcW w:w="1948" w:type="dxa"/>
          </w:tcPr>
          <w:p w14:paraId="0F1059AA" w14:textId="77777777" w:rsidR="00240100" w:rsidRPr="00F43BDD" w:rsidRDefault="00240100" w:rsidP="00240100">
            <w:pPr>
              <w:pStyle w:val="Heading2"/>
              <w:spacing w:line="240" w:lineRule="auto"/>
              <w:ind w:left="113" w:hanging="180"/>
              <w:rPr>
                <w:sz w:val="24"/>
                <w:lang w:val="en-US"/>
              </w:rPr>
            </w:pPr>
            <w:r w:rsidRPr="00F43BDD">
              <w:rPr>
                <w:sz w:val="24"/>
                <w:lang w:val="en-US"/>
              </w:rPr>
              <w:t>Donets</w:t>
            </w:r>
          </w:p>
          <w:p w14:paraId="0F1059AB" w14:textId="4F2BCC41" w:rsidR="00240100" w:rsidRPr="00F43BDD" w:rsidRDefault="00240100" w:rsidP="00240100">
            <w:pPr>
              <w:ind w:left="113" w:hanging="180"/>
              <w:jc w:val="center"/>
              <w:rPr>
                <w:lang w:val="en-US"/>
              </w:rPr>
            </w:pPr>
            <w:r w:rsidRPr="00F43BDD">
              <w:rPr>
                <w:lang w:val="en-US"/>
              </w:rPr>
              <w:t>Olga Yuri</w:t>
            </w:r>
            <w:r w:rsidR="009D4C06">
              <w:rPr>
                <w:lang w:val="en-US"/>
              </w:rPr>
              <w:t>i</w:t>
            </w:r>
            <w:r w:rsidRPr="00F43BDD">
              <w:rPr>
                <w:lang w:val="en-US"/>
              </w:rPr>
              <w:t>vna</w:t>
            </w:r>
          </w:p>
        </w:tc>
        <w:tc>
          <w:tcPr>
            <w:tcW w:w="1548" w:type="dxa"/>
            <w:gridSpan w:val="3"/>
          </w:tcPr>
          <w:p w14:paraId="0F1059AD" w14:textId="526F5863" w:rsidR="00240100" w:rsidRPr="00240100" w:rsidRDefault="00240100" w:rsidP="00240100">
            <w:pPr>
              <w:ind w:left="113" w:hanging="180"/>
              <w:jc w:val="center"/>
            </w:pPr>
            <w:r w:rsidRPr="00F43BDD">
              <w:rPr>
                <w:lang w:val="en-US"/>
              </w:rPr>
              <w:t>Candidate of Medical Sciences</w:t>
            </w:r>
          </w:p>
        </w:tc>
        <w:tc>
          <w:tcPr>
            <w:tcW w:w="1749" w:type="dxa"/>
            <w:gridSpan w:val="2"/>
          </w:tcPr>
          <w:p w14:paraId="0F1059AE" w14:textId="77777777" w:rsidR="00240100" w:rsidRPr="00F43BDD" w:rsidRDefault="00240100" w:rsidP="00240100">
            <w:pPr>
              <w:ind w:left="113"/>
              <w:jc w:val="center"/>
              <w:rPr>
                <w:lang w:val="en-US"/>
              </w:rPr>
            </w:pPr>
            <w:r w:rsidRPr="00F43BDD">
              <w:rPr>
                <w:lang w:val="en-US"/>
              </w:rPr>
              <w:t>050 782 81 74</w:t>
            </w:r>
          </w:p>
        </w:tc>
        <w:tc>
          <w:tcPr>
            <w:tcW w:w="2315" w:type="dxa"/>
            <w:gridSpan w:val="3"/>
          </w:tcPr>
          <w:p w14:paraId="0F1059AF" w14:textId="77777777" w:rsidR="00240100" w:rsidRPr="00F43BDD" w:rsidRDefault="00240100" w:rsidP="00240100">
            <w:pPr>
              <w:ind w:left="113"/>
              <w:jc w:val="center"/>
              <w:rPr>
                <w:lang w:val="en-US"/>
              </w:rPr>
            </w:pPr>
            <w:r w:rsidRPr="00F43BDD">
              <w:rPr>
                <w:lang w:val="en-US"/>
              </w:rPr>
              <w:t>olgadonets1@gmail.com</w:t>
            </w:r>
          </w:p>
        </w:tc>
      </w:tr>
      <w:tr w:rsidR="00240100" w:rsidRPr="00F43BDD" w14:paraId="0F1059B8"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174"/>
          <w:jc w:val="center"/>
        </w:trPr>
        <w:tc>
          <w:tcPr>
            <w:tcW w:w="1850" w:type="dxa"/>
            <w:gridSpan w:val="2"/>
          </w:tcPr>
          <w:p w14:paraId="0F1059B1" w14:textId="2345B6E8" w:rsidR="00240100" w:rsidRPr="00F43BDD" w:rsidRDefault="00240100" w:rsidP="00240100">
            <w:pPr>
              <w:ind w:left="113" w:hanging="180"/>
              <w:jc w:val="center"/>
              <w:rPr>
                <w:lang w:val="en-US"/>
              </w:rPr>
            </w:pPr>
            <w:r>
              <w:rPr>
                <w:lang w:val="en-US"/>
              </w:rPr>
              <w:t>Assoc. Professor</w:t>
            </w:r>
          </w:p>
        </w:tc>
        <w:tc>
          <w:tcPr>
            <w:tcW w:w="1948" w:type="dxa"/>
          </w:tcPr>
          <w:p w14:paraId="0F1059B2" w14:textId="77777777" w:rsidR="00240100" w:rsidRPr="00F43BDD" w:rsidRDefault="00240100" w:rsidP="00240100">
            <w:pPr>
              <w:ind w:left="113" w:hanging="180"/>
              <w:jc w:val="center"/>
              <w:rPr>
                <w:lang w:val="en-US"/>
              </w:rPr>
            </w:pPr>
            <w:r w:rsidRPr="00F43BDD">
              <w:rPr>
                <w:lang w:val="en-US"/>
              </w:rPr>
              <w:t>Goryachev</w:t>
            </w:r>
          </w:p>
          <w:p w14:paraId="0F1059B3" w14:textId="77777777" w:rsidR="00240100" w:rsidRPr="00F43BDD" w:rsidRDefault="00240100" w:rsidP="00240100">
            <w:pPr>
              <w:ind w:left="113" w:hanging="180"/>
              <w:jc w:val="center"/>
              <w:rPr>
                <w:lang w:val="en-US"/>
              </w:rPr>
            </w:pPr>
            <w:r w:rsidRPr="00F43BDD">
              <w:rPr>
                <w:lang w:val="en-US"/>
              </w:rPr>
              <w:t>Pavlo Iliodorovych</w:t>
            </w:r>
          </w:p>
        </w:tc>
        <w:tc>
          <w:tcPr>
            <w:tcW w:w="1548" w:type="dxa"/>
            <w:gridSpan w:val="3"/>
          </w:tcPr>
          <w:p w14:paraId="0F1059B5" w14:textId="149EB96A" w:rsidR="00240100" w:rsidRPr="00240100" w:rsidRDefault="00240100" w:rsidP="00240100">
            <w:pPr>
              <w:ind w:left="113" w:hanging="180"/>
              <w:jc w:val="center"/>
            </w:pPr>
            <w:r w:rsidRPr="00F43BDD">
              <w:rPr>
                <w:lang w:val="en-US"/>
              </w:rPr>
              <w:t>Candidate of Medical Sciences</w:t>
            </w:r>
          </w:p>
        </w:tc>
        <w:tc>
          <w:tcPr>
            <w:tcW w:w="1749" w:type="dxa"/>
            <w:gridSpan w:val="2"/>
          </w:tcPr>
          <w:p w14:paraId="0F1059B6" w14:textId="77777777" w:rsidR="00240100" w:rsidRPr="00F43BDD" w:rsidRDefault="00240100" w:rsidP="00240100">
            <w:pPr>
              <w:ind w:left="113"/>
              <w:jc w:val="center"/>
              <w:rPr>
                <w:lang w:val="en-US"/>
              </w:rPr>
            </w:pPr>
            <w:r w:rsidRPr="00F43BDD">
              <w:rPr>
                <w:lang w:val="en-US"/>
              </w:rPr>
              <w:t>067 798 17 32</w:t>
            </w:r>
          </w:p>
        </w:tc>
        <w:tc>
          <w:tcPr>
            <w:tcW w:w="2315" w:type="dxa"/>
            <w:gridSpan w:val="3"/>
          </w:tcPr>
          <w:p w14:paraId="0F1059B7" w14:textId="77777777" w:rsidR="00240100" w:rsidRPr="00F43BDD" w:rsidRDefault="00240100" w:rsidP="00240100">
            <w:pPr>
              <w:ind w:left="113"/>
              <w:jc w:val="center"/>
              <w:rPr>
                <w:lang w:val="en-US"/>
              </w:rPr>
            </w:pPr>
            <w:r w:rsidRPr="00F43BDD">
              <w:rPr>
                <w:lang w:val="en-US"/>
              </w:rPr>
              <w:t>pgor75@gmail.com</w:t>
            </w:r>
          </w:p>
        </w:tc>
      </w:tr>
      <w:tr w:rsidR="00240100" w:rsidRPr="00F43BDD" w14:paraId="0F1059C0" w14:textId="77777777" w:rsidTr="008F5DF7">
        <w:tblPrEx>
          <w:jc w:val="center"/>
          <w:tblInd w:w="0" w:type="dxa"/>
          <w:tblCellMar>
            <w:left w:w="0" w:type="dxa"/>
            <w:right w:w="0" w:type="dxa"/>
          </w:tblCellMar>
          <w:tblLook w:val="00A0" w:firstRow="1" w:lastRow="0" w:firstColumn="1" w:lastColumn="0" w:noHBand="0" w:noVBand="0"/>
        </w:tblPrEx>
        <w:trPr>
          <w:gridBefore w:val="1"/>
          <w:wBefore w:w="42" w:type="dxa"/>
          <w:trHeight w:val="365"/>
          <w:jc w:val="center"/>
        </w:trPr>
        <w:tc>
          <w:tcPr>
            <w:tcW w:w="1850" w:type="dxa"/>
            <w:gridSpan w:val="2"/>
          </w:tcPr>
          <w:p w14:paraId="0F1059B9" w14:textId="6CE16921" w:rsidR="00240100" w:rsidRPr="00F43BDD" w:rsidRDefault="00240100" w:rsidP="00240100">
            <w:pPr>
              <w:spacing w:before="60" w:after="60"/>
              <w:jc w:val="center"/>
              <w:rPr>
                <w:lang w:val="en-US"/>
              </w:rPr>
            </w:pPr>
            <w:r>
              <w:rPr>
                <w:lang w:val="en-US"/>
              </w:rPr>
              <w:t>Assoc. Professor</w:t>
            </w:r>
          </w:p>
        </w:tc>
        <w:tc>
          <w:tcPr>
            <w:tcW w:w="1948" w:type="dxa"/>
          </w:tcPr>
          <w:p w14:paraId="0F1059BA" w14:textId="1BDC5448" w:rsidR="00240100" w:rsidRPr="00F43BDD" w:rsidRDefault="00240100" w:rsidP="00240100">
            <w:pPr>
              <w:spacing w:before="60" w:after="60"/>
              <w:jc w:val="center"/>
              <w:rPr>
                <w:lang w:val="en-US"/>
              </w:rPr>
            </w:pPr>
            <w:r w:rsidRPr="00F43BDD">
              <w:rPr>
                <w:lang w:val="en-US"/>
              </w:rPr>
              <w:t>Shevchenko-Bitensk</w:t>
            </w:r>
            <w:r w:rsidR="009D4C06">
              <w:rPr>
                <w:lang w:val="en-US"/>
              </w:rPr>
              <w:t>y</w:t>
            </w:r>
            <w:r w:rsidRPr="00F43BDD">
              <w:rPr>
                <w:lang w:val="en-US"/>
              </w:rPr>
              <w:t>y Konstantin Valeriyovych</w:t>
            </w:r>
          </w:p>
        </w:tc>
        <w:tc>
          <w:tcPr>
            <w:tcW w:w="1548" w:type="dxa"/>
            <w:gridSpan w:val="3"/>
          </w:tcPr>
          <w:p w14:paraId="0F1059BB" w14:textId="77777777" w:rsidR="00240100" w:rsidRPr="00F43BDD" w:rsidRDefault="00240100" w:rsidP="00240100">
            <w:pPr>
              <w:spacing w:before="60" w:after="60"/>
              <w:jc w:val="center"/>
              <w:rPr>
                <w:lang w:val="en-US"/>
              </w:rPr>
            </w:pPr>
            <w:r w:rsidRPr="00F43BDD">
              <w:rPr>
                <w:lang w:val="en-US"/>
              </w:rPr>
              <w:t>Candidate of Medical Sciences</w:t>
            </w:r>
          </w:p>
        </w:tc>
        <w:tc>
          <w:tcPr>
            <w:tcW w:w="1749" w:type="dxa"/>
            <w:gridSpan w:val="2"/>
          </w:tcPr>
          <w:p w14:paraId="0F1059BC" w14:textId="77777777" w:rsidR="00240100" w:rsidRPr="00F43BDD" w:rsidRDefault="00240100" w:rsidP="00240100">
            <w:pPr>
              <w:spacing w:before="60" w:after="60"/>
              <w:jc w:val="center"/>
              <w:rPr>
                <w:lang w:val="en-US"/>
              </w:rPr>
            </w:pPr>
            <w:r w:rsidRPr="00F43BDD">
              <w:rPr>
                <w:lang w:val="en-US"/>
              </w:rPr>
              <w:t>063 111 36 94</w:t>
            </w:r>
          </w:p>
        </w:tc>
        <w:tc>
          <w:tcPr>
            <w:tcW w:w="2315" w:type="dxa"/>
            <w:gridSpan w:val="3"/>
          </w:tcPr>
          <w:p w14:paraId="0F1059BD" w14:textId="77777777" w:rsidR="00240100" w:rsidRPr="00F43BDD" w:rsidRDefault="00240100" w:rsidP="00240100">
            <w:pPr>
              <w:spacing w:before="60" w:after="60"/>
              <w:jc w:val="center"/>
              <w:rPr>
                <w:lang w:val="en-US"/>
              </w:rPr>
            </w:pPr>
            <w:hyperlink r:id="rId9" w:history="1">
              <w:r w:rsidRPr="00F43BDD">
                <w:rPr>
                  <w:rStyle w:val="Hyperlink"/>
                  <w:color w:val="auto"/>
                  <w:shd w:val="clear" w:color="auto" w:fill="EEF3F6"/>
                  <w:lang w:val="en-US"/>
                </w:rPr>
                <w:t>konstantin.shevchenkobitenskiy@gmail.com</w:t>
              </w:r>
            </w:hyperlink>
          </w:p>
          <w:p w14:paraId="0F1059BE" w14:textId="77777777" w:rsidR="00240100" w:rsidRPr="00F43BDD" w:rsidRDefault="00240100" w:rsidP="00240100">
            <w:pPr>
              <w:spacing w:before="60" w:after="60"/>
              <w:jc w:val="center"/>
              <w:rPr>
                <w:lang w:val="en-US"/>
              </w:rPr>
            </w:pPr>
          </w:p>
          <w:p w14:paraId="0F1059BF" w14:textId="77777777" w:rsidR="00240100" w:rsidRPr="00F43BDD" w:rsidRDefault="00240100" w:rsidP="00240100">
            <w:pPr>
              <w:spacing w:before="60" w:after="60"/>
              <w:jc w:val="center"/>
              <w:rPr>
                <w:lang w:val="en-US"/>
              </w:rPr>
            </w:pPr>
          </w:p>
        </w:tc>
      </w:tr>
    </w:tbl>
    <w:p w14:paraId="0F1059C1" w14:textId="77777777" w:rsidR="008F5DF7" w:rsidRPr="00F43BDD" w:rsidRDefault="008F5DF7" w:rsidP="00081F88">
      <w:pPr>
        <w:spacing w:before="120" w:after="120"/>
        <w:ind w:firstLine="709"/>
        <w:jc w:val="both"/>
        <w:rPr>
          <w:b/>
          <w:sz w:val="28"/>
          <w:szCs w:val="28"/>
          <w:lang w:val="en-US"/>
        </w:rPr>
      </w:pPr>
    </w:p>
    <w:p w14:paraId="0F1059C2" w14:textId="136789BD" w:rsidR="00DD5A2E" w:rsidRPr="00F43BDD" w:rsidRDefault="00DD5A2E" w:rsidP="00081F88">
      <w:pPr>
        <w:spacing w:before="120" w:after="120"/>
        <w:ind w:firstLine="709"/>
        <w:jc w:val="both"/>
        <w:rPr>
          <w:sz w:val="28"/>
          <w:szCs w:val="28"/>
          <w:shd w:val="clear" w:color="auto" w:fill="FFFFFF"/>
          <w:lang w:val="en-US"/>
        </w:rPr>
      </w:pPr>
      <w:r w:rsidRPr="00F43BDD">
        <w:rPr>
          <w:b/>
          <w:sz w:val="28"/>
          <w:szCs w:val="28"/>
          <w:lang w:val="en-US"/>
        </w:rPr>
        <w:lastRenderedPageBreak/>
        <w:t>COMMUNICATION</w:t>
      </w:r>
      <w:r w:rsidR="006F6ACE" w:rsidRPr="006F6ACE">
        <w:rPr>
          <w:b/>
          <w:sz w:val="28"/>
          <w:szCs w:val="28"/>
          <w:lang w:val="en-US"/>
        </w:rPr>
        <w:t xml:space="preserve"> </w:t>
      </w:r>
      <w:r w:rsidRPr="00F43BDD">
        <w:rPr>
          <w:sz w:val="28"/>
          <w:szCs w:val="28"/>
          <w:lang w:val="en-US"/>
        </w:rPr>
        <w:t xml:space="preserve">with </w:t>
      </w:r>
      <w:r w:rsidR="006F6ACE">
        <w:rPr>
          <w:sz w:val="28"/>
          <w:szCs w:val="28"/>
          <w:lang w:val="en-US"/>
        </w:rPr>
        <w:t>applicants</w:t>
      </w:r>
      <w:r w:rsidRPr="00F43BDD">
        <w:rPr>
          <w:sz w:val="28"/>
          <w:szCs w:val="28"/>
          <w:lang w:val="en-US"/>
        </w:rPr>
        <w:t>: e-mail (</w:t>
      </w:r>
      <w:hyperlink r:id="rId10" w:history="1">
        <w:r w:rsidR="00081F88" w:rsidRPr="00F43BDD">
          <w:rPr>
            <w:rStyle w:val="Hyperlink"/>
            <w:bCs/>
            <w:spacing w:val="5"/>
            <w:sz w:val="28"/>
            <w:szCs w:val="28"/>
            <w:lang w:val="en-US"/>
          </w:rPr>
          <w:t>chernovat@meta.ua</w:t>
        </w:r>
      </w:hyperlink>
      <w:r w:rsidR="008F5DF7" w:rsidRPr="00F43BDD">
        <w:rPr>
          <w:bCs/>
          <w:spacing w:val="5"/>
          <w:sz w:val="28"/>
          <w:szCs w:val="28"/>
          <w:lang w:val="en-US"/>
        </w:rPr>
        <w:t>)</w:t>
      </w:r>
      <w:r w:rsidRPr="00F43BDD">
        <w:rPr>
          <w:sz w:val="28"/>
          <w:szCs w:val="28"/>
          <w:lang w:val="en-US"/>
        </w:rPr>
        <w:t>, phone, Microsoft Teams</w:t>
      </w:r>
    </w:p>
    <w:p w14:paraId="0F1059C3" w14:textId="77777777" w:rsidR="006A1780" w:rsidRPr="00F43BDD" w:rsidRDefault="006A1780" w:rsidP="00081F88">
      <w:pPr>
        <w:spacing w:before="240" w:after="120"/>
        <w:ind w:firstLine="709"/>
        <w:jc w:val="both"/>
        <w:rPr>
          <w:b/>
          <w:lang w:val="en-US"/>
        </w:rPr>
      </w:pPr>
      <w:r w:rsidRPr="00F43BDD">
        <w:rPr>
          <w:b/>
          <w:lang w:val="en-US"/>
        </w:rPr>
        <w:t>COURSE SUMMARY</w:t>
      </w:r>
    </w:p>
    <w:p w14:paraId="0F1059C4" w14:textId="689EB5CE" w:rsidR="002C39D4" w:rsidRPr="00F43BDD" w:rsidRDefault="000B477F" w:rsidP="00081F88">
      <w:pPr>
        <w:spacing w:before="120" w:after="120"/>
        <w:ind w:firstLine="709"/>
        <w:jc w:val="both"/>
        <w:rPr>
          <w:sz w:val="28"/>
          <w:szCs w:val="28"/>
          <w:lang w:val="en-US"/>
        </w:rPr>
      </w:pPr>
      <w:r w:rsidRPr="00F43BDD">
        <w:rPr>
          <w:b/>
          <w:bCs/>
          <w:sz w:val="28"/>
          <w:szCs w:val="28"/>
          <w:lang w:val="en-US"/>
        </w:rPr>
        <w:t>Subjec</w:t>
      </w:r>
      <w:r w:rsidR="00F148E5">
        <w:rPr>
          <w:b/>
          <w:bCs/>
          <w:sz w:val="28"/>
          <w:szCs w:val="28"/>
          <w:lang w:val="en-US"/>
        </w:rPr>
        <w:t xml:space="preserve">t of </w:t>
      </w:r>
      <w:r w:rsidR="00F148E5">
        <w:rPr>
          <w:sz w:val="28"/>
          <w:szCs w:val="28"/>
          <w:lang w:val="en-US"/>
        </w:rPr>
        <w:t>t</w:t>
      </w:r>
      <w:r w:rsidRPr="00F43BDD">
        <w:rPr>
          <w:sz w:val="28"/>
          <w:szCs w:val="28"/>
          <w:lang w:val="en-US"/>
        </w:rPr>
        <w:t>he academic discipline “Psychiatry, Narcology”</w:t>
      </w:r>
      <w:r w:rsidR="00F148E5">
        <w:rPr>
          <w:sz w:val="28"/>
          <w:szCs w:val="28"/>
          <w:lang w:val="en-US"/>
        </w:rPr>
        <w:t xml:space="preserve">: </w:t>
      </w:r>
      <w:r w:rsidRPr="00F43BDD">
        <w:rPr>
          <w:sz w:val="28"/>
          <w:szCs w:val="28"/>
          <w:lang w:val="en-US"/>
        </w:rPr>
        <w:t>etiology, pathogenesis, clinical features, treatment, prevention and examination of mental disorders.</w:t>
      </w:r>
    </w:p>
    <w:p w14:paraId="0F1059C5" w14:textId="1C4B0A15" w:rsidR="002C39D4" w:rsidRDefault="000B477F" w:rsidP="00081F88">
      <w:pPr>
        <w:pStyle w:val="BodyTextIndent"/>
        <w:spacing w:before="120" w:after="120"/>
        <w:ind w:firstLine="709"/>
        <w:jc w:val="both"/>
        <w:rPr>
          <w:sz w:val="28"/>
          <w:szCs w:val="28"/>
        </w:rPr>
      </w:pPr>
      <w:r w:rsidRPr="00F43BDD">
        <w:rPr>
          <w:b/>
          <w:sz w:val="28"/>
          <w:szCs w:val="28"/>
        </w:rPr>
        <w:t>Prerequisit</w:t>
      </w:r>
      <w:r w:rsidR="00F148E5">
        <w:rPr>
          <w:b/>
          <w:sz w:val="28"/>
          <w:szCs w:val="28"/>
        </w:rPr>
        <w:t xml:space="preserve">es: </w:t>
      </w:r>
      <w:r w:rsidRPr="00F43BDD">
        <w:rPr>
          <w:sz w:val="28"/>
          <w:szCs w:val="28"/>
        </w:rPr>
        <w:t xml:space="preserve">“Psychiatry, Narcology” as an academic discipline is based on the study by </w:t>
      </w:r>
      <w:r w:rsidR="006550BA">
        <w:rPr>
          <w:sz w:val="28"/>
          <w:szCs w:val="28"/>
        </w:rPr>
        <w:t>higher education applicant</w:t>
      </w:r>
      <w:r w:rsidRPr="00F43BDD">
        <w:rPr>
          <w:sz w:val="28"/>
          <w:szCs w:val="28"/>
        </w:rPr>
        <w:t xml:space="preserve">s of psychology, medical psychology, human anatomy, physiology, pathomorphology, pathophysiology, biological and bioorganic chemistry, propaedeutics of internal medicine, pharmacology and medical formulation, radiation medicine, neurology and is integrated with these disciplines; lays the foundations for the study of clinical disciplines by </w:t>
      </w:r>
      <w:r w:rsidR="006550BA">
        <w:rPr>
          <w:sz w:val="28"/>
          <w:szCs w:val="28"/>
        </w:rPr>
        <w:t>higher education applicant</w:t>
      </w:r>
      <w:r w:rsidRPr="00F43BDD">
        <w:rPr>
          <w:sz w:val="28"/>
          <w:szCs w:val="28"/>
        </w:rPr>
        <w:t>s, which involves the integration of teaching with these disciplines and the formation of skills to apply knowledge of psychiatry and narcology in the process of further education and in professional activities; lays the foundations of a healthy lifestyle and prevention of mental disorders in the process of life.</w:t>
      </w:r>
    </w:p>
    <w:p w14:paraId="2549DEA8" w14:textId="77777777" w:rsidR="00F148E5" w:rsidRPr="00F43BDD" w:rsidRDefault="00F148E5" w:rsidP="00081F88">
      <w:pPr>
        <w:pStyle w:val="BodyTextIndent"/>
        <w:spacing w:before="120" w:after="120"/>
        <w:ind w:firstLine="709"/>
        <w:jc w:val="both"/>
        <w:rPr>
          <w:sz w:val="28"/>
          <w:szCs w:val="28"/>
        </w:rPr>
      </w:pPr>
    </w:p>
    <w:p w14:paraId="0F1059C6" w14:textId="057073F2" w:rsidR="00DD5A2E" w:rsidRPr="00F43BDD" w:rsidRDefault="00DD5A2E" w:rsidP="00081F88">
      <w:pPr>
        <w:spacing w:before="120" w:after="120"/>
        <w:ind w:firstLine="709"/>
        <w:jc w:val="both"/>
        <w:rPr>
          <w:b/>
          <w:sz w:val="28"/>
          <w:szCs w:val="28"/>
          <w:lang w:val="en-US"/>
        </w:rPr>
      </w:pPr>
      <w:r w:rsidRPr="00F43BDD">
        <w:rPr>
          <w:b/>
          <w:sz w:val="28"/>
          <w:szCs w:val="28"/>
          <w:lang w:val="en-US"/>
        </w:rPr>
        <w:t>Int</w:t>
      </w:r>
      <w:r w:rsidR="009D4C06">
        <w:rPr>
          <w:b/>
          <w:sz w:val="28"/>
          <w:szCs w:val="28"/>
          <w:lang w:val="en-US"/>
        </w:rPr>
        <w:t>ra</w:t>
      </w:r>
      <w:r w:rsidRPr="00F43BDD">
        <w:rPr>
          <w:b/>
          <w:sz w:val="28"/>
          <w:szCs w:val="28"/>
          <w:lang w:val="en-US"/>
        </w:rPr>
        <w:t>disciplinary integration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3544"/>
        <w:gridCol w:w="3260"/>
      </w:tblGrid>
      <w:tr w:rsidR="00DD5A2E" w:rsidRPr="00F43BDD" w14:paraId="0F1059CA" w14:textId="77777777" w:rsidTr="00F8225A">
        <w:tc>
          <w:tcPr>
            <w:tcW w:w="2943" w:type="dxa"/>
          </w:tcPr>
          <w:p w14:paraId="0F1059C7" w14:textId="77777777" w:rsidR="00DD5A2E" w:rsidRPr="00F43BDD" w:rsidRDefault="00DD5A2E" w:rsidP="00DD5A2E">
            <w:pPr>
              <w:spacing w:before="60" w:after="60"/>
              <w:rPr>
                <w:b/>
                <w:sz w:val="28"/>
                <w:szCs w:val="28"/>
                <w:lang w:val="en-US"/>
              </w:rPr>
            </w:pPr>
            <w:r w:rsidRPr="00F43BDD">
              <w:rPr>
                <w:color w:val="000000"/>
                <w:sz w:val="28"/>
                <w:szCs w:val="28"/>
                <w:lang w:val="en-US"/>
              </w:rPr>
              <w:t>Disciplines</w:t>
            </w:r>
          </w:p>
        </w:tc>
        <w:tc>
          <w:tcPr>
            <w:tcW w:w="3544" w:type="dxa"/>
          </w:tcPr>
          <w:p w14:paraId="0F1059C8" w14:textId="707DD8BA" w:rsidR="00DD5A2E" w:rsidRPr="00F43BDD" w:rsidRDefault="00F148E5" w:rsidP="00DD5A2E">
            <w:pPr>
              <w:spacing w:before="60" w:after="60"/>
              <w:rPr>
                <w:b/>
                <w:sz w:val="28"/>
                <w:szCs w:val="28"/>
                <w:lang w:val="en-US"/>
              </w:rPr>
            </w:pPr>
            <w:r>
              <w:rPr>
                <w:color w:val="000000"/>
                <w:sz w:val="28"/>
                <w:szCs w:val="28"/>
                <w:lang w:val="en-US"/>
              </w:rPr>
              <w:t>K</w:t>
            </w:r>
            <w:r w:rsidR="00DD5A2E" w:rsidRPr="00F43BDD">
              <w:rPr>
                <w:color w:val="000000"/>
                <w:sz w:val="28"/>
                <w:szCs w:val="28"/>
                <w:lang w:val="en-US"/>
              </w:rPr>
              <w:t>now</w:t>
            </w:r>
            <w:r>
              <w:rPr>
                <w:color w:val="000000"/>
                <w:sz w:val="28"/>
                <w:szCs w:val="28"/>
                <w:lang w:val="en-US"/>
              </w:rPr>
              <w:t>:</w:t>
            </w:r>
          </w:p>
        </w:tc>
        <w:tc>
          <w:tcPr>
            <w:tcW w:w="3260" w:type="dxa"/>
          </w:tcPr>
          <w:p w14:paraId="0F1059C9" w14:textId="0E83470B" w:rsidR="00DD5A2E" w:rsidRPr="00F43BDD" w:rsidRDefault="00F148E5" w:rsidP="00DD5A2E">
            <w:pPr>
              <w:spacing w:before="60" w:after="60"/>
              <w:rPr>
                <w:b/>
                <w:sz w:val="28"/>
                <w:szCs w:val="28"/>
                <w:lang w:val="en-US"/>
              </w:rPr>
            </w:pPr>
            <w:r>
              <w:rPr>
                <w:color w:val="000000"/>
                <w:sz w:val="28"/>
                <w:szCs w:val="28"/>
                <w:lang w:val="en-US"/>
              </w:rPr>
              <w:t>B</w:t>
            </w:r>
            <w:r w:rsidR="00DD5A2E" w:rsidRPr="00F43BDD">
              <w:rPr>
                <w:color w:val="000000"/>
                <w:sz w:val="28"/>
                <w:szCs w:val="28"/>
                <w:lang w:val="en-US"/>
              </w:rPr>
              <w:t>e able</w:t>
            </w:r>
            <w:r>
              <w:rPr>
                <w:color w:val="000000"/>
                <w:sz w:val="28"/>
                <w:szCs w:val="28"/>
                <w:lang w:val="en-US"/>
              </w:rPr>
              <w:t xml:space="preserve"> to:</w:t>
            </w:r>
          </w:p>
        </w:tc>
      </w:tr>
      <w:tr w:rsidR="00DD5A2E" w:rsidRPr="00F43BDD" w14:paraId="0F1059CE" w14:textId="77777777" w:rsidTr="00F8225A">
        <w:tc>
          <w:tcPr>
            <w:tcW w:w="2943" w:type="dxa"/>
            <w:shd w:val="clear" w:color="auto" w:fill="95B3D7"/>
          </w:tcPr>
          <w:p w14:paraId="0F1059CB" w14:textId="77777777" w:rsidR="00DD5A2E" w:rsidRPr="00F43BDD" w:rsidRDefault="00DD5A2E" w:rsidP="00DD5A2E">
            <w:pPr>
              <w:spacing w:before="60" w:after="60"/>
              <w:rPr>
                <w:b/>
                <w:sz w:val="28"/>
                <w:szCs w:val="28"/>
                <w:lang w:val="en-US"/>
              </w:rPr>
            </w:pPr>
            <w:r w:rsidRPr="00F43BDD">
              <w:rPr>
                <w:b/>
                <w:color w:val="000000"/>
                <w:sz w:val="28"/>
                <w:szCs w:val="28"/>
                <w:lang w:val="en-US"/>
              </w:rPr>
              <w:t>1.Previous</w:t>
            </w:r>
          </w:p>
        </w:tc>
        <w:tc>
          <w:tcPr>
            <w:tcW w:w="3544" w:type="dxa"/>
            <w:shd w:val="clear" w:color="auto" w:fill="95B3D7"/>
          </w:tcPr>
          <w:p w14:paraId="0F1059CC" w14:textId="77777777" w:rsidR="00DD5A2E" w:rsidRPr="00F43BDD" w:rsidRDefault="00DD5A2E" w:rsidP="00DD5A2E">
            <w:pPr>
              <w:spacing w:before="60" w:after="60"/>
              <w:rPr>
                <w:b/>
                <w:sz w:val="28"/>
                <w:szCs w:val="28"/>
                <w:lang w:val="en-US"/>
              </w:rPr>
            </w:pPr>
          </w:p>
        </w:tc>
        <w:tc>
          <w:tcPr>
            <w:tcW w:w="3260" w:type="dxa"/>
            <w:shd w:val="clear" w:color="auto" w:fill="95B3D7"/>
          </w:tcPr>
          <w:p w14:paraId="0F1059CD" w14:textId="77777777" w:rsidR="00DD5A2E" w:rsidRPr="00F43BDD" w:rsidRDefault="00DD5A2E" w:rsidP="00DD5A2E">
            <w:pPr>
              <w:spacing w:before="60" w:after="60"/>
              <w:rPr>
                <w:b/>
                <w:sz w:val="28"/>
                <w:szCs w:val="28"/>
                <w:lang w:val="en-US"/>
              </w:rPr>
            </w:pPr>
          </w:p>
        </w:tc>
      </w:tr>
      <w:tr w:rsidR="00DD5A2E" w:rsidRPr="00F43BDD" w14:paraId="0F1059D4" w14:textId="77777777" w:rsidTr="00F8225A">
        <w:tc>
          <w:tcPr>
            <w:tcW w:w="2943" w:type="dxa"/>
          </w:tcPr>
          <w:p w14:paraId="0F1059CF" w14:textId="77777777" w:rsidR="00DD5A2E" w:rsidRPr="00F43BDD" w:rsidRDefault="00DD5A2E" w:rsidP="00DD5A2E">
            <w:pPr>
              <w:spacing w:before="60" w:after="60"/>
              <w:rPr>
                <w:sz w:val="28"/>
                <w:szCs w:val="28"/>
                <w:lang w:val="en-US"/>
              </w:rPr>
            </w:pPr>
            <w:r w:rsidRPr="00F43BDD">
              <w:rPr>
                <w:sz w:val="28"/>
                <w:szCs w:val="28"/>
                <w:lang w:val="en-US"/>
              </w:rPr>
              <w:t>Normal anatomy</w:t>
            </w:r>
          </w:p>
          <w:p w14:paraId="0F1059D0" w14:textId="77777777" w:rsidR="00DD5A2E" w:rsidRPr="00F43BDD" w:rsidRDefault="00DD5A2E" w:rsidP="00DD5A2E">
            <w:pPr>
              <w:spacing w:before="60" w:after="60"/>
              <w:rPr>
                <w:sz w:val="28"/>
                <w:szCs w:val="28"/>
                <w:lang w:val="en-US"/>
              </w:rPr>
            </w:pPr>
            <w:r w:rsidRPr="00F43BDD">
              <w:rPr>
                <w:sz w:val="28"/>
                <w:szCs w:val="28"/>
                <w:lang w:val="en-US"/>
              </w:rPr>
              <w:t>Normal physiology</w:t>
            </w:r>
          </w:p>
          <w:p w14:paraId="0F1059D1" w14:textId="77777777" w:rsidR="00DD5A2E" w:rsidRPr="00F43BDD" w:rsidRDefault="00DD5A2E" w:rsidP="00DD5A2E">
            <w:pPr>
              <w:spacing w:before="60" w:after="60"/>
              <w:rPr>
                <w:b/>
                <w:sz w:val="28"/>
                <w:szCs w:val="28"/>
                <w:lang w:val="en-US"/>
              </w:rPr>
            </w:pPr>
            <w:r w:rsidRPr="00F43BDD">
              <w:rPr>
                <w:sz w:val="28"/>
                <w:szCs w:val="28"/>
                <w:lang w:val="en-US"/>
              </w:rPr>
              <w:t>Histology</w:t>
            </w:r>
          </w:p>
        </w:tc>
        <w:tc>
          <w:tcPr>
            <w:tcW w:w="3544" w:type="dxa"/>
          </w:tcPr>
          <w:p w14:paraId="0F1059D2" w14:textId="77777777" w:rsidR="00DD5A2E" w:rsidRPr="00F43BDD" w:rsidRDefault="00DD5A2E" w:rsidP="00DD5A2E">
            <w:pPr>
              <w:spacing w:before="60" w:after="60"/>
              <w:rPr>
                <w:b/>
                <w:sz w:val="28"/>
                <w:szCs w:val="28"/>
                <w:lang w:val="en-US"/>
              </w:rPr>
            </w:pPr>
            <w:r w:rsidRPr="00F43BDD">
              <w:rPr>
                <w:sz w:val="28"/>
                <w:szCs w:val="28"/>
                <w:lang w:val="en-US"/>
              </w:rPr>
              <w:t>Anatomical structure of the nervous system and nervous tissue. Mechanisms of functioning of the nervous system</w:t>
            </w:r>
          </w:p>
        </w:tc>
        <w:tc>
          <w:tcPr>
            <w:tcW w:w="3260" w:type="dxa"/>
          </w:tcPr>
          <w:p w14:paraId="0F1059D3" w14:textId="77777777" w:rsidR="00DD5A2E" w:rsidRPr="00F43BDD" w:rsidRDefault="00DD5A2E" w:rsidP="00DD5A2E">
            <w:pPr>
              <w:spacing w:before="60" w:after="60"/>
              <w:rPr>
                <w:sz w:val="28"/>
                <w:szCs w:val="28"/>
                <w:lang w:val="en-US"/>
              </w:rPr>
            </w:pPr>
            <w:r w:rsidRPr="00F43BDD">
              <w:rPr>
                <w:sz w:val="28"/>
                <w:szCs w:val="28"/>
                <w:lang w:val="en-US"/>
              </w:rPr>
              <w:t>Recognize the structure of the nervous system on macro- and micro-slides</w:t>
            </w:r>
          </w:p>
        </w:tc>
      </w:tr>
      <w:tr w:rsidR="00DD5A2E" w:rsidRPr="00F43BDD" w14:paraId="0F1059DA" w14:textId="77777777" w:rsidTr="00F8225A">
        <w:trPr>
          <w:trHeight w:val="1030"/>
        </w:trPr>
        <w:tc>
          <w:tcPr>
            <w:tcW w:w="2943" w:type="dxa"/>
          </w:tcPr>
          <w:p w14:paraId="0F1059D5" w14:textId="77777777" w:rsidR="00DD5A2E" w:rsidRPr="00F43BDD" w:rsidRDefault="00DD5A2E" w:rsidP="00DD5A2E">
            <w:pPr>
              <w:spacing w:before="60" w:after="60"/>
              <w:rPr>
                <w:sz w:val="28"/>
                <w:szCs w:val="28"/>
                <w:lang w:val="en-US"/>
              </w:rPr>
            </w:pPr>
            <w:r w:rsidRPr="00F43BDD">
              <w:rPr>
                <w:sz w:val="28"/>
                <w:szCs w:val="28"/>
                <w:lang w:val="en-US"/>
              </w:rPr>
              <w:t>Pathological anatomy</w:t>
            </w:r>
          </w:p>
          <w:p w14:paraId="0F1059D6" w14:textId="77777777" w:rsidR="00DD5A2E" w:rsidRPr="00F43BDD" w:rsidRDefault="00DD5A2E" w:rsidP="00DD5A2E">
            <w:pPr>
              <w:spacing w:before="60" w:after="60"/>
              <w:rPr>
                <w:sz w:val="28"/>
                <w:szCs w:val="28"/>
                <w:lang w:val="en-US"/>
              </w:rPr>
            </w:pPr>
            <w:r w:rsidRPr="00F43BDD">
              <w:rPr>
                <w:sz w:val="28"/>
                <w:szCs w:val="28"/>
                <w:lang w:val="en-US"/>
              </w:rPr>
              <w:t>Pathological physiology</w:t>
            </w:r>
          </w:p>
          <w:p w14:paraId="0F1059D7" w14:textId="77777777" w:rsidR="00DD5A2E" w:rsidRPr="00F43BDD" w:rsidRDefault="00DD5A2E" w:rsidP="00DD5A2E">
            <w:pPr>
              <w:spacing w:before="60" w:after="60"/>
              <w:rPr>
                <w:b/>
                <w:sz w:val="28"/>
                <w:szCs w:val="28"/>
                <w:lang w:val="en-US"/>
              </w:rPr>
            </w:pPr>
          </w:p>
        </w:tc>
        <w:tc>
          <w:tcPr>
            <w:tcW w:w="3544" w:type="dxa"/>
          </w:tcPr>
          <w:p w14:paraId="0F1059D8" w14:textId="77777777" w:rsidR="00DD5A2E" w:rsidRPr="00F43BDD" w:rsidRDefault="00DD5A2E" w:rsidP="00DD5A2E">
            <w:pPr>
              <w:spacing w:before="60" w:after="60"/>
              <w:rPr>
                <w:b/>
                <w:sz w:val="28"/>
                <w:szCs w:val="28"/>
                <w:lang w:val="en-US"/>
              </w:rPr>
            </w:pPr>
            <w:r w:rsidRPr="00F43BDD">
              <w:rPr>
                <w:sz w:val="28"/>
                <w:szCs w:val="28"/>
                <w:lang w:val="en-US"/>
              </w:rPr>
              <w:t>Mechanisms and types of disorders of the structure and functions of the nervous system</w:t>
            </w:r>
          </w:p>
        </w:tc>
        <w:tc>
          <w:tcPr>
            <w:tcW w:w="3260" w:type="dxa"/>
          </w:tcPr>
          <w:p w14:paraId="0F1059D9" w14:textId="77777777" w:rsidR="00DD5A2E" w:rsidRPr="00F43BDD" w:rsidRDefault="00DD5A2E" w:rsidP="00DD5A2E">
            <w:pPr>
              <w:spacing w:before="60" w:after="60"/>
              <w:rPr>
                <w:b/>
                <w:sz w:val="28"/>
                <w:szCs w:val="28"/>
                <w:lang w:val="en-US"/>
              </w:rPr>
            </w:pPr>
            <w:r w:rsidRPr="00F43BDD">
              <w:rPr>
                <w:sz w:val="28"/>
                <w:szCs w:val="28"/>
                <w:lang w:val="en-US"/>
              </w:rPr>
              <w:t>Recognize pathological changes in nervous tissue at the cellular level</w:t>
            </w:r>
          </w:p>
        </w:tc>
      </w:tr>
      <w:tr w:rsidR="00DD5A2E" w:rsidRPr="00F43BDD" w14:paraId="0F1059DE" w14:textId="77777777" w:rsidTr="00F8225A">
        <w:tc>
          <w:tcPr>
            <w:tcW w:w="2943" w:type="dxa"/>
            <w:tcBorders>
              <w:bottom w:val="single" w:sz="4" w:space="0" w:color="auto"/>
            </w:tcBorders>
          </w:tcPr>
          <w:p w14:paraId="0F1059DB" w14:textId="77777777" w:rsidR="00DD5A2E" w:rsidRPr="00F43BDD" w:rsidRDefault="00DD5A2E" w:rsidP="00DD5A2E">
            <w:pPr>
              <w:spacing w:before="60" w:after="60"/>
              <w:rPr>
                <w:sz w:val="28"/>
                <w:szCs w:val="28"/>
                <w:lang w:val="en-US"/>
              </w:rPr>
            </w:pPr>
            <w:r w:rsidRPr="00F43BDD">
              <w:rPr>
                <w:sz w:val="28"/>
                <w:szCs w:val="28"/>
                <w:lang w:val="en-US"/>
              </w:rPr>
              <w:t>Medical psychology</w:t>
            </w:r>
          </w:p>
        </w:tc>
        <w:tc>
          <w:tcPr>
            <w:tcW w:w="3544" w:type="dxa"/>
            <w:tcBorders>
              <w:bottom w:val="single" w:sz="4" w:space="0" w:color="auto"/>
            </w:tcBorders>
          </w:tcPr>
          <w:p w14:paraId="0F1059DC" w14:textId="77777777" w:rsidR="00DD5A2E" w:rsidRPr="00F43BDD" w:rsidRDefault="00DD5A2E" w:rsidP="00DD5A2E">
            <w:pPr>
              <w:spacing w:before="60" w:after="60"/>
              <w:rPr>
                <w:sz w:val="28"/>
                <w:szCs w:val="28"/>
                <w:lang w:val="en-US"/>
              </w:rPr>
            </w:pPr>
            <w:r w:rsidRPr="00F43BDD">
              <w:rPr>
                <w:sz w:val="28"/>
                <w:szCs w:val="28"/>
                <w:lang w:val="en-US"/>
              </w:rPr>
              <w:t>Characteristics of mental functions (perception, attention, memory, thinking, intelligence, emotions, will, consciousness) are normal.</w:t>
            </w:r>
          </w:p>
        </w:tc>
        <w:tc>
          <w:tcPr>
            <w:tcW w:w="3260" w:type="dxa"/>
            <w:tcBorders>
              <w:bottom w:val="single" w:sz="4" w:space="0" w:color="auto"/>
            </w:tcBorders>
          </w:tcPr>
          <w:p w14:paraId="0F1059DD" w14:textId="77777777" w:rsidR="00DD5A2E" w:rsidRPr="00F43BDD" w:rsidRDefault="00DD5A2E" w:rsidP="00DD5A2E">
            <w:pPr>
              <w:spacing w:before="60" w:after="60"/>
              <w:rPr>
                <w:sz w:val="28"/>
                <w:szCs w:val="28"/>
                <w:lang w:val="en-US"/>
              </w:rPr>
            </w:pPr>
            <w:r w:rsidRPr="00F43BDD">
              <w:rPr>
                <w:sz w:val="28"/>
                <w:szCs w:val="28"/>
                <w:lang w:val="en-US"/>
              </w:rPr>
              <w:t>Identify mental disorders using simple psychodiagnostic techniques</w:t>
            </w:r>
          </w:p>
        </w:tc>
      </w:tr>
      <w:tr w:rsidR="00DD5A2E" w:rsidRPr="00F43BDD" w14:paraId="0F1059E2" w14:textId="77777777" w:rsidTr="00F8225A">
        <w:tc>
          <w:tcPr>
            <w:tcW w:w="2943" w:type="dxa"/>
            <w:shd w:val="clear" w:color="auto" w:fill="95B3D7"/>
          </w:tcPr>
          <w:p w14:paraId="0F1059DF" w14:textId="55307A4A" w:rsidR="00DD5A2E" w:rsidRPr="00F43BDD" w:rsidRDefault="00DD5A2E" w:rsidP="00DD5A2E">
            <w:pPr>
              <w:spacing w:before="60" w:after="60"/>
              <w:rPr>
                <w:b/>
                <w:color w:val="000000"/>
                <w:sz w:val="28"/>
                <w:szCs w:val="28"/>
                <w:lang w:val="en-US"/>
              </w:rPr>
            </w:pPr>
            <w:r w:rsidRPr="00F43BDD">
              <w:rPr>
                <w:b/>
                <w:color w:val="000000"/>
                <w:sz w:val="28"/>
                <w:szCs w:val="28"/>
                <w:lang w:val="en-US"/>
              </w:rPr>
              <w:t xml:space="preserve">2. </w:t>
            </w:r>
            <w:r w:rsidR="00F148E5">
              <w:rPr>
                <w:b/>
                <w:color w:val="000000"/>
                <w:sz w:val="28"/>
                <w:szCs w:val="28"/>
                <w:lang w:val="en-US"/>
              </w:rPr>
              <w:t>Following</w:t>
            </w:r>
          </w:p>
        </w:tc>
        <w:tc>
          <w:tcPr>
            <w:tcW w:w="3544" w:type="dxa"/>
            <w:shd w:val="clear" w:color="auto" w:fill="95B3D7"/>
          </w:tcPr>
          <w:p w14:paraId="0F1059E0" w14:textId="77777777" w:rsidR="00DD5A2E" w:rsidRPr="00F43BDD" w:rsidRDefault="00DD5A2E" w:rsidP="00DD5A2E">
            <w:pPr>
              <w:spacing w:before="60" w:after="60"/>
              <w:rPr>
                <w:sz w:val="28"/>
                <w:szCs w:val="28"/>
                <w:lang w:val="en-US"/>
              </w:rPr>
            </w:pPr>
          </w:p>
        </w:tc>
        <w:tc>
          <w:tcPr>
            <w:tcW w:w="3260" w:type="dxa"/>
            <w:shd w:val="clear" w:color="auto" w:fill="95B3D7"/>
          </w:tcPr>
          <w:p w14:paraId="0F1059E1" w14:textId="77777777" w:rsidR="00DD5A2E" w:rsidRPr="00F43BDD" w:rsidRDefault="00DD5A2E" w:rsidP="00DD5A2E">
            <w:pPr>
              <w:spacing w:before="60" w:after="60"/>
              <w:rPr>
                <w:sz w:val="28"/>
                <w:szCs w:val="28"/>
                <w:lang w:val="en-US"/>
              </w:rPr>
            </w:pPr>
          </w:p>
        </w:tc>
      </w:tr>
      <w:tr w:rsidR="00DD5A2E" w:rsidRPr="00F43BDD" w14:paraId="0F1059E6" w14:textId="77777777" w:rsidTr="00F8225A">
        <w:tc>
          <w:tcPr>
            <w:tcW w:w="2943" w:type="dxa"/>
          </w:tcPr>
          <w:p w14:paraId="0F1059E3" w14:textId="77777777" w:rsidR="00DD5A2E" w:rsidRPr="00F43BDD" w:rsidRDefault="00DD5A2E" w:rsidP="00DD5A2E">
            <w:pPr>
              <w:spacing w:before="60" w:after="60"/>
              <w:rPr>
                <w:sz w:val="28"/>
                <w:szCs w:val="28"/>
                <w:lang w:val="en-US"/>
              </w:rPr>
            </w:pPr>
            <w:r w:rsidRPr="00F43BDD">
              <w:rPr>
                <w:sz w:val="28"/>
                <w:szCs w:val="28"/>
                <w:lang w:val="en-US"/>
              </w:rPr>
              <w:t>Internal diseases</w:t>
            </w:r>
          </w:p>
        </w:tc>
        <w:tc>
          <w:tcPr>
            <w:tcW w:w="3544" w:type="dxa"/>
          </w:tcPr>
          <w:p w14:paraId="0F1059E4" w14:textId="77777777" w:rsidR="00DD5A2E" w:rsidRPr="00F43BDD" w:rsidRDefault="00DD5A2E" w:rsidP="00DD5A2E">
            <w:pPr>
              <w:spacing w:before="60" w:after="60"/>
              <w:rPr>
                <w:sz w:val="28"/>
                <w:szCs w:val="28"/>
                <w:lang w:val="en-US"/>
              </w:rPr>
            </w:pPr>
            <w:r w:rsidRPr="00F43BDD">
              <w:rPr>
                <w:sz w:val="28"/>
                <w:szCs w:val="28"/>
                <w:lang w:val="en-US"/>
              </w:rPr>
              <w:t>Symptoms, course, diagnosis of mental disorders arising from somatic diseases</w:t>
            </w:r>
          </w:p>
        </w:tc>
        <w:tc>
          <w:tcPr>
            <w:tcW w:w="3260" w:type="dxa"/>
          </w:tcPr>
          <w:p w14:paraId="0F1059E5" w14:textId="77777777" w:rsidR="00DD5A2E" w:rsidRPr="00F43BDD" w:rsidRDefault="00DD5A2E" w:rsidP="00DD5A2E">
            <w:pPr>
              <w:spacing w:before="60" w:after="60"/>
              <w:rPr>
                <w:sz w:val="28"/>
                <w:szCs w:val="28"/>
                <w:lang w:val="en-US"/>
              </w:rPr>
            </w:pPr>
            <w:r w:rsidRPr="00F43BDD">
              <w:rPr>
                <w:sz w:val="28"/>
                <w:szCs w:val="28"/>
                <w:lang w:val="en-US"/>
              </w:rPr>
              <w:t>Diagnose mental disorders resulting from somatic diseases and prescribe their treatment</w:t>
            </w:r>
          </w:p>
        </w:tc>
      </w:tr>
      <w:tr w:rsidR="00DD5A2E" w:rsidRPr="00F43BDD" w14:paraId="0F1059EC" w14:textId="77777777" w:rsidTr="00F8225A">
        <w:tc>
          <w:tcPr>
            <w:tcW w:w="2943" w:type="dxa"/>
            <w:shd w:val="clear" w:color="auto" w:fill="C6D9F1"/>
          </w:tcPr>
          <w:p w14:paraId="0F1059E9" w14:textId="44A8451F" w:rsidR="00DD5A2E" w:rsidRPr="00F148E5" w:rsidRDefault="00DD5A2E" w:rsidP="00F8225A">
            <w:pPr>
              <w:spacing w:before="60" w:after="60"/>
              <w:rPr>
                <w:b/>
                <w:color w:val="000000"/>
                <w:sz w:val="28"/>
                <w:szCs w:val="28"/>
                <w:lang w:val="en-US"/>
              </w:rPr>
            </w:pPr>
            <w:r w:rsidRPr="00F43BDD">
              <w:rPr>
                <w:b/>
                <w:color w:val="000000"/>
                <w:sz w:val="28"/>
                <w:szCs w:val="28"/>
                <w:lang w:val="en-US"/>
              </w:rPr>
              <w:lastRenderedPageBreak/>
              <w:t>3. Int</w:t>
            </w:r>
            <w:r w:rsidR="00F148E5">
              <w:rPr>
                <w:b/>
                <w:color w:val="000000"/>
                <w:sz w:val="28"/>
                <w:szCs w:val="28"/>
                <w:lang w:val="en-US"/>
              </w:rPr>
              <w:t>ra</w:t>
            </w:r>
            <w:r w:rsidRPr="00F43BDD">
              <w:rPr>
                <w:b/>
                <w:color w:val="000000"/>
                <w:sz w:val="28"/>
                <w:szCs w:val="28"/>
                <w:lang w:val="en-US"/>
              </w:rPr>
              <w:t>-</w:t>
            </w:r>
            <w:r w:rsidR="00F8225A" w:rsidRPr="00F43BDD">
              <w:rPr>
                <w:b/>
                <w:color w:val="000000"/>
                <w:sz w:val="28"/>
                <w:szCs w:val="28"/>
                <w:lang w:val="en-US"/>
              </w:rPr>
              <w:t>subject</w:t>
            </w:r>
            <w:r w:rsidR="00F148E5">
              <w:rPr>
                <w:b/>
                <w:color w:val="000000"/>
                <w:sz w:val="28"/>
                <w:szCs w:val="28"/>
                <w:lang w:val="en-US"/>
              </w:rPr>
              <w:t xml:space="preserve"> </w:t>
            </w:r>
            <w:r w:rsidRPr="00F43BDD">
              <w:rPr>
                <w:b/>
                <w:color w:val="000000"/>
                <w:sz w:val="28"/>
                <w:szCs w:val="28"/>
                <w:lang w:val="en-US"/>
              </w:rPr>
              <w:t>integration</w:t>
            </w:r>
          </w:p>
        </w:tc>
        <w:tc>
          <w:tcPr>
            <w:tcW w:w="3544" w:type="dxa"/>
            <w:shd w:val="clear" w:color="auto" w:fill="C6D9F1"/>
          </w:tcPr>
          <w:p w14:paraId="0F1059EA" w14:textId="77777777" w:rsidR="00DD5A2E" w:rsidRPr="00F43BDD" w:rsidRDefault="00DD5A2E" w:rsidP="00DD5A2E">
            <w:pPr>
              <w:spacing w:before="60" w:after="60"/>
              <w:rPr>
                <w:sz w:val="28"/>
                <w:szCs w:val="28"/>
                <w:lang w:val="en-US"/>
              </w:rPr>
            </w:pPr>
            <w:r w:rsidRPr="00F43BDD">
              <w:rPr>
                <w:sz w:val="28"/>
                <w:szCs w:val="28"/>
                <w:lang w:val="en-US"/>
              </w:rPr>
              <w:t>Features of the course of somatic diseases complicated by mental disorders</w:t>
            </w:r>
          </w:p>
        </w:tc>
        <w:tc>
          <w:tcPr>
            <w:tcW w:w="3260" w:type="dxa"/>
            <w:shd w:val="clear" w:color="auto" w:fill="C6D9F1"/>
          </w:tcPr>
          <w:p w14:paraId="0F1059EB" w14:textId="77777777" w:rsidR="00DD5A2E" w:rsidRPr="00F43BDD" w:rsidRDefault="00DD5A2E" w:rsidP="00DD5A2E">
            <w:pPr>
              <w:spacing w:before="60" w:after="60"/>
              <w:rPr>
                <w:sz w:val="28"/>
                <w:szCs w:val="28"/>
                <w:lang w:val="en-US"/>
              </w:rPr>
            </w:pPr>
            <w:r w:rsidRPr="00F43BDD">
              <w:rPr>
                <w:sz w:val="28"/>
                <w:szCs w:val="28"/>
                <w:lang w:val="en-US"/>
              </w:rPr>
              <w:t>Be able to guide patients for somatic diseases complicated by mental disorders</w:t>
            </w:r>
          </w:p>
        </w:tc>
      </w:tr>
    </w:tbl>
    <w:p w14:paraId="0F1059ED" w14:textId="77777777" w:rsidR="00DD5A2E" w:rsidRPr="00F43BDD" w:rsidRDefault="00DD5A2E" w:rsidP="00415954">
      <w:pPr>
        <w:pStyle w:val="BodyTextIndent"/>
        <w:ind w:firstLine="709"/>
        <w:jc w:val="both"/>
        <w:rPr>
          <w:color w:val="000000"/>
          <w:sz w:val="28"/>
          <w:szCs w:val="28"/>
        </w:rPr>
      </w:pPr>
    </w:p>
    <w:p w14:paraId="0F1059EE" w14:textId="225571AE" w:rsidR="000B477F" w:rsidRPr="00F43BDD" w:rsidRDefault="009D0616" w:rsidP="00F148E5">
      <w:pPr>
        <w:spacing w:before="120" w:after="120"/>
        <w:ind w:firstLine="708"/>
        <w:jc w:val="both"/>
        <w:rPr>
          <w:lang w:val="en-US"/>
        </w:rPr>
      </w:pPr>
      <w:r>
        <w:rPr>
          <w:b/>
          <w:color w:val="000000"/>
          <w:sz w:val="28"/>
          <w:szCs w:val="28"/>
          <w:lang w:val="en-US"/>
        </w:rPr>
        <w:t xml:space="preserve">Aim: </w:t>
      </w:r>
      <w:r w:rsidR="008E703D" w:rsidRPr="008E703D">
        <w:rPr>
          <w:color w:val="000000"/>
          <w:sz w:val="28"/>
          <w:szCs w:val="28"/>
          <w:lang w:val="en-US"/>
        </w:rPr>
        <w:t>The aim of teaching the academic discipline "Psychiatry, Narcology" is to provide higher education applicants with theoretical knowledge and practical skills regarding primary diagnosis, treatment, prevention of mental disorders, psychosocial rehabilitation of patients with mental disorders, including those caused by the use of psychoactive substances, necessary at the primary level of medical care.</w:t>
      </w:r>
    </w:p>
    <w:p w14:paraId="2902DFB6" w14:textId="34B60908" w:rsidR="00074D23" w:rsidRPr="00074D23" w:rsidRDefault="00560F8D" w:rsidP="00074D23">
      <w:pPr>
        <w:spacing w:before="120" w:after="120"/>
        <w:ind w:firstLine="708"/>
        <w:jc w:val="both"/>
        <w:rPr>
          <w:color w:val="000000"/>
          <w:sz w:val="28"/>
          <w:szCs w:val="28"/>
          <w:lang w:val="en-US"/>
        </w:rPr>
      </w:pPr>
      <w:r w:rsidRPr="00074D23">
        <w:rPr>
          <w:b/>
          <w:bCs/>
          <w:color w:val="000000"/>
          <w:sz w:val="28"/>
          <w:szCs w:val="28"/>
          <w:lang w:val="en-US"/>
        </w:rPr>
        <w:t>Tasks</w:t>
      </w:r>
      <w:r>
        <w:rPr>
          <w:color w:val="000000"/>
          <w:sz w:val="28"/>
          <w:szCs w:val="28"/>
          <w:lang w:val="en-US"/>
        </w:rPr>
        <w:t>:</w:t>
      </w:r>
      <w:r w:rsidR="00074D23" w:rsidRPr="00074D23">
        <w:rPr>
          <w:lang w:val="en-US"/>
        </w:rPr>
        <w:t xml:space="preserve"> </w:t>
      </w:r>
      <w:r w:rsidR="00074D23">
        <w:rPr>
          <w:color w:val="000000"/>
          <w:sz w:val="28"/>
          <w:szCs w:val="28"/>
          <w:lang w:val="en-US"/>
        </w:rPr>
        <w:t>s</w:t>
      </w:r>
      <w:r w:rsidR="00074D23" w:rsidRPr="00074D23">
        <w:rPr>
          <w:color w:val="000000"/>
          <w:sz w:val="28"/>
          <w:szCs w:val="28"/>
          <w:lang w:val="en-US"/>
        </w:rPr>
        <w:t>tudy of the etiology, pathogenesis, types of course and clinical manifestations of mental and psychosomatic disorders</w:t>
      </w:r>
      <w:r w:rsidR="00074D23">
        <w:rPr>
          <w:color w:val="000000"/>
          <w:sz w:val="28"/>
          <w:szCs w:val="28"/>
          <w:lang w:val="en-US"/>
        </w:rPr>
        <w:t>; f</w:t>
      </w:r>
      <w:r w:rsidR="00074D23" w:rsidRPr="00074D23">
        <w:rPr>
          <w:color w:val="000000"/>
          <w:sz w:val="28"/>
          <w:szCs w:val="28"/>
          <w:lang w:val="en-US"/>
        </w:rPr>
        <w:t>ormation of skills and abilities of determining the preliminary diagnosis of mental and psychosomatic disorders</w:t>
      </w:r>
      <w:r w:rsidR="00074D23">
        <w:rPr>
          <w:color w:val="000000"/>
          <w:sz w:val="28"/>
          <w:szCs w:val="28"/>
          <w:lang w:val="en-US"/>
        </w:rPr>
        <w:t>; m</w:t>
      </w:r>
      <w:r w:rsidR="00074D23" w:rsidRPr="00074D23">
        <w:rPr>
          <w:color w:val="000000"/>
          <w:sz w:val="28"/>
          <w:szCs w:val="28"/>
          <w:lang w:val="en-US"/>
        </w:rPr>
        <w:t>astering the skill of determining tactics of the management of patients with mental disorders</w:t>
      </w:r>
      <w:r w:rsidR="00074D23">
        <w:rPr>
          <w:color w:val="000000"/>
          <w:sz w:val="28"/>
          <w:szCs w:val="28"/>
          <w:lang w:val="en-US"/>
        </w:rPr>
        <w:t>; i</w:t>
      </w:r>
      <w:r w:rsidR="00074D23" w:rsidRPr="00074D23">
        <w:rPr>
          <w:color w:val="000000"/>
          <w:sz w:val="28"/>
          <w:szCs w:val="28"/>
          <w:lang w:val="en-US"/>
        </w:rPr>
        <w:t>mproving skills of use of methods for preventing mental and psychosomatic disorders.</w:t>
      </w:r>
    </w:p>
    <w:p w14:paraId="0F1059EF" w14:textId="6E4D1039" w:rsidR="000B477F" w:rsidRPr="00F43BDD" w:rsidRDefault="000B477F" w:rsidP="00560F8D">
      <w:pPr>
        <w:spacing w:before="120" w:after="120"/>
        <w:ind w:firstLine="708"/>
        <w:rPr>
          <w:color w:val="000000"/>
          <w:sz w:val="28"/>
          <w:szCs w:val="28"/>
          <w:lang w:val="en-US"/>
        </w:rPr>
      </w:pPr>
    </w:p>
    <w:p w14:paraId="0F1059F0" w14:textId="5E17D72A" w:rsidR="00D03187" w:rsidRPr="00F43BDD" w:rsidRDefault="00D03187" w:rsidP="00560F8D">
      <w:pPr>
        <w:spacing w:before="120" w:after="120"/>
        <w:ind w:firstLine="708"/>
        <w:rPr>
          <w:b/>
          <w:color w:val="000000"/>
          <w:sz w:val="28"/>
          <w:szCs w:val="28"/>
          <w:lang w:val="en-US"/>
        </w:rPr>
      </w:pPr>
      <w:r w:rsidRPr="00F43BDD">
        <w:rPr>
          <w:b/>
          <w:color w:val="000000"/>
          <w:sz w:val="28"/>
          <w:szCs w:val="28"/>
          <w:lang w:val="en-US"/>
        </w:rPr>
        <w:t>Expected results</w:t>
      </w:r>
    </w:p>
    <w:p w14:paraId="0F1059F1" w14:textId="5C9AB4E3" w:rsidR="00D03187" w:rsidRPr="00F43BDD" w:rsidRDefault="00D03187" w:rsidP="00A97E8F">
      <w:pPr>
        <w:spacing w:before="120" w:after="120"/>
        <w:ind w:firstLine="709"/>
        <w:jc w:val="both"/>
        <w:rPr>
          <w:color w:val="000000"/>
          <w:sz w:val="28"/>
          <w:szCs w:val="28"/>
          <w:lang w:val="en-US"/>
        </w:rPr>
      </w:pPr>
      <w:r w:rsidRPr="00F43BDD">
        <w:rPr>
          <w:color w:val="000000"/>
          <w:sz w:val="28"/>
          <w:szCs w:val="28"/>
          <w:lang w:val="en-US"/>
        </w:rPr>
        <w:t xml:space="preserve">According to the requirements of the educational and professional program, </w:t>
      </w:r>
      <w:r w:rsidR="006550BA" w:rsidRPr="006550BA">
        <w:rPr>
          <w:sz w:val="28"/>
          <w:szCs w:val="28"/>
          <w:lang w:val="en-US"/>
        </w:rPr>
        <w:t>higher education applicant</w:t>
      </w:r>
      <w:r w:rsidRPr="00F43BDD">
        <w:rPr>
          <w:color w:val="000000"/>
          <w:sz w:val="28"/>
          <w:szCs w:val="28"/>
          <w:lang w:val="en-US"/>
        </w:rPr>
        <w:t>s must:</w:t>
      </w:r>
    </w:p>
    <w:p w14:paraId="0F1059F2" w14:textId="4B8B7D2F" w:rsidR="00D03187" w:rsidRPr="00F43BDD" w:rsidRDefault="001C2BFD" w:rsidP="00A97E8F">
      <w:pPr>
        <w:spacing w:before="120" w:after="120"/>
        <w:ind w:firstLine="709"/>
        <w:jc w:val="both"/>
        <w:rPr>
          <w:b/>
          <w:bCs/>
          <w:iCs/>
          <w:color w:val="000000"/>
          <w:sz w:val="28"/>
          <w:szCs w:val="28"/>
          <w:lang w:val="en-US"/>
        </w:rPr>
      </w:pPr>
      <w:r>
        <w:rPr>
          <w:b/>
          <w:bCs/>
          <w:iCs/>
          <w:color w:val="000000"/>
          <w:sz w:val="28"/>
          <w:szCs w:val="28"/>
          <w:lang w:val="en-US"/>
        </w:rPr>
        <w:t>K</w:t>
      </w:r>
      <w:r w:rsidR="00D03187" w:rsidRPr="00F43BDD">
        <w:rPr>
          <w:b/>
          <w:bCs/>
          <w:iCs/>
          <w:color w:val="000000"/>
          <w:sz w:val="28"/>
          <w:szCs w:val="28"/>
          <w:lang w:val="en-US"/>
        </w:rPr>
        <w:t>now:</w:t>
      </w:r>
    </w:p>
    <w:p w14:paraId="0F1059F3"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Subject, tasks of psychiatry and narcology. Main stages of development of psychiatry and achievements of domestic scientists.</w:t>
      </w:r>
    </w:p>
    <w:p w14:paraId="0F1059F4"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Structure of psychiatric and narcological care, psychiatric hospital and dispensary. Legal principles of psychiatric care.</w:t>
      </w:r>
    </w:p>
    <w:p w14:paraId="0F1059F5" w14:textId="77777777" w:rsidR="00D03187" w:rsidRPr="00F43BDD" w:rsidRDefault="00942DAF"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The main etio-pathogenetic mechanisms of development of mental pathology.</w:t>
      </w:r>
    </w:p>
    <w:p w14:paraId="0F1059F6"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The role of a somatic physician in providing medical care to patients with symptomatic mental disorders.</w:t>
      </w:r>
    </w:p>
    <w:p w14:paraId="0F1059F7"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Methodology of clinical and psychopathological research.</w:t>
      </w:r>
    </w:p>
    <w:p w14:paraId="0F1059F8"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The concept of psychopathological symptom, syndrome and disease, characteristics of registers of mental disorders, syndromic and nosological classification of mental pathology</w:t>
      </w:r>
    </w:p>
    <w:p w14:paraId="0F1059F9" w14:textId="77777777" w:rsidR="00C04A32"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Principles and methods of treatment of mental illnesses and disorders. Principles and methods of psychosocial rehabilitation of mentally ill people and prevention of mental illnesses. Psycho-education.</w:t>
      </w:r>
    </w:p>
    <w:p w14:paraId="0F1059FA"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Non-psychotic, psychotic, organic defect syndromes in psychiatry. Main psychopathological syndromes of childhood.</w:t>
      </w:r>
    </w:p>
    <w:p w14:paraId="0F1059FB"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Main clinical forms of somatogenic psychoses. Basic principles of therapy, rehabilitation and prevention of mental disorders in endocrine and somatic diseases.</w:t>
      </w:r>
    </w:p>
    <w:p w14:paraId="0F1059FC"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 xml:space="preserve">Prevention and treatment of mental disorders due to industrial, household, </w:t>
      </w:r>
      <w:r w:rsidRPr="00F43BDD">
        <w:rPr>
          <w:color w:val="000000"/>
          <w:sz w:val="28"/>
          <w:szCs w:val="28"/>
          <w:lang w:val="en-US"/>
        </w:rPr>
        <w:lastRenderedPageBreak/>
        <w:t>medical intoxications and adverse environmental influences.</w:t>
      </w:r>
    </w:p>
    <w:p w14:paraId="0F1059FD"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The concept of psychoactive substances, phenomena of use and addiction, drug addiction syndrome. Organization of drug addiction care.</w:t>
      </w:r>
    </w:p>
    <w:p w14:paraId="0F1059FE" w14:textId="77777777" w:rsidR="00D03187" w:rsidRPr="00F43BDD" w:rsidRDefault="00C04A32"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Clinical features of emotional-stress and adaptation reactions, neuroses: neurasthenia, anxiety disorders, obsessive-compulsive disorder, dissociative disorders, depressive and somatoform disorders, post-traumatic stress disorder.</w:t>
      </w:r>
    </w:p>
    <w:p w14:paraId="0F1059FF" w14:textId="77777777" w:rsidR="00D03187" w:rsidRPr="00F43BDD" w:rsidRDefault="00C04A32"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Suicidal behavior in mental illnesses. Antisuicidal therapy. Psychoprophylaxis of suicidal behavior.</w:t>
      </w:r>
    </w:p>
    <w:p w14:paraId="0F105A00"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Epilepsy. Classification. Mental disorders in patients with epilepsy. Principles of therapy of patients with epilepsy and mental disorders.</w:t>
      </w:r>
    </w:p>
    <w:p w14:paraId="0F105A01" w14:textId="77777777" w:rsidR="00D03187" w:rsidRPr="00F43BDD" w:rsidRDefault="00D03187" w:rsidP="00A97E8F">
      <w:pPr>
        <w:pStyle w:val="ListParagraph"/>
        <w:widowControl w:val="0"/>
        <w:numPr>
          <w:ilvl w:val="0"/>
          <w:numId w:val="12"/>
        </w:numPr>
        <w:shd w:val="clear" w:color="auto" w:fill="FFFFFF"/>
        <w:tabs>
          <w:tab w:val="left" w:pos="403"/>
        </w:tabs>
        <w:autoSpaceDE w:val="0"/>
        <w:autoSpaceDN w:val="0"/>
        <w:adjustRightInd w:val="0"/>
        <w:spacing w:before="120" w:after="120"/>
        <w:jc w:val="both"/>
        <w:rPr>
          <w:color w:val="000000"/>
          <w:sz w:val="28"/>
          <w:szCs w:val="28"/>
          <w:lang w:val="en-US"/>
        </w:rPr>
      </w:pPr>
      <w:r w:rsidRPr="00F43BDD">
        <w:rPr>
          <w:color w:val="000000"/>
          <w:sz w:val="28"/>
          <w:szCs w:val="28"/>
          <w:lang w:val="en-US"/>
        </w:rPr>
        <w:t>Personality and behavioral disorders in adults, factors contributing to their development. Basic principles of therapy, rehabilitation and prevention of personality and behavioral disorders in adults.</w:t>
      </w:r>
    </w:p>
    <w:p w14:paraId="0F105A02" w14:textId="09E92BE3" w:rsidR="00D03187" w:rsidRPr="00F43BDD" w:rsidRDefault="00D03187" w:rsidP="00A97E8F">
      <w:pPr>
        <w:spacing w:before="120" w:after="120"/>
        <w:ind w:firstLine="709"/>
        <w:jc w:val="both"/>
        <w:rPr>
          <w:color w:val="000000"/>
          <w:sz w:val="28"/>
          <w:szCs w:val="28"/>
          <w:lang w:val="en-US"/>
        </w:rPr>
      </w:pPr>
      <w:r w:rsidRPr="00F43BDD">
        <w:rPr>
          <w:b/>
          <w:bCs/>
          <w:iCs/>
          <w:color w:val="000000"/>
          <w:sz w:val="28"/>
          <w:szCs w:val="28"/>
          <w:lang w:val="en-US"/>
        </w:rPr>
        <w:t>Be able</w:t>
      </w:r>
      <w:r w:rsidR="006550BA">
        <w:rPr>
          <w:b/>
          <w:bCs/>
          <w:iCs/>
          <w:color w:val="000000"/>
          <w:sz w:val="28"/>
          <w:szCs w:val="28"/>
          <w:lang w:val="en-US"/>
        </w:rPr>
        <w:t xml:space="preserve"> to</w:t>
      </w:r>
      <w:r w:rsidRPr="00F43BDD">
        <w:rPr>
          <w:b/>
          <w:color w:val="000000"/>
          <w:sz w:val="28"/>
          <w:szCs w:val="28"/>
          <w:lang w:val="en-US"/>
        </w:rPr>
        <w:t>:</w:t>
      </w:r>
    </w:p>
    <w:p w14:paraId="0F105A03"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Conduct a clinical examination of the patient and describe the mental status.</w:t>
      </w:r>
    </w:p>
    <w:p w14:paraId="0F105A04"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Analyze clinical and paraclinical research data and make a preliminary diagnosis of a mental or psychosomatic disorder.</w:t>
      </w:r>
    </w:p>
    <w:p w14:paraId="0F105A05"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Determine the psychotic or non-psychotic level of mental disorder in the patient.</w:t>
      </w:r>
    </w:p>
    <w:p w14:paraId="0F105A06"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Determine whether the patient has indications for emergency hospitalization.</w:t>
      </w:r>
    </w:p>
    <w:p w14:paraId="0F105A07"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Solve the clinical problem of diagnosing and providing emergency care (in case of psychomotor agitation, in case of status epilepticus, complications of treatment with psychotropic drugs, refusal of food, stupor).</w:t>
      </w:r>
    </w:p>
    <w:p w14:paraId="0F105A08"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Solve a clinical problem to determine the tactics of managing a patient with a mental disorder or allergy.</w:t>
      </w:r>
    </w:p>
    <w:p w14:paraId="0F105A09"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Determine the level of social danger, the risk of self-aggression of the mentally ill person, and refer for consultation with a psychiatrist.</w:t>
      </w:r>
    </w:p>
    <w:p w14:paraId="0F105A0A" w14:textId="77777777" w:rsidR="00081F88"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Prescribe one of the psychotropic drugs adequate for the patient's condition in doses appropriate to the patient's age.</w:t>
      </w:r>
    </w:p>
    <w:p w14:paraId="0F105A0B" w14:textId="77777777" w:rsidR="00D03187" w:rsidRPr="00F43BDD" w:rsidRDefault="00D03187" w:rsidP="00081F88">
      <w:pPr>
        <w:numPr>
          <w:ilvl w:val="0"/>
          <w:numId w:val="1"/>
        </w:numPr>
        <w:tabs>
          <w:tab w:val="clear" w:pos="1391"/>
          <w:tab w:val="num" w:pos="540"/>
        </w:tabs>
        <w:spacing w:before="120" w:after="120"/>
        <w:ind w:left="539" w:hanging="539"/>
        <w:jc w:val="both"/>
        <w:rPr>
          <w:color w:val="000000"/>
          <w:sz w:val="28"/>
          <w:szCs w:val="28"/>
          <w:lang w:val="en-US"/>
        </w:rPr>
      </w:pPr>
      <w:r w:rsidRPr="00F43BDD">
        <w:rPr>
          <w:color w:val="000000"/>
          <w:sz w:val="28"/>
          <w:szCs w:val="28"/>
          <w:lang w:val="en-US"/>
        </w:rPr>
        <w:t>Provide psychoeducational recommendations to the patient and their relatives</w:t>
      </w:r>
    </w:p>
    <w:p w14:paraId="0F105A0C" w14:textId="77777777" w:rsidR="00F8225A" w:rsidRPr="00F43BDD" w:rsidRDefault="00F8225A" w:rsidP="00415954">
      <w:pPr>
        <w:spacing w:line="360" w:lineRule="auto"/>
        <w:jc w:val="both"/>
        <w:rPr>
          <w:b/>
          <w:bCs/>
          <w:sz w:val="28"/>
          <w:szCs w:val="28"/>
          <w:lang w:val="en-US"/>
        </w:rPr>
      </w:pPr>
    </w:p>
    <w:p w14:paraId="0F105A0D" w14:textId="4EAB8030" w:rsidR="00D03187" w:rsidRPr="00F43BDD" w:rsidRDefault="00D03187" w:rsidP="00415954">
      <w:pPr>
        <w:spacing w:line="360" w:lineRule="auto"/>
        <w:jc w:val="both"/>
        <w:rPr>
          <w:b/>
          <w:bCs/>
          <w:sz w:val="28"/>
          <w:szCs w:val="28"/>
          <w:lang w:val="en-US"/>
        </w:rPr>
      </w:pPr>
      <w:r w:rsidRPr="00F43BDD">
        <w:rPr>
          <w:b/>
          <w:bCs/>
          <w:sz w:val="28"/>
          <w:szCs w:val="28"/>
          <w:lang w:val="en-US"/>
        </w:rPr>
        <w:t xml:space="preserve">Ultimate </w:t>
      </w:r>
      <w:r w:rsidR="007F231D">
        <w:rPr>
          <w:b/>
          <w:bCs/>
          <w:sz w:val="28"/>
          <w:szCs w:val="28"/>
          <w:lang w:val="en-US"/>
        </w:rPr>
        <w:t xml:space="preserve">discipline </w:t>
      </w:r>
      <w:r w:rsidRPr="00F43BDD">
        <w:rPr>
          <w:b/>
          <w:bCs/>
          <w:sz w:val="28"/>
          <w:szCs w:val="28"/>
          <w:lang w:val="en-US"/>
        </w:rPr>
        <w:t xml:space="preserve">goals </w:t>
      </w:r>
    </w:p>
    <w:p w14:paraId="0F105A0E" w14:textId="4DB4C2C2" w:rsidR="00D03187" w:rsidRPr="00F43BDD" w:rsidRDefault="007F231D" w:rsidP="00415954">
      <w:pPr>
        <w:widowControl w:val="0"/>
        <w:numPr>
          <w:ilvl w:val="0"/>
          <w:numId w:val="3"/>
        </w:numPr>
        <w:tabs>
          <w:tab w:val="left" w:pos="851"/>
          <w:tab w:val="right" w:pos="10193"/>
        </w:tabs>
        <w:ind w:left="0"/>
        <w:jc w:val="both"/>
        <w:rPr>
          <w:iCs/>
          <w:snapToGrid w:val="0"/>
          <w:color w:val="000000"/>
          <w:sz w:val="28"/>
          <w:szCs w:val="28"/>
          <w:lang w:val="en-US"/>
        </w:rPr>
      </w:pPr>
      <w:r>
        <w:rPr>
          <w:iCs/>
          <w:snapToGrid w:val="0"/>
          <w:color w:val="000000"/>
          <w:sz w:val="28"/>
          <w:szCs w:val="28"/>
          <w:lang w:val="en-US"/>
        </w:rPr>
        <w:t>P</w:t>
      </w:r>
      <w:r w:rsidR="00D03187" w:rsidRPr="00F43BDD">
        <w:rPr>
          <w:iCs/>
          <w:snapToGrid w:val="0"/>
          <w:color w:val="000000"/>
          <w:sz w:val="28"/>
          <w:szCs w:val="28"/>
          <w:lang w:val="en-US"/>
        </w:rPr>
        <w:t>rescrib</w:t>
      </w:r>
      <w:r>
        <w:rPr>
          <w:iCs/>
          <w:snapToGrid w:val="0"/>
          <w:color w:val="000000"/>
          <w:sz w:val="28"/>
          <w:szCs w:val="28"/>
          <w:lang w:val="en-US"/>
        </w:rPr>
        <w:t>ing</w:t>
      </w:r>
      <w:r w:rsidR="00D03187" w:rsidRPr="00F43BDD">
        <w:rPr>
          <w:iCs/>
          <w:snapToGrid w:val="0"/>
          <w:color w:val="000000"/>
          <w:sz w:val="28"/>
          <w:szCs w:val="28"/>
          <w:lang w:val="en-US"/>
        </w:rPr>
        <w:t xml:space="preserve"> emergency medical care for severe mental disorders</w:t>
      </w:r>
    </w:p>
    <w:p w14:paraId="0F105A0F" w14:textId="44168D1A" w:rsidR="00D03187" w:rsidRPr="00F43BDD" w:rsidRDefault="007F231D" w:rsidP="00415954">
      <w:pPr>
        <w:widowControl w:val="0"/>
        <w:numPr>
          <w:ilvl w:val="0"/>
          <w:numId w:val="3"/>
        </w:numPr>
        <w:tabs>
          <w:tab w:val="left" w:pos="851"/>
          <w:tab w:val="right" w:pos="10193"/>
        </w:tabs>
        <w:ind w:left="0"/>
        <w:jc w:val="both"/>
        <w:rPr>
          <w:iCs/>
          <w:snapToGrid w:val="0"/>
          <w:color w:val="000000"/>
          <w:sz w:val="28"/>
          <w:szCs w:val="28"/>
          <w:lang w:val="en-US"/>
        </w:rPr>
      </w:pPr>
      <w:r>
        <w:rPr>
          <w:iCs/>
          <w:snapToGrid w:val="0"/>
          <w:color w:val="000000"/>
          <w:sz w:val="28"/>
          <w:szCs w:val="28"/>
          <w:lang w:val="en-US"/>
        </w:rPr>
        <w:t>D</w:t>
      </w:r>
      <w:r w:rsidR="00D03187" w:rsidRPr="00F43BDD">
        <w:rPr>
          <w:iCs/>
          <w:snapToGrid w:val="0"/>
          <w:color w:val="000000"/>
          <w:sz w:val="28"/>
          <w:szCs w:val="28"/>
          <w:lang w:val="en-US"/>
        </w:rPr>
        <w:t>etermin</w:t>
      </w:r>
      <w:r>
        <w:rPr>
          <w:iCs/>
          <w:snapToGrid w:val="0"/>
          <w:color w:val="000000"/>
          <w:sz w:val="28"/>
          <w:szCs w:val="28"/>
          <w:lang w:val="en-US"/>
        </w:rPr>
        <w:t>ing</w:t>
      </w:r>
      <w:r w:rsidR="00D03187" w:rsidRPr="00F43BDD">
        <w:rPr>
          <w:iCs/>
          <w:snapToGrid w:val="0"/>
          <w:color w:val="000000"/>
          <w:sz w:val="28"/>
          <w:szCs w:val="28"/>
          <w:lang w:val="en-US"/>
        </w:rPr>
        <w:t xml:space="preserve"> the tactics of managing patients with mental disorders</w:t>
      </w:r>
    </w:p>
    <w:p w14:paraId="0F105A10" w14:textId="1B4837FC" w:rsidR="00D03187" w:rsidRPr="00F43BDD" w:rsidRDefault="00223932" w:rsidP="00415954">
      <w:pPr>
        <w:widowControl w:val="0"/>
        <w:numPr>
          <w:ilvl w:val="0"/>
          <w:numId w:val="3"/>
        </w:numPr>
        <w:tabs>
          <w:tab w:val="left" w:pos="851"/>
          <w:tab w:val="right" w:pos="10193"/>
        </w:tabs>
        <w:ind w:left="0"/>
        <w:jc w:val="both"/>
        <w:rPr>
          <w:iCs/>
          <w:snapToGrid w:val="0"/>
          <w:color w:val="000000"/>
          <w:sz w:val="28"/>
          <w:szCs w:val="28"/>
          <w:lang w:val="en-US"/>
        </w:rPr>
      </w:pPr>
      <w:r>
        <w:rPr>
          <w:iCs/>
          <w:snapToGrid w:val="0"/>
          <w:color w:val="000000"/>
          <w:sz w:val="28"/>
          <w:szCs w:val="28"/>
          <w:lang w:val="en-US"/>
        </w:rPr>
        <w:t>D</w:t>
      </w:r>
      <w:r w:rsidR="00D03187" w:rsidRPr="00F43BDD">
        <w:rPr>
          <w:iCs/>
          <w:snapToGrid w:val="0"/>
          <w:color w:val="000000"/>
          <w:sz w:val="28"/>
          <w:szCs w:val="28"/>
          <w:lang w:val="en-US"/>
        </w:rPr>
        <w:t>etermin</w:t>
      </w:r>
      <w:r w:rsidR="007F231D">
        <w:rPr>
          <w:iCs/>
          <w:snapToGrid w:val="0"/>
          <w:color w:val="000000"/>
          <w:sz w:val="28"/>
          <w:szCs w:val="28"/>
          <w:lang w:val="en-US"/>
        </w:rPr>
        <w:t>ing</w:t>
      </w:r>
      <w:r w:rsidR="00D03187" w:rsidRPr="00F43BDD">
        <w:rPr>
          <w:iCs/>
          <w:snapToGrid w:val="0"/>
          <w:color w:val="000000"/>
          <w:sz w:val="28"/>
          <w:szCs w:val="28"/>
          <w:lang w:val="en-US"/>
        </w:rPr>
        <w:t xml:space="preserve"> in a complex the etiological factors, pathogenetic mechanisms, types of course and clinical manifestations of mental and psychosomatic disorders</w:t>
      </w:r>
    </w:p>
    <w:p w14:paraId="0F105A11" w14:textId="3D307A12" w:rsidR="00D03187" w:rsidRPr="00F43BDD" w:rsidRDefault="00D03187" w:rsidP="00415954">
      <w:pPr>
        <w:widowControl w:val="0"/>
        <w:numPr>
          <w:ilvl w:val="0"/>
          <w:numId w:val="3"/>
        </w:numPr>
        <w:tabs>
          <w:tab w:val="left" w:pos="851"/>
          <w:tab w:val="right" w:pos="10193"/>
        </w:tabs>
        <w:ind w:left="0"/>
        <w:jc w:val="both"/>
        <w:rPr>
          <w:iCs/>
          <w:snapToGrid w:val="0"/>
          <w:color w:val="000000"/>
          <w:sz w:val="28"/>
          <w:szCs w:val="28"/>
          <w:lang w:val="en-US"/>
        </w:rPr>
      </w:pPr>
      <w:r w:rsidRPr="00F43BDD">
        <w:rPr>
          <w:iCs/>
          <w:snapToGrid w:val="0"/>
          <w:color w:val="000000"/>
          <w:sz w:val="28"/>
          <w:szCs w:val="28"/>
          <w:lang w:val="en-US"/>
        </w:rPr>
        <w:t>Us</w:t>
      </w:r>
      <w:r w:rsidR="00223932">
        <w:rPr>
          <w:iCs/>
          <w:snapToGrid w:val="0"/>
          <w:color w:val="000000"/>
          <w:sz w:val="28"/>
          <w:szCs w:val="28"/>
          <w:lang w:val="en-US"/>
        </w:rPr>
        <w:t>ing</w:t>
      </w:r>
      <w:r w:rsidRPr="00F43BDD">
        <w:rPr>
          <w:iCs/>
          <w:snapToGrid w:val="0"/>
          <w:color w:val="000000"/>
          <w:sz w:val="28"/>
          <w:szCs w:val="28"/>
          <w:lang w:val="en-US"/>
        </w:rPr>
        <w:t xml:space="preserve"> methods of preventing mental and psychosomatic disorders</w:t>
      </w:r>
    </w:p>
    <w:p w14:paraId="0F105A12" w14:textId="22F45198" w:rsidR="00D03187" w:rsidRPr="00F43BDD" w:rsidRDefault="00223932" w:rsidP="00415954">
      <w:pPr>
        <w:widowControl w:val="0"/>
        <w:numPr>
          <w:ilvl w:val="0"/>
          <w:numId w:val="3"/>
        </w:numPr>
        <w:tabs>
          <w:tab w:val="left" w:pos="851"/>
          <w:tab w:val="right" w:pos="10193"/>
        </w:tabs>
        <w:ind w:left="0"/>
        <w:jc w:val="both"/>
        <w:rPr>
          <w:iCs/>
          <w:snapToGrid w:val="0"/>
          <w:color w:val="000000"/>
          <w:sz w:val="28"/>
          <w:szCs w:val="28"/>
          <w:lang w:val="en-US"/>
        </w:rPr>
      </w:pPr>
      <w:r>
        <w:rPr>
          <w:iCs/>
          <w:snapToGrid w:val="0"/>
          <w:color w:val="000000"/>
          <w:sz w:val="28"/>
          <w:szCs w:val="28"/>
          <w:lang w:val="en-US"/>
        </w:rPr>
        <w:t>Establishing</w:t>
      </w:r>
      <w:r w:rsidR="00D03187" w:rsidRPr="00F43BDD">
        <w:rPr>
          <w:iCs/>
          <w:snapToGrid w:val="0"/>
          <w:color w:val="000000"/>
          <w:sz w:val="28"/>
          <w:szCs w:val="28"/>
          <w:lang w:val="en-US"/>
        </w:rPr>
        <w:t xml:space="preserve"> a preliminary diagnosis of mental and psychosomatic disorders</w:t>
      </w:r>
    </w:p>
    <w:p w14:paraId="0039B621" w14:textId="77777777" w:rsidR="00223932" w:rsidRDefault="00223932" w:rsidP="00415954">
      <w:pPr>
        <w:spacing w:line="360" w:lineRule="auto"/>
        <w:rPr>
          <w:b/>
          <w:lang w:val="en-US"/>
        </w:rPr>
      </w:pPr>
    </w:p>
    <w:p w14:paraId="0F105A13" w14:textId="11EB055F" w:rsidR="006A1780" w:rsidRPr="00F43BDD" w:rsidRDefault="006A1780" w:rsidP="00415954">
      <w:pPr>
        <w:spacing w:line="360" w:lineRule="auto"/>
        <w:rPr>
          <w:b/>
          <w:lang w:val="en-US"/>
        </w:rPr>
      </w:pPr>
      <w:r w:rsidRPr="00F43BDD">
        <w:rPr>
          <w:b/>
          <w:lang w:val="en-US"/>
        </w:rPr>
        <w:lastRenderedPageBreak/>
        <w:t>COURSE DESCRIPTION</w:t>
      </w:r>
    </w:p>
    <w:p w14:paraId="0F105A14" w14:textId="77777777" w:rsidR="00A77966" w:rsidRPr="00F43BDD" w:rsidRDefault="00D03187" w:rsidP="00415954">
      <w:pPr>
        <w:spacing w:line="360" w:lineRule="auto"/>
        <w:rPr>
          <w:b/>
          <w:sz w:val="28"/>
          <w:szCs w:val="28"/>
          <w:lang w:val="en-US"/>
        </w:rPr>
      </w:pPr>
      <w:r w:rsidRPr="00F43BDD">
        <w:rPr>
          <w:b/>
          <w:sz w:val="28"/>
          <w:szCs w:val="28"/>
          <w:lang w:val="en-US"/>
        </w:rPr>
        <w:t>Forms and methods of teaching</w:t>
      </w:r>
    </w:p>
    <w:tbl>
      <w:tblPr>
        <w:tblW w:w="9518" w:type="dxa"/>
        <w:tblInd w:w="72" w:type="dxa"/>
        <w:tblLayout w:type="fixed"/>
        <w:tblLook w:val="0000" w:firstRow="0" w:lastRow="0" w:firstColumn="0" w:lastColumn="0" w:noHBand="0" w:noVBand="0"/>
      </w:tblPr>
      <w:tblGrid>
        <w:gridCol w:w="1429"/>
        <w:gridCol w:w="1301"/>
        <w:gridCol w:w="1275"/>
        <w:gridCol w:w="1276"/>
        <w:gridCol w:w="1843"/>
        <w:gridCol w:w="2394"/>
      </w:tblGrid>
      <w:tr w:rsidR="00D03187" w:rsidRPr="00F43BDD" w14:paraId="0F105A17" w14:textId="77777777" w:rsidTr="00105458">
        <w:trPr>
          <w:trHeight w:hRule="exact" w:val="320"/>
        </w:trPr>
        <w:tc>
          <w:tcPr>
            <w:tcW w:w="7124" w:type="dxa"/>
            <w:gridSpan w:val="5"/>
            <w:tcBorders>
              <w:top w:val="single" w:sz="4" w:space="0" w:color="000000"/>
              <w:left w:val="single" w:sz="4" w:space="0" w:color="000000"/>
              <w:bottom w:val="single" w:sz="4" w:space="0" w:color="000000"/>
            </w:tcBorders>
            <w:vAlign w:val="center"/>
          </w:tcPr>
          <w:p w14:paraId="0F105A15" w14:textId="77777777" w:rsidR="00D03187" w:rsidRPr="00F43BDD" w:rsidRDefault="00D03187" w:rsidP="00F8225A">
            <w:pPr>
              <w:snapToGrid w:val="0"/>
              <w:jc w:val="center"/>
              <w:rPr>
                <w:b/>
                <w:sz w:val="26"/>
                <w:szCs w:val="26"/>
                <w:lang w:val="en-US"/>
              </w:rPr>
            </w:pPr>
            <w:r w:rsidRPr="00F43BDD">
              <w:rPr>
                <w:b/>
                <w:sz w:val="26"/>
                <w:szCs w:val="26"/>
                <w:lang w:val="en-US"/>
              </w:rPr>
              <w:t>Number of hours</w:t>
            </w:r>
          </w:p>
        </w:tc>
        <w:tc>
          <w:tcPr>
            <w:tcW w:w="2394" w:type="dxa"/>
            <w:vMerge w:val="restart"/>
            <w:tcBorders>
              <w:top w:val="single" w:sz="4" w:space="0" w:color="000000"/>
              <w:left w:val="single" w:sz="4" w:space="0" w:color="000000"/>
              <w:bottom w:val="single" w:sz="4" w:space="0" w:color="000000"/>
              <w:right w:val="single" w:sz="4" w:space="0" w:color="000000"/>
            </w:tcBorders>
            <w:vAlign w:val="center"/>
          </w:tcPr>
          <w:p w14:paraId="0F105A16" w14:textId="77777777" w:rsidR="00D03187" w:rsidRPr="00F43BDD" w:rsidRDefault="00D03187" w:rsidP="00F8225A">
            <w:pPr>
              <w:jc w:val="center"/>
              <w:rPr>
                <w:b/>
                <w:sz w:val="26"/>
                <w:szCs w:val="26"/>
                <w:lang w:val="en-US"/>
              </w:rPr>
            </w:pPr>
            <w:r w:rsidRPr="00F43BDD">
              <w:rPr>
                <w:b/>
                <w:sz w:val="26"/>
                <w:szCs w:val="26"/>
                <w:lang w:val="en-US"/>
              </w:rPr>
              <w:t>Type of control</w:t>
            </w:r>
          </w:p>
        </w:tc>
      </w:tr>
      <w:tr w:rsidR="00D03187" w:rsidRPr="00F43BDD" w14:paraId="0F105A1D" w14:textId="77777777" w:rsidTr="00105458">
        <w:trPr>
          <w:trHeight w:hRule="exact" w:val="320"/>
        </w:trPr>
        <w:tc>
          <w:tcPr>
            <w:tcW w:w="1429" w:type="dxa"/>
            <w:vMerge w:val="restart"/>
            <w:tcBorders>
              <w:left w:val="single" w:sz="4" w:space="0" w:color="000000"/>
              <w:bottom w:val="single" w:sz="4" w:space="0" w:color="000000"/>
            </w:tcBorders>
            <w:vAlign w:val="center"/>
          </w:tcPr>
          <w:p w14:paraId="0F105A18" w14:textId="77777777" w:rsidR="00D03187" w:rsidRPr="00F43BDD" w:rsidRDefault="00F8225A" w:rsidP="00F8225A">
            <w:pPr>
              <w:jc w:val="center"/>
              <w:rPr>
                <w:b/>
                <w:sz w:val="26"/>
                <w:szCs w:val="26"/>
                <w:lang w:val="en-US"/>
              </w:rPr>
            </w:pPr>
            <w:r w:rsidRPr="00F43BDD">
              <w:rPr>
                <w:b/>
                <w:sz w:val="26"/>
                <w:szCs w:val="26"/>
                <w:lang w:val="en-US"/>
              </w:rPr>
              <w:t>Total</w:t>
            </w:r>
          </w:p>
          <w:p w14:paraId="0F105A19" w14:textId="77777777" w:rsidR="00D03187" w:rsidRPr="00F43BDD" w:rsidRDefault="00D03187" w:rsidP="00F8225A">
            <w:pPr>
              <w:jc w:val="center"/>
              <w:rPr>
                <w:b/>
                <w:sz w:val="26"/>
                <w:szCs w:val="26"/>
                <w:lang w:val="en-US"/>
              </w:rPr>
            </w:pPr>
          </w:p>
        </w:tc>
        <w:tc>
          <w:tcPr>
            <w:tcW w:w="3852" w:type="dxa"/>
            <w:gridSpan w:val="3"/>
            <w:tcBorders>
              <w:left w:val="single" w:sz="4" w:space="0" w:color="000000"/>
              <w:bottom w:val="single" w:sz="4" w:space="0" w:color="000000"/>
            </w:tcBorders>
            <w:vAlign w:val="center"/>
          </w:tcPr>
          <w:p w14:paraId="0F105A1A" w14:textId="0E8563F5" w:rsidR="00D03187" w:rsidRPr="00F43BDD" w:rsidRDefault="00105458" w:rsidP="00F8225A">
            <w:pPr>
              <w:snapToGrid w:val="0"/>
              <w:jc w:val="center"/>
              <w:rPr>
                <w:b/>
                <w:sz w:val="26"/>
                <w:szCs w:val="26"/>
                <w:lang w:val="en-US"/>
              </w:rPr>
            </w:pPr>
            <w:r>
              <w:rPr>
                <w:b/>
                <w:sz w:val="26"/>
                <w:szCs w:val="26"/>
                <w:lang w:val="en-US"/>
              </w:rPr>
              <w:t>C</w:t>
            </w:r>
            <w:r w:rsidR="00D03187" w:rsidRPr="00F43BDD">
              <w:rPr>
                <w:b/>
                <w:sz w:val="26"/>
                <w:szCs w:val="26"/>
                <w:lang w:val="en-US"/>
              </w:rPr>
              <w:t>lassroom</w:t>
            </w:r>
          </w:p>
        </w:tc>
        <w:tc>
          <w:tcPr>
            <w:tcW w:w="1843" w:type="dxa"/>
            <w:vMerge w:val="restart"/>
            <w:tcBorders>
              <w:left w:val="single" w:sz="4" w:space="0" w:color="000000"/>
              <w:bottom w:val="single" w:sz="4" w:space="0" w:color="000000"/>
            </w:tcBorders>
            <w:vAlign w:val="center"/>
          </w:tcPr>
          <w:p w14:paraId="0F105A1B" w14:textId="234E92EA" w:rsidR="00D03187" w:rsidRPr="00F43BDD" w:rsidRDefault="00223932" w:rsidP="00BF57FA">
            <w:pPr>
              <w:jc w:val="center"/>
              <w:rPr>
                <w:b/>
                <w:sz w:val="26"/>
                <w:szCs w:val="26"/>
                <w:lang w:val="en-US"/>
              </w:rPr>
            </w:pPr>
            <w:r>
              <w:rPr>
                <w:b/>
                <w:sz w:val="26"/>
                <w:szCs w:val="26"/>
                <w:lang w:val="en-US"/>
              </w:rPr>
              <w:t>SIW</w:t>
            </w:r>
          </w:p>
        </w:tc>
        <w:tc>
          <w:tcPr>
            <w:tcW w:w="2394" w:type="dxa"/>
            <w:vMerge/>
            <w:tcBorders>
              <w:top w:val="single" w:sz="4" w:space="0" w:color="000000"/>
              <w:left w:val="single" w:sz="4" w:space="0" w:color="000000"/>
              <w:bottom w:val="single" w:sz="4" w:space="0" w:color="000000"/>
              <w:right w:val="single" w:sz="4" w:space="0" w:color="000000"/>
            </w:tcBorders>
            <w:vAlign w:val="center"/>
          </w:tcPr>
          <w:p w14:paraId="0F105A1C" w14:textId="77777777" w:rsidR="00D03187" w:rsidRPr="00F43BDD" w:rsidRDefault="00D03187" w:rsidP="00F8225A">
            <w:pPr>
              <w:jc w:val="center"/>
              <w:rPr>
                <w:b/>
                <w:sz w:val="26"/>
                <w:szCs w:val="26"/>
                <w:lang w:val="en-US"/>
              </w:rPr>
            </w:pPr>
          </w:p>
        </w:tc>
      </w:tr>
      <w:tr w:rsidR="00D03187" w:rsidRPr="00F43BDD" w14:paraId="0F105A24" w14:textId="77777777" w:rsidTr="00105458">
        <w:trPr>
          <w:trHeight w:hRule="exact" w:val="930"/>
        </w:trPr>
        <w:tc>
          <w:tcPr>
            <w:tcW w:w="1429" w:type="dxa"/>
            <w:vMerge/>
            <w:tcBorders>
              <w:left w:val="single" w:sz="4" w:space="0" w:color="000000"/>
              <w:bottom w:val="single" w:sz="4" w:space="0" w:color="000000"/>
            </w:tcBorders>
            <w:vAlign w:val="center"/>
          </w:tcPr>
          <w:p w14:paraId="0F105A1E" w14:textId="77777777" w:rsidR="00D03187" w:rsidRPr="00F43BDD" w:rsidRDefault="00D03187" w:rsidP="00F8225A">
            <w:pPr>
              <w:jc w:val="center"/>
              <w:rPr>
                <w:b/>
                <w:sz w:val="26"/>
                <w:szCs w:val="26"/>
                <w:lang w:val="en-US"/>
              </w:rPr>
            </w:pPr>
          </w:p>
        </w:tc>
        <w:tc>
          <w:tcPr>
            <w:tcW w:w="1301" w:type="dxa"/>
            <w:tcBorders>
              <w:left w:val="single" w:sz="4" w:space="0" w:color="000000"/>
              <w:bottom w:val="single" w:sz="4" w:space="0" w:color="000000"/>
              <w:right w:val="single" w:sz="4" w:space="0" w:color="auto"/>
            </w:tcBorders>
            <w:vAlign w:val="center"/>
          </w:tcPr>
          <w:p w14:paraId="0F105A1F" w14:textId="77777777" w:rsidR="00D03187" w:rsidRPr="00F43BDD" w:rsidRDefault="00D03187" w:rsidP="00F8225A">
            <w:pPr>
              <w:jc w:val="center"/>
              <w:rPr>
                <w:b/>
                <w:sz w:val="26"/>
                <w:szCs w:val="26"/>
                <w:lang w:val="en-US"/>
              </w:rPr>
            </w:pPr>
            <w:r w:rsidRPr="00F43BDD">
              <w:rPr>
                <w:b/>
                <w:sz w:val="26"/>
                <w:szCs w:val="26"/>
                <w:lang w:val="en-US"/>
              </w:rPr>
              <w:t>Lectures</w:t>
            </w:r>
          </w:p>
        </w:tc>
        <w:tc>
          <w:tcPr>
            <w:tcW w:w="1275" w:type="dxa"/>
            <w:tcBorders>
              <w:left w:val="single" w:sz="4" w:space="0" w:color="auto"/>
              <w:bottom w:val="single" w:sz="4" w:space="0" w:color="000000"/>
            </w:tcBorders>
            <w:vAlign w:val="center"/>
          </w:tcPr>
          <w:p w14:paraId="0F105A20" w14:textId="77777777" w:rsidR="00D03187" w:rsidRPr="00F43BDD" w:rsidRDefault="00D03187" w:rsidP="00F8225A">
            <w:pPr>
              <w:jc w:val="center"/>
              <w:rPr>
                <w:b/>
                <w:sz w:val="26"/>
                <w:szCs w:val="26"/>
                <w:lang w:val="en-US"/>
              </w:rPr>
            </w:pPr>
            <w:r w:rsidRPr="00F43BDD">
              <w:rPr>
                <w:b/>
                <w:sz w:val="26"/>
                <w:szCs w:val="26"/>
                <w:lang w:val="en-US"/>
              </w:rPr>
              <w:t>Practical classes</w:t>
            </w:r>
          </w:p>
        </w:tc>
        <w:tc>
          <w:tcPr>
            <w:tcW w:w="1276" w:type="dxa"/>
            <w:tcBorders>
              <w:left w:val="single" w:sz="4" w:space="0" w:color="000000"/>
              <w:bottom w:val="single" w:sz="4" w:space="0" w:color="000000"/>
            </w:tcBorders>
            <w:vAlign w:val="center"/>
          </w:tcPr>
          <w:p w14:paraId="0F105A21" w14:textId="026B170A" w:rsidR="00D03187" w:rsidRPr="00F43BDD" w:rsidRDefault="00D03187" w:rsidP="00F8225A">
            <w:pPr>
              <w:jc w:val="center"/>
              <w:rPr>
                <w:b/>
                <w:sz w:val="26"/>
                <w:szCs w:val="26"/>
                <w:lang w:val="en-US"/>
              </w:rPr>
            </w:pPr>
            <w:r w:rsidRPr="00F43BDD">
              <w:rPr>
                <w:b/>
                <w:sz w:val="26"/>
                <w:szCs w:val="26"/>
                <w:lang w:val="en-US"/>
              </w:rPr>
              <w:t>Seminar</w:t>
            </w:r>
            <w:r w:rsidR="00105458">
              <w:rPr>
                <w:b/>
                <w:sz w:val="26"/>
                <w:szCs w:val="26"/>
                <w:lang w:val="en-US"/>
              </w:rPr>
              <w:t>s</w:t>
            </w:r>
          </w:p>
        </w:tc>
        <w:tc>
          <w:tcPr>
            <w:tcW w:w="1843" w:type="dxa"/>
            <w:vMerge/>
            <w:tcBorders>
              <w:left w:val="single" w:sz="4" w:space="0" w:color="000000"/>
              <w:bottom w:val="single" w:sz="4" w:space="0" w:color="000000"/>
            </w:tcBorders>
            <w:vAlign w:val="center"/>
          </w:tcPr>
          <w:p w14:paraId="0F105A22" w14:textId="77777777" w:rsidR="00D03187" w:rsidRPr="00F43BDD" w:rsidRDefault="00D03187" w:rsidP="00F8225A">
            <w:pPr>
              <w:jc w:val="center"/>
              <w:rPr>
                <w:b/>
                <w:sz w:val="26"/>
                <w:szCs w:val="26"/>
                <w:lang w:val="en-US"/>
              </w:rPr>
            </w:pPr>
          </w:p>
        </w:tc>
        <w:tc>
          <w:tcPr>
            <w:tcW w:w="2394" w:type="dxa"/>
            <w:vMerge/>
            <w:tcBorders>
              <w:top w:val="single" w:sz="4" w:space="0" w:color="000000"/>
              <w:left w:val="single" w:sz="4" w:space="0" w:color="000000"/>
              <w:bottom w:val="single" w:sz="4" w:space="0" w:color="000000"/>
              <w:right w:val="single" w:sz="4" w:space="0" w:color="000000"/>
            </w:tcBorders>
            <w:vAlign w:val="center"/>
          </w:tcPr>
          <w:p w14:paraId="0F105A23" w14:textId="77777777" w:rsidR="00D03187" w:rsidRPr="00F43BDD" w:rsidRDefault="00D03187" w:rsidP="00F8225A">
            <w:pPr>
              <w:jc w:val="center"/>
              <w:rPr>
                <w:b/>
                <w:sz w:val="26"/>
                <w:szCs w:val="26"/>
                <w:lang w:val="en-US"/>
              </w:rPr>
            </w:pPr>
          </w:p>
        </w:tc>
      </w:tr>
      <w:tr w:rsidR="00D03187" w:rsidRPr="00F43BDD" w14:paraId="0F105A2B" w14:textId="77777777" w:rsidTr="00105458">
        <w:trPr>
          <w:trHeight w:val="541"/>
        </w:trPr>
        <w:tc>
          <w:tcPr>
            <w:tcW w:w="1429" w:type="dxa"/>
            <w:tcBorders>
              <w:left w:val="single" w:sz="4" w:space="0" w:color="000000"/>
              <w:bottom w:val="single" w:sz="4" w:space="0" w:color="auto"/>
            </w:tcBorders>
            <w:vAlign w:val="center"/>
          </w:tcPr>
          <w:p w14:paraId="0F105A25" w14:textId="77777777" w:rsidR="00D03187" w:rsidRPr="00F43BDD" w:rsidRDefault="00D03187" w:rsidP="00F8225A">
            <w:pPr>
              <w:jc w:val="center"/>
              <w:rPr>
                <w:b/>
                <w:sz w:val="26"/>
                <w:szCs w:val="26"/>
                <w:lang w:val="en-US"/>
              </w:rPr>
            </w:pPr>
            <w:r w:rsidRPr="00F43BDD">
              <w:rPr>
                <w:b/>
                <w:sz w:val="26"/>
                <w:szCs w:val="26"/>
                <w:lang w:val="en-US"/>
              </w:rPr>
              <w:t>90</w:t>
            </w:r>
          </w:p>
        </w:tc>
        <w:tc>
          <w:tcPr>
            <w:tcW w:w="1301" w:type="dxa"/>
            <w:tcBorders>
              <w:left w:val="single" w:sz="4" w:space="0" w:color="000000"/>
              <w:bottom w:val="single" w:sz="4" w:space="0" w:color="auto"/>
              <w:right w:val="single" w:sz="4" w:space="0" w:color="auto"/>
            </w:tcBorders>
            <w:vAlign w:val="center"/>
          </w:tcPr>
          <w:p w14:paraId="0F105A26" w14:textId="77777777" w:rsidR="00D03187" w:rsidRPr="00F43BDD" w:rsidRDefault="00D03187" w:rsidP="00F8225A">
            <w:pPr>
              <w:jc w:val="center"/>
              <w:rPr>
                <w:b/>
                <w:sz w:val="26"/>
                <w:szCs w:val="26"/>
                <w:lang w:val="en-US"/>
              </w:rPr>
            </w:pPr>
            <w:r w:rsidRPr="00F43BDD">
              <w:rPr>
                <w:b/>
                <w:sz w:val="26"/>
                <w:szCs w:val="26"/>
                <w:lang w:val="en-US"/>
              </w:rPr>
              <w:t>10</w:t>
            </w:r>
          </w:p>
        </w:tc>
        <w:tc>
          <w:tcPr>
            <w:tcW w:w="1275" w:type="dxa"/>
            <w:tcBorders>
              <w:left w:val="single" w:sz="4" w:space="0" w:color="auto"/>
              <w:bottom w:val="single" w:sz="4" w:space="0" w:color="auto"/>
            </w:tcBorders>
            <w:vAlign w:val="center"/>
          </w:tcPr>
          <w:p w14:paraId="0F105A27" w14:textId="77777777" w:rsidR="00D03187" w:rsidRPr="00F43BDD" w:rsidRDefault="00D03187" w:rsidP="00F8225A">
            <w:pPr>
              <w:jc w:val="center"/>
              <w:rPr>
                <w:b/>
                <w:sz w:val="26"/>
                <w:szCs w:val="26"/>
                <w:lang w:val="en-US"/>
              </w:rPr>
            </w:pPr>
            <w:r w:rsidRPr="00F43BDD">
              <w:rPr>
                <w:b/>
                <w:sz w:val="26"/>
                <w:szCs w:val="26"/>
                <w:lang w:val="en-US"/>
              </w:rPr>
              <w:t>50</w:t>
            </w:r>
          </w:p>
        </w:tc>
        <w:tc>
          <w:tcPr>
            <w:tcW w:w="1276" w:type="dxa"/>
            <w:tcBorders>
              <w:left w:val="single" w:sz="4" w:space="0" w:color="000000"/>
              <w:bottom w:val="single" w:sz="4" w:space="0" w:color="auto"/>
            </w:tcBorders>
            <w:vAlign w:val="center"/>
          </w:tcPr>
          <w:p w14:paraId="0F105A28" w14:textId="77777777" w:rsidR="00D03187" w:rsidRPr="00F43BDD" w:rsidRDefault="00D03187" w:rsidP="00F8225A">
            <w:pPr>
              <w:jc w:val="center"/>
              <w:rPr>
                <w:b/>
                <w:sz w:val="26"/>
                <w:szCs w:val="26"/>
                <w:lang w:val="en-US"/>
              </w:rPr>
            </w:pPr>
            <w:r w:rsidRPr="00F43BDD">
              <w:rPr>
                <w:b/>
                <w:sz w:val="26"/>
                <w:szCs w:val="26"/>
                <w:lang w:val="en-US"/>
              </w:rPr>
              <w:t>0</w:t>
            </w:r>
          </w:p>
        </w:tc>
        <w:tc>
          <w:tcPr>
            <w:tcW w:w="1843" w:type="dxa"/>
            <w:tcBorders>
              <w:left w:val="single" w:sz="4" w:space="0" w:color="000000"/>
              <w:bottom w:val="single" w:sz="4" w:space="0" w:color="auto"/>
            </w:tcBorders>
            <w:vAlign w:val="center"/>
          </w:tcPr>
          <w:p w14:paraId="0F105A29" w14:textId="77777777" w:rsidR="00D03187" w:rsidRPr="00F43BDD" w:rsidRDefault="00F8225A" w:rsidP="00F8225A">
            <w:pPr>
              <w:jc w:val="center"/>
              <w:rPr>
                <w:b/>
                <w:sz w:val="26"/>
                <w:szCs w:val="26"/>
                <w:lang w:val="en-US"/>
              </w:rPr>
            </w:pPr>
            <w:r w:rsidRPr="00F43BDD">
              <w:rPr>
                <w:b/>
                <w:sz w:val="26"/>
                <w:szCs w:val="26"/>
                <w:lang w:val="en-US"/>
              </w:rPr>
              <w:t>30</w:t>
            </w:r>
          </w:p>
        </w:tc>
        <w:tc>
          <w:tcPr>
            <w:tcW w:w="2394" w:type="dxa"/>
            <w:tcBorders>
              <w:left w:val="single" w:sz="4" w:space="0" w:color="000000"/>
              <w:bottom w:val="single" w:sz="4" w:space="0" w:color="auto"/>
              <w:right w:val="single" w:sz="4" w:space="0" w:color="000000"/>
            </w:tcBorders>
            <w:vAlign w:val="center"/>
          </w:tcPr>
          <w:p w14:paraId="0F105A2A" w14:textId="3A9E15B2" w:rsidR="00D03187" w:rsidRPr="00F43BDD" w:rsidRDefault="00223932" w:rsidP="00F8225A">
            <w:pPr>
              <w:snapToGrid w:val="0"/>
              <w:jc w:val="center"/>
              <w:rPr>
                <w:b/>
                <w:sz w:val="26"/>
                <w:szCs w:val="26"/>
                <w:lang w:val="en-US"/>
              </w:rPr>
            </w:pPr>
            <w:r>
              <w:rPr>
                <w:b/>
                <w:sz w:val="26"/>
                <w:szCs w:val="26"/>
                <w:lang w:val="en-US"/>
              </w:rPr>
              <w:t>diff. control</w:t>
            </w:r>
          </w:p>
        </w:tc>
      </w:tr>
      <w:tr w:rsidR="00D03187" w:rsidRPr="00F43BDD" w14:paraId="0F105A32" w14:textId="77777777" w:rsidTr="00105458">
        <w:trPr>
          <w:trHeight w:val="439"/>
        </w:trPr>
        <w:tc>
          <w:tcPr>
            <w:tcW w:w="1429" w:type="dxa"/>
            <w:tcBorders>
              <w:top w:val="single" w:sz="4" w:space="0" w:color="auto"/>
              <w:left w:val="single" w:sz="4" w:space="0" w:color="000000"/>
              <w:bottom w:val="single" w:sz="4" w:space="0" w:color="000000"/>
            </w:tcBorders>
            <w:vAlign w:val="center"/>
          </w:tcPr>
          <w:p w14:paraId="0F105A2C" w14:textId="77777777" w:rsidR="00D03187" w:rsidRPr="00F43BDD" w:rsidRDefault="00D03187" w:rsidP="00F8225A">
            <w:pPr>
              <w:snapToGrid w:val="0"/>
              <w:jc w:val="center"/>
              <w:rPr>
                <w:b/>
                <w:sz w:val="26"/>
                <w:szCs w:val="26"/>
                <w:lang w:val="en-US"/>
              </w:rPr>
            </w:pPr>
            <w:r w:rsidRPr="00F43BDD">
              <w:rPr>
                <w:b/>
                <w:sz w:val="26"/>
                <w:szCs w:val="26"/>
                <w:lang w:val="en-US"/>
              </w:rPr>
              <w:t>90/3.0</w:t>
            </w:r>
          </w:p>
        </w:tc>
        <w:tc>
          <w:tcPr>
            <w:tcW w:w="1301" w:type="dxa"/>
            <w:tcBorders>
              <w:top w:val="single" w:sz="4" w:space="0" w:color="auto"/>
              <w:left w:val="single" w:sz="4" w:space="0" w:color="000000"/>
              <w:bottom w:val="single" w:sz="4" w:space="0" w:color="000000"/>
              <w:right w:val="single" w:sz="4" w:space="0" w:color="auto"/>
            </w:tcBorders>
            <w:vAlign w:val="center"/>
          </w:tcPr>
          <w:p w14:paraId="0F105A2D" w14:textId="77777777" w:rsidR="00D03187" w:rsidRPr="00F43BDD" w:rsidRDefault="00D03187" w:rsidP="00F8225A">
            <w:pPr>
              <w:snapToGrid w:val="0"/>
              <w:jc w:val="center"/>
              <w:rPr>
                <w:b/>
                <w:sz w:val="26"/>
                <w:szCs w:val="26"/>
                <w:lang w:val="en-US"/>
              </w:rPr>
            </w:pPr>
          </w:p>
        </w:tc>
        <w:tc>
          <w:tcPr>
            <w:tcW w:w="1275" w:type="dxa"/>
            <w:tcBorders>
              <w:top w:val="single" w:sz="4" w:space="0" w:color="auto"/>
              <w:left w:val="single" w:sz="4" w:space="0" w:color="auto"/>
              <w:bottom w:val="single" w:sz="4" w:space="0" w:color="000000"/>
            </w:tcBorders>
            <w:vAlign w:val="center"/>
          </w:tcPr>
          <w:p w14:paraId="0F105A2E" w14:textId="77777777" w:rsidR="00D03187" w:rsidRPr="00F43BDD" w:rsidRDefault="00D03187" w:rsidP="00F8225A">
            <w:pPr>
              <w:snapToGrid w:val="0"/>
              <w:jc w:val="center"/>
              <w:rPr>
                <w:b/>
                <w:sz w:val="26"/>
                <w:szCs w:val="26"/>
                <w:lang w:val="en-US"/>
              </w:rPr>
            </w:pPr>
          </w:p>
        </w:tc>
        <w:tc>
          <w:tcPr>
            <w:tcW w:w="1276" w:type="dxa"/>
            <w:tcBorders>
              <w:top w:val="single" w:sz="4" w:space="0" w:color="auto"/>
              <w:left w:val="single" w:sz="4" w:space="0" w:color="000000"/>
              <w:bottom w:val="single" w:sz="4" w:space="0" w:color="000000"/>
            </w:tcBorders>
            <w:vAlign w:val="center"/>
          </w:tcPr>
          <w:p w14:paraId="0F105A2F" w14:textId="77777777" w:rsidR="00D03187" w:rsidRPr="00F43BDD" w:rsidRDefault="00D03187" w:rsidP="00F8225A">
            <w:pPr>
              <w:snapToGrid w:val="0"/>
              <w:jc w:val="center"/>
              <w:rPr>
                <w:b/>
                <w:sz w:val="26"/>
                <w:szCs w:val="26"/>
                <w:lang w:val="en-US"/>
              </w:rPr>
            </w:pPr>
          </w:p>
        </w:tc>
        <w:tc>
          <w:tcPr>
            <w:tcW w:w="1843" w:type="dxa"/>
            <w:tcBorders>
              <w:top w:val="single" w:sz="4" w:space="0" w:color="auto"/>
              <w:left w:val="single" w:sz="4" w:space="0" w:color="000000"/>
              <w:bottom w:val="single" w:sz="4" w:space="0" w:color="000000"/>
            </w:tcBorders>
            <w:vAlign w:val="center"/>
          </w:tcPr>
          <w:p w14:paraId="0F105A30" w14:textId="77777777" w:rsidR="00D03187" w:rsidRPr="00F43BDD" w:rsidRDefault="00D03187" w:rsidP="00F8225A">
            <w:pPr>
              <w:snapToGrid w:val="0"/>
              <w:jc w:val="center"/>
              <w:rPr>
                <w:b/>
                <w:sz w:val="26"/>
                <w:szCs w:val="26"/>
                <w:lang w:val="en-US"/>
              </w:rPr>
            </w:pPr>
          </w:p>
        </w:tc>
        <w:tc>
          <w:tcPr>
            <w:tcW w:w="2394" w:type="dxa"/>
            <w:tcBorders>
              <w:top w:val="single" w:sz="4" w:space="0" w:color="auto"/>
              <w:left w:val="single" w:sz="4" w:space="0" w:color="000000"/>
              <w:bottom w:val="single" w:sz="4" w:space="0" w:color="000000"/>
              <w:right w:val="single" w:sz="4" w:space="0" w:color="000000"/>
            </w:tcBorders>
            <w:vAlign w:val="center"/>
          </w:tcPr>
          <w:p w14:paraId="0F105A31" w14:textId="77777777" w:rsidR="00D03187" w:rsidRPr="00F43BDD" w:rsidRDefault="00D03187" w:rsidP="00F8225A">
            <w:pPr>
              <w:snapToGrid w:val="0"/>
              <w:jc w:val="center"/>
              <w:rPr>
                <w:b/>
                <w:sz w:val="26"/>
                <w:szCs w:val="26"/>
                <w:lang w:val="en-US"/>
              </w:rPr>
            </w:pPr>
          </w:p>
        </w:tc>
      </w:tr>
    </w:tbl>
    <w:p w14:paraId="0F105A33" w14:textId="77777777" w:rsidR="006A1780" w:rsidRPr="00F43BDD" w:rsidRDefault="006A1780" w:rsidP="00415954">
      <w:pPr>
        <w:rPr>
          <w:lang w:val="en-US"/>
        </w:rPr>
      </w:pPr>
    </w:p>
    <w:p w14:paraId="0F105A34" w14:textId="5F8EAD50" w:rsidR="00D03187" w:rsidRPr="00F43BDD" w:rsidRDefault="00BE4635" w:rsidP="00942DAF">
      <w:pPr>
        <w:spacing w:before="120" w:after="120"/>
        <w:ind w:firstLine="709"/>
        <w:jc w:val="both"/>
        <w:rPr>
          <w:sz w:val="28"/>
          <w:szCs w:val="28"/>
          <w:lang w:val="en-US"/>
        </w:rPr>
      </w:pPr>
      <w:r w:rsidRPr="00F43BDD">
        <w:rPr>
          <w:sz w:val="28"/>
          <w:szCs w:val="28"/>
          <w:lang w:val="en-US"/>
        </w:rPr>
        <w:t xml:space="preserve">During the study of the discipline, </w:t>
      </w:r>
      <w:r w:rsidR="006550BA" w:rsidRPr="006550BA">
        <w:rPr>
          <w:sz w:val="28"/>
          <w:szCs w:val="28"/>
          <w:lang w:val="en-US"/>
        </w:rPr>
        <w:t xml:space="preserve">higher education </w:t>
      </w:r>
      <w:r w:rsidR="00105458">
        <w:rPr>
          <w:sz w:val="28"/>
          <w:szCs w:val="28"/>
          <w:lang w:val="en-US"/>
        </w:rPr>
        <w:t>applicant</w:t>
      </w:r>
      <w:r w:rsidRPr="00F43BDD">
        <w:rPr>
          <w:sz w:val="28"/>
          <w:szCs w:val="28"/>
          <w:lang w:val="en-US"/>
        </w:rPr>
        <w:t>s are given the opportunity to acquire knowledge and skills in an online format using</w:t>
      </w:r>
      <w:r w:rsidR="00105458">
        <w:rPr>
          <w:sz w:val="28"/>
          <w:szCs w:val="28"/>
          <w:lang w:val="en-US"/>
        </w:rPr>
        <w:t>:</w:t>
      </w:r>
      <w:r w:rsidRPr="00F43BDD">
        <w:rPr>
          <w:sz w:val="28"/>
          <w:szCs w:val="28"/>
          <w:lang w:val="en-US"/>
        </w:rPr>
        <w:t xml:space="preserve"> </w:t>
      </w:r>
      <w:r w:rsidR="00105458">
        <w:rPr>
          <w:sz w:val="28"/>
          <w:szCs w:val="28"/>
          <w:lang w:val="en-US"/>
        </w:rPr>
        <w:t>e</w:t>
      </w:r>
      <w:r w:rsidRPr="00F43BDD">
        <w:rPr>
          <w:sz w:val="28"/>
          <w:szCs w:val="28"/>
          <w:lang w:val="en-US"/>
        </w:rPr>
        <w:t xml:space="preserve">-mail, ZOOM, Teams, Viber, taking into account the technical capabilities of each </w:t>
      </w:r>
      <w:r w:rsidR="006550BA" w:rsidRPr="006550BA">
        <w:rPr>
          <w:sz w:val="28"/>
          <w:szCs w:val="28"/>
          <w:lang w:val="en-US"/>
        </w:rPr>
        <w:t>higher education applicant</w:t>
      </w:r>
      <w:r w:rsidRPr="00F43BDD">
        <w:rPr>
          <w:sz w:val="28"/>
          <w:szCs w:val="28"/>
          <w:lang w:val="en-US"/>
        </w:rPr>
        <w:t xml:space="preserve">. Teachers assigned to a separate group are in </w:t>
      </w:r>
      <w:r w:rsidR="00105458">
        <w:rPr>
          <w:sz w:val="28"/>
          <w:szCs w:val="28"/>
          <w:lang w:val="en-US"/>
        </w:rPr>
        <w:t xml:space="preserve">online </w:t>
      </w:r>
      <w:r w:rsidRPr="00F43BDD">
        <w:rPr>
          <w:sz w:val="28"/>
          <w:szCs w:val="28"/>
          <w:lang w:val="en-US"/>
        </w:rPr>
        <w:t>contact. The face-to-face form is provided mainly for consultations at the department on established days and times by the teacher on duty.</w:t>
      </w:r>
    </w:p>
    <w:p w14:paraId="0F105A35" w14:textId="77777777" w:rsidR="00F8225A" w:rsidRPr="00F43BDD" w:rsidRDefault="00F8225A" w:rsidP="00942DAF">
      <w:pPr>
        <w:widowControl w:val="0"/>
        <w:tabs>
          <w:tab w:val="left" w:pos="851"/>
          <w:tab w:val="right" w:pos="10193"/>
        </w:tabs>
        <w:spacing w:before="120" w:after="120"/>
        <w:ind w:firstLine="709"/>
        <w:jc w:val="both"/>
        <w:rPr>
          <w:b/>
          <w:bCs/>
          <w:color w:val="000000"/>
          <w:sz w:val="28"/>
          <w:szCs w:val="28"/>
          <w:lang w:val="en-US"/>
        </w:rPr>
      </w:pPr>
    </w:p>
    <w:p w14:paraId="0F105A36" w14:textId="685783FF" w:rsidR="00BE4635" w:rsidRPr="00F43BDD" w:rsidRDefault="00BE4635" w:rsidP="00942DAF">
      <w:pPr>
        <w:widowControl w:val="0"/>
        <w:tabs>
          <w:tab w:val="left" w:pos="851"/>
          <w:tab w:val="right" w:pos="10193"/>
        </w:tabs>
        <w:spacing w:before="120" w:after="120"/>
        <w:ind w:firstLine="709"/>
        <w:jc w:val="both"/>
        <w:rPr>
          <w:b/>
          <w:bCs/>
          <w:snapToGrid w:val="0"/>
          <w:color w:val="000000"/>
          <w:sz w:val="28"/>
          <w:szCs w:val="28"/>
          <w:lang w:val="en-US"/>
        </w:rPr>
      </w:pPr>
      <w:r w:rsidRPr="00F43BDD">
        <w:rPr>
          <w:b/>
          <w:bCs/>
          <w:color w:val="000000"/>
          <w:sz w:val="28"/>
          <w:szCs w:val="28"/>
          <w:lang w:val="en-US"/>
        </w:rPr>
        <w:t>Content of the academic discipline</w:t>
      </w:r>
    </w:p>
    <w:p w14:paraId="0F105A37" w14:textId="77777777" w:rsidR="00BE4635" w:rsidRPr="00F43BDD" w:rsidRDefault="00BE4635" w:rsidP="00942DAF">
      <w:pPr>
        <w:pStyle w:val="BodyTextIndent"/>
        <w:spacing w:before="120" w:after="120"/>
        <w:ind w:firstLine="709"/>
        <w:jc w:val="both"/>
        <w:rPr>
          <w:b/>
          <w:bCs/>
          <w:sz w:val="28"/>
          <w:szCs w:val="28"/>
          <w:u w:val="single"/>
        </w:rPr>
      </w:pPr>
      <w:r w:rsidRPr="00F43BDD">
        <w:rPr>
          <w:b/>
          <w:bCs/>
          <w:sz w:val="28"/>
          <w:szCs w:val="28"/>
          <w:u w:val="single"/>
        </w:rPr>
        <w:t>GENERAL ISSUES OF PSYCHIATRY AND GENERAL PSYCHOPATHOLOGY, SPECIAL (NOSOLOGICAL) PSYCHIATRY</w:t>
      </w:r>
    </w:p>
    <w:p w14:paraId="0F105A38" w14:textId="77777777" w:rsidR="00A77966" w:rsidRPr="00F43BDD" w:rsidRDefault="00BE4635" w:rsidP="00942DAF">
      <w:pPr>
        <w:spacing w:before="120" w:after="120"/>
        <w:ind w:firstLine="709"/>
        <w:jc w:val="both"/>
        <w:rPr>
          <w:bCs/>
          <w:iCs/>
          <w:sz w:val="28"/>
          <w:szCs w:val="28"/>
          <w:lang w:val="en-US"/>
        </w:rPr>
      </w:pPr>
      <w:r w:rsidRPr="00F43BDD">
        <w:rPr>
          <w:bCs/>
          <w:iCs/>
          <w:sz w:val="28"/>
          <w:szCs w:val="28"/>
          <w:lang w:val="en-US"/>
        </w:rPr>
        <w:t>Topic 1. Subject and tasks of psychiatry and narcology, their place among other medical disciplines. History of development and current state of psychiatry and narcology. Classification of mental disorders, concepts of psychopathological symptom, syndrome and disease, registers of mental disorders.</w:t>
      </w:r>
    </w:p>
    <w:p w14:paraId="0F105A39" w14:textId="77777777" w:rsidR="00942DAF" w:rsidRPr="00F43BDD" w:rsidRDefault="00BE4635" w:rsidP="00942DAF">
      <w:pPr>
        <w:spacing w:before="120" w:after="120"/>
        <w:ind w:firstLine="709"/>
        <w:jc w:val="both"/>
        <w:rPr>
          <w:bCs/>
          <w:iCs/>
          <w:sz w:val="28"/>
          <w:szCs w:val="28"/>
          <w:lang w:val="en-US"/>
        </w:rPr>
      </w:pPr>
      <w:r w:rsidRPr="00F43BDD">
        <w:rPr>
          <w:bCs/>
          <w:iCs/>
          <w:sz w:val="28"/>
          <w:szCs w:val="28"/>
          <w:lang w:val="en-US"/>
        </w:rPr>
        <w:t>Topic 2. Methods of psychiatric research.</w:t>
      </w:r>
    </w:p>
    <w:p w14:paraId="0F105A3A" w14:textId="77777777" w:rsidR="00A77966" w:rsidRPr="00F43BDD" w:rsidRDefault="00942DAF" w:rsidP="00942DAF">
      <w:pPr>
        <w:spacing w:before="120" w:after="120"/>
        <w:ind w:firstLine="709"/>
        <w:jc w:val="both"/>
        <w:rPr>
          <w:bCs/>
          <w:iCs/>
          <w:sz w:val="28"/>
          <w:szCs w:val="28"/>
          <w:lang w:val="en-US"/>
        </w:rPr>
      </w:pPr>
      <w:r w:rsidRPr="00F43BDD">
        <w:rPr>
          <w:bCs/>
          <w:iCs/>
          <w:sz w:val="28"/>
          <w:szCs w:val="28"/>
          <w:lang w:val="en-US"/>
        </w:rPr>
        <w:t>Topic 3. Regulatory framework, medical care protocols, medical record keeping.</w:t>
      </w:r>
    </w:p>
    <w:p w14:paraId="0F105A3B" w14:textId="77777777" w:rsidR="00A77966" w:rsidRPr="00F43BDD" w:rsidRDefault="00BE4635" w:rsidP="00942DAF">
      <w:pPr>
        <w:spacing w:before="120" w:after="120"/>
        <w:ind w:firstLine="709"/>
        <w:jc w:val="both"/>
        <w:rPr>
          <w:bCs/>
          <w:iCs/>
          <w:sz w:val="28"/>
          <w:szCs w:val="28"/>
          <w:lang w:val="en-US"/>
        </w:rPr>
      </w:pPr>
      <w:r w:rsidRPr="00F43BDD">
        <w:rPr>
          <w:bCs/>
          <w:iCs/>
          <w:sz w:val="28"/>
          <w:szCs w:val="28"/>
          <w:lang w:val="en-US"/>
        </w:rPr>
        <w:t>Topic 4. Pathology of cognitive processes. Disorders of sensations and perception.</w:t>
      </w:r>
    </w:p>
    <w:p w14:paraId="0F105A3C" w14:textId="77777777" w:rsidR="00A77966" w:rsidRPr="00F43BDD" w:rsidRDefault="00BE4635" w:rsidP="00942DAF">
      <w:pPr>
        <w:spacing w:before="120" w:after="120"/>
        <w:ind w:firstLine="709"/>
        <w:jc w:val="both"/>
        <w:rPr>
          <w:bCs/>
          <w:iCs/>
          <w:sz w:val="28"/>
          <w:szCs w:val="28"/>
          <w:lang w:val="en-US"/>
        </w:rPr>
      </w:pPr>
      <w:r w:rsidRPr="00F43BDD">
        <w:rPr>
          <w:bCs/>
          <w:iCs/>
          <w:sz w:val="28"/>
          <w:szCs w:val="28"/>
          <w:lang w:val="en-US"/>
        </w:rPr>
        <w:t>Topic 5. Disorders of thinking in terms of pace, form, structure, and content.</w:t>
      </w:r>
    </w:p>
    <w:p w14:paraId="0F105A3D" w14:textId="77777777" w:rsidR="00BE4635" w:rsidRPr="00F43BDD" w:rsidRDefault="00E93045" w:rsidP="00942DAF">
      <w:pPr>
        <w:spacing w:before="120" w:after="120"/>
        <w:ind w:firstLine="709"/>
        <w:jc w:val="both"/>
        <w:rPr>
          <w:bCs/>
          <w:iCs/>
          <w:sz w:val="28"/>
          <w:szCs w:val="28"/>
          <w:lang w:val="en-US"/>
        </w:rPr>
      </w:pPr>
      <w:r w:rsidRPr="00F43BDD">
        <w:rPr>
          <w:bCs/>
          <w:iCs/>
          <w:sz w:val="28"/>
          <w:szCs w:val="28"/>
          <w:lang w:val="en-US"/>
        </w:rPr>
        <w:t>Topic 6. Disturbances of attention, memory and intelligence.</w:t>
      </w:r>
    </w:p>
    <w:p w14:paraId="0F105A3E" w14:textId="77777777" w:rsidR="00BE4635" w:rsidRPr="00F43BDD" w:rsidRDefault="00E93045" w:rsidP="00942DAF">
      <w:pPr>
        <w:spacing w:before="120" w:after="120"/>
        <w:ind w:firstLine="709"/>
        <w:jc w:val="both"/>
        <w:rPr>
          <w:bCs/>
          <w:iCs/>
          <w:sz w:val="28"/>
          <w:szCs w:val="28"/>
          <w:lang w:val="en-US"/>
        </w:rPr>
      </w:pPr>
      <w:r w:rsidRPr="00F43BDD">
        <w:rPr>
          <w:bCs/>
          <w:iCs/>
          <w:sz w:val="28"/>
          <w:szCs w:val="28"/>
          <w:lang w:val="en-US"/>
        </w:rPr>
        <w:t>Topic 7. Violations of the emotional-effector sphere.</w:t>
      </w:r>
    </w:p>
    <w:p w14:paraId="0F105A3F" w14:textId="77777777" w:rsidR="00BE4635" w:rsidRPr="00F43BDD" w:rsidRDefault="00BE4635" w:rsidP="00942DAF">
      <w:pPr>
        <w:spacing w:before="120" w:after="120"/>
        <w:ind w:firstLine="709"/>
        <w:jc w:val="both"/>
        <w:rPr>
          <w:bCs/>
          <w:iCs/>
          <w:sz w:val="28"/>
          <w:szCs w:val="28"/>
          <w:lang w:val="en-US"/>
        </w:rPr>
      </w:pPr>
      <w:r w:rsidRPr="00F43BDD">
        <w:rPr>
          <w:bCs/>
          <w:iCs/>
          <w:sz w:val="28"/>
          <w:szCs w:val="28"/>
          <w:lang w:val="en-US"/>
        </w:rPr>
        <w:t>Topic 8. Disturbances of consciousness and self-awareness.</w:t>
      </w:r>
    </w:p>
    <w:p w14:paraId="0F105A40" w14:textId="77777777" w:rsidR="00A77966" w:rsidRPr="00F43BDD" w:rsidRDefault="00E93045" w:rsidP="00942DAF">
      <w:pPr>
        <w:spacing w:before="120" w:after="120"/>
        <w:ind w:firstLine="709"/>
        <w:jc w:val="both"/>
        <w:rPr>
          <w:bCs/>
          <w:iCs/>
          <w:sz w:val="28"/>
          <w:szCs w:val="28"/>
          <w:lang w:val="en-US"/>
        </w:rPr>
      </w:pPr>
      <w:r w:rsidRPr="00F43BDD">
        <w:rPr>
          <w:bCs/>
          <w:iCs/>
          <w:sz w:val="28"/>
          <w:szCs w:val="28"/>
          <w:lang w:val="en-US"/>
        </w:rPr>
        <w:t>Topic 9. Psychopathological syndromes.</w:t>
      </w:r>
    </w:p>
    <w:p w14:paraId="0F105A41" w14:textId="77777777" w:rsidR="00BE4635" w:rsidRPr="00F43BDD" w:rsidRDefault="00E93045" w:rsidP="00942DAF">
      <w:pPr>
        <w:spacing w:before="120" w:after="120"/>
        <w:ind w:firstLine="709"/>
        <w:jc w:val="both"/>
        <w:rPr>
          <w:sz w:val="28"/>
          <w:szCs w:val="28"/>
          <w:lang w:val="en-US"/>
        </w:rPr>
      </w:pPr>
      <w:r w:rsidRPr="00F43BDD">
        <w:rPr>
          <w:bCs/>
          <w:iCs/>
          <w:sz w:val="28"/>
          <w:szCs w:val="28"/>
          <w:lang w:val="en-US"/>
        </w:rPr>
        <w:t>Topic 10. Curation of patients.</w:t>
      </w:r>
    </w:p>
    <w:p w14:paraId="0F105A42" w14:textId="7BFE2D8D" w:rsidR="00E93045" w:rsidRPr="00F43BDD" w:rsidRDefault="00E93045" w:rsidP="00942DAF">
      <w:pPr>
        <w:spacing w:before="120" w:after="120"/>
        <w:ind w:firstLine="709"/>
        <w:jc w:val="both"/>
        <w:rPr>
          <w:bCs/>
          <w:sz w:val="28"/>
          <w:szCs w:val="28"/>
          <w:lang w:val="en-US"/>
        </w:rPr>
      </w:pPr>
      <w:r w:rsidRPr="00F43BDD">
        <w:rPr>
          <w:bCs/>
          <w:sz w:val="28"/>
          <w:szCs w:val="28"/>
          <w:lang w:val="en-US"/>
        </w:rPr>
        <w:t>Topic 11. Exogen</w:t>
      </w:r>
      <w:r w:rsidR="00105458">
        <w:rPr>
          <w:bCs/>
          <w:sz w:val="28"/>
          <w:szCs w:val="28"/>
          <w:lang w:val="en-US"/>
        </w:rPr>
        <w:t>ia</w:t>
      </w:r>
      <w:r w:rsidRPr="00F43BDD">
        <w:rPr>
          <w:bCs/>
          <w:sz w:val="28"/>
          <w:szCs w:val="28"/>
          <w:lang w:val="en-US"/>
        </w:rPr>
        <w:t>s: mental disorders in infectious diseases and due to adverse environmental influences, Mental disorders in traumatic brain injuries.</w:t>
      </w:r>
    </w:p>
    <w:p w14:paraId="0F105A43" w14:textId="77777777" w:rsidR="00BE4635" w:rsidRPr="00F43BDD" w:rsidRDefault="00E93045" w:rsidP="00942DAF">
      <w:pPr>
        <w:spacing w:before="120" w:after="120"/>
        <w:ind w:firstLine="709"/>
        <w:jc w:val="both"/>
        <w:rPr>
          <w:bCs/>
          <w:sz w:val="28"/>
          <w:szCs w:val="28"/>
          <w:lang w:val="en-US"/>
        </w:rPr>
      </w:pPr>
      <w:r w:rsidRPr="00F43BDD">
        <w:rPr>
          <w:bCs/>
          <w:sz w:val="28"/>
          <w:szCs w:val="28"/>
          <w:lang w:val="en-US"/>
        </w:rPr>
        <w:lastRenderedPageBreak/>
        <w:t>Topic 12. Gerontopsychiatry. Mental disorders in old age and senility. Peculiarities of mental pathology in old age and senility.</w:t>
      </w:r>
    </w:p>
    <w:p w14:paraId="0F105A44" w14:textId="77777777" w:rsidR="00081F88" w:rsidRPr="00F43BDD" w:rsidRDefault="00081F88" w:rsidP="00081F88">
      <w:pPr>
        <w:spacing w:before="120" w:after="120"/>
        <w:ind w:firstLine="709"/>
        <w:jc w:val="both"/>
        <w:rPr>
          <w:bCs/>
          <w:iCs/>
          <w:sz w:val="28"/>
          <w:szCs w:val="28"/>
          <w:lang w:val="en-US"/>
        </w:rPr>
      </w:pPr>
      <w:r w:rsidRPr="00F43BDD">
        <w:rPr>
          <w:bCs/>
          <w:iCs/>
          <w:sz w:val="28"/>
          <w:szCs w:val="28"/>
          <w:lang w:val="en-US"/>
        </w:rPr>
        <w:t>Topic 13. Mental retardation.</w:t>
      </w:r>
    </w:p>
    <w:p w14:paraId="0F105A45" w14:textId="77777777" w:rsidR="00E93045" w:rsidRPr="00F43BDD" w:rsidRDefault="00E93045" w:rsidP="00942DAF">
      <w:pPr>
        <w:spacing w:before="120" w:after="120"/>
        <w:ind w:firstLine="709"/>
        <w:jc w:val="both"/>
        <w:rPr>
          <w:bCs/>
          <w:sz w:val="28"/>
          <w:szCs w:val="28"/>
          <w:lang w:val="en-US"/>
        </w:rPr>
      </w:pPr>
      <w:r w:rsidRPr="00F43BDD">
        <w:rPr>
          <w:bCs/>
          <w:sz w:val="28"/>
          <w:szCs w:val="28"/>
          <w:lang w:val="en-US"/>
        </w:rPr>
        <w:t>Topic 14. Narcology: diseases of addiction. Medical, social and legal problems of substance use</w:t>
      </w:r>
    </w:p>
    <w:p w14:paraId="0F105A46" w14:textId="77777777" w:rsidR="00BE4635" w:rsidRPr="00F43BDD" w:rsidRDefault="00E93045" w:rsidP="00942DAF">
      <w:pPr>
        <w:spacing w:before="120" w:after="120"/>
        <w:ind w:firstLine="709"/>
        <w:jc w:val="both"/>
        <w:rPr>
          <w:bCs/>
          <w:sz w:val="28"/>
          <w:szCs w:val="28"/>
          <w:lang w:val="en-US"/>
        </w:rPr>
      </w:pPr>
      <w:r w:rsidRPr="00F43BDD">
        <w:rPr>
          <w:bCs/>
          <w:sz w:val="28"/>
          <w:szCs w:val="28"/>
          <w:lang w:val="en-US"/>
        </w:rPr>
        <w:t>Topic 15. Mental and behavioral disorders due to alcohol use</w:t>
      </w:r>
      <w:r w:rsidR="00BE4635" w:rsidRPr="00F43BDD">
        <w:rPr>
          <w:sz w:val="28"/>
          <w:szCs w:val="28"/>
          <w:lang w:val="en-US"/>
        </w:rPr>
        <w:t>.</w:t>
      </w:r>
    </w:p>
    <w:p w14:paraId="0F105A47" w14:textId="77777777" w:rsidR="00E93045" w:rsidRPr="00F43BDD" w:rsidRDefault="00E93045" w:rsidP="00942DAF">
      <w:pPr>
        <w:spacing w:before="120" w:after="120"/>
        <w:ind w:firstLine="709"/>
        <w:jc w:val="both"/>
        <w:rPr>
          <w:bCs/>
          <w:sz w:val="28"/>
          <w:szCs w:val="28"/>
          <w:lang w:val="en-US"/>
        </w:rPr>
      </w:pPr>
      <w:r w:rsidRPr="00F43BDD">
        <w:rPr>
          <w:bCs/>
          <w:sz w:val="28"/>
          <w:szCs w:val="28"/>
          <w:lang w:val="en-US"/>
        </w:rPr>
        <w:t>Topic 16. Mental and behavioral disorders resulting from the use of narcotic drugs and other psychoactive substances (drug addiction and substance abuse). Regulation of the circulation of narcotic drugs, psychotropic substances and precursors at the international level.</w:t>
      </w:r>
    </w:p>
    <w:p w14:paraId="0F105A48" w14:textId="77777777" w:rsidR="00E93045" w:rsidRPr="00F43BDD" w:rsidRDefault="00BE4635" w:rsidP="00942DAF">
      <w:pPr>
        <w:spacing w:before="120" w:after="120"/>
        <w:ind w:firstLine="709"/>
        <w:jc w:val="both"/>
        <w:rPr>
          <w:bCs/>
          <w:sz w:val="28"/>
          <w:szCs w:val="28"/>
          <w:lang w:val="en-US"/>
        </w:rPr>
      </w:pPr>
      <w:r w:rsidRPr="00F43BDD">
        <w:rPr>
          <w:bCs/>
          <w:sz w:val="28"/>
          <w:szCs w:val="28"/>
          <w:lang w:val="en-US"/>
        </w:rPr>
        <w:t>Topic 17. General characteristics of psychogenic diseases. Psychogenic diseases and neurotic disorders in the context of incurable disease. Adaptation disorders.</w:t>
      </w:r>
    </w:p>
    <w:p w14:paraId="0F105A49" w14:textId="1A816CCD" w:rsidR="00E93045" w:rsidRPr="00F43BDD" w:rsidRDefault="00BE4635" w:rsidP="00942DAF">
      <w:pPr>
        <w:spacing w:before="120" w:after="120"/>
        <w:ind w:firstLine="709"/>
        <w:jc w:val="both"/>
        <w:rPr>
          <w:sz w:val="28"/>
          <w:szCs w:val="28"/>
          <w:lang w:val="en-US"/>
        </w:rPr>
      </w:pPr>
      <w:r w:rsidRPr="00F43BDD">
        <w:rPr>
          <w:bCs/>
          <w:sz w:val="28"/>
          <w:szCs w:val="28"/>
          <w:lang w:val="en-US"/>
        </w:rPr>
        <w:t>Topic 18. Neurotic disorders</w:t>
      </w:r>
      <w:r w:rsidR="00105458">
        <w:rPr>
          <w:bCs/>
          <w:sz w:val="28"/>
          <w:szCs w:val="28"/>
          <w:lang w:val="en-US"/>
        </w:rPr>
        <w:t xml:space="preserve">. </w:t>
      </w:r>
      <w:r w:rsidR="00081F88" w:rsidRPr="00F43BDD">
        <w:rPr>
          <w:sz w:val="28"/>
          <w:szCs w:val="28"/>
          <w:lang w:val="en-US"/>
        </w:rPr>
        <w:t>Psychosomatic and somatogenic disorders.</w:t>
      </w:r>
    </w:p>
    <w:p w14:paraId="0F105A4A" w14:textId="1EA7D231" w:rsidR="00BE4635" w:rsidRPr="00F43BDD" w:rsidRDefault="00BE4635" w:rsidP="00942DAF">
      <w:pPr>
        <w:spacing w:before="120" w:after="120"/>
        <w:ind w:firstLine="709"/>
        <w:jc w:val="both"/>
        <w:rPr>
          <w:sz w:val="28"/>
          <w:szCs w:val="28"/>
          <w:lang w:val="en-US"/>
        </w:rPr>
      </w:pPr>
      <w:r w:rsidRPr="00F43BDD">
        <w:rPr>
          <w:sz w:val="28"/>
          <w:szCs w:val="28"/>
          <w:lang w:val="en-US"/>
        </w:rPr>
        <w:t xml:space="preserve">Topic 19. </w:t>
      </w:r>
      <w:r w:rsidR="00105458">
        <w:rPr>
          <w:sz w:val="28"/>
          <w:szCs w:val="28"/>
          <w:lang w:val="en-US"/>
        </w:rPr>
        <w:t xml:space="preserve">Adaptation </w:t>
      </w:r>
      <w:r w:rsidRPr="00F43BDD">
        <w:rPr>
          <w:sz w:val="28"/>
          <w:szCs w:val="28"/>
          <w:lang w:val="en-US"/>
        </w:rPr>
        <w:t xml:space="preserve">disorders: acute stress reaction, post-traumatic stress disorder (PTSD). General characteristics, classification. Combat mental trauma, including </w:t>
      </w:r>
      <w:r w:rsidR="00B01461">
        <w:rPr>
          <w:sz w:val="28"/>
          <w:szCs w:val="28"/>
          <w:lang w:val="en-US"/>
        </w:rPr>
        <w:t xml:space="preserve">one because of </w:t>
      </w:r>
      <w:r w:rsidRPr="00F43BDD">
        <w:rPr>
          <w:sz w:val="28"/>
          <w:szCs w:val="28"/>
          <w:lang w:val="en-US"/>
        </w:rPr>
        <w:t>torture and violence (including sexual).</w:t>
      </w:r>
    </w:p>
    <w:p w14:paraId="0F105A4B" w14:textId="77777777" w:rsidR="00E93045" w:rsidRPr="00F43BDD" w:rsidRDefault="00BE4635" w:rsidP="00942DAF">
      <w:pPr>
        <w:spacing w:before="120" w:after="120"/>
        <w:ind w:firstLine="709"/>
        <w:jc w:val="both"/>
        <w:rPr>
          <w:sz w:val="28"/>
          <w:szCs w:val="28"/>
          <w:lang w:val="en-US"/>
        </w:rPr>
      </w:pPr>
      <w:r w:rsidRPr="00F43BDD">
        <w:rPr>
          <w:sz w:val="28"/>
          <w:szCs w:val="28"/>
          <w:lang w:val="en-US"/>
        </w:rPr>
        <w:t>Topic 20. Schizophrenia, schizoaffective disorders</w:t>
      </w:r>
    </w:p>
    <w:p w14:paraId="0F105A4C" w14:textId="77777777" w:rsidR="00E93045" w:rsidRPr="00F43BDD" w:rsidRDefault="00BE4635" w:rsidP="00942DAF">
      <w:pPr>
        <w:spacing w:before="120" w:after="120"/>
        <w:ind w:firstLine="709"/>
        <w:jc w:val="both"/>
        <w:rPr>
          <w:bCs/>
          <w:iCs/>
          <w:sz w:val="28"/>
          <w:szCs w:val="28"/>
          <w:lang w:val="en-US"/>
        </w:rPr>
      </w:pPr>
      <w:r w:rsidRPr="00F43BDD">
        <w:rPr>
          <w:sz w:val="28"/>
          <w:szCs w:val="28"/>
          <w:lang w:val="en-US"/>
        </w:rPr>
        <w:t>Topic 21. Affective disorders.</w:t>
      </w:r>
    </w:p>
    <w:p w14:paraId="0F105A4D" w14:textId="77777777" w:rsidR="00E93045" w:rsidRPr="00F43BDD" w:rsidRDefault="00BE4635" w:rsidP="00942DAF">
      <w:pPr>
        <w:spacing w:before="120" w:after="120"/>
        <w:ind w:firstLine="709"/>
        <w:jc w:val="both"/>
        <w:rPr>
          <w:bCs/>
          <w:iCs/>
          <w:sz w:val="28"/>
          <w:szCs w:val="28"/>
          <w:lang w:val="en-US"/>
        </w:rPr>
      </w:pPr>
      <w:r w:rsidRPr="00F43BDD">
        <w:rPr>
          <w:bCs/>
          <w:iCs/>
          <w:sz w:val="28"/>
          <w:szCs w:val="28"/>
          <w:lang w:val="en-US"/>
        </w:rPr>
        <w:t>Topic 22. Epilepsy.</w:t>
      </w:r>
    </w:p>
    <w:p w14:paraId="0F105A4E" w14:textId="77777777" w:rsidR="00E93045" w:rsidRPr="00F43BDD" w:rsidRDefault="00BE4635" w:rsidP="00942DAF">
      <w:pPr>
        <w:spacing w:before="120" w:after="120"/>
        <w:ind w:firstLine="709"/>
        <w:jc w:val="both"/>
        <w:rPr>
          <w:bCs/>
          <w:sz w:val="28"/>
          <w:szCs w:val="28"/>
          <w:lang w:val="en-US"/>
        </w:rPr>
      </w:pPr>
      <w:r w:rsidRPr="00F43BDD">
        <w:rPr>
          <w:sz w:val="28"/>
          <w:szCs w:val="28"/>
          <w:lang w:val="en-US"/>
        </w:rPr>
        <w:t>Topic 23. Mental Development Disorders. Personality Disorders.</w:t>
      </w:r>
    </w:p>
    <w:p w14:paraId="0F105A4F" w14:textId="77777777" w:rsidR="00BE4635" w:rsidRPr="00F43BDD" w:rsidRDefault="00BE4635" w:rsidP="00942DAF">
      <w:pPr>
        <w:spacing w:before="120" w:after="120"/>
        <w:ind w:firstLine="709"/>
        <w:jc w:val="both"/>
        <w:rPr>
          <w:bCs/>
          <w:sz w:val="28"/>
          <w:szCs w:val="28"/>
          <w:lang w:val="en-US"/>
        </w:rPr>
      </w:pPr>
      <w:r w:rsidRPr="00F43BDD">
        <w:rPr>
          <w:bCs/>
          <w:sz w:val="28"/>
          <w:szCs w:val="28"/>
          <w:lang w:val="en-US"/>
        </w:rPr>
        <w:t>Topic 24. Mental disorders that begin in childhood and adolescence. Features of the symptomatology and course of mental disorders in childhood and adolescence.</w:t>
      </w:r>
    </w:p>
    <w:p w14:paraId="0F105A50" w14:textId="77777777" w:rsidR="00E93045" w:rsidRPr="00F43BDD" w:rsidRDefault="00BE4635" w:rsidP="00942DAF">
      <w:pPr>
        <w:spacing w:before="120" w:after="120"/>
        <w:ind w:firstLine="709"/>
        <w:jc w:val="both"/>
        <w:rPr>
          <w:bCs/>
          <w:iCs/>
          <w:sz w:val="28"/>
          <w:szCs w:val="28"/>
          <w:lang w:val="en-US"/>
        </w:rPr>
      </w:pPr>
      <w:r w:rsidRPr="00F43BDD">
        <w:rPr>
          <w:bCs/>
          <w:sz w:val="28"/>
          <w:szCs w:val="28"/>
          <w:lang w:val="en-US"/>
        </w:rPr>
        <w:t>Topic 25. Structure of outpatient and inpatient care in psychiatry and narcology. General principles of treatment and rehabilitation of mental disorders. Fundamentals of psychotherapy.</w:t>
      </w:r>
    </w:p>
    <w:p w14:paraId="0F105A51" w14:textId="77777777" w:rsidR="00F8225A" w:rsidRPr="00F43BDD" w:rsidRDefault="00F8225A" w:rsidP="00A97E8F">
      <w:pPr>
        <w:pStyle w:val="BlockText"/>
        <w:tabs>
          <w:tab w:val="left" w:pos="4536"/>
        </w:tabs>
        <w:ind w:left="0" w:right="0" w:firstLine="709"/>
        <w:jc w:val="both"/>
        <w:rPr>
          <w:sz w:val="28"/>
          <w:szCs w:val="28"/>
          <w:lang w:val="en-US"/>
        </w:rPr>
      </w:pPr>
    </w:p>
    <w:p w14:paraId="0F105A52" w14:textId="77777777" w:rsidR="00545253" w:rsidRPr="00F43BDD" w:rsidRDefault="00545253" w:rsidP="00A97E8F">
      <w:pPr>
        <w:pStyle w:val="BlockText"/>
        <w:tabs>
          <w:tab w:val="left" w:pos="4536"/>
        </w:tabs>
        <w:spacing w:before="120" w:after="120"/>
        <w:ind w:left="0" w:right="-51"/>
        <w:rPr>
          <w:sz w:val="28"/>
          <w:szCs w:val="28"/>
          <w:lang w:val="en-US"/>
        </w:rPr>
      </w:pPr>
      <w:r w:rsidRPr="00F43BDD">
        <w:rPr>
          <w:sz w:val="28"/>
          <w:szCs w:val="28"/>
          <w:lang w:val="en-US"/>
        </w:rPr>
        <w:t>List of educational and methodological literature</w:t>
      </w:r>
    </w:p>
    <w:p w14:paraId="0F105A53" w14:textId="2BB82140" w:rsidR="0026483C" w:rsidRPr="00F43BDD" w:rsidRDefault="00B01461" w:rsidP="00A97E8F">
      <w:pPr>
        <w:spacing w:before="120" w:after="120"/>
        <w:ind w:left="700"/>
        <w:rPr>
          <w:b/>
          <w:i/>
          <w:color w:val="4F6228"/>
          <w:sz w:val="28"/>
          <w:szCs w:val="28"/>
          <w:lang w:val="en-US"/>
        </w:rPr>
      </w:pPr>
      <w:r>
        <w:rPr>
          <w:b/>
          <w:i/>
          <w:color w:val="4F6228"/>
          <w:sz w:val="28"/>
          <w:szCs w:val="28"/>
          <w:lang w:val="en-US"/>
        </w:rPr>
        <w:t>R</w:t>
      </w:r>
      <w:r w:rsidR="0026483C" w:rsidRPr="00F43BDD">
        <w:rPr>
          <w:b/>
          <w:i/>
          <w:color w:val="4F6228"/>
          <w:sz w:val="28"/>
          <w:szCs w:val="28"/>
          <w:lang w:val="en-US"/>
        </w:rPr>
        <w:t>ecommended literature</w:t>
      </w:r>
    </w:p>
    <w:p w14:paraId="0F105A54" w14:textId="77777777" w:rsidR="0026483C" w:rsidRPr="00F43BDD" w:rsidRDefault="0026483C" w:rsidP="00A97E8F">
      <w:pPr>
        <w:spacing w:before="120" w:after="120"/>
        <w:jc w:val="center"/>
        <w:rPr>
          <w:b/>
          <w:sz w:val="28"/>
          <w:szCs w:val="28"/>
          <w:lang w:val="en-US"/>
        </w:rPr>
      </w:pPr>
      <w:r w:rsidRPr="00F43BDD">
        <w:rPr>
          <w:i/>
          <w:sz w:val="28"/>
          <w:szCs w:val="28"/>
          <w:lang w:val="en-US"/>
        </w:rPr>
        <w:t>Main literature:</w:t>
      </w:r>
      <w:r w:rsidRPr="00F43BDD">
        <w:rPr>
          <w:b/>
          <w:sz w:val="28"/>
          <w:szCs w:val="28"/>
          <w:lang w:val="en-US"/>
        </w:rPr>
        <w:t xml:space="preserve"> </w:t>
      </w:r>
    </w:p>
    <w:p w14:paraId="0F105A55" w14:textId="77777777" w:rsidR="0026483C" w:rsidRPr="00F43BDD" w:rsidRDefault="0026483C" w:rsidP="00A97E8F">
      <w:pPr>
        <w:numPr>
          <w:ilvl w:val="0"/>
          <w:numId w:val="11"/>
        </w:numPr>
        <w:spacing w:before="120" w:after="120"/>
        <w:contextualSpacing/>
        <w:rPr>
          <w:rFonts w:eastAsia="Calibri"/>
          <w:sz w:val="28"/>
          <w:szCs w:val="28"/>
          <w:lang w:val="en-US" w:eastAsia="en-US"/>
        </w:rPr>
      </w:pPr>
      <w:r w:rsidRPr="00F43BDD">
        <w:rPr>
          <w:rFonts w:eastAsia="Calibri"/>
          <w:sz w:val="28"/>
          <w:szCs w:val="28"/>
          <w:lang w:val="en-US" w:eastAsia="en-US"/>
        </w:rPr>
        <w:t>New clinical protocols: Psychiatry. Kyiv. Professional editions, 2020. – 265 p.</w:t>
      </w:r>
    </w:p>
    <w:p w14:paraId="0F105A56" w14:textId="77777777" w:rsidR="0026483C" w:rsidRPr="00F43BDD" w:rsidRDefault="0026483C" w:rsidP="00A97E8F">
      <w:pPr>
        <w:numPr>
          <w:ilvl w:val="0"/>
          <w:numId w:val="11"/>
        </w:numPr>
        <w:spacing w:before="120" w:after="120"/>
        <w:contextualSpacing/>
        <w:rPr>
          <w:rFonts w:eastAsia="Calibri"/>
          <w:sz w:val="28"/>
          <w:szCs w:val="28"/>
          <w:lang w:val="en-US" w:eastAsia="en-US"/>
        </w:rPr>
      </w:pPr>
      <w:r w:rsidRPr="00F43BDD">
        <w:rPr>
          <w:rFonts w:eastAsia="Calibri"/>
          <w:sz w:val="28"/>
          <w:szCs w:val="28"/>
          <w:lang w:val="en-US" w:eastAsia="en-US"/>
        </w:rPr>
        <w:t>Psychiatry and narcology in general medical practice. M. Maruta, G. Kozhina. Kyiv: Medicine, 2019. – 344 p.</w:t>
      </w:r>
    </w:p>
    <w:p w14:paraId="0F105A57" w14:textId="77777777" w:rsidR="0026483C" w:rsidRPr="00F43BDD" w:rsidRDefault="0026483C" w:rsidP="00A97E8F">
      <w:pPr>
        <w:numPr>
          <w:ilvl w:val="0"/>
          <w:numId w:val="11"/>
        </w:numPr>
        <w:spacing w:before="120" w:after="120"/>
        <w:contextualSpacing/>
        <w:rPr>
          <w:rFonts w:eastAsia="Calibri"/>
          <w:sz w:val="28"/>
          <w:szCs w:val="28"/>
          <w:lang w:val="en-US" w:eastAsia="en-US"/>
        </w:rPr>
      </w:pPr>
      <w:r w:rsidRPr="00F43BDD">
        <w:rPr>
          <w:rFonts w:eastAsia="Calibri"/>
          <w:sz w:val="28"/>
          <w:szCs w:val="28"/>
          <w:lang w:val="en-US" w:eastAsia="en-US"/>
        </w:rPr>
        <w:t>Psychiatry and narcology A.M. Skrypnikov et al. Kyiv: Medicine, 2021. – 224p.</w:t>
      </w:r>
    </w:p>
    <w:p w14:paraId="0F105A58" w14:textId="77777777" w:rsidR="0026483C" w:rsidRPr="00F43BDD" w:rsidRDefault="0026483C" w:rsidP="00A97E8F">
      <w:pPr>
        <w:numPr>
          <w:ilvl w:val="0"/>
          <w:numId w:val="11"/>
        </w:numPr>
        <w:spacing w:before="120" w:after="120"/>
        <w:contextualSpacing/>
        <w:rPr>
          <w:rFonts w:eastAsia="Calibri"/>
          <w:sz w:val="28"/>
          <w:szCs w:val="28"/>
          <w:lang w:val="en-US" w:eastAsia="en-US"/>
        </w:rPr>
      </w:pPr>
      <w:r w:rsidRPr="00F43BDD">
        <w:rPr>
          <w:rFonts w:eastAsia="Calibri"/>
          <w:sz w:val="28"/>
          <w:szCs w:val="28"/>
          <w:lang w:val="en-US" w:eastAsia="en-US"/>
        </w:rPr>
        <w:t>Psychiatry and narcology V.L. Havenko, V.S. Bitensky. – Kyiv: Medicine., 2020. – 512 p.</w:t>
      </w:r>
    </w:p>
    <w:p w14:paraId="0F105A59" w14:textId="77777777" w:rsidR="0026483C" w:rsidRPr="00F43BDD" w:rsidRDefault="0026483C" w:rsidP="00A97E8F">
      <w:pPr>
        <w:spacing w:before="120" w:after="120"/>
        <w:jc w:val="center"/>
        <w:rPr>
          <w:i/>
          <w:sz w:val="28"/>
          <w:szCs w:val="28"/>
          <w:lang w:val="en-US"/>
        </w:rPr>
      </w:pPr>
      <w:r w:rsidRPr="00F43BDD">
        <w:rPr>
          <w:i/>
          <w:sz w:val="28"/>
          <w:szCs w:val="28"/>
          <w:lang w:val="en-US"/>
        </w:rPr>
        <w:t>Additional literature</w:t>
      </w:r>
    </w:p>
    <w:p w14:paraId="0F105A5A" w14:textId="77777777" w:rsidR="0026483C" w:rsidRPr="00F43BDD" w:rsidRDefault="0026483C" w:rsidP="00A97E8F">
      <w:pPr>
        <w:shd w:val="clear" w:color="auto" w:fill="FFFFFF"/>
        <w:spacing w:before="120" w:after="120"/>
        <w:ind w:right="113"/>
        <w:rPr>
          <w:color w:val="191919"/>
          <w:sz w:val="28"/>
          <w:szCs w:val="28"/>
          <w:lang w:val="en-US"/>
        </w:rPr>
      </w:pPr>
      <w:r w:rsidRPr="00F43BDD">
        <w:rPr>
          <w:color w:val="191919"/>
          <w:sz w:val="28"/>
          <w:szCs w:val="28"/>
          <w:lang w:val="en-US"/>
        </w:rPr>
        <w:lastRenderedPageBreak/>
        <w:t>1. Benjamin S., Goldberg D., Creed F. Psychiatry in medical practice - Kyiv.: Sphere - 1999 - 179 p.</w:t>
      </w:r>
    </w:p>
    <w:p w14:paraId="0F105A5B" w14:textId="77777777" w:rsidR="0026483C" w:rsidRPr="00F43BDD" w:rsidRDefault="0026483C" w:rsidP="00A97E8F">
      <w:pPr>
        <w:spacing w:before="120" w:after="120"/>
        <w:jc w:val="both"/>
        <w:rPr>
          <w:sz w:val="28"/>
          <w:szCs w:val="28"/>
          <w:lang w:val="en-US"/>
        </w:rPr>
      </w:pPr>
      <w:r w:rsidRPr="00F43BDD">
        <w:rPr>
          <w:sz w:val="28"/>
          <w:szCs w:val="28"/>
          <w:lang w:val="en-US"/>
        </w:rPr>
        <w:t>2.</w:t>
      </w:r>
      <w:hyperlink r:id="rId11" w:history="1">
        <w:r w:rsidR="00A97E8F" w:rsidRPr="00F43BDD">
          <w:rPr>
            <w:rStyle w:val="Hyperlink"/>
            <w:sz w:val="28"/>
            <w:szCs w:val="28"/>
            <w:lang w:val="en-US"/>
          </w:rPr>
          <w:t>https://www.researchgate.net/publication/345985025_Radiation_Risk_Analysis_of_Neuropsychiatric_Disorders_in_Ukrainian_Chornobyl_Catastrophe_Liquidators</w:t>
        </w:r>
      </w:hyperlink>
      <w:r w:rsidR="00A97E8F" w:rsidRPr="00F43BDD">
        <w:rPr>
          <w:sz w:val="28"/>
          <w:szCs w:val="28"/>
          <w:lang w:val="en-US"/>
        </w:rPr>
        <w:t xml:space="preserve">   </w:t>
      </w:r>
    </w:p>
    <w:p w14:paraId="0F105A5C" w14:textId="77777777" w:rsidR="0026483C" w:rsidRPr="00F43BDD" w:rsidRDefault="0026483C" w:rsidP="00A97E8F">
      <w:pPr>
        <w:shd w:val="clear" w:color="auto" w:fill="FFFFFF"/>
        <w:spacing w:before="120" w:after="120"/>
        <w:ind w:right="113"/>
        <w:rPr>
          <w:sz w:val="28"/>
          <w:szCs w:val="28"/>
          <w:lang w:val="en-US"/>
        </w:rPr>
      </w:pPr>
      <w:r w:rsidRPr="00F43BDD">
        <w:rPr>
          <w:sz w:val="28"/>
          <w:szCs w:val="28"/>
          <w:lang w:val="en-US"/>
        </w:rPr>
        <w:t>3. Loganovsky K., Masiuk S., Buzunov V., Marazziti D., Voychulene Yu. (2020) Radiation Risk Analysis of Neuropsychiatric Disorders in Ukrainian Chornobyl Catastrophe Liquidators // Frontiers in Psychiatry 11:553420. Doi: 10.3389/fpsyt. 2020.</w:t>
      </w:r>
    </w:p>
    <w:p w14:paraId="0F105A5D" w14:textId="77777777" w:rsidR="0026483C" w:rsidRPr="00F43BDD" w:rsidRDefault="0026483C" w:rsidP="00A97E8F">
      <w:pPr>
        <w:spacing w:before="120" w:after="120"/>
        <w:jc w:val="both"/>
        <w:rPr>
          <w:sz w:val="28"/>
          <w:szCs w:val="28"/>
          <w:lang w:val="en-US" w:eastAsia="en-US"/>
        </w:rPr>
      </w:pPr>
      <w:r w:rsidRPr="00F43BDD">
        <w:rPr>
          <w:sz w:val="28"/>
          <w:szCs w:val="28"/>
          <w:lang w:val="en-US" w:eastAsia="en-US"/>
        </w:rPr>
        <w:t>4. Korolchuk O.L. Post-traumatic stress disorder as a new challenge to modern Ukraine // Investments: practice and experience: scientific and practical journal / Petro Mohyla Black Sea State University; LLC "DSK Center".– K., 2016.– P. 104–111. (Ukrainian, article)</w:t>
      </w:r>
    </w:p>
    <w:p w14:paraId="0F105A5E" w14:textId="77777777" w:rsidR="0026483C" w:rsidRPr="00F43BDD" w:rsidRDefault="0026483C" w:rsidP="00A97E8F">
      <w:pPr>
        <w:spacing w:before="120" w:after="120"/>
        <w:jc w:val="both"/>
        <w:rPr>
          <w:sz w:val="28"/>
          <w:szCs w:val="28"/>
          <w:lang w:val="en-US"/>
        </w:rPr>
      </w:pPr>
      <w:r w:rsidRPr="00F43BDD">
        <w:rPr>
          <w:sz w:val="28"/>
          <w:szCs w:val="28"/>
          <w:lang w:val="en-US"/>
        </w:rPr>
        <w:t>5. Demchuk O.V., Zolotareva O.A., Kovalyk O.O. et al. The impact of disasters and wars on the mental health of the individual and society. Message five: transformation of individual operational-combat mental trauma into collective socio-psychological, socio-cultural // Mental Health: Global Challenges of XXI Century (2019) DOI:</w:t>
      </w:r>
      <w:hyperlink r:id="rId12" w:history="1">
        <w:r w:rsidR="00A97E8F" w:rsidRPr="00F43BDD">
          <w:rPr>
            <w:rStyle w:val="Hyperlink"/>
            <w:sz w:val="28"/>
            <w:szCs w:val="28"/>
            <w:lang w:val="en-US"/>
          </w:rPr>
          <w:t>http://doi.org/10.32437/IPSIProceedings.Issue-2019</w:t>
        </w:r>
      </w:hyperlink>
      <w:r w:rsidR="00A97E8F" w:rsidRPr="00F43BDD">
        <w:rPr>
          <w:sz w:val="28"/>
          <w:szCs w:val="28"/>
          <w:lang w:val="en-US"/>
        </w:rPr>
        <w:t xml:space="preserve">  </w:t>
      </w:r>
    </w:p>
    <w:p w14:paraId="0F105A5F" w14:textId="77777777" w:rsidR="0026483C" w:rsidRPr="00F43BDD" w:rsidRDefault="0026483C" w:rsidP="00A97E8F">
      <w:pPr>
        <w:shd w:val="clear" w:color="auto" w:fill="FFFFFF"/>
        <w:spacing w:before="120" w:after="120"/>
        <w:jc w:val="both"/>
        <w:rPr>
          <w:sz w:val="28"/>
          <w:szCs w:val="28"/>
          <w:lang w:val="en-US"/>
        </w:rPr>
      </w:pPr>
      <w:r w:rsidRPr="00F43BDD">
        <w:rPr>
          <w:sz w:val="28"/>
          <w:szCs w:val="28"/>
          <w:lang w:val="en-US"/>
        </w:rPr>
        <w:t>6. Official website of the National Agency for Quality Assurance in Higher Education: website. URL:</w:t>
      </w:r>
      <w:hyperlink r:id="rId13" w:history="1">
        <w:r w:rsidR="0069328F" w:rsidRPr="00F43BDD">
          <w:rPr>
            <w:rStyle w:val="Hyperlink"/>
            <w:sz w:val="28"/>
            <w:szCs w:val="28"/>
            <w:lang w:val="en-US"/>
          </w:rPr>
          <w:t>http://naqa.gov.ua</w:t>
        </w:r>
      </w:hyperlink>
      <w:r w:rsidR="0069328F" w:rsidRPr="00F43BDD">
        <w:rPr>
          <w:sz w:val="28"/>
          <w:szCs w:val="28"/>
          <w:lang w:val="en-US"/>
        </w:rPr>
        <w:t xml:space="preserve"> </w:t>
      </w:r>
    </w:p>
    <w:p w14:paraId="0F105A60" w14:textId="77777777" w:rsidR="0026483C" w:rsidRPr="00F43BDD" w:rsidRDefault="0026483C" w:rsidP="00A97E8F">
      <w:pPr>
        <w:spacing w:before="120" w:after="120"/>
        <w:ind w:firstLine="709"/>
        <w:jc w:val="both"/>
        <w:rPr>
          <w:b/>
          <w:color w:val="000080"/>
          <w:sz w:val="28"/>
          <w:szCs w:val="28"/>
          <w:lang w:val="en-US"/>
        </w:rPr>
      </w:pPr>
      <w:r w:rsidRPr="00F43BDD">
        <w:rPr>
          <w:b/>
          <w:color w:val="000080"/>
          <w:sz w:val="28"/>
          <w:szCs w:val="28"/>
          <w:lang w:val="en-US"/>
        </w:rPr>
        <w:t>EVALUATION</w:t>
      </w:r>
    </w:p>
    <w:p w14:paraId="0F105A61" w14:textId="65760828" w:rsidR="0026483C" w:rsidRPr="00F43BDD" w:rsidRDefault="0026483C" w:rsidP="00A97E8F">
      <w:pPr>
        <w:spacing w:before="120" w:after="120"/>
        <w:ind w:left="4" w:firstLine="696"/>
        <w:jc w:val="both"/>
        <w:rPr>
          <w:sz w:val="28"/>
          <w:szCs w:val="28"/>
          <w:lang w:val="en-US"/>
        </w:rPr>
      </w:pPr>
      <w:r w:rsidRPr="00F43BDD">
        <w:rPr>
          <w:sz w:val="28"/>
          <w:szCs w:val="28"/>
          <w:lang w:val="en-US"/>
        </w:rPr>
        <w:t>Methods of current control: oral control (</w:t>
      </w:r>
      <w:r w:rsidR="008942A9">
        <w:rPr>
          <w:sz w:val="28"/>
          <w:szCs w:val="28"/>
          <w:lang w:val="en-US"/>
        </w:rPr>
        <w:t>interview</w:t>
      </w:r>
      <w:r w:rsidRPr="00F43BDD">
        <w:rPr>
          <w:sz w:val="28"/>
          <w:szCs w:val="28"/>
          <w:lang w:val="en-US"/>
        </w:rPr>
        <w:t>, conversation, report, message on a given topic, etc.); written control (essay, abstract, presentation of material on a given topic in writing, etc.); combined control; defense of an individual research task; test control.</w:t>
      </w:r>
    </w:p>
    <w:p w14:paraId="0F105A62" w14:textId="77777777" w:rsidR="0026483C" w:rsidRPr="00F43BDD" w:rsidRDefault="0026483C" w:rsidP="00A97E8F">
      <w:pPr>
        <w:spacing w:before="120" w:after="120"/>
        <w:ind w:left="4" w:firstLine="710"/>
        <w:jc w:val="both"/>
        <w:rPr>
          <w:sz w:val="28"/>
          <w:szCs w:val="28"/>
          <w:lang w:val="en-US"/>
        </w:rPr>
      </w:pPr>
      <w:r w:rsidRPr="00F43BDD">
        <w:rPr>
          <w:sz w:val="28"/>
          <w:szCs w:val="28"/>
          <w:lang w:val="en-US"/>
        </w:rPr>
        <w:t>Forms and methods of final control: test (oral, written) in the form of testing (testing on paper with manual checking, testing using computer technology).</w:t>
      </w:r>
    </w:p>
    <w:p w14:paraId="0F105A63" w14:textId="79CFA21E" w:rsidR="0026483C" w:rsidRPr="00F43BDD" w:rsidRDefault="0026483C" w:rsidP="00A97E8F">
      <w:pPr>
        <w:spacing w:before="120" w:after="120"/>
        <w:ind w:firstLine="709"/>
        <w:jc w:val="both"/>
        <w:rPr>
          <w:sz w:val="28"/>
          <w:szCs w:val="28"/>
          <w:lang w:val="en-US"/>
        </w:rPr>
      </w:pPr>
      <w:r w:rsidRPr="00F43BDD">
        <w:rPr>
          <w:sz w:val="28"/>
          <w:szCs w:val="28"/>
          <w:lang w:val="en-US"/>
        </w:rPr>
        <w:t>The grade for the discipline is</w:t>
      </w:r>
      <w:r w:rsidR="009D4C06">
        <w:rPr>
          <w:sz w:val="28"/>
          <w:szCs w:val="28"/>
          <w:lang w:val="en-US"/>
        </w:rPr>
        <w:t xml:space="preserve"> credited for:</w:t>
      </w:r>
      <w:r w:rsidRPr="00F43BDD">
        <w:rPr>
          <w:sz w:val="28"/>
          <w:szCs w:val="28"/>
          <w:lang w:val="en-US"/>
        </w:rPr>
        <w:t xml:space="preserve"> 50% current performance (the arithmetic average of all current </w:t>
      </w:r>
      <w:r w:rsidR="006550BA" w:rsidRPr="006550BA">
        <w:rPr>
          <w:sz w:val="28"/>
          <w:szCs w:val="28"/>
          <w:lang w:val="en-US"/>
        </w:rPr>
        <w:t>higher education applicant</w:t>
      </w:r>
      <w:r w:rsidR="006550BA">
        <w:rPr>
          <w:sz w:val="28"/>
          <w:szCs w:val="28"/>
          <w:lang w:val="en-US"/>
        </w:rPr>
        <w:t xml:space="preserve"> </w:t>
      </w:r>
      <w:r w:rsidRPr="00F43BDD">
        <w:rPr>
          <w:sz w:val="28"/>
          <w:szCs w:val="28"/>
          <w:lang w:val="en-US"/>
        </w:rPr>
        <w:t>grades) and 50% - the test grade.</w:t>
      </w:r>
    </w:p>
    <w:p w14:paraId="0F105A64" w14:textId="77777777" w:rsidR="0026483C" w:rsidRPr="00F43BDD" w:rsidRDefault="0026483C" w:rsidP="00A97E8F">
      <w:pPr>
        <w:spacing w:before="120" w:after="120"/>
        <w:ind w:firstLine="709"/>
        <w:jc w:val="both"/>
        <w:rPr>
          <w:sz w:val="28"/>
          <w:szCs w:val="28"/>
          <w:lang w:val="en-US"/>
        </w:rPr>
      </w:pPr>
      <w:r w:rsidRPr="00F43BDD">
        <w:rPr>
          <w:sz w:val="28"/>
          <w:szCs w:val="28"/>
          <w:lang w:val="en-US"/>
        </w:rPr>
        <w:t>To evaluate a discipline on the traditional (national) scale, the average score for the discipline is first calculated as the arithmetic mean of two components:</w:t>
      </w:r>
    </w:p>
    <w:p w14:paraId="0F105A65" w14:textId="77777777" w:rsidR="0026483C" w:rsidRPr="00F43BDD" w:rsidRDefault="0026483C" w:rsidP="00A97E8F">
      <w:pPr>
        <w:numPr>
          <w:ilvl w:val="0"/>
          <w:numId w:val="10"/>
        </w:numPr>
        <w:suppressAutoHyphens/>
        <w:spacing w:before="120" w:after="120"/>
        <w:jc w:val="both"/>
        <w:rPr>
          <w:sz w:val="28"/>
          <w:szCs w:val="28"/>
          <w:lang w:val="en-US"/>
        </w:rPr>
      </w:pPr>
      <w:r w:rsidRPr="00F43BDD">
        <w:rPr>
          <w:sz w:val="28"/>
          <w:szCs w:val="28"/>
          <w:lang w:val="en-US"/>
        </w:rPr>
        <w:t>the average current score as the arithmetic mean of all current grades (calculated as a number rounded to 2 (two) decimal places, for example, 4.76);</w:t>
      </w:r>
    </w:p>
    <w:p w14:paraId="0F105A66" w14:textId="77777777" w:rsidR="0026483C" w:rsidRPr="00F43BDD" w:rsidRDefault="0026483C" w:rsidP="00A97E8F">
      <w:pPr>
        <w:numPr>
          <w:ilvl w:val="0"/>
          <w:numId w:val="10"/>
        </w:numPr>
        <w:suppressAutoHyphens/>
        <w:spacing w:before="120" w:after="120"/>
        <w:jc w:val="both"/>
        <w:rPr>
          <w:sz w:val="28"/>
          <w:szCs w:val="28"/>
          <w:lang w:val="en-US"/>
        </w:rPr>
      </w:pPr>
      <w:r w:rsidRPr="00F43BDD">
        <w:rPr>
          <w:sz w:val="28"/>
          <w:szCs w:val="28"/>
          <w:lang w:val="en-US"/>
        </w:rPr>
        <w:t>traditional exam grade (differentiated test).</w:t>
      </w:r>
    </w:p>
    <w:p w14:paraId="0F105A67" w14:textId="331982A0" w:rsidR="0026483C" w:rsidRPr="00F43BDD" w:rsidRDefault="0026483C" w:rsidP="00A97E8F">
      <w:pPr>
        <w:spacing w:before="120" w:after="120"/>
        <w:jc w:val="both"/>
        <w:rPr>
          <w:sz w:val="28"/>
          <w:szCs w:val="28"/>
          <w:lang w:val="en-US"/>
        </w:rPr>
      </w:pPr>
      <w:r w:rsidRPr="00F43BDD">
        <w:rPr>
          <w:i/>
          <w:sz w:val="28"/>
          <w:szCs w:val="28"/>
          <w:lang w:val="en-US"/>
        </w:rPr>
        <w:t>Average score for the discipline (traditional assessment)</w:t>
      </w:r>
      <w:r w:rsidR="009D4C06">
        <w:rPr>
          <w:i/>
          <w:sz w:val="28"/>
          <w:szCs w:val="28"/>
          <w:lang w:val="en-US"/>
        </w:rPr>
        <w:t xml:space="preserve"> </w:t>
      </w:r>
      <w:r w:rsidRPr="00F43BDD">
        <w:rPr>
          <w:sz w:val="28"/>
          <w:szCs w:val="28"/>
          <w:lang w:val="en-US"/>
        </w:rPr>
        <w:t>is calculated as the arithmetic average of the current performance and the grade for differential credit.</w:t>
      </w:r>
    </w:p>
    <w:p w14:paraId="0F105A68" w14:textId="77777777" w:rsidR="0026483C" w:rsidRPr="00F43BDD" w:rsidRDefault="0026483C" w:rsidP="00A97E8F">
      <w:pPr>
        <w:spacing w:before="120" w:after="120"/>
        <w:jc w:val="both"/>
        <w:rPr>
          <w:sz w:val="28"/>
          <w:szCs w:val="28"/>
          <w:lang w:val="en-US"/>
        </w:rPr>
      </w:pPr>
    </w:p>
    <w:p w14:paraId="53BE2506" w14:textId="77777777" w:rsidR="009D4C06" w:rsidRDefault="009D4C06" w:rsidP="00A97E8F">
      <w:pPr>
        <w:spacing w:before="120" w:after="120"/>
        <w:ind w:left="720"/>
        <w:jc w:val="both"/>
        <w:rPr>
          <w:b/>
          <w:i/>
          <w:color w:val="4F6228"/>
          <w:sz w:val="28"/>
          <w:szCs w:val="28"/>
          <w:u w:val="single"/>
          <w:lang w:val="en-US"/>
        </w:rPr>
      </w:pPr>
    </w:p>
    <w:p w14:paraId="0F105A69" w14:textId="2D8B4AB7" w:rsidR="0026483C" w:rsidRPr="00F43BDD" w:rsidRDefault="0026483C" w:rsidP="00A97E8F">
      <w:pPr>
        <w:spacing w:before="120" w:after="120"/>
        <w:ind w:left="720"/>
        <w:jc w:val="both"/>
        <w:rPr>
          <w:i/>
          <w:color w:val="4F6228"/>
          <w:sz w:val="28"/>
          <w:szCs w:val="28"/>
          <w:u w:val="single"/>
          <w:lang w:val="en-US"/>
        </w:rPr>
      </w:pPr>
      <w:r w:rsidRPr="00F43BDD">
        <w:rPr>
          <w:b/>
          <w:i/>
          <w:color w:val="4F6228"/>
          <w:sz w:val="28"/>
          <w:szCs w:val="28"/>
          <w:u w:val="single"/>
          <w:lang w:val="en-US"/>
        </w:rPr>
        <w:lastRenderedPageBreak/>
        <w:t xml:space="preserve">Independent work of </w:t>
      </w:r>
      <w:r w:rsidR="006550BA" w:rsidRPr="006550BA">
        <w:rPr>
          <w:b/>
          <w:i/>
          <w:color w:val="4F6228"/>
          <w:sz w:val="28"/>
          <w:szCs w:val="28"/>
          <w:u w:val="single"/>
          <w:lang w:val="en-US"/>
        </w:rPr>
        <w:t>higher education applicant</w:t>
      </w:r>
      <w:r w:rsidRPr="00F43BDD">
        <w:rPr>
          <w:b/>
          <w:i/>
          <w:color w:val="4F6228"/>
          <w:sz w:val="28"/>
          <w:szCs w:val="28"/>
          <w:u w:val="single"/>
          <w:lang w:val="en-US"/>
        </w:rPr>
        <w:t>s</w:t>
      </w:r>
      <w:r w:rsidRPr="00F43BDD">
        <w:rPr>
          <w:i/>
          <w:color w:val="4F6228"/>
          <w:sz w:val="28"/>
          <w:szCs w:val="28"/>
          <w:u w:val="single"/>
          <w:lang w:val="en-US"/>
        </w:rPr>
        <w:t>.</w:t>
      </w:r>
    </w:p>
    <w:p w14:paraId="0F105A6A" w14:textId="77777777" w:rsidR="0026483C" w:rsidRPr="00F43BDD" w:rsidRDefault="0026483C" w:rsidP="00A97E8F">
      <w:pPr>
        <w:spacing w:before="120" w:after="120"/>
        <w:ind w:firstLine="708"/>
        <w:jc w:val="both"/>
        <w:rPr>
          <w:i/>
          <w:color w:val="4F6228"/>
          <w:sz w:val="28"/>
          <w:szCs w:val="28"/>
          <w:u w:val="single"/>
          <w:lang w:val="en-US"/>
        </w:rPr>
      </w:pPr>
      <w:r w:rsidRPr="00F43BDD">
        <w:rPr>
          <w:sz w:val="28"/>
          <w:szCs w:val="28"/>
          <w:lang w:val="en-US"/>
        </w:rPr>
        <w:t>Independent work includes theoretical study of issues related to the topics of classes that were not included in the theoretical course, or were considered briefly, their in-depth study using the recommended literature, as well as completing tasks to consolidate the theoretical material.</w:t>
      </w:r>
    </w:p>
    <w:p w14:paraId="0F105A6B" w14:textId="135EA33F" w:rsidR="0026483C" w:rsidRPr="00F43BDD" w:rsidRDefault="009D4C06" w:rsidP="00A97E8F">
      <w:pPr>
        <w:spacing w:before="120" w:after="120"/>
        <w:ind w:firstLine="708"/>
        <w:jc w:val="both"/>
        <w:rPr>
          <w:sz w:val="28"/>
          <w:szCs w:val="28"/>
          <w:lang w:val="en-US"/>
        </w:rPr>
      </w:pPr>
      <w:r>
        <w:rPr>
          <w:sz w:val="28"/>
          <w:szCs w:val="28"/>
          <w:lang w:val="en-US"/>
        </w:rPr>
        <w:t>Applicants</w:t>
      </w:r>
      <w:r w:rsidR="0026483C" w:rsidRPr="00F43BDD">
        <w:rPr>
          <w:sz w:val="28"/>
          <w:szCs w:val="28"/>
          <w:lang w:val="en-US"/>
        </w:rPr>
        <w:t>' independent work, which is provided for by the topic of the lesson, along with classroom work, is assessed during the ongoing control of the topic in the corresponding lesson. The grade for the individual SRS is equal to the usual ongoing grade and is given for the corresponding topic.</w:t>
      </w:r>
    </w:p>
    <w:p w14:paraId="0F105A6C" w14:textId="77777777" w:rsidR="0026483C" w:rsidRPr="00F43BDD" w:rsidRDefault="0026483C" w:rsidP="00A97E8F">
      <w:pPr>
        <w:spacing w:before="120" w:after="120"/>
        <w:jc w:val="both"/>
        <w:rPr>
          <w:b/>
          <w:color w:val="000080"/>
          <w:sz w:val="28"/>
          <w:szCs w:val="28"/>
          <w:lang w:val="en-US"/>
        </w:rPr>
      </w:pPr>
    </w:p>
    <w:p w14:paraId="0F105A6D" w14:textId="77777777" w:rsidR="0026483C" w:rsidRPr="00F43BDD" w:rsidRDefault="0026483C" w:rsidP="00A97E8F">
      <w:pPr>
        <w:spacing w:before="120" w:after="120"/>
        <w:jc w:val="both"/>
        <w:rPr>
          <w:color w:val="000000"/>
          <w:sz w:val="28"/>
          <w:szCs w:val="28"/>
          <w:lang w:val="en-US"/>
        </w:rPr>
      </w:pPr>
      <w:r w:rsidRPr="00F43BDD">
        <w:rPr>
          <w:b/>
          <w:color w:val="000080"/>
          <w:sz w:val="28"/>
          <w:szCs w:val="28"/>
          <w:lang w:val="en-US"/>
        </w:rPr>
        <w:t>COURSE POLICY</w:t>
      </w:r>
      <w:r w:rsidRPr="00F43BDD">
        <w:rPr>
          <w:color w:val="000000"/>
          <w:sz w:val="28"/>
          <w:szCs w:val="28"/>
          <w:lang w:val="en-US"/>
        </w:rPr>
        <w:t>("rules of the game")</w:t>
      </w:r>
    </w:p>
    <w:p w14:paraId="0F105A6E" w14:textId="30A95DC3" w:rsidR="0026483C" w:rsidRPr="00F43BDD" w:rsidRDefault="0026483C" w:rsidP="009D4C06">
      <w:pPr>
        <w:spacing w:before="120" w:after="120"/>
        <w:ind w:firstLine="708"/>
        <w:jc w:val="both"/>
        <w:rPr>
          <w:color w:val="000000"/>
          <w:sz w:val="28"/>
          <w:szCs w:val="28"/>
          <w:lang w:val="en-US"/>
        </w:rPr>
      </w:pPr>
      <w:r w:rsidRPr="00F43BDD">
        <w:rPr>
          <w:color w:val="000000"/>
          <w:sz w:val="28"/>
          <w:szCs w:val="28"/>
          <w:lang w:val="en-US"/>
        </w:rPr>
        <w:t>The course involves working in a team, attending classes, active participation, completing the required minimum of academic work, and encouragement for completing a creative task (presentation, essay).</w:t>
      </w:r>
    </w:p>
    <w:p w14:paraId="0F105A6F" w14:textId="089D43E2" w:rsidR="0026483C" w:rsidRPr="00F43BDD" w:rsidRDefault="0026483C" w:rsidP="009D4C06">
      <w:pPr>
        <w:spacing w:before="120" w:after="120"/>
        <w:ind w:firstLine="708"/>
        <w:jc w:val="both"/>
        <w:rPr>
          <w:color w:val="000000"/>
          <w:sz w:val="28"/>
          <w:szCs w:val="28"/>
          <w:lang w:val="en-US"/>
        </w:rPr>
      </w:pPr>
      <w:r w:rsidRPr="00F43BDD">
        <w:rPr>
          <w:b/>
          <w:i/>
          <w:color w:val="4F6228"/>
          <w:sz w:val="28"/>
          <w:szCs w:val="28"/>
          <w:lang w:val="en-US"/>
        </w:rPr>
        <w:t xml:space="preserve">Deadline and </w:t>
      </w:r>
      <w:r w:rsidR="009D4C06">
        <w:rPr>
          <w:b/>
          <w:i/>
          <w:color w:val="4F6228"/>
          <w:sz w:val="28"/>
          <w:szCs w:val="28"/>
          <w:lang w:val="en-US"/>
        </w:rPr>
        <w:t>retake</w:t>
      </w:r>
      <w:r w:rsidRPr="00F43BDD">
        <w:rPr>
          <w:b/>
          <w:i/>
          <w:color w:val="4F6228"/>
          <w:sz w:val="28"/>
          <w:szCs w:val="28"/>
          <w:lang w:val="en-US"/>
        </w:rPr>
        <w:t xml:space="preserve"> policy</w:t>
      </w:r>
      <w:r w:rsidRPr="00F43BDD">
        <w:rPr>
          <w:sz w:val="28"/>
          <w:szCs w:val="28"/>
          <w:lang w:val="en-US"/>
        </w:rPr>
        <w:t>:</w:t>
      </w:r>
      <w:r w:rsidR="009D4C06">
        <w:rPr>
          <w:sz w:val="28"/>
          <w:szCs w:val="28"/>
          <w:lang w:val="en-US"/>
        </w:rPr>
        <w:t xml:space="preserve"> </w:t>
      </w:r>
      <w:r w:rsidRPr="00F43BDD">
        <w:rPr>
          <w:color w:val="000000"/>
          <w:sz w:val="28"/>
          <w:szCs w:val="28"/>
          <w:lang w:val="en-US"/>
        </w:rPr>
        <w:t>All tasks stipulated in the program must be completed within the established deadline.</w:t>
      </w:r>
      <w:r w:rsidR="009D4C06">
        <w:rPr>
          <w:color w:val="000000"/>
          <w:sz w:val="28"/>
          <w:szCs w:val="28"/>
          <w:lang w:val="en-US"/>
        </w:rPr>
        <w:t xml:space="preserve"> </w:t>
      </w:r>
      <w:r w:rsidRPr="00F43BDD">
        <w:rPr>
          <w:sz w:val="28"/>
          <w:szCs w:val="28"/>
          <w:lang w:val="en-US"/>
        </w:rPr>
        <w:t>Works submitted after the deadline without good reason are evaluated with a lower score (75% of the maximum possible number of points for the type of activity). Re</w:t>
      </w:r>
      <w:r w:rsidR="009D4C06">
        <w:rPr>
          <w:sz w:val="28"/>
          <w:szCs w:val="28"/>
          <w:lang w:val="en-US"/>
        </w:rPr>
        <w:t xml:space="preserve">takes </w:t>
      </w:r>
      <w:r w:rsidRPr="00F43BDD">
        <w:rPr>
          <w:sz w:val="28"/>
          <w:szCs w:val="28"/>
          <w:lang w:val="en-US"/>
        </w:rPr>
        <w:t xml:space="preserve">occur if there are </w:t>
      </w:r>
      <w:r w:rsidR="009D4C06">
        <w:rPr>
          <w:sz w:val="28"/>
          <w:szCs w:val="28"/>
          <w:lang w:val="en-US"/>
        </w:rPr>
        <w:t>valid</w:t>
      </w:r>
      <w:r w:rsidRPr="00F43BDD">
        <w:rPr>
          <w:sz w:val="28"/>
          <w:szCs w:val="28"/>
          <w:lang w:val="en-US"/>
        </w:rPr>
        <w:t xml:space="preserve"> reasons (for example, sick leave, family circumstances, etc.). For objective reasons, it can take place online.</w:t>
      </w:r>
    </w:p>
    <w:p w14:paraId="0F105A70" w14:textId="1441E4D5" w:rsidR="0026483C" w:rsidRPr="00F43BDD" w:rsidRDefault="0026483C" w:rsidP="00A97E8F">
      <w:pPr>
        <w:spacing w:before="120" w:after="120"/>
        <w:ind w:firstLine="708"/>
        <w:jc w:val="both"/>
        <w:rPr>
          <w:sz w:val="28"/>
          <w:szCs w:val="28"/>
          <w:lang w:val="en-US"/>
        </w:rPr>
      </w:pPr>
      <w:r w:rsidRPr="00F43BDD">
        <w:rPr>
          <w:b/>
          <w:i/>
          <w:color w:val="4F6228"/>
          <w:sz w:val="28"/>
          <w:szCs w:val="28"/>
          <w:lang w:val="en-US"/>
        </w:rPr>
        <w:t>Academic Integrity Policy</w:t>
      </w:r>
      <w:r w:rsidRPr="00F43BDD">
        <w:rPr>
          <w:i/>
          <w:color w:val="4F6228"/>
          <w:sz w:val="28"/>
          <w:szCs w:val="28"/>
          <w:lang w:val="en-US"/>
        </w:rPr>
        <w:t>:</w:t>
      </w:r>
      <w:r w:rsidR="009D4C06">
        <w:rPr>
          <w:i/>
          <w:color w:val="4F6228"/>
          <w:sz w:val="28"/>
          <w:szCs w:val="28"/>
          <w:lang w:val="en-US"/>
        </w:rPr>
        <w:t xml:space="preserve"> </w:t>
      </w:r>
      <w:r w:rsidRPr="00F43BDD">
        <w:rPr>
          <w:sz w:val="28"/>
          <w:szCs w:val="28"/>
          <w:lang w:val="en-US"/>
        </w:rPr>
        <w:t xml:space="preserve">When working on individual research tasks and projects, academic integrity must not be violated. When using Internet resources and other sources of information, the </w:t>
      </w:r>
      <w:r w:rsidR="006550BA" w:rsidRPr="006550BA">
        <w:rPr>
          <w:sz w:val="28"/>
          <w:szCs w:val="28"/>
          <w:lang w:val="en-US"/>
        </w:rPr>
        <w:t>higher education applicant</w:t>
      </w:r>
      <w:r w:rsidR="006550BA" w:rsidRPr="006550BA">
        <w:rPr>
          <w:sz w:val="28"/>
          <w:szCs w:val="28"/>
          <w:lang w:val="en-US"/>
        </w:rPr>
        <w:t xml:space="preserve"> </w:t>
      </w:r>
      <w:r w:rsidRPr="00F43BDD">
        <w:rPr>
          <w:sz w:val="28"/>
          <w:szCs w:val="28"/>
          <w:lang w:val="en-US"/>
        </w:rPr>
        <w:t>must indicate the source used when completing the task. Presentations and speeches must be original by the author. All written works are checked for plagiarism and are allowed to be defended with correct text borrowings of no more than 20%. Cheating during tests and exams is prohibited (including using mobile devices).</w:t>
      </w:r>
    </w:p>
    <w:p w14:paraId="0F105A71" w14:textId="44F56B49" w:rsidR="0026483C" w:rsidRPr="00F43BDD" w:rsidRDefault="0026483C" w:rsidP="00A97E8F">
      <w:pPr>
        <w:spacing w:before="120" w:after="120"/>
        <w:ind w:firstLine="708"/>
        <w:jc w:val="both"/>
        <w:rPr>
          <w:i/>
          <w:color w:val="4F6228"/>
          <w:sz w:val="28"/>
          <w:szCs w:val="28"/>
          <w:lang w:val="en-US"/>
        </w:rPr>
      </w:pPr>
      <w:r w:rsidRPr="00F43BDD">
        <w:rPr>
          <w:b/>
          <w:i/>
          <w:color w:val="4F6228"/>
          <w:sz w:val="28"/>
          <w:szCs w:val="28"/>
          <w:lang w:val="en-US"/>
        </w:rPr>
        <w:t>Attendance and tard</w:t>
      </w:r>
      <w:r w:rsidR="006550BA">
        <w:rPr>
          <w:b/>
          <w:i/>
          <w:color w:val="4F6228"/>
          <w:sz w:val="28"/>
          <w:szCs w:val="28"/>
          <w:lang w:val="en-US"/>
        </w:rPr>
        <w:t>iness</w:t>
      </w:r>
      <w:r w:rsidRPr="00F43BDD">
        <w:rPr>
          <w:b/>
          <w:i/>
          <w:color w:val="4F6228"/>
          <w:sz w:val="28"/>
          <w:szCs w:val="28"/>
          <w:lang w:val="en-US"/>
        </w:rPr>
        <w:t xml:space="preserve"> policy</w:t>
      </w:r>
      <w:r w:rsidRPr="00F43BDD">
        <w:rPr>
          <w:i/>
          <w:color w:val="4F6228"/>
          <w:sz w:val="28"/>
          <w:szCs w:val="28"/>
          <w:lang w:val="en-US"/>
        </w:rPr>
        <w:t>:</w:t>
      </w:r>
      <w:r w:rsidR="009D4C06">
        <w:rPr>
          <w:i/>
          <w:color w:val="4F6228"/>
          <w:sz w:val="28"/>
          <w:szCs w:val="28"/>
          <w:lang w:val="en-US"/>
        </w:rPr>
        <w:t xml:space="preserve"> </w:t>
      </w:r>
      <w:r w:rsidR="009D4C06">
        <w:rPr>
          <w:sz w:val="28"/>
          <w:szCs w:val="28"/>
          <w:lang w:val="en-US"/>
        </w:rPr>
        <w:t>Class a</w:t>
      </w:r>
      <w:r w:rsidRPr="00F43BDD">
        <w:rPr>
          <w:sz w:val="28"/>
          <w:szCs w:val="28"/>
          <w:lang w:val="en-US"/>
        </w:rPr>
        <w:t xml:space="preserve">ttendance is a mandatory component of the assessment; if a </w:t>
      </w:r>
      <w:r w:rsidR="006550BA" w:rsidRPr="006550BA">
        <w:rPr>
          <w:sz w:val="28"/>
          <w:szCs w:val="28"/>
          <w:lang w:val="en-US"/>
        </w:rPr>
        <w:t>higher education applicant</w:t>
      </w:r>
      <w:r w:rsidR="009D4C06">
        <w:rPr>
          <w:sz w:val="28"/>
          <w:szCs w:val="28"/>
          <w:lang w:val="en-US"/>
        </w:rPr>
        <w:t xml:space="preserve"> </w:t>
      </w:r>
      <w:r w:rsidRPr="00F43BDD">
        <w:rPr>
          <w:sz w:val="28"/>
          <w:szCs w:val="28"/>
          <w:lang w:val="en-US"/>
        </w:rPr>
        <w:t>is absent for a valid reason, he/she presents the completed tasks during a consultation with the teacher. For objective reasons (e.g. illness), training may take place online in agreement with the course leader.</w:t>
      </w:r>
    </w:p>
    <w:p w14:paraId="0F105A72" w14:textId="5DD9EF5D" w:rsidR="0026483C" w:rsidRPr="00F43BDD" w:rsidRDefault="0026483C" w:rsidP="00A97E8F">
      <w:pPr>
        <w:spacing w:before="120" w:after="120"/>
        <w:ind w:firstLine="708"/>
        <w:jc w:val="both"/>
        <w:rPr>
          <w:sz w:val="28"/>
          <w:szCs w:val="28"/>
          <w:lang w:val="en-US"/>
        </w:rPr>
      </w:pPr>
      <w:r w:rsidRPr="00F43BDD">
        <w:rPr>
          <w:b/>
          <w:i/>
          <w:color w:val="4F6228"/>
          <w:sz w:val="28"/>
          <w:szCs w:val="28"/>
          <w:lang w:val="en-US"/>
        </w:rPr>
        <w:t>Mobile devices:</w:t>
      </w:r>
      <w:r w:rsidR="006550BA" w:rsidRPr="006550BA">
        <w:rPr>
          <w:b/>
          <w:i/>
          <w:color w:val="4F6228"/>
          <w:sz w:val="28"/>
          <w:szCs w:val="28"/>
          <w:lang w:val="en-US"/>
        </w:rPr>
        <w:t xml:space="preserve"> </w:t>
      </w:r>
      <w:r w:rsidRPr="00F43BDD">
        <w:rPr>
          <w:sz w:val="28"/>
          <w:szCs w:val="28"/>
          <w:lang w:val="en-US"/>
        </w:rPr>
        <w:t>Mobile devices are allowed to be used only during online testing and preparation of practical assignments during class.</w:t>
      </w:r>
    </w:p>
    <w:p w14:paraId="0F105A73" w14:textId="4572BD6E" w:rsidR="0026483C" w:rsidRPr="00F43BDD" w:rsidRDefault="0026483C" w:rsidP="00A97E8F">
      <w:pPr>
        <w:spacing w:before="120" w:after="120"/>
        <w:ind w:firstLine="708"/>
        <w:jc w:val="both"/>
        <w:rPr>
          <w:sz w:val="28"/>
          <w:szCs w:val="28"/>
          <w:lang w:val="en-US"/>
        </w:rPr>
      </w:pPr>
      <w:r w:rsidRPr="00F43BDD">
        <w:rPr>
          <w:sz w:val="28"/>
          <w:szCs w:val="28"/>
          <w:lang w:val="en-US"/>
        </w:rPr>
        <w:t xml:space="preserve">For using telephones and computer equipment without the teacher's permission, or for violating discipline, the </w:t>
      </w:r>
      <w:r w:rsidR="006550BA" w:rsidRPr="006550BA">
        <w:rPr>
          <w:sz w:val="28"/>
          <w:szCs w:val="28"/>
          <w:lang w:val="en-US"/>
        </w:rPr>
        <w:t>higher education applicant</w:t>
      </w:r>
      <w:r w:rsidR="006550BA" w:rsidRPr="006550BA">
        <w:rPr>
          <w:sz w:val="28"/>
          <w:szCs w:val="28"/>
          <w:lang w:val="en-US"/>
        </w:rPr>
        <w:t xml:space="preserve"> </w:t>
      </w:r>
      <w:r w:rsidRPr="00F43BDD">
        <w:rPr>
          <w:sz w:val="28"/>
          <w:szCs w:val="28"/>
          <w:lang w:val="en-US"/>
        </w:rPr>
        <w:t>receives 0 points for the class and is required to complete such class.</w:t>
      </w:r>
    </w:p>
    <w:p w14:paraId="0F105A74" w14:textId="0919853F" w:rsidR="0026483C" w:rsidRPr="00F43BDD" w:rsidRDefault="0069328F" w:rsidP="00A97E8F">
      <w:pPr>
        <w:spacing w:before="120" w:after="120"/>
        <w:ind w:firstLine="708"/>
        <w:jc w:val="both"/>
        <w:rPr>
          <w:sz w:val="28"/>
          <w:szCs w:val="28"/>
          <w:lang w:val="en-US"/>
        </w:rPr>
      </w:pPr>
      <w:r w:rsidRPr="00F43BDD">
        <w:rPr>
          <w:b/>
          <w:i/>
          <w:color w:val="4F6228"/>
          <w:sz w:val="28"/>
          <w:szCs w:val="28"/>
          <w:lang w:val="en-US"/>
        </w:rPr>
        <w:t xml:space="preserve">Behavior in </w:t>
      </w:r>
      <w:r w:rsidR="009D4C06">
        <w:rPr>
          <w:b/>
          <w:i/>
          <w:color w:val="4F6228"/>
          <w:sz w:val="28"/>
          <w:szCs w:val="28"/>
          <w:lang w:val="en-US"/>
        </w:rPr>
        <w:t>class</w:t>
      </w:r>
      <w:r w:rsidRPr="00F43BDD">
        <w:rPr>
          <w:b/>
          <w:i/>
          <w:color w:val="4F6228"/>
          <w:sz w:val="28"/>
          <w:szCs w:val="28"/>
          <w:lang w:val="en-US"/>
        </w:rPr>
        <w:t>:</w:t>
      </w:r>
      <w:r w:rsidR="009D4C06">
        <w:rPr>
          <w:b/>
          <w:i/>
          <w:color w:val="4F6228"/>
          <w:sz w:val="28"/>
          <w:szCs w:val="28"/>
          <w:lang w:val="en-US"/>
        </w:rPr>
        <w:t xml:space="preserve"> </w:t>
      </w:r>
      <w:r w:rsidR="0026483C" w:rsidRPr="00F43BDD">
        <w:rPr>
          <w:sz w:val="28"/>
          <w:szCs w:val="28"/>
          <w:lang w:val="en-US"/>
        </w:rPr>
        <w:t>friendly, creative, and open to constructive criticism.</w:t>
      </w:r>
    </w:p>
    <w:sectPr w:rsidR="0026483C" w:rsidRPr="00F43BDD" w:rsidSect="00415954">
      <w:footerReference w:type="default" r:id="rId14"/>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105A79" w14:textId="77777777" w:rsidR="0085414F" w:rsidRDefault="0085414F" w:rsidP="00B30265">
      <w:r>
        <w:separator/>
      </w:r>
    </w:p>
  </w:endnote>
  <w:endnote w:type="continuationSeparator" w:id="0">
    <w:p w14:paraId="0F105A7A" w14:textId="77777777" w:rsidR="0085414F" w:rsidRDefault="0085414F" w:rsidP="00B302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105A7B" w14:textId="77777777" w:rsidR="00B30265" w:rsidRDefault="008E029C">
    <w:pPr>
      <w:pStyle w:val="Footer"/>
      <w:jc w:val="center"/>
    </w:pPr>
    <w:r>
      <w:fldChar w:fldCharType="begin"/>
    </w:r>
    <w:r w:rsidR="007A45A0">
      <w:instrText xml:space="preserve"> PAGE   \* MERGEFORMAT </w:instrText>
    </w:r>
    <w:r>
      <w:fldChar w:fldCharType="separate"/>
    </w:r>
    <w:r w:rsidR="00913792">
      <w:rPr>
        <w:noProof/>
      </w:rPr>
      <w:t>1</w:t>
    </w:r>
    <w:r>
      <w:fldChar w:fldCharType="end"/>
    </w:r>
  </w:p>
  <w:p w14:paraId="0F105A7C" w14:textId="77777777" w:rsidR="00B30265" w:rsidRDefault="00B3026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105A77" w14:textId="77777777" w:rsidR="0085414F" w:rsidRDefault="0085414F" w:rsidP="00B30265">
      <w:r>
        <w:separator/>
      </w:r>
    </w:p>
  </w:footnote>
  <w:footnote w:type="continuationSeparator" w:id="0">
    <w:p w14:paraId="0F105A78" w14:textId="77777777" w:rsidR="0085414F" w:rsidRDefault="0085414F" w:rsidP="00B302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0"/>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1" w15:restartNumberingAfterBreak="0">
    <w:nsid w:val="00000003"/>
    <w:multiLevelType w:val="multilevel"/>
    <w:tmpl w:val="00000002"/>
    <w:lvl w:ilvl="0">
      <w:start w:val="1"/>
      <w:numFmt w:val="bullet"/>
      <w:lvlText w:val="-"/>
      <w:lvlJc w:val="left"/>
      <w:rPr>
        <w:b w:val="0"/>
        <w:bCs w:val="0"/>
        <w:i w:val="0"/>
        <w:iCs w:val="0"/>
        <w:smallCaps w:val="0"/>
        <w:strike w:val="0"/>
        <w:color w:val="000000"/>
        <w:spacing w:val="0"/>
        <w:w w:val="100"/>
        <w:position w:val="0"/>
        <w:sz w:val="22"/>
        <w:szCs w:val="22"/>
        <w:u w:val="none"/>
      </w:rPr>
    </w:lvl>
    <w:lvl w:ilvl="1">
      <w:start w:val="1"/>
      <w:numFmt w:val="bullet"/>
      <w:lvlText w:val="-"/>
      <w:lvlJc w:val="left"/>
      <w:rPr>
        <w:b w:val="0"/>
        <w:bCs w:val="0"/>
        <w:i w:val="0"/>
        <w:iCs w:val="0"/>
        <w:smallCaps w:val="0"/>
        <w:strike w:val="0"/>
        <w:color w:val="000000"/>
        <w:spacing w:val="0"/>
        <w:w w:val="100"/>
        <w:position w:val="0"/>
        <w:sz w:val="22"/>
        <w:szCs w:val="22"/>
        <w:u w:val="none"/>
      </w:rPr>
    </w:lvl>
    <w:lvl w:ilvl="2">
      <w:start w:val="1"/>
      <w:numFmt w:val="bullet"/>
      <w:lvlText w:val="-"/>
      <w:lvlJc w:val="left"/>
      <w:rPr>
        <w:b w:val="0"/>
        <w:bCs w:val="0"/>
        <w:i w:val="0"/>
        <w:iCs w:val="0"/>
        <w:smallCaps w:val="0"/>
        <w:strike w:val="0"/>
        <w:color w:val="000000"/>
        <w:spacing w:val="0"/>
        <w:w w:val="100"/>
        <w:position w:val="0"/>
        <w:sz w:val="22"/>
        <w:szCs w:val="22"/>
        <w:u w:val="none"/>
      </w:rPr>
    </w:lvl>
    <w:lvl w:ilvl="3">
      <w:start w:val="1"/>
      <w:numFmt w:val="bullet"/>
      <w:lvlText w:val="-"/>
      <w:lvlJc w:val="left"/>
      <w:rPr>
        <w:b w:val="0"/>
        <w:bCs w:val="0"/>
        <w:i w:val="0"/>
        <w:iCs w:val="0"/>
        <w:smallCaps w:val="0"/>
        <w:strike w:val="0"/>
        <w:color w:val="000000"/>
        <w:spacing w:val="0"/>
        <w:w w:val="100"/>
        <w:position w:val="0"/>
        <w:sz w:val="22"/>
        <w:szCs w:val="22"/>
        <w:u w:val="none"/>
      </w:rPr>
    </w:lvl>
    <w:lvl w:ilvl="4">
      <w:start w:val="1"/>
      <w:numFmt w:val="bullet"/>
      <w:lvlText w:val="-"/>
      <w:lvlJc w:val="left"/>
      <w:rPr>
        <w:b w:val="0"/>
        <w:bCs w:val="0"/>
        <w:i w:val="0"/>
        <w:iCs w:val="0"/>
        <w:smallCaps w:val="0"/>
        <w:strike w:val="0"/>
        <w:color w:val="000000"/>
        <w:spacing w:val="0"/>
        <w:w w:val="100"/>
        <w:position w:val="0"/>
        <w:sz w:val="22"/>
        <w:szCs w:val="22"/>
        <w:u w:val="none"/>
      </w:rPr>
    </w:lvl>
    <w:lvl w:ilvl="5">
      <w:start w:val="1"/>
      <w:numFmt w:val="bullet"/>
      <w:lvlText w:val="-"/>
      <w:lvlJc w:val="left"/>
      <w:rPr>
        <w:b w:val="0"/>
        <w:bCs w:val="0"/>
        <w:i w:val="0"/>
        <w:iCs w:val="0"/>
        <w:smallCaps w:val="0"/>
        <w:strike w:val="0"/>
        <w:color w:val="000000"/>
        <w:spacing w:val="0"/>
        <w:w w:val="100"/>
        <w:position w:val="0"/>
        <w:sz w:val="22"/>
        <w:szCs w:val="22"/>
        <w:u w:val="none"/>
      </w:rPr>
    </w:lvl>
    <w:lvl w:ilvl="6">
      <w:start w:val="1"/>
      <w:numFmt w:val="bullet"/>
      <w:lvlText w:val="-"/>
      <w:lvlJc w:val="left"/>
      <w:rPr>
        <w:b w:val="0"/>
        <w:bCs w:val="0"/>
        <w:i w:val="0"/>
        <w:iCs w:val="0"/>
        <w:smallCaps w:val="0"/>
        <w:strike w:val="0"/>
        <w:color w:val="000000"/>
        <w:spacing w:val="0"/>
        <w:w w:val="100"/>
        <w:position w:val="0"/>
        <w:sz w:val="22"/>
        <w:szCs w:val="22"/>
        <w:u w:val="none"/>
      </w:rPr>
    </w:lvl>
    <w:lvl w:ilvl="7">
      <w:start w:val="1"/>
      <w:numFmt w:val="bullet"/>
      <w:lvlText w:val="-"/>
      <w:lvlJc w:val="left"/>
      <w:rPr>
        <w:b w:val="0"/>
        <w:bCs w:val="0"/>
        <w:i w:val="0"/>
        <w:iCs w:val="0"/>
        <w:smallCaps w:val="0"/>
        <w:strike w:val="0"/>
        <w:color w:val="000000"/>
        <w:spacing w:val="0"/>
        <w:w w:val="100"/>
        <w:position w:val="0"/>
        <w:sz w:val="22"/>
        <w:szCs w:val="22"/>
        <w:u w:val="none"/>
      </w:rPr>
    </w:lvl>
    <w:lvl w:ilvl="8">
      <w:start w:val="1"/>
      <w:numFmt w:val="bullet"/>
      <w:lvlText w:val="-"/>
      <w:lvlJc w:val="left"/>
      <w:rPr>
        <w:b w:val="0"/>
        <w:bCs w:val="0"/>
        <w:i w:val="0"/>
        <w:iCs w:val="0"/>
        <w:smallCaps w:val="0"/>
        <w:strike w:val="0"/>
        <w:color w:val="000000"/>
        <w:spacing w:val="0"/>
        <w:w w:val="100"/>
        <w:position w:val="0"/>
        <w:sz w:val="22"/>
        <w:szCs w:val="22"/>
        <w:u w:val="none"/>
      </w:rPr>
    </w:lvl>
  </w:abstractNum>
  <w:abstractNum w:abstractNumId="2" w15:restartNumberingAfterBreak="0">
    <w:nsid w:val="1D755001"/>
    <w:multiLevelType w:val="hybridMultilevel"/>
    <w:tmpl w:val="1832979E"/>
    <w:lvl w:ilvl="0" w:tplc="0419000B">
      <w:start w:val="1"/>
      <w:numFmt w:val="bullet"/>
      <w:lvlText w:val=""/>
      <w:lvlJc w:val="left"/>
      <w:pPr>
        <w:tabs>
          <w:tab w:val="num" w:pos="1571"/>
        </w:tabs>
        <w:ind w:left="1571" w:hanging="360"/>
      </w:pPr>
      <w:rPr>
        <w:rFonts w:ascii="Wingdings" w:hAnsi="Wingdings" w:hint="default"/>
      </w:rPr>
    </w:lvl>
    <w:lvl w:ilvl="1" w:tplc="04190003" w:tentative="1">
      <w:start w:val="1"/>
      <w:numFmt w:val="bullet"/>
      <w:lvlText w:val="o"/>
      <w:lvlJc w:val="left"/>
      <w:pPr>
        <w:tabs>
          <w:tab w:val="num" w:pos="2291"/>
        </w:tabs>
        <w:ind w:left="2291" w:hanging="360"/>
      </w:pPr>
      <w:rPr>
        <w:rFonts w:ascii="Courier New" w:hAnsi="Courier New" w:hint="default"/>
      </w:rPr>
    </w:lvl>
    <w:lvl w:ilvl="2" w:tplc="04190005" w:tentative="1">
      <w:start w:val="1"/>
      <w:numFmt w:val="bullet"/>
      <w:lvlText w:val=""/>
      <w:lvlJc w:val="left"/>
      <w:pPr>
        <w:tabs>
          <w:tab w:val="num" w:pos="3011"/>
        </w:tabs>
        <w:ind w:left="3011" w:hanging="360"/>
      </w:pPr>
      <w:rPr>
        <w:rFonts w:ascii="Wingdings" w:hAnsi="Wingdings" w:hint="default"/>
      </w:rPr>
    </w:lvl>
    <w:lvl w:ilvl="3" w:tplc="04190001" w:tentative="1">
      <w:start w:val="1"/>
      <w:numFmt w:val="bullet"/>
      <w:lvlText w:val=""/>
      <w:lvlJc w:val="left"/>
      <w:pPr>
        <w:tabs>
          <w:tab w:val="num" w:pos="3731"/>
        </w:tabs>
        <w:ind w:left="3731" w:hanging="360"/>
      </w:pPr>
      <w:rPr>
        <w:rFonts w:ascii="Symbol" w:hAnsi="Symbol" w:hint="default"/>
      </w:rPr>
    </w:lvl>
    <w:lvl w:ilvl="4" w:tplc="04190003" w:tentative="1">
      <w:start w:val="1"/>
      <w:numFmt w:val="bullet"/>
      <w:lvlText w:val="o"/>
      <w:lvlJc w:val="left"/>
      <w:pPr>
        <w:tabs>
          <w:tab w:val="num" w:pos="4451"/>
        </w:tabs>
        <w:ind w:left="4451" w:hanging="360"/>
      </w:pPr>
      <w:rPr>
        <w:rFonts w:ascii="Courier New" w:hAnsi="Courier New" w:hint="default"/>
      </w:rPr>
    </w:lvl>
    <w:lvl w:ilvl="5" w:tplc="04190005" w:tentative="1">
      <w:start w:val="1"/>
      <w:numFmt w:val="bullet"/>
      <w:lvlText w:val=""/>
      <w:lvlJc w:val="left"/>
      <w:pPr>
        <w:tabs>
          <w:tab w:val="num" w:pos="5171"/>
        </w:tabs>
        <w:ind w:left="5171" w:hanging="360"/>
      </w:pPr>
      <w:rPr>
        <w:rFonts w:ascii="Wingdings" w:hAnsi="Wingdings" w:hint="default"/>
      </w:rPr>
    </w:lvl>
    <w:lvl w:ilvl="6" w:tplc="04190001" w:tentative="1">
      <w:start w:val="1"/>
      <w:numFmt w:val="bullet"/>
      <w:lvlText w:val=""/>
      <w:lvlJc w:val="left"/>
      <w:pPr>
        <w:tabs>
          <w:tab w:val="num" w:pos="5891"/>
        </w:tabs>
        <w:ind w:left="5891" w:hanging="360"/>
      </w:pPr>
      <w:rPr>
        <w:rFonts w:ascii="Symbol" w:hAnsi="Symbol" w:hint="default"/>
      </w:rPr>
    </w:lvl>
    <w:lvl w:ilvl="7" w:tplc="04190003" w:tentative="1">
      <w:start w:val="1"/>
      <w:numFmt w:val="bullet"/>
      <w:lvlText w:val="o"/>
      <w:lvlJc w:val="left"/>
      <w:pPr>
        <w:tabs>
          <w:tab w:val="num" w:pos="6611"/>
        </w:tabs>
        <w:ind w:left="6611" w:hanging="360"/>
      </w:pPr>
      <w:rPr>
        <w:rFonts w:ascii="Courier New" w:hAnsi="Courier New" w:hint="default"/>
      </w:rPr>
    </w:lvl>
    <w:lvl w:ilvl="8" w:tplc="04190005" w:tentative="1">
      <w:start w:val="1"/>
      <w:numFmt w:val="bullet"/>
      <w:lvlText w:val=""/>
      <w:lvlJc w:val="left"/>
      <w:pPr>
        <w:tabs>
          <w:tab w:val="num" w:pos="7331"/>
        </w:tabs>
        <w:ind w:left="7331" w:hanging="360"/>
      </w:pPr>
      <w:rPr>
        <w:rFonts w:ascii="Wingdings" w:hAnsi="Wingdings" w:hint="default"/>
      </w:rPr>
    </w:lvl>
  </w:abstractNum>
  <w:abstractNum w:abstractNumId="3" w15:restartNumberingAfterBreak="0">
    <w:nsid w:val="26733338"/>
    <w:multiLevelType w:val="hybridMultilevel"/>
    <w:tmpl w:val="56880FFC"/>
    <w:lvl w:ilvl="0" w:tplc="0422000F">
      <w:start w:val="1"/>
      <w:numFmt w:val="decimal"/>
      <w:lvlText w:val="%1."/>
      <w:lvlJc w:val="left"/>
      <w:pPr>
        <w:tabs>
          <w:tab w:val="num" w:pos="720"/>
        </w:tabs>
        <w:ind w:left="720" w:hanging="360"/>
      </w:pPr>
    </w:lvl>
    <w:lvl w:ilvl="1" w:tplc="04220019" w:tentative="1">
      <w:start w:val="1"/>
      <w:numFmt w:val="lowerLetter"/>
      <w:lvlText w:val="%2."/>
      <w:lvlJc w:val="left"/>
      <w:pPr>
        <w:tabs>
          <w:tab w:val="num" w:pos="1440"/>
        </w:tabs>
        <w:ind w:left="1440" w:hanging="360"/>
      </w:pPr>
    </w:lvl>
    <w:lvl w:ilvl="2" w:tplc="0422001B" w:tentative="1">
      <w:start w:val="1"/>
      <w:numFmt w:val="lowerRoman"/>
      <w:lvlText w:val="%3."/>
      <w:lvlJc w:val="right"/>
      <w:pPr>
        <w:tabs>
          <w:tab w:val="num" w:pos="2160"/>
        </w:tabs>
        <w:ind w:left="2160" w:hanging="180"/>
      </w:pPr>
    </w:lvl>
    <w:lvl w:ilvl="3" w:tplc="0422000F" w:tentative="1">
      <w:start w:val="1"/>
      <w:numFmt w:val="decimal"/>
      <w:lvlText w:val="%4."/>
      <w:lvlJc w:val="left"/>
      <w:pPr>
        <w:tabs>
          <w:tab w:val="num" w:pos="2880"/>
        </w:tabs>
        <w:ind w:left="2880" w:hanging="360"/>
      </w:pPr>
    </w:lvl>
    <w:lvl w:ilvl="4" w:tplc="04220019" w:tentative="1">
      <w:start w:val="1"/>
      <w:numFmt w:val="lowerLetter"/>
      <w:lvlText w:val="%5."/>
      <w:lvlJc w:val="left"/>
      <w:pPr>
        <w:tabs>
          <w:tab w:val="num" w:pos="3600"/>
        </w:tabs>
        <w:ind w:left="3600" w:hanging="360"/>
      </w:pPr>
    </w:lvl>
    <w:lvl w:ilvl="5" w:tplc="0422001B" w:tentative="1">
      <w:start w:val="1"/>
      <w:numFmt w:val="lowerRoman"/>
      <w:lvlText w:val="%6."/>
      <w:lvlJc w:val="right"/>
      <w:pPr>
        <w:tabs>
          <w:tab w:val="num" w:pos="4320"/>
        </w:tabs>
        <w:ind w:left="4320" w:hanging="180"/>
      </w:pPr>
    </w:lvl>
    <w:lvl w:ilvl="6" w:tplc="0422000F" w:tentative="1">
      <w:start w:val="1"/>
      <w:numFmt w:val="decimal"/>
      <w:lvlText w:val="%7."/>
      <w:lvlJc w:val="left"/>
      <w:pPr>
        <w:tabs>
          <w:tab w:val="num" w:pos="5040"/>
        </w:tabs>
        <w:ind w:left="5040" w:hanging="360"/>
      </w:pPr>
    </w:lvl>
    <w:lvl w:ilvl="7" w:tplc="04220019" w:tentative="1">
      <w:start w:val="1"/>
      <w:numFmt w:val="lowerLetter"/>
      <w:lvlText w:val="%8."/>
      <w:lvlJc w:val="left"/>
      <w:pPr>
        <w:tabs>
          <w:tab w:val="num" w:pos="5760"/>
        </w:tabs>
        <w:ind w:left="5760" w:hanging="360"/>
      </w:pPr>
    </w:lvl>
    <w:lvl w:ilvl="8" w:tplc="0422001B" w:tentative="1">
      <w:start w:val="1"/>
      <w:numFmt w:val="lowerRoman"/>
      <w:lvlText w:val="%9."/>
      <w:lvlJc w:val="right"/>
      <w:pPr>
        <w:tabs>
          <w:tab w:val="num" w:pos="6480"/>
        </w:tabs>
        <w:ind w:left="6480" w:hanging="180"/>
      </w:pPr>
    </w:lvl>
  </w:abstractNum>
  <w:abstractNum w:abstractNumId="4" w15:restartNumberingAfterBreak="0">
    <w:nsid w:val="326456D5"/>
    <w:multiLevelType w:val="hybridMultilevel"/>
    <w:tmpl w:val="EA427C6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46B72AE7"/>
    <w:multiLevelType w:val="hybridMultilevel"/>
    <w:tmpl w:val="401CE546"/>
    <w:lvl w:ilvl="0" w:tplc="04190001">
      <w:start w:val="1"/>
      <w:numFmt w:val="bullet"/>
      <w:lvlText w:val=""/>
      <w:lvlJc w:val="left"/>
      <w:pPr>
        <w:tabs>
          <w:tab w:val="num" w:pos="720"/>
        </w:tabs>
        <w:ind w:left="720" w:hanging="360"/>
      </w:pPr>
      <w:rPr>
        <w:rFonts w:ascii="Symbol" w:hAnsi="Symbol" w:hint="default"/>
      </w:rPr>
    </w:lvl>
    <w:lvl w:ilvl="1" w:tplc="0419000F">
      <w:start w:val="1"/>
      <w:numFmt w:val="decimal"/>
      <w:lvlText w:val="%2."/>
      <w:lvlJc w:val="left"/>
      <w:pPr>
        <w:tabs>
          <w:tab w:val="num" w:pos="1440"/>
        </w:tabs>
        <w:ind w:left="1440" w:hanging="360"/>
      </w:p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46F13F89"/>
    <w:multiLevelType w:val="hybridMultilevel"/>
    <w:tmpl w:val="4638301A"/>
    <w:lvl w:ilvl="0" w:tplc="04190011">
      <w:start w:val="1"/>
      <w:numFmt w:val="decimal"/>
      <w:lvlText w:val="%1)"/>
      <w:lvlJc w:val="left"/>
      <w:pPr>
        <w:ind w:left="1080" w:hanging="360"/>
      </w:pPr>
      <w:rPr>
        <w:rFonts w:cs="Times New Roman"/>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7" w15:restartNumberingAfterBreak="0">
    <w:nsid w:val="547422A1"/>
    <w:multiLevelType w:val="hybridMultilevel"/>
    <w:tmpl w:val="7A2EB4CE"/>
    <w:lvl w:ilvl="0" w:tplc="76227082">
      <w:start w:val="1"/>
      <w:numFmt w:val="decimal"/>
      <w:lvlText w:val="%1."/>
      <w:lvlJc w:val="left"/>
      <w:pPr>
        <w:tabs>
          <w:tab w:val="num" w:pos="365"/>
        </w:tabs>
        <w:ind w:left="365" w:hanging="360"/>
      </w:pPr>
      <w:rPr>
        <w:rFonts w:hint="default"/>
        <w:color w:val="000000"/>
        <w:sz w:val="28"/>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15:restartNumberingAfterBreak="0">
    <w:nsid w:val="57290FA5"/>
    <w:multiLevelType w:val="hybridMultilevel"/>
    <w:tmpl w:val="CB34168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69471DBD"/>
    <w:multiLevelType w:val="hybridMultilevel"/>
    <w:tmpl w:val="3010465A"/>
    <w:lvl w:ilvl="0" w:tplc="04190007">
      <w:start w:val="1"/>
      <w:numFmt w:val="bullet"/>
      <w:lvlText w:val=""/>
      <w:lvlJc w:val="left"/>
      <w:pPr>
        <w:tabs>
          <w:tab w:val="num" w:pos="720"/>
        </w:tabs>
        <w:ind w:left="720" w:hanging="360"/>
      </w:pPr>
      <w:rPr>
        <w:rFonts w:ascii="Wingdings" w:hAnsi="Wingdings" w:hint="default"/>
        <w:sz w:val="16"/>
      </w:rPr>
    </w:lvl>
    <w:lvl w:ilvl="1" w:tplc="0419000B">
      <w:start w:val="1"/>
      <w:numFmt w:val="bullet"/>
      <w:lvlText w:val=""/>
      <w:lvlJc w:val="left"/>
      <w:pPr>
        <w:tabs>
          <w:tab w:val="num" w:pos="1440"/>
        </w:tabs>
        <w:ind w:left="1440" w:hanging="360"/>
      </w:pPr>
      <w:rPr>
        <w:rFonts w:ascii="Wingdings" w:hAnsi="Wingdings" w:hint="default"/>
      </w:rPr>
    </w:lvl>
    <w:lvl w:ilvl="2" w:tplc="04190007">
      <w:start w:val="1"/>
      <w:numFmt w:val="bullet"/>
      <w:lvlText w:val=""/>
      <w:lvlJc w:val="left"/>
      <w:pPr>
        <w:tabs>
          <w:tab w:val="num" w:pos="2160"/>
        </w:tabs>
        <w:ind w:left="2160" w:hanging="360"/>
      </w:pPr>
      <w:rPr>
        <w:rFonts w:ascii="Wingdings" w:hAnsi="Wingdings" w:hint="default"/>
        <w:sz w:val="16"/>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725862F7"/>
    <w:multiLevelType w:val="hybridMultilevel"/>
    <w:tmpl w:val="DD885F4A"/>
    <w:lvl w:ilvl="0" w:tplc="04190007">
      <w:start w:val="1"/>
      <w:numFmt w:val="bullet"/>
      <w:lvlText w:val=""/>
      <w:lvlJc w:val="left"/>
      <w:pPr>
        <w:tabs>
          <w:tab w:val="num" w:pos="360"/>
        </w:tabs>
        <w:ind w:left="360" w:hanging="360"/>
      </w:pPr>
      <w:rPr>
        <w:rFonts w:ascii="Wingdings" w:hAnsi="Wingdings" w:hint="default"/>
        <w:sz w:val="16"/>
      </w:rPr>
    </w:lvl>
    <w:lvl w:ilvl="1" w:tplc="0419000B">
      <w:start w:val="1"/>
      <w:numFmt w:val="bullet"/>
      <w:lvlText w:val=""/>
      <w:lvlJc w:val="left"/>
      <w:pPr>
        <w:tabs>
          <w:tab w:val="num" w:pos="1080"/>
        </w:tabs>
        <w:ind w:left="1080" w:hanging="360"/>
      </w:pPr>
      <w:rPr>
        <w:rFonts w:ascii="Wingdings" w:hAnsi="Wingdings"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11" w15:restartNumberingAfterBreak="0">
    <w:nsid w:val="7DCC487D"/>
    <w:multiLevelType w:val="hybridMultilevel"/>
    <w:tmpl w:val="6DEA2122"/>
    <w:lvl w:ilvl="0" w:tplc="5C72D5D2">
      <w:start w:val="1"/>
      <w:numFmt w:val="decimal"/>
      <w:lvlText w:val="%1."/>
      <w:lvlJc w:val="left"/>
      <w:pPr>
        <w:tabs>
          <w:tab w:val="num" w:pos="1391"/>
        </w:tabs>
        <w:ind w:left="851" w:firstLine="0"/>
      </w:pPr>
      <w:rPr>
        <w:rFonts w:hint="default"/>
      </w:rPr>
    </w:lvl>
    <w:lvl w:ilvl="1" w:tplc="04190019" w:tentative="1">
      <w:start w:val="1"/>
      <w:numFmt w:val="lowerLetter"/>
      <w:lvlText w:val="%2."/>
      <w:lvlJc w:val="left"/>
      <w:pPr>
        <w:tabs>
          <w:tab w:val="num" w:pos="2291"/>
        </w:tabs>
        <w:ind w:left="2291" w:hanging="360"/>
      </w:pPr>
    </w:lvl>
    <w:lvl w:ilvl="2" w:tplc="0419001B" w:tentative="1">
      <w:start w:val="1"/>
      <w:numFmt w:val="lowerRoman"/>
      <w:lvlText w:val="%3."/>
      <w:lvlJc w:val="right"/>
      <w:pPr>
        <w:tabs>
          <w:tab w:val="num" w:pos="3011"/>
        </w:tabs>
        <w:ind w:left="3011" w:hanging="180"/>
      </w:pPr>
    </w:lvl>
    <w:lvl w:ilvl="3" w:tplc="0419000F" w:tentative="1">
      <w:start w:val="1"/>
      <w:numFmt w:val="decimal"/>
      <w:lvlText w:val="%4."/>
      <w:lvlJc w:val="left"/>
      <w:pPr>
        <w:tabs>
          <w:tab w:val="num" w:pos="3731"/>
        </w:tabs>
        <w:ind w:left="3731" w:hanging="360"/>
      </w:pPr>
    </w:lvl>
    <w:lvl w:ilvl="4" w:tplc="04190019" w:tentative="1">
      <w:start w:val="1"/>
      <w:numFmt w:val="lowerLetter"/>
      <w:lvlText w:val="%5."/>
      <w:lvlJc w:val="left"/>
      <w:pPr>
        <w:tabs>
          <w:tab w:val="num" w:pos="4451"/>
        </w:tabs>
        <w:ind w:left="4451" w:hanging="360"/>
      </w:pPr>
    </w:lvl>
    <w:lvl w:ilvl="5" w:tplc="0419001B" w:tentative="1">
      <w:start w:val="1"/>
      <w:numFmt w:val="lowerRoman"/>
      <w:lvlText w:val="%6."/>
      <w:lvlJc w:val="right"/>
      <w:pPr>
        <w:tabs>
          <w:tab w:val="num" w:pos="5171"/>
        </w:tabs>
        <w:ind w:left="5171" w:hanging="180"/>
      </w:pPr>
    </w:lvl>
    <w:lvl w:ilvl="6" w:tplc="0419000F" w:tentative="1">
      <w:start w:val="1"/>
      <w:numFmt w:val="decimal"/>
      <w:lvlText w:val="%7."/>
      <w:lvlJc w:val="left"/>
      <w:pPr>
        <w:tabs>
          <w:tab w:val="num" w:pos="5891"/>
        </w:tabs>
        <w:ind w:left="5891" w:hanging="360"/>
      </w:pPr>
    </w:lvl>
    <w:lvl w:ilvl="7" w:tplc="04190019" w:tentative="1">
      <w:start w:val="1"/>
      <w:numFmt w:val="lowerLetter"/>
      <w:lvlText w:val="%8."/>
      <w:lvlJc w:val="left"/>
      <w:pPr>
        <w:tabs>
          <w:tab w:val="num" w:pos="6611"/>
        </w:tabs>
        <w:ind w:left="6611" w:hanging="360"/>
      </w:pPr>
    </w:lvl>
    <w:lvl w:ilvl="8" w:tplc="0419001B" w:tentative="1">
      <w:start w:val="1"/>
      <w:numFmt w:val="lowerRoman"/>
      <w:lvlText w:val="%9."/>
      <w:lvlJc w:val="right"/>
      <w:pPr>
        <w:tabs>
          <w:tab w:val="num" w:pos="7331"/>
        </w:tabs>
        <w:ind w:left="7331" w:hanging="180"/>
      </w:pPr>
    </w:lvl>
  </w:abstractNum>
  <w:num w:numId="1" w16cid:durableId="1714427445">
    <w:abstractNumId w:val="11"/>
  </w:num>
  <w:num w:numId="2" w16cid:durableId="2094466746">
    <w:abstractNumId w:val="7"/>
  </w:num>
  <w:num w:numId="3" w16cid:durableId="1166166372">
    <w:abstractNumId w:val="5"/>
  </w:num>
  <w:num w:numId="4" w16cid:durableId="1068266756">
    <w:abstractNumId w:val="10"/>
  </w:num>
  <w:num w:numId="5" w16cid:durableId="1219322898">
    <w:abstractNumId w:val="2"/>
  </w:num>
  <w:num w:numId="6" w16cid:durableId="1841192156">
    <w:abstractNumId w:val="9"/>
  </w:num>
  <w:num w:numId="7" w16cid:durableId="1287195033">
    <w:abstractNumId w:val="3"/>
  </w:num>
  <w:num w:numId="8" w16cid:durableId="739211713">
    <w:abstractNumId w:val="0"/>
  </w:num>
  <w:num w:numId="9" w16cid:durableId="1217275379">
    <w:abstractNumId w:val="1"/>
  </w:num>
  <w:num w:numId="10" w16cid:durableId="360060375">
    <w:abstractNumId w:val="6"/>
  </w:num>
  <w:num w:numId="11" w16cid:durableId="2020504168">
    <w:abstractNumId w:val="4"/>
  </w:num>
  <w:num w:numId="12" w16cid:durableId="120135984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A1780"/>
    <w:rsid w:val="00070D63"/>
    <w:rsid w:val="00074D23"/>
    <w:rsid w:val="00081F88"/>
    <w:rsid w:val="00083D2F"/>
    <w:rsid w:val="000B477F"/>
    <w:rsid w:val="000C71F9"/>
    <w:rsid w:val="00105458"/>
    <w:rsid w:val="00123E16"/>
    <w:rsid w:val="001318BB"/>
    <w:rsid w:val="00143241"/>
    <w:rsid w:val="0014439C"/>
    <w:rsid w:val="00185851"/>
    <w:rsid w:val="00191A9E"/>
    <w:rsid w:val="001B512A"/>
    <w:rsid w:val="001C2BFD"/>
    <w:rsid w:val="001E4D18"/>
    <w:rsid w:val="002056A1"/>
    <w:rsid w:val="00223932"/>
    <w:rsid w:val="00240100"/>
    <w:rsid w:val="0026483C"/>
    <w:rsid w:val="002B12D2"/>
    <w:rsid w:val="002B29E4"/>
    <w:rsid w:val="002C39D4"/>
    <w:rsid w:val="00316A8F"/>
    <w:rsid w:val="003C1A2D"/>
    <w:rsid w:val="003C1A4D"/>
    <w:rsid w:val="003F2349"/>
    <w:rsid w:val="00405AB0"/>
    <w:rsid w:val="004146A6"/>
    <w:rsid w:val="00415954"/>
    <w:rsid w:val="004A14D0"/>
    <w:rsid w:val="004A2C70"/>
    <w:rsid w:val="00545253"/>
    <w:rsid w:val="00560F8D"/>
    <w:rsid w:val="00571DD0"/>
    <w:rsid w:val="005749FD"/>
    <w:rsid w:val="00577678"/>
    <w:rsid w:val="005B37A7"/>
    <w:rsid w:val="005E1DEB"/>
    <w:rsid w:val="00603F95"/>
    <w:rsid w:val="00605B3E"/>
    <w:rsid w:val="00624C08"/>
    <w:rsid w:val="00632C77"/>
    <w:rsid w:val="006550BA"/>
    <w:rsid w:val="0066457B"/>
    <w:rsid w:val="0069328F"/>
    <w:rsid w:val="006A1780"/>
    <w:rsid w:val="006A2729"/>
    <w:rsid w:val="006B1EE1"/>
    <w:rsid w:val="006F6ACE"/>
    <w:rsid w:val="00756A57"/>
    <w:rsid w:val="007610BA"/>
    <w:rsid w:val="00776C1E"/>
    <w:rsid w:val="007A45A0"/>
    <w:rsid w:val="007D4824"/>
    <w:rsid w:val="007F231D"/>
    <w:rsid w:val="007F30E9"/>
    <w:rsid w:val="00837DB7"/>
    <w:rsid w:val="0085414F"/>
    <w:rsid w:val="00884187"/>
    <w:rsid w:val="008942A9"/>
    <w:rsid w:val="008E029C"/>
    <w:rsid w:val="008E703D"/>
    <w:rsid w:val="008F5DF7"/>
    <w:rsid w:val="00913792"/>
    <w:rsid w:val="00930F22"/>
    <w:rsid w:val="00942DAF"/>
    <w:rsid w:val="00946E6A"/>
    <w:rsid w:val="00970F14"/>
    <w:rsid w:val="00986708"/>
    <w:rsid w:val="00992C94"/>
    <w:rsid w:val="009934CE"/>
    <w:rsid w:val="009D0616"/>
    <w:rsid w:val="009D4C06"/>
    <w:rsid w:val="009E6C76"/>
    <w:rsid w:val="009F356F"/>
    <w:rsid w:val="00A026D5"/>
    <w:rsid w:val="00A33E7C"/>
    <w:rsid w:val="00A76498"/>
    <w:rsid w:val="00A77966"/>
    <w:rsid w:val="00A97E8F"/>
    <w:rsid w:val="00AB0157"/>
    <w:rsid w:val="00AB6FFB"/>
    <w:rsid w:val="00AE29C0"/>
    <w:rsid w:val="00AE6B4E"/>
    <w:rsid w:val="00B01461"/>
    <w:rsid w:val="00B30265"/>
    <w:rsid w:val="00B311AE"/>
    <w:rsid w:val="00B702C0"/>
    <w:rsid w:val="00BB4891"/>
    <w:rsid w:val="00BE4635"/>
    <w:rsid w:val="00BF57FA"/>
    <w:rsid w:val="00C04A32"/>
    <w:rsid w:val="00C832CF"/>
    <w:rsid w:val="00C95AC1"/>
    <w:rsid w:val="00C96223"/>
    <w:rsid w:val="00CA4DE9"/>
    <w:rsid w:val="00CC5875"/>
    <w:rsid w:val="00D00AAA"/>
    <w:rsid w:val="00D03187"/>
    <w:rsid w:val="00D05FF7"/>
    <w:rsid w:val="00D278F7"/>
    <w:rsid w:val="00D91DA1"/>
    <w:rsid w:val="00D93D94"/>
    <w:rsid w:val="00DA1C89"/>
    <w:rsid w:val="00DD5A2E"/>
    <w:rsid w:val="00DE7030"/>
    <w:rsid w:val="00DF33B9"/>
    <w:rsid w:val="00E062B7"/>
    <w:rsid w:val="00E42198"/>
    <w:rsid w:val="00E65F8B"/>
    <w:rsid w:val="00E73CE0"/>
    <w:rsid w:val="00E93045"/>
    <w:rsid w:val="00F13A07"/>
    <w:rsid w:val="00F148E5"/>
    <w:rsid w:val="00F40FA1"/>
    <w:rsid w:val="00F43BDD"/>
    <w:rsid w:val="00F60F09"/>
    <w:rsid w:val="00F63A56"/>
    <w:rsid w:val="00F75BF2"/>
    <w:rsid w:val="00F8225A"/>
    <w:rsid w:val="00FE0A61"/>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105963"/>
  <w15:docId w15:val="{C3231EC8-AF49-4122-B828-0B4F2C7A62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1780"/>
    <w:rPr>
      <w:rFonts w:ascii="Times New Roman" w:eastAsia="Times New Roman" w:hAnsi="Times New Roman"/>
      <w:sz w:val="24"/>
      <w:szCs w:val="24"/>
    </w:rPr>
  </w:style>
  <w:style w:type="paragraph" w:styleId="Heading2">
    <w:name w:val="heading 2"/>
    <w:basedOn w:val="Normal"/>
    <w:next w:val="Normal"/>
    <w:link w:val="Heading2Char"/>
    <w:qFormat/>
    <w:rsid w:val="001B512A"/>
    <w:pPr>
      <w:keepNext/>
      <w:spacing w:line="360" w:lineRule="auto"/>
      <w:jc w:val="center"/>
      <w:outlineLvl w:val="1"/>
    </w:pPr>
    <w:rPr>
      <w:rFonts w:eastAsia="Calibri"/>
      <w:sz w:val="28"/>
      <w:lang w:val="uk-UA"/>
    </w:rPr>
  </w:style>
  <w:style w:type="paragraph" w:styleId="Heading5">
    <w:name w:val="heading 5"/>
    <w:basedOn w:val="Normal"/>
    <w:next w:val="Normal"/>
    <w:link w:val="Heading5Char"/>
    <w:uiPriority w:val="9"/>
    <w:semiHidden/>
    <w:unhideWhenUsed/>
    <w:qFormat/>
    <w:rsid w:val="00BE4635"/>
    <w:pPr>
      <w:keepNext/>
      <w:keepLines/>
      <w:spacing w:before="200"/>
      <w:outlineLvl w:val="4"/>
    </w:pPr>
    <w:rPr>
      <w:rFonts w:ascii="Cambria" w:hAnsi="Cambria"/>
      <w:color w:val="243F6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6A1780"/>
    <w:pPr>
      <w:autoSpaceDE w:val="0"/>
      <w:autoSpaceDN w:val="0"/>
      <w:adjustRightInd w:val="0"/>
    </w:pPr>
    <w:rPr>
      <w:rFonts w:ascii="Times New Roman" w:hAnsi="Times New Roman"/>
      <w:color w:val="000000"/>
      <w:sz w:val="24"/>
      <w:szCs w:val="24"/>
      <w:lang w:eastAsia="en-US"/>
    </w:rPr>
  </w:style>
  <w:style w:type="table" w:styleId="TableGrid">
    <w:name w:val="Table Grid"/>
    <w:basedOn w:val="TableNormal"/>
    <w:rsid w:val="006A178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6A1780"/>
    <w:pPr>
      <w:pageBreakBefore/>
      <w:widowControl w:val="0"/>
      <w:jc w:val="center"/>
    </w:pPr>
    <w:rPr>
      <w:sz w:val="28"/>
      <w:szCs w:val="20"/>
      <w:lang w:val="uk-UA"/>
    </w:rPr>
  </w:style>
  <w:style w:type="character" w:customStyle="1" w:styleId="TitleChar">
    <w:name w:val="Title Char"/>
    <w:basedOn w:val="DefaultParagraphFont"/>
    <w:link w:val="Title"/>
    <w:rsid w:val="006A1780"/>
    <w:rPr>
      <w:rFonts w:ascii="Times New Roman" w:eastAsia="Times New Roman" w:hAnsi="Times New Roman" w:cs="Times New Roman"/>
      <w:sz w:val="28"/>
      <w:szCs w:val="20"/>
      <w:lang w:val="uk-UA" w:eastAsia="ru-RU"/>
    </w:rPr>
  </w:style>
  <w:style w:type="character" w:customStyle="1" w:styleId="Heading2Char">
    <w:name w:val="Heading 2 Char"/>
    <w:basedOn w:val="DefaultParagraphFont"/>
    <w:link w:val="Heading2"/>
    <w:rsid w:val="001B512A"/>
    <w:rPr>
      <w:rFonts w:ascii="Times New Roman" w:eastAsia="Calibri" w:hAnsi="Times New Roman" w:cs="Times New Roman"/>
      <w:sz w:val="28"/>
      <w:szCs w:val="24"/>
      <w:lang w:val="uk-UA" w:eastAsia="ru-RU"/>
    </w:rPr>
  </w:style>
  <w:style w:type="paragraph" w:styleId="HTMLPreformatted">
    <w:name w:val="HTML Preformatted"/>
    <w:basedOn w:val="Normal"/>
    <w:link w:val="HTMLPreformattedChar"/>
    <w:uiPriority w:val="99"/>
    <w:unhideWhenUsed/>
    <w:rsid w:val="00776C1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rsid w:val="00776C1E"/>
    <w:rPr>
      <w:rFonts w:ascii="Courier New" w:eastAsia="Times New Roman" w:hAnsi="Courier New" w:cs="Courier New"/>
      <w:sz w:val="20"/>
      <w:szCs w:val="20"/>
      <w:lang w:eastAsia="ru-RU"/>
    </w:rPr>
  </w:style>
  <w:style w:type="character" w:styleId="Hyperlink">
    <w:name w:val="Hyperlink"/>
    <w:basedOn w:val="DefaultParagraphFont"/>
    <w:uiPriority w:val="99"/>
    <w:unhideWhenUsed/>
    <w:rsid w:val="00776C1E"/>
    <w:rPr>
      <w:color w:val="0000FF"/>
      <w:u w:val="single"/>
    </w:rPr>
  </w:style>
  <w:style w:type="paragraph" w:styleId="BodyTextIndent">
    <w:name w:val="Body Text Indent"/>
    <w:basedOn w:val="Normal"/>
    <w:link w:val="BodyTextIndentChar"/>
    <w:rsid w:val="002C39D4"/>
    <w:pPr>
      <w:ind w:firstLine="4536"/>
    </w:pPr>
    <w:rPr>
      <w:szCs w:val="20"/>
      <w:lang w:val="en-US"/>
    </w:rPr>
  </w:style>
  <w:style w:type="character" w:customStyle="1" w:styleId="BodyTextIndentChar">
    <w:name w:val="Body Text Indent Char"/>
    <w:basedOn w:val="DefaultParagraphFont"/>
    <w:link w:val="BodyTextIndent"/>
    <w:rsid w:val="002C39D4"/>
    <w:rPr>
      <w:rFonts w:ascii="Times New Roman" w:eastAsia="Times New Roman" w:hAnsi="Times New Roman" w:cs="Times New Roman"/>
      <w:sz w:val="24"/>
      <w:szCs w:val="20"/>
      <w:lang w:val="en-US" w:eastAsia="ru-RU"/>
    </w:rPr>
  </w:style>
  <w:style w:type="character" w:customStyle="1" w:styleId="Heading5Char">
    <w:name w:val="Heading 5 Char"/>
    <w:basedOn w:val="DefaultParagraphFont"/>
    <w:link w:val="Heading5"/>
    <w:uiPriority w:val="9"/>
    <w:semiHidden/>
    <w:rsid w:val="00BE4635"/>
    <w:rPr>
      <w:rFonts w:ascii="Cambria" w:eastAsia="Times New Roman" w:hAnsi="Cambria" w:cs="Times New Roman"/>
      <w:color w:val="243F60"/>
      <w:sz w:val="24"/>
      <w:szCs w:val="24"/>
      <w:lang w:eastAsia="ru-RU"/>
    </w:rPr>
  </w:style>
  <w:style w:type="paragraph" w:customStyle="1" w:styleId="1">
    <w:name w:val="Текст1"/>
    <w:basedOn w:val="Normal"/>
    <w:rsid w:val="00BE4635"/>
    <w:rPr>
      <w:rFonts w:ascii="Courier New" w:hAnsi="Courier New"/>
      <w:sz w:val="20"/>
      <w:szCs w:val="20"/>
    </w:rPr>
  </w:style>
  <w:style w:type="paragraph" w:styleId="Subtitle">
    <w:name w:val="Subtitle"/>
    <w:basedOn w:val="Normal"/>
    <w:link w:val="SubtitleChar"/>
    <w:qFormat/>
    <w:rsid w:val="00BE4635"/>
    <w:pPr>
      <w:jc w:val="both"/>
    </w:pPr>
    <w:rPr>
      <w:szCs w:val="20"/>
      <w:lang w:val="en-US"/>
    </w:rPr>
  </w:style>
  <w:style w:type="character" w:customStyle="1" w:styleId="SubtitleChar">
    <w:name w:val="Subtitle Char"/>
    <w:basedOn w:val="DefaultParagraphFont"/>
    <w:link w:val="Subtitle"/>
    <w:rsid w:val="00BE4635"/>
    <w:rPr>
      <w:rFonts w:ascii="Times New Roman" w:eastAsia="Times New Roman" w:hAnsi="Times New Roman" w:cs="Times New Roman"/>
      <w:sz w:val="24"/>
      <w:szCs w:val="20"/>
      <w:lang w:val="en-US" w:eastAsia="ru-RU"/>
    </w:rPr>
  </w:style>
  <w:style w:type="paragraph" w:customStyle="1" w:styleId="21">
    <w:name w:val="Основной текст 21"/>
    <w:basedOn w:val="Normal"/>
    <w:rsid w:val="00BE4635"/>
    <w:pPr>
      <w:ind w:firstLine="567"/>
      <w:jc w:val="both"/>
    </w:pPr>
    <w:rPr>
      <w:szCs w:val="20"/>
      <w:lang w:val="uk-UA"/>
    </w:rPr>
  </w:style>
  <w:style w:type="paragraph" w:styleId="Header">
    <w:name w:val="header"/>
    <w:basedOn w:val="Normal"/>
    <w:link w:val="HeaderChar"/>
    <w:rsid w:val="00545253"/>
    <w:pPr>
      <w:tabs>
        <w:tab w:val="center" w:pos="4153"/>
        <w:tab w:val="right" w:pos="8306"/>
      </w:tabs>
    </w:pPr>
    <w:rPr>
      <w:sz w:val="20"/>
      <w:szCs w:val="20"/>
    </w:rPr>
  </w:style>
  <w:style w:type="character" w:customStyle="1" w:styleId="HeaderChar">
    <w:name w:val="Header Char"/>
    <w:basedOn w:val="DefaultParagraphFont"/>
    <w:link w:val="Header"/>
    <w:rsid w:val="00545253"/>
    <w:rPr>
      <w:rFonts w:ascii="Times New Roman" w:eastAsia="Times New Roman" w:hAnsi="Times New Roman" w:cs="Times New Roman"/>
      <w:sz w:val="20"/>
      <w:szCs w:val="20"/>
      <w:lang w:eastAsia="ru-RU"/>
    </w:rPr>
  </w:style>
  <w:style w:type="paragraph" w:styleId="BlockText">
    <w:name w:val="Block Text"/>
    <w:basedOn w:val="Normal"/>
    <w:rsid w:val="00545253"/>
    <w:pPr>
      <w:tabs>
        <w:tab w:val="left" w:pos="3544"/>
        <w:tab w:val="left" w:pos="4962"/>
      </w:tabs>
      <w:ind w:left="1400" w:right="3600"/>
    </w:pPr>
    <w:rPr>
      <w:b/>
      <w:szCs w:val="20"/>
      <w:lang w:val="uk-UA"/>
    </w:rPr>
  </w:style>
  <w:style w:type="paragraph" w:styleId="BodyTextIndent3">
    <w:name w:val="Body Text Indent 3"/>
    <w:basedOn w:val="Normal"/>
    <w:link w:val="BodyTextIndent3Char"/>
    <w:rsid w:val="00545253"/>
    <w:pPr>
      <w:spacing w:after="120"/>
      <w:ind w:left="283"/>
    </w:pPr>
    <w:rPr>
      <w:sz w:val="16"/>
      <w:szCs w:val="16"/>
    </w:rPr>
  </w:style>
  <w:style w:type="character" w:customStyle="1" w:styleId="BodyTextIndent3Char">
    <w:name w:val="Body Text Indent 3 Char"/>
    <w:basedOn w:val="DefaultParagraphFont"/>
    <w:link w:val="BodyTextIndent3"/>
    <w:rsid w:val="00545253"/>
    <w:rPr>
      <w:rFonts w:ascii="Times New Roman" w:eastAsia="Times New Roman" w:hAnsi="Times New Roman" w:cs="Times New Roman"/>
      <w:sz w:val="16"/>
      <w:szCs w:val="16"/>
      <w:lang w:eastAsia="ru-RU"/>
    </w:rPr>
  </w:style>
  <w:style w:type="paragraph" w:styleId="BodyTextIndent2">
    <w:name w:val="Body Text Indent 2"/>
    <w:basedOn w:val="Normal"/>
    <w:link w:val="BodyTextIndent2Char"/>
    <w:uiPriority w:val="99"/>
    <w:semiHidden/>
    <w:unhideWhenUsed/>
    <w:rsid w:val="00545253"/>
    <w:pPr>
      <w:spacing w:after="120" w:line="480" w:lineRule="auto"/>
      <w:ind w:left="283"/>
    </w:pPr>
  </w:style>
  <w:style w:type="character" w:customStyle="1" w:styleId="BodyTextIndent2Char">
    <w:name w:val="Body Text Indent 2 Char"/>
    <w:basedOn w:val="DefaultParagraphFont"/>
    <w:link w:val="BodyTextIndent2"/>
    <w:uiPriority w:val="99"/>
    <w:semiHidden/>
    <w:rsid w:val="00545253"/>
    <w:rPr>
      <w:rFonts w:ascii="Times New Roman" w:eastAsia="Times New Roman" w:hAnsi="Times New Roman" w:cs="Times New Roman"/>
      <w:sz w:val="24"/>
      <w:szCs w:val="24"/>
      <w:lang w:eastAsia="ru-RU"/>
    </w:rPr>
  </w:style>
  <w:style w:type="paragraph" w:styleId="Footer">
    <w:name w:val="footer"/>
    <w:basedOn w:val="Normal"/>
    <w:link w:val="FooterChar"/>
    <w:uiPriority w:val="99"/>
    <w:unhideWhenUsed/>
    <w:rsid w:val="00B30265"/>
    <w:pPr>
      <w:tabs>
        <w:tab w:val="center" w:pos="4677"/>
        <w:tab w:val="right" w:pos="9355"/>
      </w:tabs>
    </w:pPr>
  </w:style>
  <w:style w:type="character" w:customStyle="1" w:styleId="FooterChar">
    <w:name w:val="Footer Char"/>
    <w:basedOn w:val="DefaultParagraphFont"/>
    <w:link w:val="Footer"/>
    <w:uiPriority w:val="99"/>
    <w:rsid w:val="00B30265"/>
    <w:rPr>
      <w:rFonts w:ascii="Times New Roman" w:eastAsia="Times New Roman" w:hAnsi="Times New Roman" w:cs="Times New Roman"/>
      <w:sz w:val="24"/>
      <w:szCs w:val="24"/>
      <w:lang w:eastAsia="ru-RU"/>
    </w:rPr>
  </w:style>
  <w:style w:type="character" w:styleId="Emphasis">
    <w:name w:val="Emphasis"/>
    <w:basedOn w:val="DefaultParagraphFont"/>
    <w:uiPriority w:val="20"/>
    <w:qFormat/>
    <w:rsid w:val="00DD5A2E"/>
    <w:rPr>
      <w:i/>
      <w:iCs/>
    </w:rPr>
  </w:style>
  <w:style w:type="paragraph" w:styleId="ListParagraph">
    <w:name w:val="List Paragraph"/>
    <w:basedOn w:val="Normal"/>
    <w:uiPriority w:val="34"/>
    <w:qFormat/>
    <w:rsid w:val="0069328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4806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chernovat@meta.ua" TargetMode="External"/><Relationship Id="rId13" Type="http://schemas.openxmlformats.org/officeDocument/2006/relationships/hyperlink" Target="http://naqa.gov.ua" TargetMode="External"/><Relationship Id="rId3" Type="http://schemas.openxmlformats.org/officeDocument/2006/relationships/settings" Target="settings.xml"/><Relationship Id="rId7" Type="http://schemas.openxmlformats.org/officeDocument/2006/relationships/hyperlink" Target="https://webmail.meta.ua/compose.php?send_to=yoprya%40yahoo.com" TargetMode="External"/><Relationship Id="rId12" Type="http://schemas.openxmlformats.org/officeDocument/2006/relationships/hyperlink" Target="http://doi.org/10.32437/IPSIProceedings.Issue-2019"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researchgate.net/publication/345985025_Radiation_Risk_Analysis_of_Neuropsychiatric_Disorders_in_Ukrainian_Chornobyl_Catastrophe_Liquidators"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chernovat@meta.ua" TargetMode="External"/><Relationship Id="rId4" Type="http://schemas.openxmlformats.org/officeDocument/2006/relationships/webSettings" Target="webSettings.xml"/><Relationship Id="rId9" Type="http://schemas.openxmlformats.org/officeDocument/2006/relationships/hyperlink" Target="https://webmail.meta.ua/compose.php?send_to=konstantin.shevchenkobitenskiy%40gmail.com"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8</Pages>
  <Words>11097</Words>
  <Characters>6326</Characters>
  <Application>Microsoft Office Word</Application>
  <DocSecurity>0</DocSecurity>
  <Lines>52</Lines>
  <Paragraphs>34</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Microsoft</Company>
  <LinksUpToDate>false</LinksUpToDate>
  <CharactersWithSpaces>17389</CharactersWithSpaces>
  <SharedDoc>false</SharedDoc>
  <HLinks>
    <vt:vector size="30" baseType="variant">
      <vt:variant>
        <vt:i4>8061006</vt:i4>
      </vt:variant>
      <vt:variant>
        <vt:i4>12</vt:i4>
      </vt:variant>
      <vt:variant>
        <vt:i4>0</vt:i4>
      </vt:variant>
      <vt:variant>
        <vt:i4>5</vt:i4>
      </vt:variant>
      <vt:variant>
        <vt:lpwstr>https://webmail.meta.ua/compose.php?send_to=konstantin.shevchenkobitenskiy%40gmail.com</vt:lpwstr>
      </vt:variant>
      <vt:variant>
        <vt:lpwstr/>
      </vt:variant>
      <vt:variant>
        <vt:i4>5046317</vt:i4>
      </vt:variant>
      <vt:variant>
        <vt:i4>9</vt:i4>
      </vt:variant>
      <vt:variant>
        <vt:i4>0</vt:i4>
      </vt:variant>
      <vt:variant>
        <vt:i4>5</vt:i4>
      </vt:variant>
      <vt:variant>
        <vt:lpwstr>https://webmail.meta.ua/compose.php?send_to=dianavoloshchuk88%40gmail.com</vt:lpwstr>
      </vt:variant>
      <vt:variant>
        <vt:lpwstr/>
      </vt:variant>
      <vt:variant>
        <vt:i4>6160495</vt:i4>
      </vt:variant>
      <vt:variant>
        <vt:i4>6</vt:i4>
      </vt:variant>
      <vt:variant>
        <vt:i4>0</vt:i4>
      </vt:variant>
      <vt:variant>
        <vt:i4>5</vt:i4>
      </vt:variant>
      <vt:variant>
        <vt:lpwstr>mailto:chernovat@meta.ua</vt:lpwstr>
      </vt:variant>
      <vt:variant>
        <vt:lpwstr/>
      </vt:variant>
      <vt:variant>
        <vt:i4>3211342</vt:i4>
      </vt:variant>
      <vt:variant>
        <vt:i4>3</vt:i4>
      </vt:variant>
      <vt:variant>
        <vt:i4>0</vt:i4>
      </vt:variant>
      <vt:variant>
        <vt:i4>5</vt:i4>
      </vt:variant>
      <vt:variant>
        <vt:lpwstr>https://webmail.meta.ua/compose.php?send_to=ellina.melnyk%40smo-ukraine.com</vt:lpwstr>
      </vt:variant>
      <vt:variant>
        <vt:lpwstr/>
      </vt:variant>
      <vt:variant>
        <vt:i4>6619149</vt:i4>
      </vt:variant>
      <vt:variant>
        <vt:i4>0</vt:i4>
      </vt:variant>
      <vt:variant>
        <vt:i4>0</vt:i4>
      </vt:variant>
      <vt:variant>
        <vt:i4>5</vt:i4>
      </vt:variant>
      <vt:variant>
        <vt:lpwstr>https://webmail.meta.ua/compose.php?send_to=yoprya%40yahoo.com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Archmage Kreol Freezah</cp:lastModifiedBy>
  <cp:revision>26</cp:revision>
  <cp:lastPrinted>2020-11-12T10:49:00Z</cp:lastPrinted>
  <dcterms:created xsi:type="dcterms:W3CDTF">2023-10-10T08:55:00Z</dcterms:created>
  <dcterms:modified xsi:type="dcterms:W3CDTF">2025-09-25T19:57:00Z</dcterms:modified>
</cp:coreProperties>
</file>