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D87" w:rsidRDefault="009B0D87" w:rsidP="009B0D87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bidi="uk-UA"/>
        </w:rPr>
      </w:pPr>
    </w:p>
    <w:p w:rsidR="009B0D87" w:rsidRDefault="009B0D87" w:rsidP="009B0D87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9B0D87" w:rsidRDefault="009B0D87" w:rsidP="009B0D87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9B0D87" w:rsidRDefault="009B0D87" w:rsidP="009B0D87">
      <w:pPr>
        <w:jc w:val="center"/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Факультет медичний</w:t>
      </w:r>
      <w:r>
        <w:rPr>
          <w:rFonts w:eastAsia="Microsoft YaHei"/>
          <w:bCs/>
          <w:color w:val="000000" w:themeColor="text1"/>
          <w:sz w:val="28"/>
          <w:szCs w:val="28"/>
          <w:lang w:val="uk-UA" w:bidi="uk-UA"/>
        </w:rPr>
        <w:t xml:space="preserve">, </w:t>
      </w:r>
    </w:p>
    <w:p w:rsidR="009B0D87" w:rsidRDefault="009B0D87" w:rsidP="009B0D87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Кафедра психіатрії , наркології, медичної психології та психотерапії</w:t>
      </w:r>
    </w:p>
    <w:p w:rsidR="009B0D87" w:rsidRDefault="009B0D87" w:rsidP="009B0D87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9B0D87" w:rsidRPr="0062066F" w:rsidRDefault="009B0D87" w:rsidP="009B0D87">
      <w:pPr>
        <w:jc w:val="center"/>
        <w:rPr>
          <w:rFonts w:eastAsia="Microsoft YaHei"/>
          <w:bCs/>
          <w:color w:val="0070C0"/>
          <w:sz w:val="28"/>
          <w:szCs w:val="28"/>
          <w:lang w:val="uk-UA" w:bidi="uk-UA"/>
        </w:rPr>
      </w:pPr>
      <w:r w:rsidRPr="0062066F">
        <w:rPr>
          <w:rFonts w:eastAsia="Microsoft YaHei"/>
          <w:bCs/>
          <w:color w:val="0070C0"/>
          <w:sz w:val="28"/>
          <w:szCs w:val="28"/>
          <w:lang w:bidi="uk-UA"/>
        </w:rPr>
        <w:t>Силабус вибіркової дисципліни</w:t>
      </w:r>
    </w:p>
    <w:p w:rsidR="009B0D87" w:rsidRPr="0062066F" w:rsidRDefault="009B0D87" w:rsidP="009B0D87">
      <w:pPr>
        <w:jc w:val="center"/>
        <w:rPr>
          <w:rFonts w:eastAsia="Microsoft YaHei"/>
          <w:bCs/>
          <w:color w:val="0070C0"/>
          <w:sz w:val="28"/>
          <w:szCs w:val="28"/>
          <w:lang w:val="uk-UA" w:bidi="uk-UA"/>
        </w:rPr>
      </w:pPr>
    </w:p>
    <w:p w:rsidR="009B0D87" w:rsidRPr="0062066F" w:rsidRDefault="009B0D87" w:rsidP="009B0D87">
      <w:pPr>
        <w:spacing w:line="360" w:lineRule="auto"/>
        <w:jc w:val="center"/>
        <w:rPr>
          <w:b/>
          <w:color w:val="0070C0"/>
          <w:sz w:val="32"/>
          <w:szCs w:val="32"/>
        </w:rPr>
      </w:pPr>
      <w:r w:rsidRPr="0062066F">
        <w:rPr>
          <w:b/>
          <w:color w:val="0070C0"/>
          <w:sz w:val="28"/>
          <w:szCs w:val="28"/>
          <w:lang w:val="uk-UA"/>
        </w:rPr>
        <w:t>«Сексологія з  основами  психотерапії»</w:t>
      </w:r>
    </w:p>
    <w:p w:rsidR="009B0D87" w:rsidRDefault="009B0D87" w:rsidP="009B0D87">
      <w:pPr>
        <w:jc w:val="center"/>
        <w:rPr>
          <w:rFonts w:eastAsia="Calibri"/>
          <w:b/>
          <w:color w:val="000000" w:themeColor="text1"/>
          <w:sz w:val="28"/>
          <w:szCs w:val="28"/>
          <w:lang w:val="uk-UA" w:eastAsia="uk-UA"/>
        </w:rPr>
      </w:pPr>
    </w:p>
    <w:tbl>
      <w:tblPr>
        <w:tblW w:w="9654" w:type="dxa"/>
        <w:tblInd w:w="-25" w:type="dxa"/>
        <w:tblLook w:val="04A0"/>
      </w:tblPr>
      <w:tblGrid>
        <w:gridCol w:w="3276"/>
        <w:gridCol w:w="6378"/>
      </w:tblGrid>
      <w:tr w:rsidR="009B0D87" w:rsidTr="009B0D87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0D87" w:rsidRDefault="009B0D87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B0D87" w:rsidRDefault="009B0D87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90 годин, 3 кредити</w:t>
            </w:r>
          </w:p>
        </w:tc>
      </w:tr>
      <w:tr w:rsidR="009B0D87" w:rsidTr="009B0D87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0D87" w:rsidRDefault="009B0D87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B0D87" w:rsidRDefault="009B0D87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За розкладом занять .Час і місце (номер лекційного залу, аудиторії, лабораторії, студії тощо) проведення навчальної дисципліни визначається відповідно до затвердженого розкладу занять. М. Одеса, Воробйова,11</w:t>
            </w:r>
          </w:p>
        </w:tc>
      </w:tr>
      <w:tr w:rsidR="009B0D87" w:rsidTr="009B0D87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0D87" w:rsidRDefault="009B0D87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color w:val="000000" w:themeColor="text1"/>
                <w:sz w:val="28"/>
                <w:szCs w:val="28"/>
                <w:lang w:eastAsia="en-US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B0D87" w:rsidRDefault="009B0D87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Євген Опря, д.мед.н., професор, завідуючий кафедри</w:t>
            </w:r>
          </w:p>
          <w:p w:rsidR="009B0D87" w:rsidRDefault="009B0D87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Тетяна Чернова, к.мед.н., доцент кафедри</w:t>
            </w:r>
          </w:p>
          <w:p w:rsidR="009B0D87" w:rsidRDefault="009B0D87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val="uk-UA" w:eastAsia="en-US"/>
              </w:rPr>
              <w:t>Павло Горячев</w:t>
            </w:r>
            <w:r>
              <w:rPr>
                <w:color w:val="000000" w:themeColor="text1"/>
                <w:sz w:val="28"/>
                <w:szCs w:val="28"/>
                <w:lang w:eastAsia="en-US"/>
              </w:rPr>
              <w:t>, к.мед.н., доцент кафедри</w:t>
            </w:r>
          </w:p>
        </w:tc>
      </w:tr>
      <w:tr w:rsidR="009B0D87" w:rsidTr="009B0D87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0D87" w:rsidRDefault="009B0D87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</w:rPr>
              <w:br w:type="page"/>
            </w:r>
            <w:r>
              <w:rPr>
                <w:b/>
                <w:color w:val="000000" w:themeColor="text1"/>
                <w:sz w:val="28"/>
                <w:szCs w:val="28"/>
                <w:lang w:eastAsia="en-US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B0D87" w:rsidRDefault="009B0D87">
            <w:pPr>
              <w:spacing w:line="276" w:lineRule="auto"/>
              <w:jc w:val="both"/>
              <w:rPr>
                <w:rFonts w:eastAsia="Calibri"/>
                <w:bCs/>
                <w:color w:val="000000" w:themeColor="text1"/>
                <w:sz w:val="28"/>
                <w:szCs w:val="28"/>
                <w:lang w:val="en-US" w:eastAsia="en-US"/>
              </w:rPr>
            </w:pPr>
            <w:r>
              <w:rPr>
                <w:color w:val="000000" w:themeColor="text1"/>
                <w:sz w:val="28"/>
                <w:szCs w:val="28"/>
                <w:lang w:val="en-US" w:eastAsia="en-US"/>
              </w:rPr>
              <w:t>E-mail</w:t>
            </w:r>
            <w:r>
              <w:rPr>
                <w:bCs/>
                <w:color w:val="000000" w:themeColor="text1"/>
                <w:sz w:val="28"/>
                <w:szCs w:val="28"/>
                <w:lang w:val="en-US" w:eastAsia="en-US"/>
              </w:rPr>
              <w:t>:</w:t>
            </w:r>
            <w:r>
              <w:rPr>
                <w:lang w:val="en-US" w:eastAsia="en-US"/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:lang w:val="en-US" w:eastAsia="en-US"/>
              </w:rPr>
              <w:t>tatyana.chernova@onmedu.edu.ua</w:t>
            </w:r>
          </w:p>
          <w:p w:rsidR="009B0D87" w:rsidRDefault="009B0D87">
            <w:pPr>
              <w:pStyle w:val="11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Очні консультації: з 14.00 до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.00 четвер, з 9.00 до 12.00 субота</w:t>
            </w:r>
          </w:p>
          <w:p w:rsidR="009B0D87" w:rsidRDefault="009B0D87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Онлайн консультації за домовленістю з викладачем з 16.00 до 18.00 у будні, з 9.00 до 12.00 субота</w:t>
            </w:r>
          </w:p>
          <w:p w:rsidR="009B0D87" w:rsidRDefault="009B0D87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9B0D87" w:rsidRDefault="009B0D87" w:rsidP="009B0D87">
      <w:pPr>
        <w:rPr>
          <w:rFonts w:eastAsia="Calibri"/>
          <w:sz w:val="20"/>
          <w:szCs w:val="20"/>
        </w:rPr>
      </w:pPr>
    </w:p>
    <w:p w:rsidR="009B0D87" w:rsidRDefault="009B0D87" w:rsidP="009B0D87"/>
    <w:p w:rsidR="009B0D87" w:rsidRDefault="009B0D87" w:rsidP="009B0D87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 xml:space="preserve"> КОМУНІКАЦІЯ</w:t>
      </w:r>
    </w:p>
    <w:p w:rsidR="009B0D87" w:rsidRDefault="009B0D87" w:rsidP="009B0D87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9B0D87" w:rsidRDefault="009B0D87" w:rsidP="009B0D87">
      <w:pPr>
        <w:widowControl w:val="0"/>
        <w:ind w:firstLine="709"/>
        <w:jc w:val="both"/>
        <w:rPr>
          <w:rFonts w:eastAsia="Calibri"/>
          <w:bCs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>
        <w:rPr>
          <w:color w:val="000000" w:themeColor="text1"/>
          <w:sz w:val="28"/>
          <w:szCs w:val="28"/>
          <w:lang w:val="en-US"/>
        </w:rPr>
        <w:t>soft</w:t>
      </w:r>
      <w:r w:rsidRPr="009B0D87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Teams</w:t>
      </w:r>
      <w:r>
        <w:rPr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>
        <w:rPr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9B0D87" w:rsidRDefault="009B0D87" w:rsidP="009B0D87">
      <w:pPr>
        <w:rPr>
          <w:bCs/>
          <w:color w:val="000000" w:themeColor="text1"/>
          <w:sz w:val="28"/>
          <w:szCs w:val="28"/>
        </w:rPr>
      </w:pPr>
    </w:p>
    <w:p w:rsidR="009B0D87" w:rsidRDefault="009B0D87" w:rsidP="009B0D87">
      <w:pPr>
        <w:ind w:firstLine="708"/>
        <w:jc w:val="both"/>
        <w:rPr>
          <w:bCs/>
          <w:i/>
          <w:iCs/>
          <w:color w:val="000000"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   </w:t>
      </w:r>
      <w:r>
        <w:rPr>
          <w:b/>
          <w:color w:val="4F81BD" w:themeColor="accent1"/>
          <w:sz w:val="28"/>
          <w:szCs w:val="28"/>
        </w:rPr>
        <w:t>АНОТАЦІЯ КУРСУ</w:t>
      </w:r>
      <w:r>
        <w:rPr>
          <w:bCs/>
          <w:i/>
          <w:iCs/>
          <w:color w:val="000000"/>
          <w:sz w:val="28"/>
          <w:szCs w:val="28"/>
        </w:rPr>
        <w:t xml:space="preserve"> </w:t>
      </w:r>
    </w:p>
    <w:p w:rsidR="009B0D87" w:rsidRDefault="009B0D87" w:rsidP="009B0D87">
      <w:pPr>
        <w:spacing w:line="276" w:lineRule="auto"/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9B0D87" w:rsidRDefault="009B0D87" w:rsidP="009B0D87">
      <w:pPr>
        <w:spacing w:line="276" w:lineRule="auto"/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9B0D87" w:rsidRPr="00316794" w:rsidRDefault="009B0D87" w:rsidP="009B0D87">
      <w:pPr>
        <w:spacing w:line="276" w:lineRule="auto"/>
        <w:jc w:val="center"/>
        <w:rPr>
          <w:rFonts w:eastAsia="Microsoft YaHei"/>
          <w:b/>
          <w:bCs/>
          <w:color w:val="000000"/>
          <w:sz w:val="28"/>
          <w:szCs w:val="28"/>
          <w:lang w:val="uk-UA" w:bidi="uk-UA"/>
        </w:rPr>
      </w:pPr>
    </w:p>
    <w:p w:rsidR="009B0D87" w:rsidRPr="004A46F2" w:rsidRDefault="009B0D87" w:rsidP="009B0D87">
      <w:pPr>
        <w:pStyle w:val="10"/>
        <w:spacing w:line="240" w:lineRule="auto"/>
        <w:ind w:firstLine="708"/>
        <w:jc w:val="both"/>
        <w:rPr>
          <w:lang w:val="uk-UA"/>
        </w:rPr>
      </w:pPr>
      <w:r w:rsidRPr="00316794">
        <w:rPr>
          <w:bCs/>
          <w:i/>
          <w:iCs/>
          <w:color w:val="000000"/>
          <w:lang w:val="uk-UA"/>
        </w:rPr>
        <w:t xml:space="preserve">Предметом </w:t>
      </w:r>
      <w:r w:rsidRPr="00316794">
        <w:rPr>
          <w:bCs/>
          <w:iCs/>
          <w:color w:val="000000"/>
          <w:lang w:val="uk-UA"/>
        </w:rPr>
        <w:t xml:space="preserve">вивчення дисципліни </w:t>
      </w:r>
      <w:r>
        <w:rPr>
          <w:bCs/>
          <w:iCs/>
          <w:color w:val="000000"/>
          <w:lang w:val="uk-UA"/>
        </w:rPr>
        <w:t>«Сексологія з основами</w:t>
      </w:r>
      <w:r w:rsidRPr="004A46F2">
        <w:rPr>
          <w:bCs/>
          <w:iCs/>
          <w:color w:val="000000"/>
          <w:lang w:val="uk-UA"/>
        </w:rPr>
        <w:t xml:space="preserve"> психотерапії</w:t>
      </w:r>
      <w:r>
        <w:rPr>
          <w:bCs/>
          <w:iCs/>
          <w:color w:val="000000"/>
          <w:lang w:val="uk-UA"/>
        </w:rPr>
        <w:t xml:space="preserve">» </w:t>
      </w:r>
      <w:r w:rsidRPr="004A46F2">
        <w:rPr>
          <w:lang w:val="uk-UA"/>
        </w:rPr>
        <w:t>причини, умови розвитку й клінічні прояви порушень сексуального здоров'я людини з метою їхньої діагностики, раціонального лікування, психологічної корекції, дієвої профілактики, а також розробки питань психогігієни статевого життя.</w:t>
      </w:r>
    </w:p>
    <w:p w:rsidR="009B0D87" w:rsidRPr="00316794" w:rsidRDefault="009B0D87" w:rsidP="009B0D87">
      <w:pPr>
        <w:spacing w:line="276" w:lineRule="auto"/>
        <w:ind w:firstLine="709"/>
        <w:jc w:val="both"/>
        <w:rPr>
          <w:bCs/>
          <w:i/>
          <w:color w:val="000000"/>
          <w:sz w:val="28"/>
          <w:szCs w:val="28"/>
          <w:lang w:val="uk-UA"/>
        </w:rPr>
      </w:pPr>
      <w:r w:rsidRPr="00316794">
        <w:rPr>
          <w:bCs/>
          <w:i/>
          <w:color w:val="000000"/>
          <w:sz w:val="28"/>
          <w:szCs w:val="28"/>
          <w:lang w:val="uk-UA"/>
        </w:rPr>
        <w:t>Пререквізити і постреквізити курсу</w:t>
      </w:r>
    </w:p>
    <w:p w:rsidR="009B0D87" w:rsidRPr="00A640CD" w:rsidRDefault="009B0D87" w:rsidP="009B0D87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316794">
        <w:rPr>
          <w:color w:val="000000"/>
          <w:sz w:val="28"/>
          <w:szCs w:val="28"/>
          <w:lang w:val="uk-UA"/>
        </w:rPr>
        <w:t xml:space="preserve">Навчальна дисципліна </w:t>
      </w:r>
      <w:r w:rsidRPr="00A640CD">
        <w:rPr>
          <w:color w:val="000000"/>
          <w:sz w:val="28"/>
          <w:szCs w:val="28"/>
          <w:lang w:val="uk-UA"/>
        </w:rPr>
        <w:t>«</w:t>
      </w:r>
      <w:r>
        <w:rPr>
          <w:color w:val="000000"/>
          <w:sz w:val="28"/>
          <w:szCs w:val="28"/>
          <w:lang w:val="uk-UA"/>
        </w:rPr>
        <w:t>Сексологія з основами психотерапії» це</w:t>
      </w:r>
      <w:r w:rsidRPr="00A640CD">
        <w:rPr>
          <w:color w:val="000000"/>
          <w:sz w:val="28"/>
          <w:szCs w:val="28"/>
          <w:lang w:val="uk-UA"/>
        </w:rPr>
        <w:t xml:space="preserve">  навчальна дисципліна</w:t>
      </w:r>
      <w:r>
        <w:rPr>
          <w:color w:val="000000"/>
          <w:sz w:val="28"/>
          <w:szCs w:val="28"/>
          <w:lang w:val="uk-UA"/>
        </w:rPr>
        <w:t xml:space="preserve"> яка</w:t>
      </w:r>
      <w:r w:rsidRPr="00A640CD">
        <w:rPr>
          <w:color w:val="000000"/>
          <w:sz w:val="28"/>
          <w:szCs w:val="28"/>
          <w:lang w:val="uk-UA"/>
        </w:rPr>
        <w:t xml:space="preserve"> ґрунтується на вивченні </w:t>
      </w:r>
      <w:r>
        <w:rPr>
          <w:color w:val="000000"/>
          <w:sz w:val="28"/>
          <w:szCs w:val="28"/>
          <w:lang w:val="uk-UA"/>
        </w:rPr>
        <w:t xml:space="preserve">здобувачамм </w:t>
      </w:r>
      <w:r w:rsidRPr="00A640CD">
        <w:rPr>
          <w:color w:val="000000"/>
          <w:sz w:val="28"/>
          <w:szCs w:val="28"/>
          <w:lang w:val="uk-UA"/>
        </w:rPr>
        <w:t xml:space="preserve">психології, медичної психології, анатомії людини, фізіології, патоморфології, патофізіології, біологічної та біоорганічної хімії, пропедевтики внутрішньої медицини, фармакології і медичної рецептури, радіаційної медицини, неврології й інтегрується з цими дисциплінами; закладає основи вивчення студентами клінічних дисциплін, що передбачає інтеграцію  викладання з цими дисциплінами та формування умінь застосовувати знання з психіатрії та наркології в процесі подальшого навчання й у професійній діяльності; закладає основи здорового способу життя та профілактики </w:t>
      </w:r>
      <w:r>
        <w:rPr>
          <w:color w:val="000000"/>
          <w:sz w:val="28"/>
          <w:szCs w:val="28"/>
          <w:lang w:val="uk-UA"/>
        </w:rPr>
        <w:t>сексологіч</w:t>
      </w:r>
      <w:r w:rsidRPr="00A640CD">
        <w:rPr>
          <w:color w:val="000000"/>
          <w:sz w:val="28"/>
          <w:szCs w:val="28"/>
          <w:lang w:val="uk-UA"/>
        </w:rPr>
        <w:t>них порушень у процесі життєдіяльності.</w:t>
      </w:r>
    </w:p>
    <w:p w:rsidR="009B0D87" w:rsidRDefault="009B0D87" w:rsidP="009B0D87">
      <w:pPr>
        <w:ind w:firstLine="708"/>
        <w:jc w:val="both"/>
        <w:rPr>
          <w:lang w:val="uk-UA"/>
        </w:rPr>
      </w:pPr>
      <w:r w:rsidRPr="00316794">
        <w:rPr>
          <w:i/>
          <w:iCs/>
          <w:color w:val="000000"/>
          <w:sz w:val="28"/>
          <w:szCs w:val="28"/>
          <w:lang w:val="uk-UA"/>
        </w:rPr>
        <w:t xml:space="preserve">Метою курсу є </w:t>
      </w:r>
      <w:r w:rsidRPr="00316794">
        <w:rPr>
          <w:color w:val="000000"/>
          <w:sz w:val="28"/>
          <w:szCs w:val="28"/>
          <w:lang w:val="uk-UA"/>
        </w:rPr>
        <w:t xml:space="preserve">придбання </w:t>
      </w:r>
      <w:r w:rsidRPr="00E7065A">
        <w:rPr>
          <w:sz w:val="28"/>
          <w:szCs w:val="28"/>
          <w:lang w:val="uk-UA"/>
        </w:rPr>
        <w:t xml:space="preserve">здобувачами вищої освіти </w:t>
      </w:r>
      <w:r w:rsidRPr="00A640CD">
        <w:rPr>
          <w:color w:val="000000"/>
          <w:sz w:val="28"/>
          <w:szCs w:val="28"/>
          <w:lang w:val="uk-UA"/>
        </w:rPr>
        <w:t>теоретичних знань</w:t>
      </w:r>
      <w:r>
        <w:rPr>
          <w:color w:val="000000"/>
          <w:sz w:val="28"/>
          <w:szCs w:val="28"/>
          <w:lang w:val="uk-UA"/>
        </w:rPr>
        <w:t xml:space="preserve">, </w:t>
      </w:r>
      <w:r w:rsidRPr="00A640CD">
        <w:rPr>
          <w:color w:val="000000"/>
          <w:sz w:val="28"/>
          <w:szCs w:val="28"/>
          <w:lang w:val="uk-UA"/>
        </w:rPr>
        <w:t xml:space="preserve"> практичних навичок первинної діагностики, лікування, профілактики </w:t>
      </w:r>
      <w:r>
        <w:rPr>
          <w:color w:val="000000"/>
          <w:sz w:val="28"/>
          <w:szCs w:val="28"/>
          <w:lang w:val="uk-UA"/>
        </w:rPr>
        <w:t>сексологічних</w:t>
      </w:r>
      <w:r w:rsidRPr="00A640CD">
        <w:rPr>
          <w:color w:val="000000"/>
          <w:sz w:val="28"/>
          <w:szCs w:val="28"/>
          <w:lang w:val="uk-UA"/>
        </w:rPr>
        <w:t xml:space="preserve"> розладів, психосоціальної реабілітації пацієнтів з </w:t>
      </w:r>
      <w:r>
        <w:rPr>
          <w:color w:val="000000"/>
          <w:sz w:val="28"/>
          <w:szCs w:val="28"/>
          <w:lang w:val="uk-UA"/>
        </w:rPr>
        <w:t>сексологічними</w:t>
      </w:r>
      <w:r w:rsidRPr="00A640CD">
        <w:rPr>
          <w:color w:val="000000"/>
          <w:sz w:val="28"/>
          <w:szCs w:val="28"/>
          <w:lang w:val="uk-UA"/>
        </w:rPr>
        <w:t xml:space="preserve"> розладами</w:t>
      </w:r>
      <w:r>
        <w:rPr>
          <w:color w:val="000000"/>
          <w:sz w:val="28"/>
          <w:szCs w:val="28"/>
          <w:lang w:val="uk-UA"/>
        </w:rPr>
        <w:t>.</w:t>
      </w:r>
    </w:p>
    <w:p w:rsidR="009B0D87" w:rsidRPr="00316794" w:rsidRDefault="009B0D87" w:rsidP="009B0D87">
      <w:pPr>
        <w:spacing w:line="276" w:lineRule="auto"/>
        <w:ind w:firstLine="708"/>
        <w:jc w:val="both"/>
        <w:rPr>
          <w:color w:val="000000"/>
          <w:sz w:val="28"/>
          <w:szCs w:val="28"/>
          <w:lang w:val="uk-UA"/>
        </w:rPr>
      </w:pPr>
      <w:r w:rsidRPr="00316794">
        <w:rPr>
          <w:bCs/>
          <w:i/>
          <w:color w:val="000000"/>
          <w:sz w:val="28"/>
          <w:szCs w:val="28"/>
          <w:lang w:val="uk-UA"/>
        </w:rPr>
        <w:t>Завданнями дисципліни є</w:t>
      </w:r>
    </w:p>
    <w:p w:rsidR="009B0D87" w:rsidRPr="00316794" w:rsidRDefault="009B0D87" w:rsidP="009B0D87">
      <w:pPr>
        <w:spacing w:line="276" w:lineRule="auto"/>
        <w:ind w:firstLine="708"/>
        <w:jc w:val="both"/>
        <w:rPr>
          <w:color w:val="000000"/>
          <w:sz w:val="28"/>
          <w:szCs w:val="28"/>
          <w:lang w:val="uk-UA"/>
        </w:rPr>
      </w:pPr>
      <w:r w:rsidRPr="00316794">
        <w:rPr>
          <w:color w:val="000000"/>
          <w:sz w:val="28"/>
          <w:szCs w:val="28"/>
          <w:lang w:val="uk-UA"/>
        </w:rPr>
        <w:t xml:space="preserve">допомогти здобувачам </w:t>
      </w:r>
      <w:r w:rsidRPr="00E7065A">
        <w:rPr>
          <w:color w:val="000000"/>
          <w:sz w:val="28"/>
          <w:szCs w:val="28"/>
          <w:lang w:val="uk-UA"/>
        </w:rPr>
        <w:t xml:space="preserve">вищої </w:t>
      </w:r>
      <w:r w:rsidRPr="00316794">
        <w:rPr>
          <w:color w:val="000000"/>
          <w:sz w:val="28"/>
          <w:szCs w:val="28"/>
          <w:lang w:val="uk-UA"/>
        </w:rPr>
        <w:t>освіти</w:t>
      </w:r>
    </w:p>
    <w:p w:rsidR="009B0D87" w:rsidRPr="00E7065A" w:rsidRDefault="009B0D87" w:rsidP="009B0D87">
      <w:pPr>
        <w:pStyle w:val="af2"/>
        <w:numPr>
          <w:ilvl w:val="0"/>
          <w:numId w:val="15"/>
        </w:numPr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>вивчити  етіологію, патогенез, типи  перебігу та клінічні  прояви сексологічних розладів;</w:t>
      </w:r>
    </w:p>
    <w:p w:rsidR="009B0D87" w:rsidRPr="00E7065A" w:rsidRDefault="009B0D87" w:rsidP="009B0D87">
      <w:pPr>
        <w:pStyle w:val="af2"/>
        <w:numPr>
          <w:ilvl w:val="0"/>
          <w:numId w:val="15"/>
        </w:numPr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>уміти визначити  попереднього діагнозу сексологічних розладів;</w:t>
      </w:r>
    </w:p>
    <w:p w:rsidR="009B0D87" w:rsidRPr="00E7065A" w:rsidRDefault="009B0D87" w:rsidP="009B0D87">
      <w:pPr>
        <w:pStyle w:val="af2"/>
        <w:numPr>
          <w:ilvl w:val="0"/>
          <w:numId w:val="15"/>
        </w:numPr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>застосувати теоретичні знання до тактики ведення пацієнтів з сексологічними розладами, використання методів профілактики  та психотерапії ціх розладів</w:t>
      </w:r>
    </w:p>
    <w:p w:rsidR="009B0D87" w:rsidRDefault="009B0D87" w:rsidP="009B0D87">
      <w:pPr>
        <w:spacing w:line="276" w:lineRule="auto"/>
        <w:jc w:val="both"/>
        <w:rPr>
          <w:bCs/>
          <w:i/>
          <w:color w:val="000000"/>
          <w:sz w:val="28"/>
          <w:szCs w:val="28"/>
        </w:rPr>
      </w:pPr>
    </w:p>
    <w:p w:rsidR="009B0D87" w:rsidRPr="00E7065A" w:rsidRDefault="009B0D87" w:rsidP="009B0D87">
      <w:pPr>
        <w:spacing w:line="276" w:lineRule="auto"/>
        <w:jc w:val="both"/>
        <w:rPr>
          <w:bCs/>
          <w:i/>
          <w:color w:val="000000"/>
          <w:sz w:val="28"/>
          <w:szCs w:val="28"/>
        </w:rPr>
      </w:pPr>
      <w:r w:rsidRPr="00E7065A">
        <w:rPr>
          <w:bCs/>
          <w:i/>
          <w:color w:val="000000"/>
          <w:sz w:val="28"/>
          <w:szCs w:val="28"/>
        </w:rPr>
        <w:t>Очікувані результати</w:t>
      </w:r>
    </w:p>
    <w:p w:rsidR="009B0D87" w:rsidRPr="00E7065A" w:rsidRDefault="009B0D87" w:rsidP="009B0D87">
      <w:pPr>
        <w:spacing w:line="276" w:lineRule="auto"/>
        <w:jc w:val="both"/>
        <w:rPr>
          <w:color w:val="000000"/>
          <w:sz w:val="28"/>
          <w:szCs w:val="28"/>
        </w:rPr>
      </w:pPr>
      <w:r w:rsidRPr="00E7065A">
        <w:rPr>
          <w:color w:val="000000"/>
          <w:sz w:val="28"/>
          <w:szCs w:val="28"/>
        </w:rPr>
        <w:t>В результаті вивчення дисципліни “</w:t>
      </w:r>
      <w:r w:rsidRPr="00E7065A">
        <w:rPr>
          <w:sz w:val="28"/>
          <w:szCs w:val="28"/>
        </w:rPr>
        <w:t>Суїцидологія</w:t>
      </w:r>
      <w:r w:rsidRPr="00E7065A">
        <w:rPr>
          <w:color w:val="000000"/>
          <w:sz w:val="28"/>
          <w:szCs w:val="28"/>
        </w:rPr>
        <w:t>” здобувач вищої освіти повинен:</w:t>
      </w:r>
    </w:p>
    <w:p w:rsidR="009B0D87" w:rsidRPr="00E7065A" w:rsidRDefault="009B0D87" w:rsidP="009B0D87">
      <w:pPr>
        <w:pStyle w:val="af2"/>
        <w:spacing w:line="276" w:lineRule="auto"/>
        <w:ind w:left="1428"/>
        <w:jc w:val="both"/>
        <w:rPr>
          <w:color w:val="000000"/>
          <w:sz w:val="28"/>
          <w:szCs w:val="28"/>
        </w:rPr>
      </w:pPr>
    </w:p>
    <w:p w:rsidR="009B0D87" w:rsidRDefault="009B0D87" w:rsidP="009B0D87">
      <w:pPr>
        <w:widowControl w:val="0"/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i/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  <w:lang w:val="uk-UA"/>
        </w:rPr>
        <w:t>Знати: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 xml:space="preserve">Предмет, завдання психіатрії (сексологічний та психотерапевтичний розділ) 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>Основні етапи розвитку сексології та досягнення вітчизняних вчених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 xml:space="preserve">Структура сексологічної допомоги. 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>Принципи  догляду за сексологічними хворими.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lastRenderedPageBreak/>
        <w:t>Основні етіопатогенетичні механізми розвитку патології.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 xml:space="preserve">Правові принципи допомоги. Сучасна концепція охорони психічного здоров'я в Україні. 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 xml:space="preserve">Роль лікаря соматичного профілю в наданні  медичної допомоги хворим із сексологічними порушеннями. 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 xml:space="preserve">Методика клініко-психопатологічого дослідження. 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 xml:space="preserve">Поняття психопатологічного симптому, синдрому та захворювання, характеристика регістрів психічних розладів, синдромологічна та нозологічна  класифікація  психічної  патології 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 xml:space="preserve">Принципи та методи психотерапевтичного лікування сексологічних захворювань та розладів. 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 xml:space="preserve">Принципи та методи психосоціальної реабілітації сексологічних хворих та профілактики сексологічних захворювань. Психоосвіта. 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>Основні принципи терапії, реабілітації та профілактики сексологічних розладів при ендокринних та соматичних захворюваннях.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>Організація сексологічної допомоги.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>Суїцидальна поведінка при психічних захворюваннях. Антисуїцидальна терапія. Психопрофілактика суїцидальної поведінки.</w:t>
      </w:r>
    </w:p>
    <w:p w:rsidR="009B0D87" w:rsidRPr="00E7065A" w:rsidRDefault="009B0D87" w:rsidP="009B0D87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 xml:space="preserve">Основні принципи терапії, реабілітації та профілактики сексологічних розладів. </w:t>
      </w:r>
    </w:p>
    <w:p w:rsidR="009B0D87" w:rsidRDefault="009B0D87" w:rsidP="009B0D87">
      <w:pPr>
        <w:ind w:firstLine="709"/>
        <w:jc w:val="both"/>
        <w:rPr>
          <w:b/>
          <w:bCs/>
          <w:i/>
          <w:iCs/>
          <w:color w:val="000000"/>
          <w:sz w:val="28"/>
          <w:szCs w:val="28"/>
          <w:lang w:val="uk-UA"/>
        </w:rPr>
      </w:pPr>
    </w:p>
    <w:p w:rsidR="009B0D87" w:rsidRDefault="009B0D87" w:rsidP="009B0D87">
      <w:pPr>
        <w:ind w:left="709"/>
        <w:jc w:val="both"/>
        <w:rPr>
          <w:color w:val="000000"/>
          <w:sz w:val="28"/>
          <w:szCs w:val="28"/>
          <w:lang w:val="uk-UA"/>
        </w:rPr>
      </w:pPr>
      <w:r w:rsidRPr="00316794">
        <w:rPr>
          <w:i/>
          <w:color w:val="000000"/>
          <w:sz w:val="28"/>
          <w:szCs w:val="28"/>
          <w:lang w:val="uk-UA"/>
        </w:rPr>
        <w:t>Вміти</w:t>
      </w:r>
    </w:p>
    <w:p w:rsidR="009B0D87" w:rsidRPr="00E7065A" w:rsidRDefault="009B0D87" w:rsidP="009B0D87">
      <w:pPr>
        <w:pStyle w:val="af2"/>
        <w:numPr>
          <w:ilvl w:val="0"/>
          <w:numId w:val="17"/>
        </w:numPr>
        <w:jc w:val="both"/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>Провести клінічне обстеження хворого та описати психічний статус.</w:t>
      </w:r>
    </w:p>
    <w:p w:rsidR="009B0D87" w:rsidRPr="00A640CD" w:rsidRDefault="009B0D87" w:rsidP="009B0D87">
      <w:pPr>
        <w:numPr>
          <w:ilvl w:val="0"/>
          <w:numId w:val="17"/>
        </w:numPr>
        <w:jc w:val="both"/>
        <w:rPr>
          <w:color w:val="000000"/>
          <w:sz w:val="28"/>
          <w:szCs w:val="28"/>
          <w:lang w:val="uk-UA"/>
        </w:rPr>
      </w:pPr>
      <w:r w:rsidRPr="00A640CD">
        <w:rPr>
          <w:color w:val="000000"/>
          <w:sz w:val="28"/>
          <w:szCs w:val="28"/>
          <w:lang w:val="uk-UA"/>
        </w:rPr>
        <w:t>Проаналізувати дані клінічного та параклінічного дослідження та поставити попередній діагноз психічного або психосоматичного розладу.</w:t>
      </w:r>
    </w:p>
    <w:p w:rsidR="009B0D87" w:rsidRPr="00A640CD" w:rsidRDefault="009B0D87" w:rsidP="009B0D87">
      <w:pPr>
        <w:numPr>
          <w:ilvl w:val="0"/>
          <w:numId w:val="17"/>
        </w:numPr>
        <w:jc w:val="both"/>
        <w:rPr>
          <w:color w:val="000000"/>
          <w:sz w:val="28"/>
          <w:szCs w:val="28"/>
          <w:lang w:val="uk-UA"/>
        </w:rPr>
      </w:pPr>
      <w:r w:rsidRPr="00A640CD">
        <w:rPr>
          <w:color w:val="000000"/>
          <w:sz w:val="28"/>
          <w:szCs w:val="28"/>
          <w:lang w:val="uk-UA"/>
        </w:rPr>
        <w:t xml:space="preserve">Визначити психотичний чи непсихотичний рівень психічного порушення у хворого. </w:t>
      </w:r>
    </w:p>
    <w:p w:rsidR="009B0D87" w:rsidRPr="00A640CD" w:rsidRDefault="009B0D87" w:rsidP="009B0D87">
      <w:pPr>
        <w:numPr>
          <w:ilvl w:val="0"/>
          <w:numId w:val="17"/>
        </w:numPr>
        <w:jc w:val="both"/>
        <w:rPr>
          <w:color w:val="000000"/>
          <w:sz w:val="28"/>
          <w:szCs w:val="28"/>
          <w:lang w:val="uk-UA"/>
        </w:rPr>
      </w:pPr>
      <w:r w:rsidRPr="00A640CD">
        <w:rPr>
          <w:color w:val="000000"/>
          <w:sz w:val="28"/>
          <w:szCs w:val="28"/>
          <w:lang w:val="uk-UA"/>
        </w:rPr>
        <w:t xml:space="preserve">Визначити наявність у хворого показань для невідкладної госпіталізації. </w:t>
      </w:r>
    </w:p>
    <w:p w:rsidR="009B0D87" w:rsidRPr="00A640CD" w:rsidRDefault="009B0D87" w:rsidP="009B0D87">
      <w:pPr>
        <w:numPr>
          <w:ilvl w:val="0"/>
          <w:numId w:val="17"/>
        </w:numPr>
        <w:jc w:val="both"/>
        <w:rPr>
          <w:color w:val="000000"/>
          <w:sz w:val="28"/>
          <w:szCs w:val="28"/>
          <w:lang w:val="uk-UA"/>
        </w:rPr>
      </w:pPr>
      <w:r w:rsidRPr="00A640CD">
        <w:rPr>
          <w:color w:val="000000"/>
          <w:sz w:val="28"/>
          <w:szCs w:val="28"/>
          <w:lang w:val="uk-UA"/>
        </w:rPr>
        <w:t>Визначити рівень соціальної небезпеки, ризик аутоагресії психічно хворого, дати направлення на консультацію до лікаря-психіатра.</w:t>
      </w:r>
    </w:p>
    <w:p w:rsidR="009B0D87" w:rsidRPr="00A640CD" w:rsidRDefault="009B0D87" w:rsidP="009B0D87">
      <w:pPr>
        <w:numPr>
          <w:ilvl w:val="0"/>
          <w:numId w:val="17"/>
        </w:numPr>
        <w:jc w:val="both"/>
        <w:rPr>
          <w:color w:val="000000"/>
          <w:sz w:val="28"/>
          <w:szCs w:val="28"/>
          <w:lang w:val="uk-UA"/>
        </w:rPr>
      </w:pPr>
      <w:r w:rsidRPr="00A640CD">
        <w:rPr>
          <w:color w:val="000000"/>
          <w:sz w:val="28"/>
          <w:szCs w:val="28"/>
          <w:lang w:val="uk-UA"/>
        </w:rPr>
        <w:t>Призначити один із адекватних стану хворого психотропних препаратів у дозах, відповідних до віку хворого.</w:t>
      </w:r>
    </w:p>
    <w:p w:rsidR="009B0D87" w:rsidRDefault="009B0D87" w:rsidP="009B0D87">
      <w:pPr>
        <w:pStyle w:val="af2"/>
        <w:numPr>
          <w:ilvl w:val="0"/>
          <w:numId w:val="17"/>
        </w:numPr>
        <w:rPr>
          <w:color w:val="000000"/>
          <w:sz w:val="28"/>
          <w:szCs w:val="28"/>
          <w:lang w:val="uk-UA"/>
        </w:rPr>
      </w:pPr>
      <w:r w:rsidRPr="00E7065A">
        <w:rPr>
          <w:color w:val="000000"/>
          <w:sz w:val="28"/>
          <w:szCs w:val="28"/>
          <w:lang w:val="uk-UA"/>
        </w:rPr>
        <w:t>Дати психоосвітні рекомендації хворому та його родичам</w:t>
      </w:r>
    </w:p>
    <w:p w:rsidR="009B0D87" w:rsidRDefault="009B0D87" w:rsidP="009B0D87">
      <w:pPr>
        <w:ind w:firstLine="708"/>
        <w:jc w:val="both"/>
        <w:rPr>
          <w:bCs/>
          <w:i/>
          <w:iCs/>
          <w:color w:val="000000"/>
          <w:sz w:val="28"/>
          <w:szCs w:val="28"/>
          <w:lang w:val="uk-UA"/>
        </w:rPr>
      </w:pPr>
    </w:p>
    <w:p w:rsidR="009B0D87" w:rsidRDefault="009B0D87" w:rsidP="009B0D87">
      <w:pPr>
        <w:spacing w:line="360" w:lineRule="auto"/>
        <w:rPr>
          <w:b/>
          <w:color w:val="4F81BD" w:themeColor="accent1"/>
          <w:sz w:val="20"/>
          <w:szCs w:val="20"/>
        </w:rPr>
      </w:pPr>
      <w:r>
        <w:rPr>
          <w:b/>
          <w:color w:val="4F81BD" w:themeColor="accent1"/>
        </w:rPr>
        <w:t>ОПИС НАВЧАЛЬНОЇ ДИСЦИПЛІНИ</w:t>
      </w:r>
    </w:p>
    <w:p w:rsidR="009B0D87" w:rsidRDefault="009B0D87" w:rsidP="009B0D87">
      <w:pPr>
        <w:jc w:val="both"/>
        <w:rPr>
          <w:bCs/>
          <w:i/>
          <w:color w:val="000000" w:themeColor="text1"/>
          <w:sz w:val="28"/>
          <w:szCs w:val="28"/>
          <w:lang w:val="uk-UA"/>
        </w:rPr>
      </w:pPr>
    </w:p>
    <w:p w:rsidR="009B0D87" w:rsidRDefault="009B0D87" w:rsidP="009B0D87">
      <w:pPr>
        <w:keepNext/>
        <w:keepLines/>
        <w:widowControl w:val="0"/>
        <w:ind w:firstLine="709"/>
        <w:jc w:val="both"/>
        <w:rPr>
          <w:bCs/>
          <w:i/>
          <w:color w:val="000000" w:themeColor="text1"/>
          <w:sz w:val="28"/>
          <w:szCs w:val="28"/>
        </w:rPr>
      </w:pPr>
      <w:r>
        <w:rPr>
          <w:bCs/>
          <w:i/>
          <w:color w:val="000000" w:themeColor="text1"/>
          <w:sz w:val="28"/>
          <w:szCs w:val="28"/>
        </w:rPr>
        <w:t>Форми навчання</w:t>
      </w:r>
    </w:p>
    <w:p w:rsidR="009B0D87" w:rsidRDefault="009B0D87" w:rsidP="009B0D87">
      <w:pPr>
        <w:widowControl w:val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Курс буде викладений у формі практичних занять (30 год.), організації самостійної роботи </w:t>
      </w:r>
      <w:r>
        <w:rPr>
          <w:color w:val="000000" w:themeColor="text1"/>
          <w:sz w:val="28"/>
          <w:szCs w:val="28"/>
          <w:lang w:val="uk-UA"/>
        </w:rPr>
        <w:t xml:space="preserve">здобувачів </w:t>
      </w:r>
      <w:r>
        <w:rPr>
          <w:color w:val="000000" w:themeColor="text1"/>
          <w:sz w:val="28"/>
          <w:szCs w:val="28"/>
        </w:rPr>
        <w:t xml:space="preserve">(60 год.). </w:t>
      </w:r>
    </w:p>
    <w:p w:rsidR="009B0D87" w:rsidRDefault="009B0D87" w:rsidP="009B0D87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</w:rPr>
        <w:t>Методи навчання. </w:t>
      </w:r>
      <w:r>
        <w:rPr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</w:p>
    <w:p w:rsidR="009B0D87" w:rsidRDefault="009B0D87" w:rsidP="009B0D87">
      <w:pPr>
        <w:ind w:left="1416" w:hanging="1416"/>
        <w:rPr>
          <w:b/>
        </w:rPr>
      </w:pPr>
    </w:p>
    <w:p w:rsidR="009B0D87" w:rsidRDefault="009B0D87" w:rsidP="009B0D87">
      <w:pPr>
        <w:pStyle w:val="af2"/>
        <w:rPr>
          <w:i/>
          <w:iCs/>
          <w:color w:val="000000" w:themeColor="text1"/>
          <w:sz w:val="28"/>
          <w:szCs w:val="28"/>
        </w:rPr>
      </w:pPr>
    </w:p>
    <w:p w:rsidR="009B0D87" w:rsidRDefault="009B0D87" w:rsidP="009B0D87">
      <w:pPr>
        <w:pStyle w:val="af2"/>
        <w:rPr>
          <w:b/>
          <w:i/>
          <w:iCs/>
          <w:color w:val="000000" w:themeColor="text1"/>
          <w:sz w:val="28"/>
          <w:szCs w:val="28"/>
          <w:lang w:val="uk-UA"/>
        </w:rPr>
      </w:pPr>
      <w:r>
        <w:rPr>
          <w:b/>
          <w:i/>
          <w:iCs/>
          <w:color w:val="000000" w:themeColor="text1"/>
          <w:sz w:val="28"/>
          <w:szCs w:val="28"/>
        </w:rPr>
        <w:lastRenderedPageBreak/>
        <w:t>Зміст навчальної дисципліни</w:t>
      </w:r>
      <w:r>
        <w:rPr>
          <w:b/>
          <w:i/>
          <w:iCs/>
          <w:color w:val="000000" w:themeColor="text1"/>
          <w:sz w:val="28"/>
          <w:szCs w:val="28"/>
          <w:lang w:val="uk-UA"/>
        </w:rPr>
        <w:t xml:space="preserve"> теми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  <w:lang w:val="uk-UA"/>
        </w:rPr>
      </w:pPr>
      <w:r w:rsidRPr="00E7065A">
        <w:rPr>
          <w:sz w:val="28"/>
          <w:szCs w:val="28"/>
          <w:lang w:val="uk-UA"/>
        </w:rPr>
        <w:t xml:space="preserve">Предмет та завдання медичної сексології, історія сексології, сексуальне здоров’я. 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  <w:lang w:val="uk-UA"/>
        </w:rPr>
      </w:pPr>
      <w:r w:rsidRPr="00E7065A">
        <w:rPr>
          <w:sz w:val="28"/>
          <w:szCs w:val="28"/>
          <w:lang w:val="uk-UA"/>
        </w:rPr>
        <w:t>Розвиток сексуальності людини. Деонтологія сексологічного прийому.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  <w:lang w:val="uk-UA"/>
        </w:rPr>
      </w:pPr>
      <w:r w:rsidRPr="00E7065A">
        <w:rPr>
          <w:sz w:val="28"/>
          <w:szCs w:val="28"/>
        </w:rPr>
        <w:t>Сексуальна поведінка та реакції у жінок та чоловіків.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</w:rPr>
      </w:pPr>
      <w:r w:rsidRPr="00E7065A">
        <w:rPr>
          <w:sz w:val="28"/>
          <w:szCs w:val="28"/>
        </w:rPr>
        <w:t>Копулятивний цикл.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  <w:lang w:val="uk-UA"/>
        </w:rPr>
      </w:pPr>
      <w:r w:rsidRPr="00E7065A">
        <w:rPr>
          <w:sz w:val="28"/>
          <w:szCs w:val="28"/>
        </w:rPr>
        <w:t xml:space="preserve">Сексуальна гармонія та дисгармонія. </w:t>
      </w:r>
    </w:p>
    <w:p w:rsidR="009B0D87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</w:rPr>
      </w:pPr>
      <w:r w:rsidRPr="00E7065A">
        <w:rPr>
          <w:sz w:val="28"/>
          <w:szCs w:val="28"/>
        </w:rPr>
        <w:t>Сексологічне обстеження. Составні частини сексуальної гармонії.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</w:rPr>
      </w:pPr>
      <w:r w:rsidRPr="00E7065A">
        <w:rPr>
          <w:sz w:val="28"/>
          <w:szCs w:val="28"/>
        </w:rPr>
        <w:t xml:space="preserve">Контрацепція. 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  <w:lang w:val="uk-UA"/>
        </w:rPr>
      </w:pPr>
      <w:r w:rsidRPr="00E7065A">
        <w:rPr>
          <w:sz w:val="28"/>
          <w:szCs w:val="28"/>
        </w:rPr>
        <w:t xml:space="preserve">Сексуалні розлади. 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  <w:lang w:val="uk-UA"/>
        </w:rPr>
      </w:pPr>
      <w:r w:rsidRPr="00E7065A">
        <w:rPr>
          <w:sz w:val="28"/>
          <w:szCs w:val="28"/>
          <w:lang w:val="uk-UA"/>
        </w:rPr>
        <w:t>Класифікація розладів сексуалної функції.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</w:rPr>
      </w:pPr>
      <w:r w:rsidRPr="00E7065A">
        <w:rPr>
          <w:sz w:val="28"/>
          <w:szCs w:val="28"/>
        </w:rPr>
        <w:t>Сексуальні розлади у чоловіків та жінок. Клінічні форми сексуальних порушень у жінок Фригідність (первинна).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  <w:lang w:val="uk-UA"/>
        </w:rPr>
      </w:pPr>
      <w:r w:rsidRPr="00E7065A">
        <w:rPr>
          <w:sz w:val="28"/>
          <w:szCs w:val="28"/>
        </w:rPr>
        <w:t xml:space="preserve">Сексуальне здоров’я, статева адаптація. 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</w:rPr>
      </w:pPr>
      <w:r w:rsidRPr="00E7065A">
        <w:rPr>
          <w:sz w:val="28"/>
          <w:szCs w:val="28"/>
        </w:rPr>
        <w:t xml:space="preserve">Лікування сексуальних розладів. Безпліддя. 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  <w:lang w:val="uk-UA"/>
        </w:rPr>
      </w:pPr>
      <w:r w:rsidRPr="00E7065A">
        <w:rPr>
          <w:sz w:val="28"/>
          <w:szCs w:val="28"/>
        </w:rPr>
        <w:t xml:space="preserve">Судова сексологія. 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</w:rPr>
      </w:pPr>
      <w:r w:rsidRPr="00E7065A">
        <w:rPr>
          <w:sz w:val="28"/>
          <w:szCs w:val="28"/>
        </w:rPr>
        <w:t xml:space="preserve">Статеве насильство. </w:t>
      </w:r>
    </w:p>
    <w:p w:rsidR="009B0D87" w:rsidRPr="00E7065A" w:rsidRDefault="009B0D87" w:rsidP="009B0D87">
      <w:pPr>
        <w:pStyle w:val="af2"/>
        <w:numPr>
          <w:ilvl w:val="0"/>
          <w:numId w:val="18"/>
        </w:numPr>
        <w:jc w:val="both"/>
        <w:rPr>
          <w:sz w:val="28"/>
          <w:szCs w:val="28"/>
        </w:rPr>
      </w:pPr>
      <w:r w:rsidRPr="00E7065A">
        <w:rPr>
          <w:sz w:val="28"/>
          <w:szCs w:val="28"/>
        </w:rPr>
        <w:t xml:space="preserve">Психотерапія та психопрофілактика сексуальних дисфункцій. </w:t>
      </w:r>
      <w:r>
        <w:rPr>
          <w:sz w:val="28"/>
          <w:szCs w:val="28"/>
          <w:lang w:val="uk-UA"/>
        </w:rPr>
        <w:t xml:space="preserve">Етика </w:t>
      </w:r>
      <w:r w:rsidRPr="00E7065A">
        <w:rPr>
          <w:sz w:val="28"/>
          <w:szCs w:val="28"/>
        </w:rPr>
        <w:t>і тактика психолога.</w:t>
      </w:r>
    </w:p>
    <w:p w:rsidR="009B0D87" w:rsidRDefault="009B0D87" w:rsidP="009B0D87">
      <w:pPr>
        <w:pStyle w:val="af2"/>
        <w:rPr>
          <w:b/>
          <w:i/>
          <w:iCs/>
          <w:color w:val="000000" w:themeColor="text1"/>
          <w:sz w:val="28"/>
          <w:szCs w:val="28"/>
          <w:lang w:val="uk-UA"/>
        </w:rPr>
      </w:pPr>
    </w:p>
    <w:p w:rsidR="009B0D87" w:rsidRDefault="009B0D87" w:rsidP="009B0D87">
      <w:pPr>
        <w:pStyle w:val="af2"/>
        <w:spacing w:line="276" w:lineRule="auto"/>
        <w:ind w:left="1065"/>
        <w:rPr>
          <w:b/>
          <w:i/>
          <w:iCs/>
          <w:color w:val="000000"/>
          <w:sz w:val="28"/>
          <w:szCs w:val="28"/>
        </w:rPr>
      </w:pPr>
      <w:r>
        <w:rPr>
          <w:b/>
          <w:i/>
          <w:iCs/>
          <w:color w:val="000000"/>
          <w:sz w:val="28"/>
          <w:szCs w:val="28"/>
        </w:rPr>
        <w:t>Перелік рекомендованої літератури</w:t>
      </w:r>
    </w:p>
    <w:p w:rsidR="009B0D87" w:rsidRPr="009B0D87" w:rsidRDefault="009B0D87" w:rsidP="009B0D87">
      <w:pPr>
        <w:rPr>
          <w:i/>
          <w:sz w:val="28"/>
          <w:szCs w:val="28"/>
          <w:lang w:val="uk-UA"/>
        </w:rPr>
      </w:pPr>
    </w:p>
    <w:p w:rsidR="009B0D87" w:rsidRPr="009B0D87" w:rsidRDefault="009B0D87" w:rsidP="009B0D87">
      <w:pPr>
        <w:pStyle w:val="af2"/>
        <w:spacing w:line="276" w:lineRule="auto"/>
        <w:ind w:left="1065"/>
        <w:rPr>
          <w:b/>
          <w:i/>
          <w:sz w:val="28"/>
          <w:szCs w:val="28"/>
          <w:lang w:val="uk-UA"/>
        </w:rPr>
      </w:pPr>
      <w:r w:rsidRPr="009B0D87">
        <w:rPr>
          <w:b/>
          <w:i/>
          <w:sz w:val="28"/>
          <w:szCs w:val="28"/>
          <w:lang w:val="uk-UA"/>
        </w:rPr>
        <w:t>Основна</w:t>
      </w:r>
    </w:p>
    <w:p w:rsidR="009B0D87" w:rsidRPr="0066531C" w:rsidRDefault="009B0D87" w:rsidP="009B0D87">
      <w:pPr>
        <w:pStyle w:val="ad"/>
        <w:tabs>
          <w:tab w:val="left" w:pos="4536"/>
        </w:tabs>
        <w:ind w:left="0" w:right="-51"/>
        <w:rPr>
          <w:sz w:val="28"/>
          <w:szCs w:val="28"/>
        </w:rPr>
      </w:pPr>
    </w:p>
    <w:p w:rsidR="009B0D87" w:rsidRDefault="009B0D87" w:rsidP="009B0D87">
      <w:pPr>
        <w:pStyle w:val="10"/>
        <w:numPr>
          <w:ilvl w:val="0"/>
          <w:numId w:val="10"/>
        </w:numPr>
        <w:tabs>
          <w:tab w:val="left" w:pos="358"/>
        </w:tabs>
        <w:spacing w:line="240" w:lineRule="auto"/>
        <w:ind w:firstLine="0"/>
        <w:jc w:val="both"/>
      </w:pPr>
      <w:r>
        <w:t>Сексологія: навчальний посібник / В. В. Кришталь, Є. В. Кришталь,</w:t>
      </w:r>
    </w:p>
    <w:p w:rsidR="009B0D87" w:rsidRDefault="009B0D87" w:rsidP="009B0D87">
      <w:pPr>
        <w:pStyle w:val="10"/>
        <w:spacing w:line="240" w:lineRule="auto"/>
        <w:ind w:firstLine="380"/>
        <w:jc w:val="both"/>
      </w:pPr>
      <w:r>
        <w:t>Т. В. Кришталь –</w:t>
      </w:r>
      <w:r w:rsidRPr="005002C1">
        <w:t xml:space="preserve"> </w:t>
      </w:r>
      <w:r>
        <w:rPr>
          <w:lang w:val="uk-UA"/>
        </w:rPr>
        <w:t>Харків.</w:t>
      </w:r>
      <w:r>
        <w:t xml:space="preserve"> 2008.- 990 с.</w:t>
      </w:r>
    </w:p>
    <w:p w:rsidR="009B0D87" w:rsidRDefault="009B0D87" w:rsidP="009B0D87">
      <w:pPr>
        <w:pStyle w:val="10"/>
        <w:numPr>
          <w:ilvl w:val="0"/>
          <w:numId w:val="10"/>
        </w:numPr>
        <w:tabs>
          <w:tab w:val="left" w:pos="382"/>
        </w:tabs>
        <w:spacing w:line="240" w:lineRule="auto"/>
        <w:ind w:firstLine="0"/>
        <w:jc w:val="both"/>
      </w:pPr>
      <w:r>
        <w:t>Словарь: секс-справочник / Н.И. Бойко, В.Н. Виноградов. - К.: «XXI столетие: диалог культур», 2008. - 512 с.</w:t>
      </w:r>
    </w:p>
    <w:p w:rsidR="009B0D87" w:rsidRPr="0066531C" w:rsidRDefault="009B0D87" w:rsidP="009B0D87">
      <w:pPr>
        <w:pStyle w:val="10"/>
        <w:tabs>
          <w:tab w:val="left" w:pos="397"/>
        </w:tabs>
        <w:spacing w:line="240" w:lineRule="auto"/>
        <w:ind w:firstLine="0"/>
        <w:jc w:val="both"/>
      </w:pPr>
      <w:r>
        <w:rPr>
          <w:lang w:val="uk-UA"/>
        </w:rPr>
        <w:t>3.</w:t>
      </w:r>
      <w:r>
        <w:t>Сексопатологія. Національний підручник ./ Під ред.. Є.В.Кришталь, Б.М. Ворник. 2012. - 925 с.</w:t>
      </w:r>
    </w:p>
    <w:p w:rsidR="009B0D87" w:rsidRPr="009B0D87" w:rsidRDefault="009B0D87" w:rsidP="009B0D87">
      <w:pPr>
        <w:pStyle w:val="10"/>
        <w:tabs>
          <w:tab w:val="left" w:pos="397"/>
        </w:tabs>
        <w:spacing w:line="240" w:lineRule="auto"/>
        <w:ind w:firstLine="0"/>
        <w:jc w:val="both"/>
        <w:rPr>
          <w:lang w:val="uk-UA"/>
        </w:rPr>
      </w:pPr>
    </w:p>
    <w:p w:rsidR="009B0D87" w:rsidRPr="009B0D87" w:rsidRDefault="009B0D87" w:rsidP="009B0D87">
      <w:pPr>
        <w:pStyle w:val="af2"/>
        <w:spacing w:line="276" w:lineRule="auto"/>
        <w:rPr>
          <w:b/>
          <w:bCs/>
          <w:sz w:val="28"/>
          <w:szCs w:val="28"/>
          <w:lang w:val="uk-UA" w:eastAsia="en-US" w:bidi="uk-UA"/>
        </w:rPr>
      </w:pPr>
      <w:r w:rsidRPr="009B0D87">
        <w:rPr>
          <w:b/>
          <w:i/>
          <w:color w:val="000000"/>
          <w:sz w:val="28"/>
          <w:szCs w:val="28"/>
          <w:lang w:val="uk-UA"/>
        </w:rPr>
        <w:t xml:space="preserve">Додаткова </w:t>
      </w:r>
    </w:p>
    <w:p w:rsidR="009B0D87" w:rsidRDefault="009B0D87" w:rsidP="009B0D87">
      <w:pPr>
        <w:pStyle w:val="10"/>
        <w:numPr>
          <w:ilvl w:val="0"/>
          <w:numId w:val="14"/>
        </w:numPr>
        <w:tabs>
          <w:tab w:val="left" w:pos="387"/>
        </w:tabs>
        <w:spacing w:line="240" w:lineRule="auto"/>
        <w:jc w:val="both"/>
      </w:pPr>
      <w:r>
        <w:t>Предмет та завдання медичної сексології. Історія становлення і розвитку медичної сексології. Сексуальне здоров’я. /Методичні вказівки /Георгієвська Н.В., Кришталь В.Є., ХНМУ, 2013, 10 с.</w:t>
      </w:r>
    </w:p>
    <w:p w:rsidR="009B0D87" w:rsidRDefault="009B0D87" w:rsidP="009B0D87">
      <w:pPr>
        <w:pStyle w:val="10"/>
        <w:numPr>
          <w:ilvl w:val="0"/>
          <w:numId w:val="14"/>
        </w:numPr>
        <w:tabs>
          <w:tab w:val="left" w:pos="392"/>
        </w:tabs>
        <w:spacing w:line="240" w:lineRule="auto"/>
        <w:jc w:val="both"/>
      </w:pPr>
      <w:r>
        <w:t>Становлення і формування сексуальності людини. Анатомо-фізіологічні основи сексуальності. Сексуальна гармонія. /Методичні вказівки / Кожина Г.М., Георгієвська Н.В., Кришталь В.Є., ХНМУ, 2013, 14 с.</w:t>
      </w:r>
    </w:p>
    <w:p w:rsidR="009B0D87" w:rsidRDefault="009B0D87" w:rsidP="009B0D87">
      <w:pPr>
        <w:pStyle w:val="10"/>
        <w:numPr>
          <w:ilvl w:val="0"/>
          <w:numId w:val="14"/>
        </w:numPr>
        <w:tabs>
          <w:tab w:val="left" w:pos="387"/>
        </w:tabs>
        <w:spacing w:line="240" w:lineRule="auto"/>
        <w:jc w:val="both"/>
      </w:pPr>
      <w:r>
        <w:t>Сексопатологія (чоловіків та жинок) /Методичні вказівки /Георгієвська Н.В., Кришталь В.Є., ХНМУ, 2013, 25 с.</w:t>
      </w:r>
    </w:p>
    <w:p w:rsidR="009B0D87" w:rsidRDefault="009B0D87" w:rsidP="009B0D87">
      <w:pPr>
        <w:pStyle w:val="10"/>
        <w:numPr>
          <w:ilvl w:val="0"/>
          <w:numId w:val="14"/>
        </w:numPr>
        <w:tabs>
          <w:tab w:val="left" w:pos="526"/>
          <w:tab w:val="left" w:pos="4536"/>
        </w:tabs>
        <w:spacing w:line="240" w:lineRule="auto"/>
        <w:ind w:right="-51"/>
        <w:jc w:val="both"/>
        <w:rPr>
          <w:lang w:val="uk-UA"/>
        </w:rPr>
      </w:pPr>
      <w:r>
        <w:t>Сексуальна адаптація та її рівні. Терапія та профілактика сексуальних розладів. /Методичні вказівки /Георгієвська Н.В., Кришталь В.Є., ХНМУ,</w:t>
      </w:r>
      <w:r w:rsidRPr="005002C1">
        <w:t xml:space="preserve"> </w:t>
      </w:r>
      <w:r w:rsidRPr="0066531C">
        <w:t>10 с</w:t>
      </w:r>
      <w:r>
        <w:t>.</w:t>
      </w:r>
      <w:r>
        <w:rPr>
          <w:lang w:val="uk-UA"/>
        </w:rPr>
        <w:t xml:space="preserve"> </w:t>
      </w:r>
    </w:p>
    <w:p w:rsidR="009B0D87" w:rsidRPr="009B0D87" w:rsidRDefault="009B0D87" w:rsidP="009B0D87">
      <w:pPr>
        <w:pStyle w:val="af2"/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  <w:lang w:val="uk-UA"/>
        </w:rPr>
      </w:pPr>
    </w:p>
    <w:p w:rsidR="009B0D87" w:rsidRDefault="009B0D87" w:rsidP="009B0D87">
      <w:pPr>
        <w:ind w:left="708"/>
        <w:rPr>
          <w:sz w:val="28"/>
          <w:szCs w:val="28"/>
          <w:lang w:val="uk-UA"/>
        </w:rPr>
      </w:pPr>
      <w:r>
        <w:rPr>
          <w:sz w:val="28"/>
          <w:szCs w:val="28"/>
        </w:rPr>
        <w:lastRenderedPageBreak/>
        <w:t xml:space="preserve">Електронні джерела літератури здобувачі освіти можуть знайти на сайті </w:t>
      </w:r>
      <w:hyperlink r:id="rId8" w:history="1">
        <w:r>
          <w:rPr>
            <w:rStyle w:val="a6"/>
            <w:sz w:val="28"/>
            <w:szCs w:val="28"/>
          </w:rPr>
          <w:t>http://info.onmedu.edu.ua</w:t>
        </w:r>
      </w:hyperlink>
    </w:p>
    <w:p w:rsidR="009B0D87" w:rsidRDefault="009B0D87" w:rsidP="009B0D87">
      <w:pPr>
        <w:ind w:left="708"/>
        <w:rPr>
          <w:b/>
          <w:color w:val="4F81BD" w:themeColor="accent1"/>
          <w:sz w:val="28"/>
          <w:szCs w:val="28"/>
          <w:lang w:val="uk-UA"/>
        </w:rPr>
      </w:pPr>
    </w:p>
    <w:p w:rsidR="009B0D87" w:rsidRDefault="009B0D87" w:rsidP="009B0D87">
      <w:pPr>
        <w:jc w:val="both"/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tab/>
      </w: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ОЦІНЮВАННЯ</w:t>
      </w:r>
    </w:p>
    <w:p w:rsidR="009B0D87" w:rsidRDefault="009B0D87" w:rsidP="009B0D87">
      <w:pPr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9B0D87" w:rsidRDefault="009B0D87" w:rsidP="009B0D87">
      <w:pPr>
        <w:tabs>
          <w:tab w:val="left" w:pos="0"/>
          <w:tab w:val="left" w:pos="142"/>
        </w:tabs>
        <w:suppressAutoHyphens/>
        <w:ind w:firstLine="709"/>
        <w:jc w:val="both"/>
        <w:rPr>
          <w:rFonts w:eastAsia="Calibri"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Поточний контроль</w:t>
      </w:r>
    </w:p>
    <w:p w:rsidR="009B0D87" w:rsidRDefault="009B0D87" w:rsidP="009B0D87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До контрольних заходів належить </w:t>
      </w:r>
      <w:r>
        <w:rPr>
          <w:i/>
          <w:color w:val="000000" w:themeColor="text1"/>
          <w:sz w:val="28"/>
          <w:szCs w:val="28"/>
        </w:rPr>
        <w:t>поточний контроль</w:t>
      </w:r>
      <w:r>
        <w:rPr>
          <w:color w:val="000000" w:themeColor="text1"/>
          <w:sz w:val="28"/>
          <w:szCs w:val="28"/>
        </w:rPr>
        <w:t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усне опитування; тестові завдання; написання наукових повідомлень. Поточне оцінювання здобувачів вищої освіти відбувається на кожному занятті (повинно 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9B0D87" w:rsidRDefault="009B0D87" w:rsidP="009B0D87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Самостійна робота здобувача</w:t>
      </w:r>
      <w:r>
        <w:rPr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9B0D87" w:rsidRDefault="009B0D87" w:rsidP="009B0D87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>
        <w:rPr>
          <w:i/>
          <w:color w:val="000000" w:themeColor="text1"/>
          <w:sz w:val="28"/>
          <w:szCs w:val="28"/>
        </w:rPr>
        <w:t>залік</w:t>
      </w:r>
      <w:r>
        <w:rPr>
          <w:color w:val="000000" w:themeColor="text1"/>
          <w:sz w:val="28"/>
          <w:szCs w:val="28"/>
        </w:rPr>
        <w:t xml:space="preserve">», який виставляється на підставі поточної навчальної діяльності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9B0D87" w:rsidRDefault="009B0D87" w:rsidP="009B0D87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sz w:val="20"/>
          <w:szCs w:val="20"/>
        </w:rPr>
      </w:pPr>
      <w:r>
        <w:rPr>
          <w:i/>
          <w:iCs/>
          <w:color w:val="000000" w:themeColor="text1"/>
          <w:sz w:val="28"/>
          <w:szCs w:val="28"/>
        </w:rPr>
        <w:t>Отримання бонусних балів</w:t>
      </w:r>
      <w:r>
        <w:rPr>
          <w:color w:val="000000" w:themeColor="text1"/>
          <w:sz w:val="28"/>
          <w:szCs w:val="28"/>
        </w:rPr>
        <w:t xml:space="preserve"> не передбачається.</w:t>
      </w:r>
      <w:r>
        <w:t xml:space="preserve"> </w:t>
      </w:r>
    </w:p>
    <w:p w:rsidR="009B0D87" w:rsidRDefault="009B0D87" w:rsidP="009B0D87">
      <w:pPr>
        <w:pStyle w:val="12"/>
        <w:spacing w:before="120" w:after="120"/>
        <w:jc w:val="center"/>
        <w:rPr>
          <w:b/>
          <w:noProof/>
          <w:sz w:val="28"/>
          <w:szCs w:val="28"/>
          <w:lang w:val="uk-UA"/>
        </w:rPr>
      </w:pPr>
      <w:r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9B0D87" w:rsidTr="009B0D87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D87" w:rsidRDefault="009B0D87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«5»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D87" w:rsidRDefault="009B0D87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хворого,  висловлює свою думку з теми заняття, демонструє клінічне мислення.</w:t>
            </w:r>
          </w:p>
        </w:tc>
      </w:tr>
      <w:tr w:rsidR="009B0D87" w:rsidTr="009B0D87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D87" w:rsidRDefault="009B0D87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«4»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D87" w:rsidRDefault="009B0D87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практичні навички під час огляду хворого з деякими помилками,  висловлює свою думку з теми заняття, демонструє клінічне мислення.</w:t>
            </w:r>
          </w:p>
        </w:tc>
      </w:tr>
      <w:tr w:rsidR="009B0D87" w:rsidTr="009B0D87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D87" w:rsidRDefault="009B0D87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«3»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D87" w:rsidRDefault="009B0D87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хворого з суттєвими помилками.</w:t>
            </w:r>
          </w:p>
        </w:tc>
      </w:tr>
      <w:tr w:rsidR="009B0D87" w:rsidTr="009B0D87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D87" w:rsidRDefault="009B0D87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lastRenderedPageBreak/>
              <w:t>«2»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D87" w:rsidRDefault="009B0D87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навички під час огляду хворого.</w:t>
            </w:r>
          </w:p>
        </w:tc>
      </w:tr>
    </w:tbl>
    <w:p w:rsidR="009B0D87" w:rsidRDefault="009B0D87" w:rsidP="009B0D87">
      <w:pPr>
        <w:jc w:val="both"/>
        <w:rPr>
          <w:rFonts w:eastAsia="Calibri"/>
          <w:color w:val="000000" w:themeColor="text1"/>
          <w:sz w:val="28"/>
          <w:szCs w:val="28"/>
          <w:lang w:val="uk-UA"/>
        </w:rPr>
      </w:pPr>
    </w:p>
    <w:p w:rsidR="009B0D87" w:rsidRDefault="009B0D87" w:rsidP="009B0D87">
      <w:pPr>
        <w:widowControl w:val="0"/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</w:p>
    <w:p w:rsidR="009B0D87" w:rsidRDefault="009B0D87" w:rsidP="009B0D87">
      <w:pPr>
        <w:widowControl w:val="0"/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Оцінювання результатів навчання під час підсумкового контролю (заліку)</w:t>
      </w:r>
    </w:p>
    <w:tbl>
      <w:tblPr>
        <w:tblW w:w="9351" w:type="dxa"/>
        <w:tblLook w:val="04A0"/>
      </w:tblPr>
      <w:tblGrid>
        <w:gridCol w:w="5098"/>
        <w:gridCol w:w="4253"/>
      </w:tblGrid>
      <w:tr w:rsidR="009B0D87" w:rsidTr="009B0D87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0D87" w:rsidRDefault="009B0D87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0D87" w:rsidRDefault="009B0D87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Кількість балів</w:t>
            </w:r>
          </w:p>
        </w:tc>
      </w:tr>
      <w:tr w:rsidR="009B0D87" w:rsidTr="009B0D87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0D87" w:rsidRDefault="009B0D87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0D87" w:rsidRDefault="009B0D87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2</w:t>
            </w:r>
          </w:p>
        </w:tc>
      </w:tr>
      <w:tr w:rsidR="009B0D87" w:rsidTr="009B0D87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0D87" w:rsidRDefault="009B0D87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0D87" w:rsidRDefault="009B0D87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2</w:t>
            </w:r>
          </w:p>
        </w:tc>
      </w:tr>
      <w:tr w:rsidR="009B0D87" w:rsidTr="009B0D87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0D87" w:rsidRDefault="009B0D87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0D87" w:rsidRDefault="009B0D87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1</w:t>
            </w:r>
          </w:p>
        </w:tc>
      </w:tr>
    </w:tbl>
    <w:p w:rsidR="009B0D87" w:rsidRDefault="009B0D87" w:rsidP="009B0D87">
      <w:pPr>
        <w:rPr>
          <w:rFonts w:eastAsia="Calibri"/>
          <w:b/>
          <w:sz w:val="20"/>
          <w:szCs w:val="20"/>
        </w:rPr>
      </w:pPr>
    </w:p>
    <w:p w:rsidR="009B0D87" w:rsidRDefault="009B0D87" w:rsidP="009B0D87">
      <w:pPr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ПОЛІТИКА КУРСУ</w:t>
      </w:r>
    </w:p>
    <w:p w:rsidR="009B0D87" w:rsidRDefault="009B0D87" w:rsidP="009B0D87">
      <w:pPr>
        <w:ind w:firstLine="709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дедлайнів та перескладання</w:t>
      </w:r>
    </w:p>
    <w:p w:rsidR="009B0D87" w:rsidRDefault="009B0D87" w:rsidP="009B0D8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заняття.Практичні заняття відпрацьовуються згідно з розкладом консультацій.</w:t>
      </w:r>
    </w:p>
    <w:p w:rsidR="009B0D87" w:rsidRDefault="009B0D87" w:rsidP="009B0D8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9B0D87" w:rsidRDefault="009B0D87" w:rsidP="009B0D8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9B0D87" w:rsidRDefault="009B0D87" w:rsidP="009B0D87">
      <w:pPr>
        <w:ind w:firstLine="709"/>
        <w:rPr>
          <w:sz w:val="28"/>
          <w:szCs w:val="28"/>
        </w:rPr>
      </w:pPr>
    </w:p>
    <w:p w:rsidR="009B0D87" w:rsidRDefault="009B0D87" w:rsidP="009B0D87">
      <w:pPr>
        <w:ind w:firstLine="709"/>
        <w:jc w:val="both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відвідування та запізнень</w:t>
      </w:r>
    </w:p>
    <w:p w:rsidR="009B0D87" w:rsidRDefault="009B0D87" w:rsidP="009B0D8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відсутності </w:t>
      </w:r>
      <w:r>
        <w:rPr>
          <w:color w:val="000000" w:themeColor="text1"/>
          <w:sz w:val="28"/>
          <w:szCs w:val="28"/>
        </w:rPr>
        <w:t xml:space="preserve">здобувача вищої освіти </w:t>
      </w:r>
      <w:r>
        <w:rPr>
          <w:sz w:val="28"/>
          <w:szCs w:val="28"/>
        </w:rPr>
        <w:t>на занятті або при його запізненні здобувач  отримує відмітку н/б (не був), що потребує подальшого відпрацювання в умовленому порядку.</w:t>
      </w:r>
    </w:p>
    <w:p w:rsidR="009B0D87" w:rsidRDefault="009B0D87" w:rsidP="009B0D87">
      <w:pPr>
        <w:ind w:firstLine="709"/>
        <w:jc w:val="both"/>
        <w:rPr>
          <w:i/>
          <w:iCs/>
          <w:color w:val="000000"/>
          <w:sz w:val="28"/>
          <w:szCs w:val="28"/>
        </w:rPr>
      </w:pP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Використання мобільних пристроїв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</w:p>
    <w:p w:rsidR="009B0D87" w:rsidRDefault="009B0D87" w:rsidP="009B0D87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Поведінка в аудиторії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Дотримання тиші серед здобувачів на заняттях, виключення – питання здобувачів до викладача стосовно роз’яснення матеріалу; робоча дискусійна </w:t>
      </w:r>
      <w:r>
        <w:rPr>
          <w:color w:val="000000"/>
          <w:sz w:val="28"/>
          <w:szCs w:val="28"/>
        </w:rPr>
        <w:lastRenderedPageBreak/>
        <w:t>атмосфера на практичних заняттях під час опитування; дотримання етики академічних взаємовідносин.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</w:p>
    <w:p w:rsidR="009B0D87" w:rsidRDefault="009B0D87" w:rsidP="009B0D87">
      <w:pPr>
        <w:tabs>
          <w:tab w:val="left" w:pos="142"/>
        </w:tabs>
        <w:suppressAutoHyphens/>
        <w:autoSpaceDE w:val="0"/>
        <w:spacing w:line="276" w:lineRule="auto"/>
        <w:ind w:left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Дотримання академічної доброчесності</w:t>
      </w:r>
      <w:r>
        <w:rPr>
          <w:sz w:val="28"/>
          <w:szCs w:val="28"/>
        </w:rPr>
        <w:t xml:space="preserve"> </w:t>
      </w:r>
    </w:p>
    <w:p w:rsidR="009B0D87" w:rsidRDefault="009B0D87" w:rsidP="009B0D87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Здобувачами освіти передбачає: </w:t>
      </w:r>
    </w:p>
    <w:p w:rsidR="009B0D87" w:rsidRDefault="009B0D87" w:rsidP="009B0D87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-самостійне виконання навчальних завдань.</w:t>
      </w:r>
    </w:p>
    <w:p w:rsidR="009B0D87" w:rsidRDefault="009B0D87" w:rsidP="009B0D87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9B0D87" w:rsidRDefault="009B0D87" w:rsidP="009B0D87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9B0D87" w:rsidRDefault="009B0D87" w:rsidP="009B0D87">
      <w:pPr>
        <w:tabs>
          <w:tab w:val="left" w:pos="142"/>
        </w:tabs>
        <w:suppressAutoHyphens/>
        <w:autoSpaceDE w:val="0"/>
        <w:spacing w:line="276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-зниження результатів оцінювання контрольної роботи, іспиту, заліку тощо;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оцінювання;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-призначення додаткових контрольних заходів;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-повідомлення суб’екта, який здійснює фінансування навчання , потенційних роботодавців, батьків здобувача про вчінене порушення;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прпава брати участь у конкурсах на отримання академічної стіпендії ;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-виключення з рейтингу претендентів на отримання академічної стипендії або нарахування штрафних балів у такому рейтингу;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наданих Університетом пільг з оплати навчання;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</w:rPr>
        <w:t>-відрахування з Університету.</w:t>
      </w: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9B0D87" w:rsidRDefault="009B0D87" w:rsidP="009B0D87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9B0D87" w:rsidRPr="009B0D87" w:rsidRDefault="009B0D87" w:rsidP="009B0D87">
      <w:pPr>
        <w:ind w:firstLine="709"/>
        <w:jc w:val="both"/>
        <w:rPr>
          <w:sz w:val="28"/>
          <w:szCs w:val="28"/>
          <w:lang w:val="uk-UA"/>
        </w:rPr>
      </w:pPr>
    </w:p>
    <w:p w:rsidR="009B0D87" w:rsidRDefault="009B0D87" w:rsidP="009B0D87">
      <w:pPr>
        <w:spacing w:line="360" w:lineRule="auto"/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sectPr w:rsidR="009B0D87" w:rsidSect="00415954">
      <w:footerReference w:type="default" r:id="rId9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1A61" w:rsidRDefault="008A1A61" w:rsidP="00B30265">
      <w:r>
        <w:separator/>
      </w:r>
    </w:p>
  </w:endnote>
  <w:endnote w:type="continuationSeparator" w:id="0">
    <w:p w:rsidR="008A1A61" w:rsidRDefault="008A1A61" w:rsidP="00B30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157407"/>
      <w:docPartObj>
        <w:docPartGallery w:val="Page Numbers (Bottom of Page)"/>
        <w:docPartUnique/>
      </w:docPartObj>
    </w:sdtPr>
    <w:sdtContent>
      <w:p w:rsidR="00C82BE8" w:rsidRDefault="0012502B">
        <w:pPr>
          <w:pStyle w:val="ae"/>
          <w:jc w:val="center"/>
        </w:pPr>
        <w:r>
          <w:rPr>
            <w:noProof/>
          </w:rPr>
          <w:fldChar w:fldCharType="begin"/>
        </w:r>
        <w:r w:rsidR="00E313DC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F55A8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82BE8" w:rsidRDefault="00C82BE8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1A61" w:rsidRDefault="008A1A61" w:rsidP="00B30265">
      <w:r>
        <w:separator/>
      </w:r>
    </w:p>
  </w:footnote>
  <w:footnote w:type="continuationSeparator" w:id="0">
    <w:p w:rsidR="008A1A61" w:rsidRDefault="008A1A61" w:rsidP="00B302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ACD1A28"/>
    <w:multiLevelType w:val="hybridMultilevel"/>
    <w:tmpl w:val="16AE57A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435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2249A5"/>
    <w:multiLevelType w:val="hybridMultilevel"/>
    <w:tmpl w:val="F5F8EF3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047A94"/>
    <w:multiLevelType w:val="hybridMultilevel"/>
    <w:tmpl w:val="8B2214A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755001"/>
    <w:multiLevelType w:val="hybridMultilevel"/>
    <w:tmpl w:val="1832979E"/>
    <w:lvl w:ilvl="0" w:tplc="0419000B">
      <w:start w:val="1"/>
      <w:numFmt w:val="bullet"/>
      <w:lvlText w:val="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6">
    <w:nsid w:val="22293150"/>
    <w:multiLevelType w:val="hybridMultilevel"/>
    <w:tmpl w:val="E8B2B2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AC1ADE"/>
    <w:multiLevelType w:val="hybridMultilevel"/>
    <w:tmpl w:val="DD26AB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733338"/>
    <w:multiLevelType w:val="hybridMultilevel"/>
    <w:tmpl w:val="56880FFC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AF3F5B"/>
    <w:multiLevelType w:val="multilevel"/>
    <w:tmpl w:val="92847A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1D859FE"/>
    <w:multiLevelType w:val="hybridMultilevel"/>
    <w:tmpl w:val="3F9CBB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6456D5"/>
    <w:multiLevelType w:val="hybridMultilevel"/>
    <w:tmpl w:val="EA427C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B94212"/>
    <w:multiLevelType w:val="hybridMultilevel"/>
    <w:tmpl w:val="E104FC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B72AE7"/>
    <w:multiLevelType w:val="hybridMultilevel"/>
    <w:tmpl w:val="401CE5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7B66265"/>
    <w:multiLevelType w:val="multilevel"/>
    <w:tmpl w:val="1602C6FC"/>
    <w:lvl w:ilvl="0">
      <w:start w:val="201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F9953D4"/>
    <w:multiLevelType w:val="hybridMultilevel"/>
    <w:tmpl w:val="8008217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47422A1"/>
    <w:multiLevelType w:val="hybridMultilevel"/>
    <w:tmpl w:val="7A2EB4CE"/>
    <w:lvl w:ilvl="0" w:tplc="76227082">
      <w:start w:val="1"/>
      <w:numFmt w:val="decimal"/>
      <w:lvlText w:val="%1."/>
      <w:lvlJc w:val="left"/>
      <w:pPr>
        <w:tabs>
          <w:tab w:val="num" w:pos="365"/>
        </w:tabs>
        <w:ind w:left="365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99D36E8"/>
    <w:multiLevelType w:val="hybridMultilevel"/>
    <w:tmpl w:val="3238151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5AF07F64"/>
    <w:multiLevelType w:val="hybridMultilevel"/>
    <w:tmpl w:val="EBD61C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5FB0973"/>
    <w:multiLevelType w:val="hybridMultilevel"/>
    <w:tmpl w:val="80DA9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9471DBD"/>
    <w:multiLevelType w:val="hybridMultilevel"/>
    <w:tmpl w:val="3010465A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B752842"/>
    <w:multiLevelType w:val="hybridMultilevel"/>
    <w:tmpl w:val="85C41EE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5862F7"/>
    <w:multiLevelType w:val="hybridMultilevel"/>
    <w:tmpl w:val="DD885F4A"/>
    <w:lvl w:ilvl="0" w:tplc="041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7DCC487D"/>
    <w:multiLevelType w:val="hybridMultilevel"/>
    <w:tmpl w:val="6DEA2122"/>
    <w:lvl w:ilvl="0" w:tplc="5C72D5D2">
      <w:start w:val="1"/>
      <w:numFmt w:val="decimal"/>
      <w:lvlText w:val="%1."/>
      <w:lvlJc w:val="left"/>
      <w:pPr>
        <w:tabs>
          <w:tab w:val="num" w:pos="1391"/>
        </w:tabs>
        <w:ind w:left="851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num w:numId="1">
    <w:abstractNumId w:val="23"/>
  </w:num>
  <w:num w:numId="2">
    <w:abstractNumId w:val="16"/>
  </w:num>
  <w:num w:numId="3">
    <w:abstractNumId w:val="13"/>
  </w:num>
  <w:num w:numId="4">
    <w:abstractNumId w:val="22"/>
  </w:num>
  <w:num w:numId="5">
    <w:abstractNumId w:val="5"/>
  </w:num>
  <w:num w:numId="6">
    <w:abstractNumId w:val="20"/>
  </w:num>
  <w:num w:numId="7">
    <w:abstractNumId w:val="8"/>
  </w:num>
  <w:num w:numId="8">
    <w:abstractNumId w:val="0"/>
  </w:num>
  <w:num w:numId="9">
    <w:abstractNumId w:val="1"/>
  </w:num>
  <w:num w:numId="10">
    <w:abstractNumId w:val="9"/>
  </w:num>
  <w:num w:numId="11">
    <w:abstractNumId w:val="14"/>
  </w:num>
  <w:num w:numId="12">
    <w:abstractNumId w:val="21"/>
  </w:num>
  <w:num w:numId="13">
    <w:abstractNumId w:val="3"/>
  </w:num>
  <w:num w:numId="14">
    <w:abstractNumId w:val="4"/>
  </w:num>
  <w:num w:numId="15">
    <w:abstractNumId w:val="17"/>
  </w:num>
  <w:num w:numId="16">
    <w:abstractNumId w:val="12"/>
  </w:num>
  <w:num w:numId="17">
    <w:abstractNumId w:val="19"/>
  </w:num>
  <w:num w:numId="18">
    <w:abstractNumId w:val="10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1780"/>
    <w:rsid w:val="000123E9"/>
    <w:rsid w:val="0002252A"/>
    <w:rsid w:val="000807F3"/>
    <w:rsid w:val="00083D2F"/>
    <w:rsid w:val="000B26DB"/>
    <w:rsid w:val="000B477F"/>
    <w:rsid w:val="000C71F9"/>
    <w:rsid w:val="00123E16"/>
    <w:rsid w:val="0012502B"/>
    <w:rsid w:val="001318BB"/>
    <w:rsid w:val="0014439C"/>
    <w:rsid w:val="00144744"/>
    <w:rsid w:val="001838E4"/>
    <w:rsid w:val="00185851"/>
    <w:rsid w:val="001B512A"/>
    <w:rsid w:val="001E4072"/>
    <w:rsid w:val="00206C80"/>
    <w:rsid w:val="002734F7"/>
    <w:rsid w:val="002C39D4"/>
    <w:rsid w:val="002F280D"/>
    <w:rsid w:val="00316A8F"/>
    <w:rsid w:val="00363B68"/>
    <w:rsid w:val="00383C06"/>
    <w:rsid w:val="003C1A2D"/>
    <w:rsid w:val="003C1A4D"/>
    <w:rsid w:val="003C2262"/>
    <w:rsid w:val="003C724E"/>
    <w:rsid w:val="003C7ED4"/>
    <w:rsid w:val="003F2349"/>
    <w:rsid w:val="003F5E62"/>
    <w:rsid w:val="00405AB0"/>
    <w:rsid w:val="004146A6"/>
    <w:rsid w:val="00415954"/>
    <w:rsid w:val="004310FF"/>
    <w:rsid w:val="00485A46"/>
    <w:rsid w:val="00492B9A"/>
    <w:rsid w:val="004A14D0"/>
    <w:rsid w:val="004A46F2"/>
    <w:rsid w:val="005002C1"/>
    <w:rsid w:val="00545253"/>
    <w:rsid w:val="005B37A7"/>
    <w:rsid w:val="005E1DEB"/>
    <w:rsid w:val="00605B3E"/>
    <w:rsid w:val="00615480"/>
    <w:rsid w:val="0062066F"/>
    <w:rsid w:val="00624C08"/>
    <w:rsid w:val="00633293"/>
    <w:rsid w:val="0066457B"/>
    <w:rsid w:val="0066531C"/>
    <w:rsid w:val="006A1780"/>
    <w:rsid w:val="006F0E1A"/>
    <w:rsid w:val="00756A57"/>
    <w:rsid w:val="007610BA"/>
    <w:rsid w:val="00776C1E"/>
    <w:rsid w:val="007D4824"/>
    <w:rsid w:val="007F30E9"/>
    <w:rsid w:val="00884187"/>
    <w:rsid w:val="008A1A61"/>
    <w:rsid w:val="008F737F"/>
    <w:rsid w:val="00917948"/>
    <w:rsid w:val="00924B08"/>
    <w:rsid w:val="00927E99"/>
    <w:rsid w:val="00930F22"/>
    <w:rsid w:val="00970F14"/>
    <w:rsid w:val="00981380"/>
    <w:rsid w:val="00986708"/>
    <w:rsid w:val="009934CE"/>
    <w:rsid w:val="009B0D87"/>
    <w:rsid w:val="009F356F"/>
    <w:rsid w:val="00A24E53"/>
    <w:rsid w:val="00A63C04"/>
    <w:rsid w:val="00AB0157"/>
    <w:rsid w:val="00AC6590"/>
    <w:rsid w:val="00AE29C0"/>
    <w:rsid w:val="00AE4259"/>
    <w:rsid w:val="00AE6B4E"/>
    <w:rsid w:val="00B30265"/>
    <w:rsid w:val="00B311AE"/>
    <w:rsid w:val="00B52484"/>
    <w:rsid w:val="00B76190"/>
    <w:rsid w:val="00BB4891"/>
    <w:rsid w:val="00BE4635"/>
    <w:rsid w:val="00C04A32"/>
    <w:rsid w:val="00C82BE8"/>
    <w:rsid w:val="00C95AC1"/>
    <w:rsid w:val="00CA4DE9"/>
    <w:rsid w:val="00D00AAA"/>
    <w:rsid w:val="00D03187"/>
    <w:rsid w:val="00D05D20"/>
    <w:rsid w:val="00D05FF7"/>
    <w:rsid w:val="00D278F7"/>
    <w:rsid w:val="00D90484"/>
    <w:rsid w:val="00DA1C89"/>
    <w:rsid w:val="00DF33B9"/>
    <w:rsid w:val="00E006C1"/>
    <w:rsid w:val="00E062B7"/>
    <w:rsid w:val="00E313DC"/>
    <w:rsid w:val="00E42198"/>
    <w:rsid w:val="00E7065A"/>
    <w:rsid w:val="00EB65E9"/>
    <w:rsid w:val="00F13A07"/>
    <w:rsid w:val="00F226C8"/>
    <w:rsid w:val="00F319CE"/>
    <w:rsid w:val="00F40FA1"/>
    <w:rsid w:val="00F54A37"/>
    <w:rsid w:val="00F5585F"/>
    <w:rsid w:val="00F55A88"/>
    <w:rsid w:val="00F63A56"/>
    <w:rsid w:val="00FE0A61"/>
    <w:rsid w:val="00FF4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7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B512A"/>
    <w:pPr>
      <w:keepNext/>
      <w:spacing w:line="360" w:lineRule="auto"/>
      <w:jc w:val="center"/>
      <w:outlineLvl w:val="1"/>
    </w:pPr>
    <w:rPr>
      <w:rFonts w:eastAsia="Calibri"/>
      <w:sz w:val="28"/>
      <w:lang w:val="uk-U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463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A17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6A17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6A1780"/>
    <w:pPr>
      <w:pageBreakBefore/>
      <w:widowControl w:val="0"/>
      <w:jc w:val="center"/>
    </w:pPr>
    <w:rPr>
      <w:sz w:val="28"/>
      <w:szCs w:val="20"/>
      <w:lang w:val="uk-UA"/>
    </w:rPr>
  </w:style>
  <w:style w:type="character" w:customStyle="1" w:styleId="a5">
    <w:name w:val="Назва Знак"/>
    <w:basedOn w:val="a0"/>
    <w:link w:val="a4"/>
    <w:rsid w:val="006A1780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20">
    <w:name w:val="Заголовок 2 Знак"/>
    <w:basedOn w:val="a0"/>
    <w:link w:val="2"/>
    <w:rsid w:val="001B512A"/>
    <w:rPr>
      <w:rFonts w:ascii="Times New Roman" w:eastAsia="Calibri" w:hAnsi="Times New Roman" w:cs="Times New Roman"/>
      <w:sz w:val="28"/>
      <w:szCs w:val="24"/>
      <w:lang w:val="uk-UA" w:eastAsia="ru-RU"/>
    </w:rPr>
  </w:style>
  <w:style w:type="paragraph" w:styleId="HTML">
    <w:name w:val="HTML Preformatted"/>
    <w:basedOn w:val="a"/>
    <w:link w:val="HTML0"/>
    <w:uiPriority w:val="99"/>
    <w:unhideWhenUsed/>
    <w:rsid w:val="00776C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ий HTML Знак"/>
    <w:basedOn w:val="a0"/>
    <w:link w:val="HTML"/>
    <w:uiPriority w:val="99"/>
    <w:rsid w:val="00776C1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Hyperlink"/>
    <w:basedOn w:val="a0"/>
    <w:uiPriority w:val="99"/>
    <w:unhideWhenUsed/>
    <w:rsid w:val="00776C1E"/>
    <w:rPr>
      <w:color w:val="0000FF"/>
      <w:u w:val="single"/>
    </w:rPr>
  </w:style>
  <w:style w:type="paragraph" w:styleId="a7">
    <w:name w:val="Body Text Indent"/>
    <w:basedOn w:val="a"/>
    <w:link w:val="a8"/>
    <w:rsid w:val="002C39D4"/>
    <w:pPr>
      <w:ind w:firstLine="4536"/>
    </w:pPr>
    <w:rPr>
      <w:szCs w:val="20"/>
      <w:lang w:val="en-US"/>
    </w:rPr>
  </w:style>
  <w:style w:type="character" w:customStyle="1" w:styleId="a8">
    <w:name w:val="Основний текст з відступом Знак"/>
    <w:basedOn w:val="a0"/>
    <w:link w:val="a7"/>
    <w:rsid w:val="002C39D4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BE463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customStyle="1" w:styleId="1">
    <w:name w:val="Текст1"/>
    <w:basedOn w:val="a"/>
    <w:rsid w:val="00BE4635"/>
    <w:rPr>
      <w:rFonts w:ascii="Courier New" w:hAnsi="Courier New"/>
      <w:sz w:val="20"/>
      <w:szCs w:val="20"/>
    </w:rPr>
  </w:style>
  <w:style w:type="paragraph" w:styleId="a9">
    <w:name w:val="Subtitle"/>
    <w:basedOn w:val="a"/>
    <w:link w:val="aa"/>
    <w:qFormat/>
    <w:rsid w:val="00BE4635"/>
    <w:pPr>
      <w:jc w:val="both"/>
    </w:pPr>
    <w:rPr>
      <w:szCs w:val="20"/>
      <w:lang w:val="en-US"/>
    </w:rPr>
  </w:style>
  <w:style w:type="character" w:customStyle="1" w:styleId="aa">
    <w:name w:val="Підзаголовок Знак"/>
    <w:basedOn w:val="a0"/>
    <w:link w:val="a9"/>
    <w:rsid w:val="00BE4635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21">
    <w:name w:val="Основной текст 21"/>
    <w:basedOn w:val="a"/>
    <w:rsid w:val="00BE4635"/>
    <w:pPr>
      <w:ind w:firstLine="567"/>
      <w:jc w:val="both"/>
    </w:pPr>
    <w:rPr>
      <w:szCs w:val="20"/>
      <w:lang w:val="uk-UA"/>
    </w:rPr>
  </w:style>
  <w:style w:type="paragraph" w:styleId="ab">
    <w:name w:val="header"/>
    <w:basedOn w:val="a"/>
    <w:link w:val="ac"/>
    <w:rsid w:val="00545253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c">
    <w:name w:val="Верхній колонтитул Знак"/>
    <w:basedOn w:val="a0"/>
    <w:link w:val="ab"/>
    <w:rsid w:val="0054525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Block Text"/>
    <w:basedOn w:val="a"/>
    <w:rsid w:val="00545253"/>
    <w:pPr>
      <w:tabs>
        <w:tab w:val="left" w:pos="3544"/>
        <w:tab w:val="left" w:pos="4962"/>
      </w:tabs>
      <w:ind w:left="1400" w:right="3600"/>
    </w:pPr>
    <w:rPr>
      <w:b/>
      <w:szCs w:val="20"/>
      <w:lang w:val="uk-UA"/>
    </w:rPr>
  </w:style>
  <w:style w:type="paragraph" w:styleId="3">
    <w:name w:val="Body Text Indent 3"/>
    <w:basedOn w:val="a"/>
    <w:link w:val="30"/>
    <w:rsid w:val="00545253"/>
    <w:pPr>
      <w:spacing w:after="120"/>
      <w:ind w:left="283"/>
    </w:pPr>
    <w:rPr>
      <w:sz w:val="16"/>
      <w:szCs w:val="16"/>
    </w:rPr>
  </w:style>
  <w:style w:type="character" w:customStyle="1" w:styleId="30">
    <w:name w:val="Основний текст з відступом 3 Знак"/>
    <w:basedOn w:val="a0"/>
    <w:link w:val="3"/>
    <w:rsid w:val="0054525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2">
    <w:name w:val="Body Text Indent 2"/>
    <w:basedOn w:val="a"/>
    <w:link w:val="23"/>
    <w:uiPriority w:val="99"/>
    <w:semiHidden/>
    <w:unhideWhenUsed/>
    <w:rsid w:val="00545253"/>
    <w:pPr>
      <w:spacing w:after="120" w:line="480" w:lineRule="auto"/>
      <w:ind w:left="283"/>
    </w:pPr>
  </w:style>
  <w:style w:type="character" w:customStyle="1" w:styleId="23">
    <w:name w:val="Основний текст з відступом 2 Знак"/>
    <w:basedOn w:val="a0"/>
    <w:link w:val="22"/>
    <w:uiPriority w:val="99"/>
    <w:semiHidden/>
    <w:rsid w:val="00545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B30265"/>
    <w:pPr>
      <w:tabs>
        <w:tab w:val="center" w:pos="4677"/>
        <w:tab w:val="right" w:pos="9355"/>
      </w:tabs>
    </w:pPr>
  </w:style>
  <w:style w:type="character" w:customStyle="1" w:styleId="af">
    <w:name w:val="Нижній колонтитул Знак"/>
    <w:basedOn w:val="a0"/>
    <w:link w:val="ae"/>
    <w:uiPriority w:val="99"/>
    <w:rsid w:val="00B302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_"/>
    <w:basedOn w:val="a0"/>
    <w:link w:val="10"/>
    <w:rsid w:val="00981380"/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Основной текст1"/>
    <w:basedOn w:val="a"/>
    <w:link w:val="af0"/>
    <w:rsid w:val="00981380"/>
    <w:pPr>
      <w:widowControl w:val="0"/>
      <w:spacing w:line="360" w:lineRule="auto"/>
      <w:ind w:firstLine="360"/>
    </w:pPr>
    <w:rPr>
      <w:sz w:val="28"/>
      <w:szCs w:val="28"/>
      <w:lang w:eastAsia="en-US"/>
    </w:rPr>
  </w:style>
  <w:style w:type="character" w:styleId="af1">
    <w:name w:val="Emphasis"/>
    <w:basedOn w:val="a0"/>
    <w:uiPriority w:val="20"/>
    <w:qFormat/>
    <w:rsid w:val="00206C80"/>
    <w:rPr>
      <w:i/>
      <w:iCs/>
    </w:rPr>
  </w:style>
  <w:style w:type="paragraph" w:customStyle="1" w:styleId="11">
    <w:name w:val="Обычный1"/>
    <w:rsid w:val="004A46F2"/>
    <w:pPr>
      <w:spacing w:after="0"/>
    </w:pPr>
    <w:rPr>
      <w:rFonts w:ascii="Arial" w:eastAsia="Times New Roman" w:hAnsi="Arial" w:cs="Arial"/>
      <w:lang w:eastAsia="uk-UA"/>
    </w:rPr>
  </w:style>
  <w:style w:type="paragraph" w:styleId="af2">
    <w:name w:val="List Paragraph"/>
    <w:basedOn w:val="a"/>
    <w:uiPriority w:val="34"/>
    <w:qFormat/>
    <w:rsid w:val="00E7065A"/>
    <w:pPr>
      <w:ind w:left="720"/>
      <w:contextualSpacing/>
    </w:pPr>
  </w:style>
  <w:style w:type="character" w:customStyle="1" w:styleId="24">
    <w:name w:val="Основной текст (2)_"/>
    <w:link w:val="210"/>
    <w:locked/>
    <w:rsid w:val="009B0D87"/>
    <w:rPr>
      <w:sz w:val="26"/>
      <w:szCs w:val="26"/>
      <w:shd w:val="clear" w:color="auto" w:fill="FFFFFF"/>
    </w:rPr>
  </w:style>
  <w:style w:type="paragraph" w:customStyle="1" w:styleId="210">
    <w:name w:val="Основной текст (2)1"/>
    <w:basedOn w:val="a"/>
    <w:link w:val="24"/>
    <w:rsid w:val="009B0D87"/>
    <w:pPr>
      <w:widowControl w:val="0"/>
      <w:shd w:val="clear" w:color="auto" w:fill="FFFFFF"/>
      <w:spacing w:line="298" w:lineRule="exact"/>
      <w:ind w:hanging="460"/>
      <w:jc w:val="center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12">
    <w:name w:val="Абзац списка1"/>
    <w:basedOn w:val="a"/>
    <w:rsid w:val="009B0D87"/>
    <w:pPr>
      <w:ind w:left="720"/>
      <w:contextualSpacing/>
    </w:pPr>
    <w:rPr>
      <w:rFonts w:eastAsia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5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.onmedu.edu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C82607-71D6-4F69-B528-AAD3489BA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7948</Words>
  <Characters>4531</Characters>
  <Application>Microsoft Office Word</Application>
  <DocSecurity>0</DocSecurity>
  <Lines>37</Lines>
  <Paragraphs>24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Користувач Windows</cp:lastModifiedBy>
  <cp:revision>9</cp:revision>
  <cp:lastPrinted>2024-09-09T08:07:00Z</cp:lastPrinted>
  <dcterms:created xsi:type="dcterms:W3CDTF">2023-09-04T08:41:00Z</dcterms:created>
  <dcterms:modified xsi:type="dcterms:W3CDTF">2024-09-09T08:09:00Z</dcterms:modified>
</cp:coreProperties>
</file>