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A3B" w:rsidRDefault="00921A3B" w:rsidP="00921A3B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bidi="uk-UA"/>
        </w:rPr>
      </w:pPr>
    </w:p>
    <w:p w:rsidR="00921A3B" w:rsidRDefault="00921A3B" w:rsidP="00921A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921A3B" w:rsidRDefault="00921A3B" w:rsidP="00921A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921A3B" w:rsidRDefault="00921A3B" w:rsidP="00921A3B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Факультет медичний</w:t>
      </w:r>
    </w:p>
    <w:p w:rsidR="00921A3B" w:rsidRDefault="00921A3B" w:rsidP="00921A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 , наркології, медичної психології та психотерапії</w:t>
      </w:r>
    </w:p>
    <w:p w:rsidR="00921A3B" w:rsidRDefault="00921A3B" w:rsidP="00921A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921A3B" w:rsidRPr="00760A80" w:rsidRDefault="00921A3B" w:rsidP="00921A3B">
      <w:pPr>
        <w:jc w:val="center"/>
        <w:rPr>
          <w:rFonts w:eastAsia="Microsoft YaHei"/>
          <w:bCs/>
          <w:color w:val="0070C0"/>
          <w:sz w:val="28"/>
          <w:szCs w:val="28"/>
          <w:lang w:val="uk-UA" w:bidi="uk-UA"/>
        </w:rPr>
      </w:pPr>
      <w:r w:rsidRPr="00760A80">
        <w:rPr>
          <w:rFonts w:eastAsia="Microsoft YaHei"/>
          <w:bCs/>
          <w:color w:val="0070C0"/>
          <w:sz w:val="28"/>
          <w:szCs w:val="28"/>
          <w:lang w:bidi="uk-UA"/>
        </w:rPr>
        <w:t>Силабус вибіркової дисципліни</w:t>
      </w:r>
    </w:p>
    <w:p w:rsidR="00921A3B" w:rsidRPr="00760A80" w:rsidRDefault="00921A3B" w:rsidP="00921A3B">
      <w:pPr>
        <w:spacing w:line="360" w:lineRule="auto"/>
        <w:jc w:val="center"/>
        <w:rPr>
          <w:b/>
          <w:color w:val="0070C0"/>
          <w:sz w:val="28"/>
          <w:szCs w:val="28"/>
          <w:lang w:val="uk-UA" w:eastAsia="ar-SA"/>
        </w:rPr>
      </w:pPr>
      <w:r w:rsidRPr="00760A80">
        <w:rPr>
          <w:b/>
          <w:color w:val="0070C0"/>
          <w:sz w:val="28"/>
          <w:szCs w:val="28"/>
          <w:lang w:val="uk-UA"/>
        </w:rPr>
        <w:t>«Суїцидологія»</w:t>
      </w:r>
    </w:p>
    <w:p w:rsidR="00921A3B" w:rsidRDefault="00921A3B" w:rsidP="00921A3B">
      <w:pPr>
        <w:jc w:val="center"/>
        <w:rPr>
          <w:rFonts w:eastAsia="Calibri"/>
          <w:b/>
          <w:color w:val="000000" w:themeColor="text1"/>
          <w:sz w:val="28"/>
          <w:szCs w:val="28"/>
          <w:lang w:val="uk-UA" w:eastAsia="uk-UA"/>
        </w:rPr>
      </w:pPr>
    </w:p>
    <w:tbl>
      <w:tblPr>
        <w:tblW w:w="9654" w:type="dxa"/>
        <w:tblInd w:w="-25" w:type="dxa"/>
        <w:tblLook w:val="04A0"/>
      </w:tblPr>
      <w:tblGrid>
        <w:gridCol w:w="3276"/>
        <w:gridCol w:w="6378"/>
      </w:tblGrid>
      <w:tr w:rsidR="00921A3B" w:rsidTr="00921A3B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A3B" w:rsidRDefault="00921A3B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A3B" w:rsidRDefault="00921A3B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90 годин, 3 кредити</w:t>
            </w:r>
          </w:p>
        </w:tc>
      </w:tr>
      <w:tr w:rsidR="00921A3B" w:rsidTr="00921A3B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A3B" w:rsidRDefault="00921A3B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A3B" w:rsidRDefault="00921A3B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За розкладом занять .Час і місце (номер лекційного залу, аудиторії, лабораторії, студії тощо) проведення навчальної дисципліни визначається відповідно до затвердженого розкладу занять. М. Одеса, Воробйова,11</w:t>
            </w:r>
          </w:p>
        </w:tc>
      </w:tr>
      <w:tr w:rsidR="00921A3B" w:rsidTr="00921A3B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A3B" w:rsidRDefault="00921A3B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color w:val="000000" w:themeColor="text1"/>
                <w:sz w:val="28"/>
                <w:szCs w:val="28"/>
                <w:lang w:eastAsia="en-US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A3B" w:rsidRDefault="00921A3B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Євген Опря, д.мед.н., професор, завідуючий кафедри</w:t>
            </w:r>
          </w:p>
          <w:p w:rsidR="00921A3B" w:rsidRDefault="00921A3B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Тетяна Чернова, к.мед.н., доцент кафедри</w:t>
            </w:r>
          </w:p>
          <w:p w:rsidR="00921A3B" w:rsidRDefault="00921A3B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val="uk-UA" w:eastAsia="en-US"/>
              </w:rPr>
              <w:t>Павло Горячев</w:t>
            </w:r>
            <w:r>
              <w:rPr>
                <w:color w:val="000000" w:themeColor="text1"/>
                <w:sz w:val="28"/>
                <w:szCs w:val="28"/>
                <w:lang w:eastAsia="en-US"/>
              </w:rPr>
              <w:t>, к.мед.н., доцент кафедри</w:t>
            </w:r>
          </w:p>
        </w:tc>
      </w:tr>
      <w:tr w:rsidR="00921A3B" w:rsidTr="00921A3B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A3B" w:rsidRDefault="00921A3B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</w:rPr>
              <w:br w:type="page"/>
            </w:r>
            <w:r>
              <w:rPr>
                <w:b/>
                <w:color w:val="000000" w:themeColor="text1"/>
                <w:sz w:val="28"/>
                <w:szCs w:val="28"/>
                <w:lang w:eastAsia="en-US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A3B" w:rsidRDefault="00921A3B">
            <w:pPr>
              <w:spacing w:line="276" w:lineRule="auto"/>
              <w:jc w:val="both"/>
              <w:rPr>
                <w:rFonts w:eastAsia="Calibri"/>
                <w:bCs/>
                <w:color w:val="000000" w:themeColor="text1"/>
                <w:sz w:val="28"/>
                <w:szCs w:val="28"/>
                <w:lang w:val="en-US" w:eastAsia="en-US"/>
              </w:rPr>
            </w:pPr>
            <w:r>
              <w:rPr>
                <w:color w:val="000000" w:themeColor="text1"/>
                <w:sz w:val="28"/>
                <w:szCs w:val="28"/>
                <w:lang w:val="en-US" w:eastAsia="en-US"/>
              </w:rPr>
              <w:t>E-mail</w:t>
            </w:r>
            <w:r>
              <w:rPr>
                <w:bCs/>
                <w:color w:val="000000" w:themeColor="text1"/>
                <w:sz w:val="28"/>
                <w:szCs w:val="28"/>
                <w:lang w:val="en-US" w:eastAsia="en-US"/>
              </w:rPr>
              <w:t>:</w:t>
            </w:r>
            <w:r>
              <w:rPr>
                <w:lang w:val="en-US" w:eastAsia="en-US"/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:lang w:val="en-US" w:eastAsia="en-US"/>
              </w:rPr>
              <w:t>tatyana.chernova@onmedu.edu.ua</w:t>
            </w:r>
          </w:p>
          <w:p w:rsidR="00921A3B" w:rsidRDefault="00921A3B">
            <w:pPr>
              <w:pStyle w:val="11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Очні консультації: з 14.00 до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.00 четвер, з 9.00 до 12.00 субота</w:t>
            </w:r>
          </w:p>
          <w:p w:rsidR="00921A3B" w:rsidRDefault="00921A3B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Онлайн консультації за домовленістю з викладачем з 16.00 до 18.00 у будні, з 9.00 до 12.00 субота</w:t>
            </w:r>
          </w:p>
          <w:p w:rsidR="00921A3B" w:rsidRDefault="00921A3B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921A3B" w:rsidRDefault="00921A3B" w:rsidP="00921A3B">
      <w:pPr>
        <w:rPr>
          <w:rFonts w:eastAsia="Calibri"/>
          <w:sz w:val="20"/>
          <w:szCs w:val="20"/>
        </w:rPr>
      </w:pPr>
    </w:p>
    <w:p w:rsidR="00921A3B" w:rsidRDefault="00921A3B" w:rsidP="00921A3B"/>
    <w:p w:rsidR="00921A3B" w:rsidRDefault="00921A3B" w:rsidP="00921A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921A3B" w:rsidRDefault="00921A3B" w:rsidP="00921A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921A3B" w:rsidRDefault="00921A3B" w:rsidP="00921A3B">
      <w:pPr>
        <w:widowControl w:val="0"/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>
        <w:rPr>
          <w:color w:val="000000" w:themeColor="text1"/>
          <w:sz w:val="28"/>
          <w:szCs w:val="28"/>
          <w:lang w:val="en-US"/>
        </w:rPr>
        <w:t>soft</w:t>
      </w:r>
      <w:r w:rsidRPr="00921A3B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Teams</w:t>
      </w:r>
      <w:r>
        <w:rPr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>
        <w:rPr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921A3B" w:rsidRDefault="00921A3B" w:rsidP="00921A3B">
      <w:pPr>
        <w:widowControl w:val="0"/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</w:p>
    <w:p w:rsidR="00921A3B" w:rsidRDefault="00921A3B" w:rsidP="00921A3B">
      <w:pPr>
        <w:widowControl w:val="0"/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</w:p>
    <w:p w:rsidR="00921A3B" w:rsidRPr="00921A3B" w:rsidRDefault="00921A3B" w:rsidP="00921A3B">
      <w:pPr>
        <w:widowControl w:val="0"/>
        <w:ind w:firstLine="709"/>
        <w:jc w:val="both"/>
        <w:rPr>
          <w:rFonts w:eastAsia="Calibri"/>
          <w:bCs/>
          <w:color w:val="000000" w:themeColor="text1"/>
          <w:sz w:val="28"/>
          <w:szCs w:val="28"/>
          <w:lang w:val="uk-UA"/>
        </w:rPr>
      </w:pPr>
    </w:p>
    <w:p w:rsidR="00921A3B" w:rsidRDefault="00921A3B" w:rsidP="00921A3B">
      <w:pPr>
        <w:rPr>
          <w:bCs/>
          <w:color w:val="000000" w:themeColor="text1"/>
          <w:sz w:val="28"/>
          <w:szCs w:val="28"/>
        </w:rPr>
      </w:pPr>
    </w:p>
    <w:p w:rsidR="00921A3B" w:rsidRPr="00921A3B" w:rsidRDefault="00921A3B" w:rsidP="00921A3B">
      <w:pPr>
        <w:ind w:firstLine="708"/>
        <w:jc w:val="both"/>
        <w:rPr>
          <w:bCs/>
          <w:i/>
          <w:iCs/>
          <w:color w:val="000000"/>
          <w:sz w:val="28"/>
          <w:szCs w:val="28"/>
          <w:lang w:val="uk-UA"/>
        </w:rPr>
      </w:pPr>
      <w:r>
        <w:rPr>
          <w:b/>
          <w:sz w:val="28"/>
          <w:szCs w:val="28"/>
        </w:rPr>
        <w:lastRenderedPageBreak/>
        <w:t xml:space="preserve">   </w:t>
      </w:r>
      <w:r>
        <w:rPr>
          <w:b/>
          <w:color w:val="4F81BD" w:themeColor="accent1"/>
          <w:sz w:val="28"/>
          <w:szCs w:val="28"/>
        </w:rPr>
        <w:t>АНОТАЦІЯ КУРСУ</w:t>
      </w:r>
      <w:r>
        <w:rPr>
          <w:bCs/>
          <w:i/>
          <w:iCs/>
          <w:color w:val="000000"/>
          <w:sz w:val="28"/>
          <w:szCs w:val="28"/>
        </w:rPr>
        <w:t xml:space="preserve"> </w:t>
      </w:r>
    </w:p>
    <w:p w:rsidR="00921A3B" w:rsidRDefault="00921A3B" w:rsidP="00921A3B">
      <w:pPr>
        <w:spacing w:line="276" w:lineRule="auto"/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921A3B" w:rsidRDefault="00921A3B" w:rsidP="00921A3B">
      <w:pPr>
        <w:ind w:firstLine="708"/>
        <w:jc w:val="both"/>
        <w:rPr>
          <w:bCs/>
          <w:i/>
          <w:iCs/>
          <w:color w:val="000000"/>
          <w:sz w:val="28"/>
          <w:szCs w:val="28"/>
          <w:lang w:val="uk-UA"/>
        </w:rPr>
      </w:pPr>
    </w:p>
    <w:p w:rsidR="00921A3B" w:rsidRPr="000B477F" w:rsidRDefault="00921A3B" w:rsidP="00921A3B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F43B2C">
        <w:rPr>
          <w:bCs/>
          <w:i/>
          <w:iCs/>
          <w:color w:val="000000"/>
          <w:sz w:val="28"/>
          <w:szCs w:val="28"/>
          <w:lang w:val="uk-UA"/>
        </w:rPr>
        <w:t xml:space="preserve">Предметом </w:t>
      </w:r>
      <w:r w:rsidRPr="00F43B2C">
        <w:rPr>
          <w:bCs/>
          <w:iCs/>
          <w:color w:val="000000"/>
          <w:sz w:val="28"/>
          <w:szCs w:val="28"/>
          <w:lang w:val="uk-UA"/>
        </w:rPr>
        <w:t xml:space="preserve">вивчення дисципліни </w:t>
      </w:r>
      <w:r w:rsidRPr="00A640CD">
        <w:rPr>
          <w:color w:val="000000"/>
          <w:sz w:val="28"/>
          <w:szCs w:val="28"/>
          <w:lang w:val="uk-UA"/>
        </w:rPr>
        <w:t>“</w:t>
      </w:r>
      <w:r w:rsidRPr="00CC5C45">
        <w:rPr>
          <w:sz w:val="26"/>
          <w:szCs w:val="26"/>
          <w:lang w:val="uk-UA"/>
        </w:rPr>
        <w:t>Суїцидологія</w:t>
      </w:r>
      <w:r w:rsidRPr="00A640CD">
        <w:rPr>
          <w:color w:val="000000"/>
          <w:sz w:val="28"/>
          <w:szCs w:val="28"/>
          <w:lang w:val="uk-UA"/>
        </w:rPr>
        <w:t xml:space="preserve">” </w:t>
      </w:r>
      <w:r>
        <w:rPr>
          <w:color w:val="000000"/>
          <w:sz w:val="28"/>
          <w:szCs w:val="28"/>
          <w:lang w:val="uk-UA"/>
        </w:rPr>
        <w:t xml:space="preserve">є </w:t>
      </w:r>
      <w:r w:rsidRPr="003E23DF">
        <w:rPr>
          <w:color w:val="000000"/>
          <w:sz w:val="28"/>
          <w:szCs w:val="28"/>
          <w:lang w:val="uk-UA"/>
        </w:rPr>
        <w:t>етіологі</w:t>
      </w:r>
      <w:r>
        <w:rPr>
          <w:color w:val="000000"/>
          <w:sz w:val="28"/>
          <w:szCs w:val="28"/>
          <w:lang w:val="uk-UA"/>
        </w:rPr>
        <w:t>я</w:t>
      </w:r>
      <w:r w:rsidRPr="003E23DF">
        <w:rPr>
          <w:color w:val="000000"/>
          <w:sz w:val="28"/>
          <w:szCs w:val="28"/>
          <w:lang w:val="uk-UA"/>
        </w:rPr>
        <w:t>, патогенез, клінічн</w:t>
      </w:r>
      <w:r>
        <w:rPr>
          <w:color w:val="000000"/>
          <w:sz w:val="28"/>
          <w:szCs w:val="28"/>
          <w:lang w:val="uk-UA"/>
        </w:rPr>
        <w:t xml:space="preserve">і </w:t>
      </w:r>
      <w:r w:rsidRPr="003E23DF">
        <w:rPr>
          <w:color w:val="000000"/>
          <w:sz w:val="28"/>
          <w:szCs w:val="28"/>
          <w:lang w:val="uk-UA"/>
        </w:rPr>
        <w:t>прояв</w:t>
      </w:r>
      <w:r>
        <w:rPr>
          <w:color w:val="000000"/>
          <w:sz w:val="28"/>
          <w:szCs w:val="28"/>
          <w:lang w:val="uk-UA"/>
        </w:rPr>
        <w:t>и</w:t>
      </w:r>
      <w:r w:rsidRPr="003E23DF">
        <w:rPr>
          <w:color w:val="000000"/>
          <w:sz w:val="28"/>
          <w:szCs w:val="28"/>
          <w:lang w:val="uk-UA"/>
        </w:rPr>
        <w:t>, діагностик</w:t>
      </w:r>
      <w:r>
        <w:rPr>
          <w:color w:val="000000"/>
          <w:sz w:val="28"/>
          <w:szCs w:val="28"/>
          <w:lang w:val="uk-UA"/>
        </w:rPr>
        <w:t>а</w:t>
      </w:r>
      <w:r w:rsidRPr="003E23DF">
        <w:rPr>
          <w:color w:val="000000"/>
          <w:sz w:val="28"/>
          <w:szCs w:val="28"/>
          <w:lang w:val="uk-UA"/>
        </w:rPr>
        <w:t>, профілактик</w:t>
      </w:r>
      <w:r>
        <w:rPr>
          <w:color w:val="000000"/>
          <w:sz w:val="28"/>
          <w:szCs w:val="28"/>
          <w:lang w:val="uk-UA"/>
        </w:rPr>
        <w:t>а</w:t>
      </w:r>
      <w:r w:rsidRPr="003E23DF">
        <w:rPr>
          <w:color w:val="000000"/>
          <w:sz w:val="28"/>
          <w:szCs w:val="28"/>
          <w:lang w:val="uk-UA"/>
        </w:rPr>
        <w:t xml:space="preserve"> та </w:t>
      </w:r>
      <w:r>
        <w:rPr>
          <w:color w:val="000000"/>
          <w:sz w:val="28"/>
          <w:szCs w:val="28"/>
          <w:lang w:val="uk-UA"/>
        </w:rPr>
        <w:t>корекція поведінки людини  у кризових станах.</w:t>
      </w:r>
      <w:r w:rsidRPr="004F6522">
        <w:rPr>
          <w:sz w:val="28"/>
          <w:szCs w:val="28"/>
          <w:lang w:val="uk-UA"/>
        </w:rPr>
        <w:t xml:space="preserve"> </w:t>
      </w:r>
    </w:p>
    <w:p w:rsidR="00921A3B" w:rsidRPr="00F43B2C" w:rsidRDefault="00921A3B" w:rsidP="00921A3B">
      <w:pPr>
        <w:spacing w:line="276" w:lineRule="auto"/>
        <w:ind w:firstLine="709"/>
        <w:jc w:val="both"/>
        <w:rPr>
          <w:bCs/>
          <w:i/>
          <w:color w:val="000000"/>
          <w:sz w:val="28"/>
          <w:szCs w:val="28"/>
          <w:lang w:val="uk-UA"/>
        </w:rPr>
      </w:pPr>
      <w:r w:rsidRPr="00F43B2C">
        <w:rPr>
          <w:bCs/>
          <w:i/>
          <w:color w:val="000000"/>
          <w:sz w:val="28"/>
          <w:szCs w:val="28"/>
          <w:lang w:val="uk-UA"/>
        </w:rPr>
        <w:t>Пререквізити і постреквізити курсу</w:t>
      </w:r>
    </w:p>
    <w:p w:rsidR="00921A3B" w:rsidRPr="007A3770" w:rsidRDefault="00921A3B" w:rsidP="00921A3B">
      <w:pPr>
        <w:pStyle w:val="a7"/>
        <w:ind w:firstLine="709"/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>Навчальна дисципліна “</w:t>
      </w:r>
      <w:r w:rsidRPr="007A3770">
        <w:rPr>
          <w:sz w:val="28"/>
          <w:szCs w:val="28"/>
          <w:lang w:val="uk-UA"/>
        </w:rPr>
        <w:t>Суїцидологія</w:t>
      </w:r>
      <w:r w:rsidRPr="007A3770">
        <w:rPr>
          <w:color w:val="000000"/>
          <w:sz w:val="28"/>
          <w:szCs w:val="28"/>
          <w:lang w:val="uk-UA"/>
        </w:rPr>
        <w:t>” як навчальна дисципліна ґрунтується на вивченні здобувачами вищої освіти психіатрії та наркології, психології, медичної психології, анатомії людини, фізіології, патоморфології, патофізіології, біологічної та біоорганічної хімії, неврології й інтегрується з цими дисциплінами; закладає основи вивчення здобувачами клінічних дисциплін, що передбачає інтеграцію  викладання з цими дисциплінами та формування умінь застосовувати знання з «</w:t>
      </w:r>
      <w:r w:rsidRPr="007A3770">
        <w:rPr>
          <w:sz w:val="28"/>
          <w:szCs w:val="28"/>
          <w:lang w:val="uk-UA"/>
        </w:rPr>
        <w:t>Суїцидологія</w:t>
      </w:r>
      <w:r w:rsidRPr="007A3770">
        <w:rPr>
          <w:color w:val="000000"/>
          <w:sz w:val="28"/>
          <w:szCs w:val="28"/>
          <w:lang w:val="uk-UA"/>
        </w:rPr>
        <w:t>» в процесі подальшого навчання й у професійній діяльності; закладає основи профілактики психічних порушень у процесі життєдіяльності.</w:t>
      </w:r>
    </w:p>
    <w:p w:rsidR="00921A3B" w:rsidRPr="007A3770" w:rsidRDefault="00921A3B" w:rsidP="00921A3B">
      <w:pPr>
        <w:ind w:firstLine="709"/>
        <w:jc w:val="both"/>
        <w:rPr>
          <w:sz w:val="28"/>
          <w:szCs w:val="28"/>
          <w:lang w:val="uk-UA"/>
        </w:rPr>
      </w:pPr>
      <w:r w:rsidRPr="007A3770">
        <w:rPr>
          <w:i/>
          <w:iCs/>
          <w:color w:val="000000"/>
          <w:sz w:val="28"/>
          <w:szCs w:val="28"/>
          <w:lang w:val="uk-UA"/>
        </w:rPr>
        <w:t xml:space="preserve">Метою курсу є </w:t>
      </w:r>
      <w:r w:rsidRPr="007A3770">
        <w:rPr>
          <w:color w:val="000000"/>
          <w:sz w:val="28"/>
          <w:szCs w:val="28"/>
          <w:lang w:val="uk-UA"/>
        </w:rPr>
        <w:t>придбання здобувачами вищої освіти теоретичних знань та  практичних навичок первинної діагностики, лікування, профілактики психічних розладів, що виникають під час кризових станів ,психосоціальної реабілітації пацієнтів з суїцидальними висловлюваннями та тенденціями , необхідних на первинному рівні надання медичної допомоги.</w:t>
      </w:r>
      <w:r w:rsidRPr="007A3770">
        <w:rPr>
          <w:sz w:val="28"/>
          <w:szCs w:val="28"/>
          <w:lang w:val="uk-UA"/>
        </w:rPr>
        <w:t xml:space="preserve"> </w:t>
      </w:r>
    </w:p>
    <w:p w:rsidR="00921A3B" w:rsidRPr="007A3770" w:rsidRDefault="00921A3B" w:rsidP="00921A3B">
      <w:pPr>
        <w:spacing w:line="276" w:lineRule="auto"/>
        <w:ind w:firstLine="708"/>
        <w:jc w:val="both"/>
        <w:rPr>
          <w:color w:val="000000"/>
          <w:sz w:val="28"/>
          <w:szCs w:val="28"/>
          <w:lang w:val="uk-UA"/>
        </w:rPr>
      </w:pPr>
      <w:r w:rsidRPr="007A3770">
        <w:rPr>
          <w:bCs/>
          <w:i/>
          <w:color w:val="000000"/>
          <w:sz w:val="28"/>
          <w:szCs w:val="28"/>
          <w:lang w:val="uk-UA"/>
        </w:rPr>
        <w:t>Завданнями дисципліни є</w:t>
      </w:r>
    </w:p>
    <w:p w:rsidR="00921A3B" w:rsidRPr="007A3770" w:rsidRDefault="00921A3B" w:rsidP="00921A3B">
      <w:pPr>
        <w:spacing w:line="276" w:lineRule="auto"/>
        <w:ind w:firstLine="708"/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>допомогти здобувачам освіти</w:t>
      </w:r>
    </w:p>
    <w:p w:rsidR="00921A3B" w:rsidRPr="007A3770" w:rsidRDefault="00921A3B" w:rsidP="00921A3B">
      <w:pPr>
        <w:pStyle w:val="af1"/>
        <w:numPr>
          <w:ilvl w:val="0"/>
          <w:numId w:val="19"/>
        </w:numPr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 xml:space="preserve">вивчити  етіологію, патогенез, типи  перебігу та клінічні  прояви психічних розладів , що супроводжують аутоагресивну поведінку; </w:t>
      </w:r>
    </w:p>
    <w:p w:rsidR="00921A3B" w:rsidRPr="007A3770" w:rsidRDefault="00921A3B" w:rsidP="00921A3B">
      <w:pPr>
        <w:pStyle w:val="af1"/>
        <w:numPr>
          <w:ilvl w:val="0"/>
          <w:numId w:val="19"/>
        </w:numPr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>уміти визначити  попереднього діагнозу психічних розладів;</w:t>
      </w:r>
    </w:p>
    <w:p w:rsidR="00921A3B" w:rsidRPr="007A3770" w:rsidRDefault="00921A3B" w:rsidP="00921A3B">
      <w:pPr>
        <w:pStyle w:val="af1"/>
        <w:numPr>
          <w:ilvl w:val="0"/>
          <w:numId w:val="19"/>
        </w:numPr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>застосовувати теоретичні знання до тактики ведення пацієнтів з суїцидальними висловлюваннями та тенденціями , використання методів профілактики суїцидів та психічних розладів під час кризових станів.</w:t>
      </w:r>
    </w:p>
    <w:p w:rsidR="00921A3B" w:rsidRPr="007A3770" w:rsidRDefault="00921A3B" w:rsidP="00921A3B">
      <w:pPr>
        <w:tabs>
          <w:tab w:val="left" w:pos="3165"/>
        </w:tabs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ab/>
      </w:r>
    </w:p>
    <w:p w:rsidR="00921A3B" w:rsidRPr="007A3770" w:rsidRDefault="00921A3B" w:rsidP="00921A3B">
      <w:pPr>
        <w:spacing w:line="276" w:lineRule="auto"/>
        <w:ind w:firstLine="709"/>
        <w:jc w:val="both"/>
        <w:rPr>
          <w:bCs/>
          <w:i/>
          <w:color w:val="000000"/>
          <w:sz w:val="28"/>
          <w:szCs w:val="28"/>
          <w:lang w:val="uk-UA"/>
        </w:rPr>
      </w:pPr>
      <w:r w:rsidRPr="007A3770">
        <w:rPr>
          <w:bCs/>
          <w:i/>
          <w:color w:val="000000"/>
          <w:sz w:val="28"/>
          <w:szCs w:val="28"/>
          <w:lang w:val="uk-UA"/>
        </w:rPr>
        <w:t>Очікувані результати</w:t>
      </w:r>
    </w:p>
    <w:p w:rsidR="00921A3B" w:rsidRPr="00330110" w:rsidRDefault="00921A3B" w:rsidP="00921A3B">
      <w:pPr>
        <w:spacing w:line="276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>В результаті вивчення дисципліни “</w:t>
      </w:r>
      <w:r w:rsidRPr="007A3770">
        <w:rPr>
          <w:sz w:val="28"/>
          <w:szCs w:val="28"/>
          <w:lang w:val="uk-UA"/>
        </w:rPr>
        <w:t>Суїцидологія</w:t>
      </w:r>
      <w:r w:rsidRPr="007A3770">
        <w:rPr>
          <w:color w:val="000000"/>
          <w:sz w:val="28"/>
          <w:szCs w:val="28"/>
          <w:lang w:val="uk-UA"/>
        </w:rPr>
        <w:t>” здобувач</w:t>
      </w:r>
      <w:r w:rsidRPr="00F43B2C">
        <w:rPr>
          <w:color w:val="000000"/>
          <w:sz w:val="28"/>
          <w:szCs w:val="28"/>
          <w:lang w:val="uk-UA"/>
        </w:rPr>
        <w:t xml:space="preserve"> вищої освіти повинен</w:t>
      </w:r>
      <w:r w:rsidRPr="00330110">
        <w:rPr>
          <w:color w:val="000000"/>
          <w:sz w:val="28"/>
          <w:szCs w:val="28"/>
          <w:lang w:val="uk-UA"/>
        </w:rPr>
        <w:t>:</w:t>
      </w:r>
    </w:p>
    <w:p w:rsidR="00921A3B" w:rsidRPr="00330110" w:rsidRDefault="00921A3B" w:rsidP="00921A3B">
      <w:pPr>
        <w:spacing w:line="276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921A3B" w:rsidRPr="00F43B2C" w:rsidRDefault="00921A3B" w:rsidP="00921A3B">
      <w:pPr>
        <w:pStyle w:val="af1"/>
        <w:spacing w:line="276" w:lineRule="auto"/>
        <w:ind w:left="1080"/>
        <w:jc w:val="both"/>
        <w:rPr>
          <w:bCs/>
          <w:i/>
          <w:color w:val="000000"/>
          <w:sz w:val="28"/>
          <w:szCs w:val="28"/>
          <w:lang w:val="uk-UA"/>
        </w:rPr>
      </w:pPr>
      <w:r w:rsidRPr="00F43B2C">
        <w:rPr>
          <w:bCs/>
          <w:i/>
          <w:color w:val="000000"/>
          <w:sz w:val="28"/>
          <w:szCs w:val="28"/>
          <w:lang w:val="uk-UA"/>
        </w:rPr>
        <w:t>Знати:</w:t>
      </w:r>
    </w:p>
    <w:p w:rsidR="00921A3B" w:rsidRPr="007A3770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</w:rPr>
      </w:pPr>
      <w:r w:rsidRPr="007A3770">
        <w:rPr>
          <w:sz w:val="28"/>
          <w:szCs w:val="28"/>
        </w:rPr>
        <w:t>предмет, завдання, методологічні та природничо-наукові засади психології суїцидальної поведінки як науки;</w:t>
      </w:r>
    </w:p>
    <w:p w:rsidR="00921A3B" w:rsidRPr="007A3770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</w:rPr>
      </w:pPr>
      <w:r w:rsidRPr="007A3770">
        <w:rPr>
          <w:sz w:val="28"/>
          <w:szCs w:val="28"/>
        </w:rPr>
        <w:t>історичні погляди на самогубство, школи, напрями вивчення цієї проблеми : психологічні, філософські, медичні, історико-культурологічні оцінки сутності суїцидальної проблеми;</w:t>
      </w:r>
    </w:p>
    <w:p w:rsidR="00921A3B" w:rsidRPr="007A3770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</w:rPr>
        <w:t>типологію самогубств та суїцидентів;</w:t>
      </w:r>
    </w:p>
    <w:p w:rsidR="00921A3B" w:rsidRPr="007A3770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</w:rPr>
        <w:t xml:space="preserve">методологічні принципи у суїцидології; </w:t>
      </w:r>
    </w:p>
    <w:p w:rsidR="00921A3B" w:rsidRPr="007A3770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</w:rPr>
        <w:lastRenderedPageBreak/>
        <w:t>психодіагностичні методи визначення схильності до самогубств та визначення ступеня суїцидального ризику;</w:t>
      </w:r>
    </w:p>
    <w:p w:rsidR="00921A3B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>психічні властивості особистості, що впливають на виникнення та особли</w:t>
      </w:r>
      <w:r w:rsidRPr="007A3770">
        <w:rPr>
          <w:sz w:val="28"/>
          <w:szCs w:val="28"/>
          <w:lang w:val="uk-UA"/>
        </w:rPr>
        <w:softHyphen/>
        <w:t>вості аутоагресивної поведінки;</w:t>
      </w:r>
    </w:p>
    <w:p w:rsidR="00921A3B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 xml:space="preserve">специфічні феномени, які притаманні цієї категорії пацієнтів та потребують особливої уваги лікаря; </w:t>
      </w:r>
    </w:p>
    <w:p w:rsidR="00921A3B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 xml:space="preserve">форми, методи і принципи корекційної та профілактичної роботи із суїцидентами; особливості організації профілактичної діяльності; </w:t>
      </w:r>
    </w:p>
    <w:p w:rsidR="00921A3B" w:rsidRPr="007A3770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>психологічний зміст основних засобів і методів попередження й профілактики самогубства;</w:t>
      </w:r>
    </w:p>
    <w:p w:rsidR="00921A3B" w:rsidRPr="007A3770" w:rsidRDefault="00921A3B" w:rsidP="00921A3B">
      <w:pPr>
        <w:pStyle w:val="af1"/>
        <w:spacing w:line="276" w:lineRule="auto"/>
        <w:jc w:val="both"/>
        <w:rPr>
          <w:sz w:val="28"/>
          <w:szCs w:val="28"/>
          <w:lang w:val="uk-UA"/>
        </w:rPr>
      </w:pPr>
    </w:p>
    <w:p w:rsidR="00921A3B" w:rsidRPr="007A3770" w:rsidRDefault="00921A3B" w:rsidP="00921A3B">
      <w:pPr>
        <w:spacing w:line="276" w:lineRule="auto"/>
        <w:ind w:left="360"/>
        <w:jc w:val="both"/>
        <w:rPr>
          <w:b/>
          <w:color w:val="000000"/>
          <w:sz w:val="28"/>
          <w:szCs w:val="28"/>
          <w:lang w:val="uk-UA"/>
        </w:rPr>
      </w:pPr>
      <w:r w:rsidRPr="007A3770">
        <w:rPr>
          <w:i/>
          <w:color w:val="000000"/>
          <w:sz w:val="28"/>
          <w:szCs w:val="28"/>
          <w:lang w:val="uk-UA"/>
        </w:rPr>
        <w:t>Вміти</w:t>
      </w:r>
      <w:r w:rsidRPr="007A3770">
        <w:rPr>
          <w:b/>
          <w:color w:val="000000"/>
          <w:sz w:val="28"/>
          <w:szCs w:val="28"/>
          <w:lang w:val="uk-UA"/>
        </w:rPr>
        <w:t>:</w:t>
      </w:r>
    </w:p>
    <w:p w:rsidR="00921A3B" w:rsidRPr="007A3770" w:rsidRDefault="00921A3B" w:rsidP="00921A3B">
      <w:pPr>
        <w:pStyle w:val="af1"/>
        <w:numPr>
          <w:ilvl w:val="0"/>
          <w:numId w:val="21"/>
        </w:numPr>
        <w:tabs>
          <w:tab w:val="left" w:pos="567"/>
          <w:tab w:val="left" w:pos="5554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>Збирати дані про скарги, анамнез хвороби, анамнез життя у пацієнтів з аутоагресивною поведінкою;</w:t>
      </w:r>
    </w:p>
    <w:p w:rsidR="00921A3B" w:rsidRPr="007A3770" w:rsidRDefault="00921A3B" w:rsidP="00921A3B">
      <w:pPr>
        <w:pStyle w:val="af1"/>
        <w:numPr>
          <w:ilvl w:val="0"/>
          <w:numId w:val="21"/>
        </w:numPr>
        <w:tabs>
          <w:tab w:val="left" w:pos="567"/>
          <w:tab w:val="left" w:pos="5554"/>
        </w:tabs>
        <w:jc w:val="both"/>
        <w:rPr>
          <w:b/>
          <w:bCs/>
          <w:i/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>діагностувати невідкладні стани при суїциді;</w:t>
      </w:r>
    </w:p>
    <w:p w:rsidR="00921A3B" w:rsidRPr="00385698" w:rsidRDefault="00921A3B" w:rsidP="00921A3B">
      <w:pPr>
        <w:pStyle w:val="5"/>
        <w:numPr>
          <w:ilvl w:val="0"/>
          <w:numId w:val="21"/>
        </w:numPr>
        <w:tabs>
          <w:tab w:val="left" w:pos="567"/>
        </w:tabs>
        <w:spacing w:before="0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 w:rsidRPr="00385698">
        <w:rPr>
          <w:rFonts w:ascii="Times New Roman" w:hAnsi="Times New Roman"/>
          <w:color w:val="auto"/>
          <w:sz w:val="28"/>
          <w:szCs w:val="28"/>
          <w:lang w:val="uk-UA"/>
        </w:rPr>
        <w:t>ефективно застосовувати отримані теоретичні знання з курсу при розв’язанні складних практичних завдань з організації та здійснення лікування</w:t>
      </w: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 паціентів з суїцидами</w:t>
      </w:r>
      <w:r w:rsidRPr="00385698">
        <w:rPr>
          <w:rFonts w:ascii="Times New Roman" w:hAnsi="Times New Roman"/>
          <w:color w:val="auto"/>
          <w:sz w:val="28"/>
          <w:szCs w:val="28"/>
          <w:lang w:val="uk-UA"/>
        </w:rPr>
        <w:t>;</w:t>
      </w:r>
    </w:p>
    <w:p w:rsidR="00921A3B" w:rsidRPr="00385698" w:rsidRDefault="00921A3B" w:rsidP="00921A3B">
      <w:pPr>
        <w:pStyle w:val="5"/>
        <w:numPr>
          <w:ilvl w:val="0"/>
          <w:numId w:val="21"/>
        </w:numPr>
        <w:tabs>
          <w:tab w:val="left" w:pos="567"/>
        </w:tabs>
        <w:spacing w:before="0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 w:rsidRPr="00385698">
        <w:rPr>
          <w:rFonts w:ascii="Times New Roman" w:hAnsi="Times New Roman"/>
          <w:color w:val="auto"/>
          <w:sz w:val="28"/>
          <w:szCs w:val="28"/>
          <w:lang w:val="uk-UA"/>
        </w:rPr>
        <w:t xml:space="preserve">вміти будувати стратегію реабілітаційної роботи; </w:t>
      </w:r>
    </w:p>
    <w:p w:rsidR="00921A3B" w:rsidRPr="00385698" w:rsidRDefault="00921A3B" w:rsidP="00921A3B">
      <w:pPr>
        <w:pStyle w:val="5"/>
        <w:numPr>
          <w:ilvl w:val="0"/>
          <w:numId w:val="21"/>
        </w:numPr>
        <w:tabs>
          <w:tab w:val="left" w:pos="567"/>
        </w:tabs>
        <w:spacing w:before="0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 w:rsidRPr="00385698">
        <w:rPr>
          <w:rFonts w:ascii="Times New Roman" w:hAnsi="Times New Roman"/>
          <w:color w:val="auto"/>
          <w:sz w:val="28"/>
          <w:szCs w:val="28"/>
          <w:lang w:val="uk-UA"/>
        </w:rPr>
        <w:t xml:space="preserve">володіти прийомами практичної реабілітаційної роботи, яка спрямована на поліпшення психічного  стану пацієнтів;  </w:t>
      </w:r>
    </w:p>
    <w:p w:rsidR="00921A3B" w:rsidRPr="00385698" w:rsidRDefault="00921A3B" w:rsidP="00921A3B">
      <w:pPr>
        <w:pStyle w:val="5"/>
        <w:numPr>
          <w:ilvl w:val="0"/>
          <w:numId w:val="21"/>
        </w:numPr>
        <w:tabs>
          <w:tab w:val="left" w:pos="567"/>
        </w:tabs>
        <w:spacing w:before="0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 w:rsidRPr="00385698">
        <w:rPr>
          <w:rFonts w:ascii="Times New Roman" w:hAnsi="Times New Roman"/>
          <w:color w:val="auto"/>
          <w:sz w:val="28"/>
          <w:szCs w:val="28"/>
          <w:lang w:val="uk-UA"/>
        </w:rPr>
        <w:t>володіти навичками організації діяльності щодо профілактики пост-стресових проблем;</w:t>
      </w:r>
    </w:p>
    <w:p w:rsidR="00921A3B" w:rsidRPr="007A3770" w:rsidRDefault="00921A3B" w:rsidP="00921A3B">
      <w:pPr>
        <w:pStyle w:val="af1"/>
        <w:numPr>
          <w:ilvl w:val="0"/>
          <w:numId w:val="21"/>
        </w:numPr>
        <w:tabs>
          <w:tab w:val="left" w:pos="567"/>
          <w:tab w:val="left" w:pos="5554"/>
        </w:tabs>
        <w:jc w:val="both"/>
        <w:rPr>
          <w:iCs/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>визначати тактику ведення осіб, що підлягають диспансерному нагляду після спроби суїциду</w:t>
      </w:r>
      <w:r w:rsidRPr="007A3770">
        <w:rPr>
          <w:iCs/>
          <w:sz w:val="28"/>
          <w:szCs w:val="28"/>
          <w:lang w:val="uk-UA"/>
        </w:rPr>
        <w:t>;</w:t>
      </w:r>
    </w:p>
    <w:p w:rsidR="00921A3B" w:rsidRPr="007A3770" w:rsidRDefault="00921A3B" w:rsidP="00921A3B">
      <w:pPr>
        <w:pStyle w:val="af1"/>
        <w:numPr>
          <w:ilvl w:val="0"/>
          <w:numId w:val="21"/>
        </w:numPr>
        <w:tabs>
          <w:tab w:val="left" w:pos="567"/>
          <w:tab w:val="left" w:pos="5554"/>
        </w:tabs>
        <w:jc w:val="both"/>
        <w:rPr>
          <w:iCs/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>дотримуватися вимог етики, біоетики та деонтології у своїй фаховій області.</w:t>
      </w:r>
    </w:p>
    <w:p w:rsidR="00921A3B" w:rsidRDefault="00921A3B" w:rsidP="00921A3B">
      <w:pPr>
        <w:spacing w:line="360" w:lineRule="auto"/>
        <w:rPr>
          <w:b/>
          <w:color w:val="4F81BD" w:themeColor="accent1"/>
          <w:lang w:val="uk-UA"/>
        </w:rPr>
      </w:pPr>
      <w:r>
        <w:rPr>
          <w:b/>
          <w:color w:val="4F81BD" w:themeColor="accent1"/>
        </w:rPr>
        <w:t>ОПИС НАВЧАЛЬНОЇ ДИСЦИПЛІНИ</w:t>
      </w:r>
    </w:p>
    <w:p w:rsidR="00921A3B" w:rsidRDefault="00921A3B" w:rsidP="00921A3B">
      <w:pPr>
        <w:keepNext/>
        <w:keepLines/>
        <w:widowControl w:val="0"/>
        <w:ind w:firstLine="709"/>
        <w:jc w:val="both"/>
        <w:rPr>
          <w:bCs/>
          <w:i/>
          <w:color w:val="000000" w:themeColor="text1"/>
          <w:sz w:val="28"/>
          <w:szCs w:val="28"/>
        </w:rPr>
      </w:pPr>
      <w:r>
        <w:rPr>
          <w:bCs/>
          <w:i/>
          <w:color w:val="000000" w:themeColor="text1"/>
          <w:sz w:val="28"/>
          <w:szCs w:val="28"/>
        </w:rPr>
        <w:t>Форми навчання</w:t>
      </w:r>
    </w:p>
    <w:p w:rsidR="00921A3B" w:rsidRDefault="00921A3B" w:rsidP="00921A3B">
      <w:pPr>
        <w:widowControl w:val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Курс буде викладений у формі практичних занять (30 год.), організації самостійної роботи </w:t>
      </w:r>
      <w:r>
        <w:rPr>
          <w:color w:val="000000" w:themeColor="text1"/>
          <w:sz w:val="28"/>
          <w:szCs w:val="28"/>
          <w:lang w:val="uk-UA"/>
        </w:rPr>
        <w:t xml:space="preserve">здобувачів </w:t>
      </w:r>
      <w:r>
        <w:rPr>
          <w:color w:val="000000" w:themeColor="text1"/>
          <w:sz w:val="28"/>
          <w:szCs w:val="28"/>
        </w:rPr>
        <w:t xml:space="preserve">(60 год.). </w:t>
      </w:r>
    </w:p>
    <w:p w:rsidR="00921A3B" w:rsidRDefault="00921A3B" w:rsidP="00921A3B">
      <w:pPr>
        <w:ind w:firstLine="709"/>
        <w:jc w:val="both"/>
        <w:rPr>
          <w:color w:val="000000" w:themeColor="text1"/>
          <w:sz w:val="28"/>
          <w:szCs w:val="28"/>
          <w:lang w:val="uk-UA"/>
        </w:rPr>
      </w:pPr>
      <w:r>
        <w:rPr>
          <w:i/>
          <w:iCs/>
          <w:color w:val="000000" w:themeColor="text1"/>
          <w:sz w:val="28"/>
          <w:szCs w:val="28"/>
        </w:rPr>
        <w:t>Методи навчання. </w:t>
      </w:r>
      <w:r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</w:p>
    <w:p w:rsidR="00921A3B" w:rsidRPr="00921A3B" w:rsidRDefault="00921A3B" w:rsidP="00921A3B">
      <w:pPr>
        <w:ind w:firstLine="709"/>
        <w:jc w:val="both"/>
        <w:rPr>
          <w:color w:val="000000" w:themeColor="text1"/>
          <w:sz w:val="28"/>
          <w:szCs w:val="28"/>
          <w:lang w:val="uk-UA"/>
        </w:rPr>
      </w:pPr>
    </w:p>
    <w:p w:rsidR="00921A3B" w:rsidRPr="00921A3B" w:rsidRDefault="00921A3B" w:rsidP="00921A3B">
      <w:pPr>
        <w:pStyle w:val="af1"/>
        <w:rPr>
          <w:b/>
          <w:i/>
          <w:iCs/>
          <w:color w:val="000000" w:themeColor="text1"/>
          <w:sz w:val="28"/>
          <w:szCs w:val="28"/>
          <w:lang w:val="uk-UA"/>
        </w:rPr>
      </w:pPr>
      <w:r>
        <w:rPr>
          <w:b/>
          <w:i/>
          <w:iCs/>
          <w:color w:val="000000" w:themeColor="text1"/>
          <w:sz w:val="28"/>
          <w:szCs w:val="28"/>
        </w:rPr>
        <w:t>Зміст навчальної дисципліни</w:t>
      </w:r>
      <w:r>
        <w:rPr>
          <w:b/>
          <w:i/>
          <w:iCs/>
          <w:color w:val="000000" w:themeColor="text1"/>
          <w:sz w:val="28"/>
          <w:szCs w:val="28"/>
          <w:lang w:val="uk-UA"/>
        </w:rPr>
        <w:t xml:space="preserve"> теми</w:t>
      </w:r>
    </w:p>
    <w:p w:rsidR="00921A3B" w:rsidRPr="008A46C9" w:rsidRDefault="00921A3B" w:rsidP="00921A3B">
      <w:pPr>
        <w:pStyle w:val="26"/>
        <w:numPr>
          <w:ilvl w:val="0"/>
          <w:numId w:val="14"/>
        </w:numPr>
        <w:spacing w:after="60"/>
        <w:jc w:val="both"/>
        <w:rPr>
          <w:b w:val="0"/>
          <w:i w:val="0"/>
          <w:sz w:val="28"/>
          <w:szCs w:val="28"/>
        </w:rPr>
      </w:pPr>
      <w:r w:rsidRPr="008A46C9">
        <w:rPr>
          <w:b w:val="0"/>
          <w:i w:val="0"/>
          <w:sz w:val="28"/>
          <w:szCs w:val="28"/>
        </w:rPr>
        <w:t>Суїцидологія як наука.</w:t>
      </w:r>
    </w:p>
    <w:p w:rsidR="00921A3B" w:rsidRPr="008A46C9" w:rsidRDefault="00921A3B" w:rsidP="00921A3B">
      <w:pPr>
        <w:pStyle w:val="26"/>
        <w:numPr>
          <w:ilvl w:val="0"/>
          <w:numId w:val="14"/>
        </w:numPr>
        <w:spacing w:after="60"/>
        <w:jc w:val="both"/>
        <w:rPr>
          <w:b w:val="0"/>
          <w:i w:val="0"/>
          <w:sz w:val="28"/>
          <w:szCs w:val="28"/>
        </w:rPr>
      </w:pPr>
      <w:r w:rsidRPr="008A46C9">
        <w:rPr>
          <w:b w:val="0"/>
          <w:i w:val="0"/>
          <w:sz w:val="28"/>
          <w:szCs w:val="28"/>
        </w:rPr>
        <w:t>Предмет та методи суїцидології</w:t>
      </w:r>
    </w:p>
    <w:p w:rsidR="00921A3B" w:rsidRPr="008A46C9" w:rsidRDefault="00921A3B" w:rsidP="00921A3B">
      <w:pPr>
        <w:pStyle w:val="27"/>
        <w:numPr>
          <w:ilvl w:val="0"/>
          <w:numId w:val="14"/>
        </w:numPr>
        <w:jc w:val="both"/>
        <w:rPr>
          <w:sz w:val="28"/>
          <w:szCs w:val="28"/>
        </w:rPr>
      </w:pPr>
      <w:r w:rsidRPr="008A46C9">
        <w:rPr>
          <w:sz w:val="28"/>
          <w:szCs w:val="28"/>
        </w:rPr>
        <w:t xml:space="preserve"> Основні істо</w:t>
      </w:r>
      <w:r w:rsidRPr="008A46C9">
        <w:rPr>
          <w:sz w:val="28"/>
          <w:szCs w:val="28"/>
        </w:rPr>
        <w:softHyphen/>
        <w:t>ричні етапи становлення суїцидології як науки. Місце суїцидології в медицині та пси</w:t>
      </w:r>
      <w:r w:rsidRPr="008A46C9">
        <w:rPr>
          <w:sz w:val="28"/>
          <w:szCs w:val="28"/>
        </w:rPr>
        <w:softHyphen/>
        <w:t>хології.</w:t>
      </w:r>
    </w:p>
    <w:p w:rsidR="00921A3B" w:rsidRPr="008A46C9" w:rsidRDefault="00921A3B" w:rsidP="00921A3B">
      <w:pPr>
        <w:pStyle w:val="27"/>
        <w:numPr>
          <w:ilvl w:val="0"/>
          <w:numId w:val="14"/>
        </w:numPr>
        <w:jc w:val="both"/>
        <w:rPr>
          <w:sz w:val="28"/>
          <w:szCs w:val="28"/>
        </w:rPr>
      </w:pPr>
      <w:r w:rsidRPr="008A46C9">
        <w:rPr>
          <w:sz w:val="28"/>
          <w:szCs w:val="28"/>
        </w:rPr>
        <w:t>Закономірності виникнення та розвит</w:t>
      </w:r>
      <w:r w:rsidRPr="008A46C9">
        <w:rPr>
          <w:sz w:val="28"/>
          <w:szCs w:val="28"/>
        </w:rPr>
        <w:softHyphen/>
        <w:t xml:space="preserve">ку аутоагресивної поведінки, Філогенез і еволюція аутоагресивної поведінки у природі та історії людини й суспільства. </w:t>
      </w:r>
    </w:p>
    <w:p w:rsidR="00921A3B" w:rsidRPr="008A46C9" w:rsidRDefault="00921A3B" w:rsidP="00921A3B">
      <w:pPr>
        <w:pStyle w:val="27"/>
        <w:numPr>
          <w:ilvl w:val="0"/>
          <w:numId w:val="14"/>
        </w:numPr>
        <w:jc w:val="both"/>
        <w:rPr>
          <w:sz w:val="28"/>
          <w:szCs w:val="28"/>
        </w:rPr>
      </w:pPr>
      <w:r w:rsidRPr="008A46C9">
        <w:rPr>
          <w:sz w:val="28"/>
          <w:szCs w:val="28"/>
        </w:rPr>
        <w:t>Методологічні принципи у суїцидології. Основні методи діагнос</w:t>
      </w:r>
      <w:r w:rsidRPr="008A46C9">
        <w:rPr>
          <w:sz w:val="28"/>
          <w:szCs w:val="28"/>
        </w:rPr>
        <w:softHyphen/>
        <w:t xml:space="preserve">тики у </w:t>
      </w:r>
      <w:r w:rsidRPr="008A46C9">
        <w:rPr>
          <w:sz w:val="28"/>
          <w:szCs w:val="28"/>
        </w:rPr>
        <w:lastRenderedPageBreak/>
        <w:t>суїцидології. Основа діагностики: опитування (клінічна бесі</w:t>
      </w:r>
      <w:r w:rsidRPr="008A46C9">
        <w:rPr>
          <w:sz w:val="28"/>
          <w:szCs w:val="28"/>
        </w:rPr>
        <w:softHyphen/>
        <w:t>да) та спостереження. Загальна оцінка стану суїцидента та ступеня суїцидального ризику.</w:t>
      </w:r>
    </w:p>
    <w:p w:rsidR="00921A3B" w:rsidRPr="008A46C9" w:rsidRDefault="00921A3B" w:rsidP="00921A3B">
      <w:pPr>
        <w:pStyle w:val="27"/>
        <w:numPr>
          <w:ilvl w:val="0"/>
          <w:numId w:val="14"/>
        </w:numPr>
        <w:jc w:val="both"/>
        <w:rPr>
          <w:sz w:val="28"/>
          <w:szCs w:val="28"/>
        </w:rPr>
      </w:pPr>
      <w:r w:rsidRPr="008A46C9">
        <w:rPr>
          <w:sz w:val="28"/>
          <w:szCs w:val="28"/>
        </w:rPr>
        <w:t>Нейробіолоігчна основа суїцидології</w:t>
      </w:r>
    </w:p>
    <w:p w:rsidR="00921A3B" w:rsidRPr="008A46C9" w:rsidRDefault="00921A3B" w:rsidP="00921A3B">
      <w:pPr>
        <w:pStyle w:val="27"/>
        <w:numPr>
          <w:ilvl w:val="0"/>
          <w:numId w:val="14"/>
        </w:numPr>
        <w:jc w:val="both"/>
        <w:rPr>
          <w:sz w:val="28"/>
          <w:szCs w:val="28"/>
        </w:rPr>
      </w:pPr>
      <w:r w:rsidRPr="008A46C9">
        <w:rPr>
          <w:sz w:val="28"/>
          <w:szCs w:val="28"/>
        </w:rPr>
        <w:t>Анатомо-морфологічні та фізіологічні особливості ЦНС, їх фун</w:t>
      </w:r>
      <w:r w:rsidRPr="008A46C9">
        <w:rPr>
          <w:sz w:val="28"/>
          <w:szCs w:val="28"/>
        </w:rPr>
        <w:softHyphen/>
        <w:t xml:space="preserve">кціонування як основа формування аутоагресивної поведінки. </w:t>
      </w:r>
    </w:p>
    <w:p w:rsidR="00921A3B" w:rsidRPr="008A46C9" w:rsidRDefault="00921A3B" w:rsidP="00921A3B">
      <w:pPr>
        <w:pStyle w:val="27"/>
        <w:numPr>
          <w:ilvl w:val="0"/>
          <w:numId w:val="14"/>
        </w:numPr>
        <w:jc w:val="both"/>
        <w:rPr>
          <w:sz w:val="28"/>
          <w:szCs w:val="28"/>
        </w:rPr>
      </w:pPr>
      <w:r w:rsidRPr="008A46C9">
        <w:rPr>
          <w:sz w:val="28"/>
          <w:szCs w:val="28"/>
        </w:rPr>
        <w:t>Адаптаційна кон</w:t>
      </w:r>
      <w:r w:rsidRPr="008A46C9">
        <w:rPr>
          <w:sz w:val="28"/>
          <w:szCs w:val="28"/>
        </w:rPr>
        <w:softHyphen/>
        <w:t xml:space="preserve">цепція у суїцидології. Феноменологія аутоагресивної поведінки. </w:t>
      </w:r>
    </w:p>
    <w:p w:rsidR="00921A3B" w:rsidRPr="008A46C9" w:rsidRDefault="00921A3B" w:rsidP="00921A3B">
      <w:pPr>
        <w:pStyle w:val="27"/>
        <w:numPr>
          <w:ilvl w:val="0"/>
          <w:numId w:val="14"/>
        </w:numPr>
        <w:jc w:val="both"/>
        <w:rPr>
          <w:sz w:val="28"/>
          <w:szCs w:val="28"/>
        </w:rPr>
      </w:pPr>
      <w:r w:rsidRPr="008A46C9">
        <w:rPr>
          <w:sz w:val="28"/>
          <w:szCs w:val="28"/>
        </w:rPr>
        <w:t xml:space="preserve">Дезадаптивне та патологічне функціонування нервової системи. Нейробіологічні механізми формування та розвитку аутоагресивної поведінки. </w:t>
      </w:r>
    </w:p>
    <w:p w:rsidR="00921A3B" w:rsidRPr="008A46C9" w:rsidRDefault="00921A3B" w:rsidP="00921A3B">
      <w:pPr>
        <w:pStyle w:val="27"/>
        <w:numPr>
          <w:ilvl w:val="0"/>
          <w:numId w:val="14"/>
        </w:numPr>
        <w:jc w:val="both"/>
        <w:rPr>
          <w:sz w:val="28"/>
          <w:szCs w:val="28"/>
        </w:rPr>
      </w:pPr>
      <w:r w:rsidRPr="008A46C9">
        <w:rPr>
          <w:sz w:val="28"/>
          <w:szCs w:val="28"/>
        </w:rPr>
        <w:t>Аутоагресивна поведінка та етологія. Генетичні аспекти аутоагресивної поведінки.</w:t>
      </w:r>
    </w:p>
    <w:p w:rsidR="00921A3B" w:rsidRPr="008A46C9" w:rsidRDefault="00921A3B" w:rsidP="00921A3B">
      <w:pPr>
        <w:pStyle w:val="26"/>
        <w:numPr>
          <w:ilvl w:val="0"/>
          <w:numId w:val="14"/>
        </w:numPr>
        <w:spacing w:after="60"/>
        <w:jc w:val="both"/>
        <w:rPr>
          <w:b w:val="0"/>
          <w:i w:val="0"/>
          <w:sz w:val="28"/>
          <w:szCs w:val="28"/>
        </w:rPr>
      </w:pPr>
      <w:r w:rsidRPr="008A46C9">
        <w:rPr>
          <w:b w:val="0"/>
          <w:i w:val="0"/>
          <w:color w:val="231F20"/>
          <w:sz w:val="28"/>
          <w:szCs w:val="28"/>
        </w:rPr>
        <w:t>Психологічні предиктори аутоагресивної поведінки.</w:t>
      </w:r>
      <w:r w:rsidRPr="008A46C9">
        <w:rPr>
          <w:b w:val="0"/>
          <w:i w:val="0"/>
          <w:sz w:val="28"/>
          <w:szCs w:val="28"/>
        </w:rPr>
        <w:t xml:space="preserve"> Суїцидогенний конфлікт і способи поведінки. Аутоагресивні поведінкові патерни та суїцидогенні комунікації. Мотивація аутоагресивних спонукань.</w:t>
      </w:r>
    </w:p>
    <w:p w:rsidR="00921A3B" w:rsidRPr="008A46C9" w:rsidRDefault="00921A3B" w:rsidP="00921A3B">
      <w:pPr>
        <w:pStyle w:val="27"/>
        <w:numPr>
          <w:ilvl w:val="0"/>
          <w:numId w:val="14"/>
        </w:numPr>
        <w:jc w:val="both"/>
        <w:rPr>
          <w:sz w:val="28"/>
          <w:szCs w:val="28"/>
        </w:rPr>
      </w:pPr>
      <w:r w:rsidRPr="008A46C9">
        <w:rPr>
          <w:sz w:val="28"/>
          <w:szCs w:val="28"/>
        </w:rPr>
        <w:t>Психологія особистості та поведінки у суїцидології. Психічні властивості особистості, що впливають на виникнення та особли</w:t>
      </w:r>
      <w:r w:rsidRPr="008A46C9">
        <w:rPr>
          <w:sz w:val="28"/>
          <w:szCs w:val="28"/>
        </w:rPr>
        <w:softHyphen/>
        <w:t xml:space="preserve">вості аутоагресивної поведінки. </w:t>
      </w:r>
    </w:p>
    <w:p w:rsidR="00921A3B" w:rsidRPr="008A46C9" w:rsidRDefault="00921A3B" w:rsidP="00921A3B">
      <w:pPr>
        <w:pStyle w:val="26"/>
        <w:numPr>
          <w:ilvl w:val="0"/>
          <w:numId w:val="14"/>
        </w:numPr>
        <w:spacing w:after="60"/>
        <w:jc w:val="both"/>
        <w:rPr>
          <w:b w:val="0"/>
          <w:i w:val="0"/>
          <w:sz w:val="28"/>
          <w:szCs w:val="28"/>
        </w:rPr>
      </w:pPr>
      <w:r w:rsidRPr="008A46C9">
        <w:rPr>
          <w:b w:val="0"/>
          <w:i w:val="0"/>
          <w:sz w:val="28"/>
          <w:szCs w:val="28"/>
        </w:rPr>
        <w:t>Корекція та профілактика аутоагресивної поведінки</w:t>
      </w:r>
      <w:r>
        <w:rPr>
          <w:b w:val="0"/>
          <w:i w:val="0"/>
          <w:sz w:val="28"/>
          <w:szCs w:val="28"/>
        </w:rPr>
        <w:t>.</w:t>
      </w:r>
    </w:p>
    <w:p w:rsidR="00921A3B" w:rsidRPr="00150718" w:rsidRDefault="00921A3B" w:rsidP="00921A3B">
      <w:pPr>
        <w:pStyle w:val="27"/>
        <w:numPr>
          <w:ilvl w:val="0"/>
          <w:numId w:val="14"/>
        </w:numPr>
        <w:jc w:val="both"/>
        <w:rPr>
          <w:sz w:val="28"/>
          <w:szCs w:val="28"/>
        </w:rPr>
      </w:pPr>
      <w:r w:rsidRPr="008A46C9">
        <w:rPr>
          <w:sz w:val="28"/>
          <w:szCs w:val="28"/>
        </w:rPr>
        <w:t>Методи профілактичної роботи у суїци</w:t>
      </w:r>
      <w:r w:rsidRPr="008A46C9">
        <w:rPr>
          <w:sz w:val="28"/>
          <w:szCs w:val="28"/>
        </w:rPr>
        <w:softHyphen/>
        <w:t>дології. Можливості саморегуляції психічних станів та розвиток осо</w:t>
      </w:r>
      <w:r w:rsidRPr="008A46C9">
        <w:rPr>
          <w:sz w:val="28"/>
          <w:szCs w:val="28"/>
        </w:rPr>
        <w:softHyphen/>
      </w:r>
      <w:r w:rsidRPr="008A46C9">
        <w:rPr>
          <w:color w:val="231F20"/>
          <w:sz w:val="28"/>
          <w:szCs w:val="28"/>
        </w:rPr>
        <w:t>бистості як спосіб профілактики аутоагресивної активності.</w:t>
      </w:r>
    </w:p>
    <w:p w:rsidR="00921A3B" w:rsidRPr="00150718" w:rsidRDefault="00150718" w:rsidP="00150718">
      <w:pPr>
        <w:pStyle w:val="27"/>
        <w:numPr>
          <w:ilvl w:val="0"/>
          <w:numId w:val="14"/>
        </w:numPr>
        <w:jc w:val="both"/>
        <w:rPr>
          <w:sz w:val="28"/>
          <w:szCs w:val="28"/>
        </w:rPr>
      </w:pPr>
      <w:r w:rsidRPr="00150718">
        <w:rPr>
          <w:sz w:val="28"/>
          <w:szCs w:val="28"/>
        </w:rPr>
        <w:t>Структура амбулаторної і стаціонарної допомоги в психіатрії і наркології. Загальні принципи лікування, та реабілітації психічних розладів.  Програма mhGAP Поширене ведення ментальних розладів на первинній ланці.</w:t>
      </w:r>
    </w:p>
    <w:p w:rsidR="00921A3B" w:rsidRDefault="00921A3B" w:rsidP="00921A3B">
      <w:pPr>
        <w:jc w:val="both"/>
        <w:rPr>
          <w:bCs/>
          <w:i/>
          <w:color w:val="000000" w:themeColor="text1"/>
          <w:sz w:val="28"/>
          <w:szCs w:val="28"/>
          <w:lang w:val="uk-UA"/>
        </w:rPr>
      </w:pPr>
    </w:p>
    <w:p w:rsidR="00921A3B" w:rsidRDefault="00921A3B" w:rsidP="00921A3B">
      <w:pPr>
        <w:ind w:left="1416" w:hanging="1416"/>
        <w:rPr>
          <w:b/>
        </w:rPr>
      </w:pPr>
    </w:p>
    <w:p w:rsidR="00F206F8" w:rsidRDefault="00F206F8" w:rsidP="00F206F8">
      <w:pPr>
        <w:spacing w:before="120" w:after="120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12. Рекомендована література</w:t>
      </w:r>
    </w:p>
    <w:p w:rsidR="00F206F8" w:rsidRDefault="00F206F8" w:rsidP="00F206F8">
      <w:pPr>
        <w:spacing w:before="120" w:after="120"/>
        <w:ind w:firstLine="708"/>
        <w:rPr>
          <w:b/>
          <w:bCs/>
          <w:i/>
          <w:sz w:val="28"/>
          <w:szCs w:val="28"/>
          <w:lang w:val="uk-UA"/>
        </w:rPr>
      </w:pPr>
      <w:r>
        <w:rPr>
          <w:b/>
          <w:bCs/>
          <w:i/>
          <w:sz w:val="28"/>
          <w:szCs w:val="28"/>
          <w:lang w:val="uk-UA"/>
        </w:rPr>
        <w:t>Основна:</w:t>
      </w:r>
    </w:p>
    <w:p w:rsidR="00F206F8" w:rsidRDefault="00F206F8" w:rsidP="00F206F8">
      <w:pPr>
        <w:pStyle w:val="af1"/>
        <w:numPr>
          <w:ilvl w:val="0"/>
          <w:numId w:val="31"/>
        </w:numPr>
        <w:ind w:left="64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Саржевський С. Н. Суїцидологія: навчальний посібник для лікарів          інтернів з спеціалізації «Психіатрія» . – Запоріжжя, 2020. – 87 с.</w:t>
      </w:r>
    </w:p>
    <w:p w:rsidR="00F206F8" w:rsidRDefault="00F206F8" w:rsidP="00F206F8">
      <w:pPr>
        <w:pStyle w:val="af1"/>
        <w:numPr>
          <w:ilvl w:val="0"/>
          <w:numId w:val="31"/>
        </w:numPr>
        <w:ind w:left="64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Суїцидологія: конспект лекцій / укладач І. Г. Мудренко. – Суми : Сумський  державний університет, 2022. – 76 с.</w:t>
      </w:r>
    </w:p>
    <w:p w:rsidR="00F206F8" w:rsidRDefault="00F206F8" w:rsidP="00F206F8">
      <w:pPr>
        <w:pStyle w:val="10"/>
        <w:tabs>
          <w:tab w:val="left" w:pos="397"/>
        </w:tabs>
        <w:spacing w:line="240" w:lineRule="auto"/>
        <w:jc w:val="both"/>
        <w:rPr>
          <w:bCs/>
          <w:iCs/>
          <w:lang w:val="uk-UA" w:bidi="uk-UA"/>
        </w:rPr>
      </w:pPr>
    </w:p>
    <w:p w:rsidR="00F206F8" w:rsidRDefault="00F206F8" w:rsidP="00F206F8">
      <w:pPr>
        <w:pStyle w:val="af1"/>
        <w:spacing w:before="120" w:after="120" w:line="276" w:lineRule="auto"/>
        <w:rPr>
          <w:b/>
          <w:bCs/>
          <w:sz w:val="28"/>
          <w:szCs w:val="28"/>
          <w:lang w:val="uk-UA" w:eastAsia="en-US" w:bidi="uk-UA"/>
        </w:rPr>
      </w:pPr>
      <w:bookmarkStart w:id="0" w:name="bookmark294"/>
      <w:bookmarkEnd w:id="0"/>
      <w:r>
        <w:rPr>
          <w:b/>
          <w:i/>
          <w:sz w:val="28"/>
          <w:szCs w:val="28"/>
          <w:lang w:val="uk-UA"/>
        </w:rPr>
        <w:t>Додаткова :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bCs/>
          <w:sz w:val="28"/>
          <w:szCs w:val="28"/>
          <w:lang w:val="uk-UA" w:eastAsia="en-US" w:bidi="uk-UA"/>
        </w:rPr>
      </w:pPr>
      <w:r>
        <w:rPr>
          <w:sz w:val="28"/>
          <w:szCs w:val="28"/>
          <w:lang w:val="uk-UA"/>
        </w:rPr>
        <w:t>Федоренко Р. П. Психологія суїциду: навч. посіб. / Раїса Петрівна Федоренко. – Луцьк : ВНУ ім. Лесі Українки, 2011. – 260 с. (Посібники та підручники ВНУ ім. Лесі Українки</w:t>
      </w:r>
      <w:r>
        <w:rPr>
          <w:sz w:val="28"/>
          <w:szCs w:val="28"/>
        </w:rPr>
        <w:t xml:space="preserve"> Напрасная смерть: причины и профилактика самоубийств / Ред. Д. Вассерман — М.: Смысл, 2005. — 310 с.</w:t>
      </w:r>
    </w:p>
    <w:p w:rsidR="00F206F8" w:rsidRDefault="00F206F8" w:rsidP="00F206F8">
      <w:pPr>
        <w:pStyle w:val="10"/>
        <w:numPr>
          <w:ilvl w:val="0"/>
          <w:numId w:val="32"/>
        </w:numPr>
        <w:spacing w:line="240" w:lineRule="auto"/>
        <w:jc w:val="both"/>
        <w:rPr>
          <w:bCs/>
          <w:iCs/>
          <w:lang w:val="uk-UA" w:bidi="uk-UA"/>
        </w:rPr>
      </w:pPr>
      <w:r>
        <w:rPr>
          <w:bCs/>
          <w:iCs/>
          <w:lang w:val="uk-UA" w:bidi="uk-UA"/>
        </w:rPr>
        <w:lastRenderedPageBreak/>
        <w:t>Психіатрія особливого періоду: навчальний посібник [для лікарів та психологів] / Рум’янцев Ю.В., Сиропятов О.Г., Іванцова Г.В., Осьодло Г.В. – К.: УВМА, 2014. – 193 с.</w:t>
      </w:r>
    </w:p>
    <w:p w:rsidR="00F206F8" w:rsidRDefault="00F206F8" w:rsidP="00F206F8">
      <w:pPr>
        <w:pStyle w:val="10"/>
        <w:numPr>
          <w:ilvl w:val="0"/>
          <w:numId w:val="32"/>
        </w:numPr>
        <w:spacing w:line="240" w:lineRule="auto"/>
        <w:jc w:val="both"/>
        <w:rPr>
          <w:bCs/>
          <w:iCs/>
          <w:lang w:val="uk-UA" w:bidi="uk-UA"/>
        </w:rPr>
      </w:pPr>
      <w:r>
        <w:rPr>
          <w:lang w:val="uk-UA"/>
        </w:rPr>
        <w:t>Підлітковий суїцид. Види профілактики / О.Б.Попова, С.Є.Фесун; [упоряд. Шаповал Т.А.; ред.рада Т.Шаповал, В.Снігульська, М.Мосієнко та ін.]. – Київ: Ред. загальнопед. Газет, 2014 . -101с.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bCs/>
          <w:sz w:val="28"/>
          <w:szCs w:val="28"/>
          <w:lang w:val="uk-UA" w:eastAsia="en-US" w:bidi="uk-UA"/>
        </w:rPr>
      </w:pPr>
      <w:r>
        <w:rPr>
          <w:bCs/>
          <w:sz w:val="28"/>
          <w:szCs w:val="28"/>
          <w:lang w:val="uk-UA" w:eastAsia="en-US" w:bidi="uk-UA"/>
        </w:rPr>
        <w:t>Посттравматичні стресові розлади : Навчальний посібник / Під заг. ред. проф. Б. В. Михайлова. - Вид. 2-е, перероблене та доповнене. - Х. : ХМАПО, 2014. - 223 с.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bCs/>
          <w:iCs/>
          <w:sz w:val="28"/>
          <w:szCs w:val="28"/>
          <w:lang w:val="uk-UA" w:eastAsia="en-US" w:bidi="uk-UA"/>
        </w:rPr>
      </w:pPr>
      <w:r>
        <w:rPr>
          <w:bCs/>
          <w:sz w:val="28"/>
          <w:szCs w:val="28"/>
          <w:lang w:val="uk-UA" w:eastAsia="en-US" w:bidi="uk-UA"/>
        </w:rPr>
        <w:t>Посттравматичний стресовий розлад: посібник / Венгер О.П, Ястремська С.О. – Т. 2019. — 264с.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bCs/>
          <w:iCs/>
          <w:sz w:val="28"/>
          <w:szCs w:val="28"/>
          <w:lang w:val="uk-UA" w:eastAsia="en-US" w:bidi="uk-UA"/>
        </w:rPr>
      </w:pPr>
      <w:r>
        <w:rPr>
          <w:bCs/>
          <w:iCs/>
          <w:sz w:val="28"/>
          <w:szCs w:val="28"/>
          <w:lang w:val="uk-UA" w:eastAsia="en-US" w:bidi="uk-UA"/>
        </w:rPr>
        <w:t xml:space="preserve">Психіатрія і наркологія: підручник (ВНЗ </w:t>
      </w:r>
      <w:r>
        <w:rPr>
          <w:bCs/>
          <w:iCs/>
          <w:sz w:val="28"/>
          <w:szCs w:val="28"/>
          <w:lang w:val="uk-UA" w:eastAsia="en-US"/>
        </w:rPr>
        <w:t>IV</w:t>
      </w:r>
      <w:r>
        <w:rPr>
          <w:bCs/>
          <w:iCs/>
          <w:sz w:val="28"/>
          <w:szCs w:val="28"/>
          <w:lang w:val="uk-UA" w:eastAsia="en-US" w:bidi="uk-UA"/>
        </w:rPr>
        <w:t xml:space="preserve"> р. а.) / В.Л. Гавенко, В.С. Бітенський, В.А. Абрамов та ін; за ред. </w:t>
      </w:r>
      <w:r>
        <w:rPr>
          <w:bCs/>
          <w:iCs/>
          <w:sz w:val="28"/>
          <w:szCs w:val="28"/>
          <w:lang w:val="uk-UA" w:eastAsia="en-US"/>
        </w:rPr>
        <w:t xml:space="preserve">В.Л. Гавенка, B.C. Бітенського. — 2-е вид., переробл. і допов. – К.: «Медицина», 2015.- 512с. 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bCs/>
          <w:iCs/>
          <w:sz w:val="28"/>
          <w:szCs w:val="28"/>
          <w:lang w:val="uk-UA" w:eastAsia="en-US" w:bidi="uk-UA"/>
        </w:rPr>
      </w:pPr>
      <w:r>
        <w:rPr>
          <w:bCs/>
          <w:iCs/>
          <w:sz w:val="28"/>
          <w:szCs w:val="28"/>
          <w:lang w:val="uk-UA" w:eastAsia="en-US"/>
        </w:rPr>
        <w:t>Психіатрія і наркологія: нац. підруч. для студ. вищ. мед. навч. закл. / Г. Т. Сонник, О. К. Напрєєнко, А. М. Скрипніков та ін., за ред. О. К. Напрєєнко. - Нац. мед. ун-т ім. О. О. Богомольця. - 3-е вид., випр. - Київ: Медицина, 2017. - 422с.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Психологія суїцидальної поведінки: Посібник/За заг. ред. проф.                    О.В.Тімченка – Харків, 2007. – 129 с.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Лісова О.С. Психолога суїцидальної поведінки. – Чернівці, 2004.- 104с. 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Психологія суїциду : Навч. посіб. для студ. вищ. навч. закл. / В. П. Москалець, Л. Е. Орбан-Лембрик, М. В. Миколайський, Н. В. Абдюкова, Ю. Р. Сидорик. - К. : Плай; Івано-Франківськ, 2002. - 247 c 4.Федоренко Р.П. 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Психологія суїциду : навч. посіб. для студ. вищ. навч. закл. ІІІ-ІV рівнів акредитації / Р.П.Федоренко. – Луцьк: Волин. Нац. Ун-т ім. Лесі Українки, 2001. – 260с.</w:t>
      </w:r>
    </w:p>
    <w:p w:rsidR="00F206F8" w:rsidRDefault="00F206F8" w:rsidP="00F206F8">
      <w:pPr>
        <w:spacing w:before="120" w:after="120"/>
        <w:ind w:firstLine="567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13. Електронні  інформаційні ресурси</w:t>
      </w:r>
    </w:p>
    <w:p w:rsidR="00F206F8" w:rsidRDefault="00F206F8" w:rsidP="00F206F8">
      <w:pPr>
        <w:spacing w:before="120" w:after="120"/>
        <w:ind w:firstLine="567"/>
        <w:rPr>
          <w:b/>
          <w:bCs/>
          <w:i/>
          <w:color w:val="000000" w:themeColor="text1"/>
          <w:sz w:val="28"/>
          <w:szCs w:val="28"/>
          <w:lang w:val="uk-UA"/>
        </w:rPr>
      </w:pPr>
      <w:hyperlink r:id="rId8" w:history="1">
        <w:r>
          <w:rPr>
            <w:rStyle w:val="a6"/>
            <w:sz w:val="28"/>
            <w:szCs w:val="28"/>
            <w:lang w:val="uk-UA"/>
          </w:rPr>
          <w:t>http://info.onmedu.edu.ua</w:t>
        </w:r>
      </w:hyperlink>
      <w:r>
        <w:rPr>
          <w:sz w:val="28"/>
          <w:szCs w:val="28"/>
          <w:lang w:val="uk-UA"/>
        </w:rPr>
        <w:t xml:space="preserve"> </w:t>
      </w:r>
    </w:p>
    <w:p w:rsidR="00921A3B" w:rsidRDefault="00921A3B" w:rsidP="00921A3B">
      <w:pPr>
        <w:pStyle w:val="af1"/>
        <w:rPr>
          <w:i/>
          <w:iCs/>
          <w:color w:val="000000" w:themeColor="text1"/>
          <w:sz w:val="28"/>
          <w:szCs w:val="28"/>
        </w:rPr>
      </w:pPr>
    </w:p>
    <w:p w:rsidR="00921A3B" w:rsidRDefault="00921A3B" w:rsidP="00921A3B">
      <w:pPr>
        <w:ind w:left="708"/>
        <w:rPr>
          <w:b/>
          <w:color w:val="4F81BD" w:themeColor="accent1"/>
          <w:sz w:val="28"/>
          <w:szCs w:val="28"/>
          <w:lang w:val="uk-UA"/>
        </w:rPr>
      </w:pPr>
    </w:p>
    <w:p w:rsidR="00921A3B" w:rsidRDefault="00921A3B" w:rsidP="00921A3B">
      <w:pPr>
        <w:jc w:val="both"/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ab/>
      </w: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ОЦІНЮВАННЯ</w:t>
      </w:r>
    </w:p>
    <w:p w:rsidR="00921A3B" w:rsidRDefault="00921A3B" w:rsidP="00921A3B">
      <w:pPr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921A3B" w:rsidRDefault="00921A3B" w:rsidP="00921A3B">
      <w:pPr>
        <w:tabs>
          <w:tab w:val="left" w:pos="0"/>
          <w:tab w:val="left" w:pos="142"/>
        </w:tabs>
        <w:suppressAutoHyphens/>
        <w:ind w:firstLine="709"/>
        <w:jc w:val="both"/>
        <w:rPr>
          <w:rFonts w:eastAsia="Calibri"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Поточний контроль</w:t>
      </w:r>
    </w:p>
    <w:p w:rsidR="00921A3B" w:rsidRDefault="00921A3B" w:rsidP="00921A3B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До контрольних заходів належить </w:t>
      </w:r>
      <w:r>
        <w:rPr>
          <w:i/>
          <w:color w:val="000000" w:themeColor="text1"/>
          <w:sz w:val="28"/>
          <w:szCs w:val="28"/>
        </w:rPr>
        <w:t>поточний контроль</w:t>
      </w:r>
      <w:r>
        <w:rPr>
          <w:color w:val="000000" w:themeColor="text1"/>
          <w:sz w:val="28"/>
          <w:szCs w:val="28"/>
        </w:rPr>
        <w:t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опитування; тестові завдання; написання наукових повідомлень.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921A3B" w:rsidRDefault="00921A3B" w:rsidP="00921A3B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lastRenderedPageBreak/>
        <w:t>Самостійна робота здобувача</w:t>
      </w:r>
      <w:r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921A3B" w:rsidRDefault="00921A3B" w:rsidP="00921A3B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>
        <w:rPr>
          <w:i/>
          <w:color w:val="000000" w:themeColor="text1"/>
          <w:sz w:val="28"/>
          <w:szCs w:val="28"/>
        </w:rPr>
        <w:t>залік</w:t>
      </w:r>
      <w:r>
        <w:rPr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921A3B" w:rsidRDefault="00921A3B" w:rsidP="00921A3B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sz w:val="20"/>
          <w:szCs w:val="20"/>
        </w:rPr>
      </w:pPr>
      <w:r>
        <w:rPr>
          <w:i/>
          <w:iCs/>
          <w:color w:val="000000" w:themeColor="text1"/>
          <w:sz w:val="28"/>
          <w:szCs w:val="28"/>
        </w:rPr>
        <w:t>Отримання бонусних балів</w:t>
      </w:r>
      <w:r>
        <w:rPr>
          <w:color w:val="000000" w:themeColor="text1"/>
          <w:sz w:val="28"/>
          <w:szCs w:val="28"/>
        </w:rPr>
        <w:t xml:space="preserve"> не передбачається.</w:t>
      </w:r>
      <w:r>
        <w:t xml:space="preserve"> </w:t>
      </w:r>
    </w:p>
    <w:p w:rsidR="00921A3B" w:rsidRDefault="00921A3B" w:rsidP="00921A3B">
      <w:pPr>
        <w:pStyle w:val="12"/>
        <w:spacing w:before="120" w:after="120"/>
        <w:jc w:val="center"/>
        <w:rPr>
          <w:b/>
          <w:noProof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921A3B" w:rsidTr="00921A3B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«5»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хворого,  висловлює свою думку з теми заняття, демонструє клінічне мислення.</w:t>
            </w:r>
          </w:p>
        </w:tc>
      </w:tr>
      <w:tr w:rsidR="00921A3B" w:rsidTr="00921A3B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«4»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огляду хворого з деякими помилками,  висловлює свою думку з теми заняття, демонструє клінічне мислення.</w:t>
            </w:r>
          </w:p>
        </w:tc>
      </w:tr>
      <w:tr w:rsidR="00921A3B" w:rsidTr="00921A3B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«3»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хворого з суттєвими помилками.</w:t>
            </w:r>
          </w:p>
        </w:tc>
      </w:tr>
      <w:tr w:rsidR="00921A3B" w:rsidTr="00921A3B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«2»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хворого.</w:t>
            </w:r>
          </w:p>
        </w:tc>
      </w:tr>
    </w:tbl>
    <w:p w:rsidR="00921A3B" w:rsidRDefault="00921A3B" w:rsidP="00921A3B">
      <w:pPr>
        <w:jc w:val="both"/>
        <w:rPr>
          <w:rFonts w:eastAsia="Calibri"/>
          <w:color w:val="000000" w:themeColor="text1"/>
          <w:sz w:val="28"/>
          <w:szCs w:val="28"/>
          <w:lang w:val="uk-UA"/>
        </w:rPr>
      </w:pPr>
    </w:p>
    <w:p w:rsidR="00921A3B" w:rsidRDefault="00921A3B" w:rsidP="00921A3B">
      <w:pPr>
        <w:widowControl w:val="0"/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</w:p>
    <w:p w:rsidR="00921A3B" w:rsidRDefault="00921A3B" w:rsidP="00921A3B">
      <w:pPr>
        <w:widowControl w:val="0"/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(заліку)</w:t>
      </w:r>
    </w:p>
    <w:tbl>
      <w:tblPr>
        <w:tblW w:w="9351" w:type="dxa"/>
        <w:tblLook w:val="04A0"/>
      </w:tblPr>
      <w:tblGrid>
        <w:gridCol w:w="5098"/>
        <w:gridCol w:w="4253"/>
      </w:tblGrid>
      <w:tr w:rsidR="00921A3B" w:rsidTr="00921A3B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Кількість балів</w:t>
            </w:r>
          </w:p>
        </w:tc>
      </w:tr>
      <w:tr w:rsidR="00921A3B" w:rsidTr="00921A3B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</w:tr>
      <w:tr w:rsidR="00921A3B" w:rsidTr="00921A3B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</w:tr>
      <w:tr w:rsidR="00921A3B" w:rsidTr="00921A3B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lastRenderedPageBreak/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1</w:t>
            </w:r>
          </w:p>
        </w:tc>
      </w:tr>
    </w:tbl>
    <w:p w:rsidR="00921A3B" w:rsidRDefault="00921A3B" w:rsidP="00921A3B">
      <w:pPr>
        <w:rPr>
          <w:rFonts w:eastAsia="Calibri"/>
          <w:b/>
          <w:sz w:val="20"/>
          <w:szCs w:val="20"/>
        </w:rPr>
      </w:pPr>
    </w:p>
    <w:p w:rsidR="00921A3B" w:rsidRDefault="00921A3B" w:rsidP="00921A3B">
      <w:pPr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ПОЛІТИКА КУРСУ</w:t>
      </w:r>
    </w:p>
    <w:p w:rsidR="00921A3B" w:rsidRDefault="00921A3B" w:rsidP="00921A3B">
      <w:pPr>
        <w:ind w:firstLine="709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921A3B" w:rsidRDefault="00921A3B" w:rsidP="00921A3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заняття.Практичні заняття відпрацьовуються згідно з розкладом консультацій.</w:t>
      </w:r>
    </w:p>
    <w:p w:rsidR="00921A3B" w:rsidRDefault="00921A3B" w:rsidP="00921A3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921A3B" w:rsidRDefault="00921A3B" w:rsidP="00921A3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921A3B" w:rsidRDefault="00921A3B" w:rsidP="00921A3B">
      <w:pPr>
        <w:ind w:firstLine="709"/>
        <w:rPr>
          <w:sz w:val="28"/>
          <w:szCs w:val="28"/>
        </w:rPr>
      </w:pPr>
    </w:p>
    <w:p w:rsidR="00921A3B" w:rsidRDefault="00921A3B" w:rsidP="00921A3B">
      <w:pPr>
        <w:ind w:firstLine="709"/>
        <w:jc w:val="both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відвідування та запізнень</w:t>
      </w:r>
    </w:p>
    <w:p w:rsidR="00921A3B" w:rsidRDefault="00921A3B" w:rsidP="00921A3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відсутності </w:t>
      </w:r>
      <w:r>
        <w:rPr>
          <w:color w:val="000000" w:themeColor="text1"/>
          <w:sz w:val="28"/>
          <w:szCs w:val="28"/>
        </w:rPr>
        <w:t xml:space="preserve">здобувача вищої освіти </w:t>
      </w:r>
      <w:r>
        <w:rPr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921A3B" w:rsidRDefault="00921A3B" w:rsidP="00921A3B">
      <w:pPr>
        <w:ind w:firstLine="709"/>
        <w:jc w:val="both"/>
        <w:rPr>
          <w:i/>
          <w:iCs/>
          <w:color w:val="000000"/>
          <w:sz w:val="28"/>
          <w:szCs w:val="28"/>
        </w:rPr>
      </w:pP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</w:p>
    <w:p w:rsidR="00921A3B" w:rsidRDefault="00921A3B" w:rsidP="00921A3B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Поведінка в аудиторії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</w:p>
    <w:p w:rsidR="00921A3B" w:rsidRDefault="00921A3B" w:rsidP="00921A3B">
      <w:pPr>
        <w:tabs>
          <w:tab w:val="left" w:pos="142"/>
        </w:tabs>
        <w:suppressAutoHyphens/>
        <w:autoSpaceDE w:val="0"/>
        <w:spacing w:line="276" w:lineRule="auto"/>
        <w:ind w:left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Дотримання академічної доброчесності</w:t>
      </w:r>
      <w:r>
        <w:rPr>
          <w:sz w:val="28"/>
          <w:szCs w:val="28"/>
        </w:rPr>
        <w:t xml:space="preserve"> </w:t>
      </w:r>
    </w:p>
    <w:p w:rsidR="00921A3B" w:rsidRDefault="00921A3B" w:rsidP="00921A3B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Здобувачами освіти передбачає: </w:t>
      </w:r>
    </w:p>
    <w:p w:rsidR="00921A3B" w:rsidRDefault="00921A3B" w:rsidP="00921A3B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-самостійне виконання навчальних завдань.</w:t>
      </w:r>
    </w:p>
    <w:p w:rsidR="00921A3B" w:rsidRDefault="00921A3B" w:rsidP="00921A3B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921A3B" w:rsidRDefault="00921A3B" w:rsidP="00921A3B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921A3B" w:rsidRDefault="00921A3B" w:rsidP="00921A3B">
      <w:pPr>
        <w:tabs>
          <w:tab w:val="left" w:pos="142"/>
        </w:tabs>
        <w:suppressAutoHyphens/>
        <w:autoSpaceDE w:val="0"/>
        <w:spacing w:line="276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-зниження результатів оцінювання контрольної роботи, іспиту, заліку тощо;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оцінювання;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-призначення додаткових контрольних заходів;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-повідомлення суб’екта, який здійснює фінансування навчання , потенційних роботодавців, батьків здобувача про вчінене порушення;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прпава брати участь у конкурсах на отримання академічної стіпендії 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-виключення з рейтингу претендентів на отримання академічної стипендії або нарахування штрафних балів у такому рейтингу;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наданих Університетом пільг з оплати навчання;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</w:rPr>
        <w:t>-відрахування з Університету.</w:t>
      </w: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sectPr w:rsidR="00921A3B" w:rsidSect="00415954">
      <w:footerReference w:type="default" r:id="rId9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529B" w:rsidRDefault="007F529B" w:rsidP="00B30265">
      <w:r>
        <w:separator/>
      </w:r>
    </w:p>
  </w:endnote>
  <w:endnote w:type="continuationSeparator" w:id="0">
    <w:p w:rsidR="007F529B" w:rsidRDefault="007F529B" w:rsidP="00B3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265" w:rsidRDefault="00877E19">
    <w:pPr>
      <w:pStyle w:val="ae"/>
      <w:jc w:val="center"/>
    </w:pPr>
    <w:r>
      <w:fldChar w:fldCharType="begin"/>
    </w:r>
    <w:r w:rsidR="004172AB">
      <w:instrText xml:space="preserve"> PAGE   \* MERGEFORMAT </w:instrText>
    </w:r>
    <w:r>
      <w:fldChar w:fldCharType="separate"/>
    </w:r>
    <w:r w:rsidR="00F206F8">
      <w:rPr>
        <w:noProof/>
      </w:rPr>
      <w:t>6</w:t>
    </w:r>
    <w:r>
      <w:rPr>
        <w:noProof/>
      </w:rPr>
      <w:fldChar w:fldCharType="end"/>
    </w:r>
  </w:p>
  <w:p w:rsidR="00B30265" w:rsidRDefault="00B30265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529B" w:rsidRDefault="007F529B" w:rsidP="00B30265">
      <w:r>
        <w:separator/>
      </w:r>
    </w:p>
  </w:footnote>
  <w:footnote w:type="continuationSeparator" w:id="0">
    <w:p w:rsidR="007F529B" w:rsidRDefault="007F529B" w:rsidP="00B302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5D87164"/>
    <w:multiLevelType w:val="hybridMultilevel"/>
    <w:tmpl w:val="D64E2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4917CB"/>
    <w:multiLevelType w:val="hybridMultilevel"/>
    <w:tmpl w:val="0C1E199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0D8E3D92"/>
    <w:multiLevelType w:val="hybridMultilevel"/>
    <w:tmpl w:val="17A2E1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047A94"/>
    <w:multiLevelType w:val="hybridMultilevel"/>
    <w:tmpl w:val="8B2214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C44CDF"/>
    <w:multiLevelType w:val="hybridMultilevel"/>
    <w:tmpl w:val="D80CDB56"/>
    <w:lvl w:ilvl="0" w:tplc="89481EE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80" w:hanging="360"/>
      </w:pPr>
    </w:lvl>
    <w:lvl w:ilvl="2" w:tplc="0422001B" w:tentative="1">
      <w:start w:val="1"/>
      <w:numFmt w:val="lowerRoman"/>
      <w:lvlText w:val="%3."/>
      <w:lvlJc w:val="right"/>
      <w:pPr>
        <w:ind w:left="2100" w:hanging="180"/>
      </w:pPr>
    </w:lvl>
    <w:lvl w:ilvl="3" w:tplc="0422000F" w:tentative="1">
      <w:start w:val="1"/>
      <w:numFmt w:val="decimal"/>
      <w:lvlText w:val="%4."/>
      <w:lvlJc w:val="left"/>
      <w:pPr>
        <w:ind w:left="2820" w:hanging="360"/>
      </w:pPr>
    </w:lvl>
    <w:lvl w:ilvl="4" w:tplc="04220019" w:tentative="1">
      <w:start w:val="1"/>
      <w:numFmt w:val="lowerLetter"/>
      <w:lvlText w:val="%5."/>
      <w:lvlJc w:val="left"/>
      <w:pPr>
        <w:ind w:left="3540" w:hanging="360"/>
      </w:pPr>
    </w:lvl>
    <w:lvl w:ilvl="5" w:tplc="0422001B" w:tentative="1">
      <w:start w:val="1"/>
      <w:numFmt w:val="lowerRoman"/>
      <w:lvlText w:val="%6."/>
      <w:lvlJc w:val="right"/>
      <w:pPr>
        <w:ind w:left="4260" w:hanging="180"/>
      </w:pPr>
    </w:lvl>
    <w:lvl w:ilvl="6" w:tplc="0422000F" w:tentative="1">
      <w:start w:val="1"/>
      <w:numFmt w:val="decimal"/>
      <w:lvlText w:val="%7."/>
      <w:lvlJc w:val="left"/>
      <w:pPr>
        <w:ind w:left="4980" w:hanging="360"/>
      </w:pPr>
    </w:lvl>
    <w:lvl w:ilvl="7" w:tplc="04220019" w:tentative="1">
      <w:start w:val="1"/>
      <w:numFmt w:val="lowerLetter"/>
      <w:lvlText w:val="%8."/>
      <w:lvlJc w:val="left"/>
      <w:pPr>
        <w:ind w:left="5700" w:hanging="360"/>
      </w:pPr>
    </w:lvl>
    <w:lvl w:ilvl="8" w:tplc="0422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>
    <w:nsid w:val="1D755001"/>
    <w:multiLevelType w:val="hybridMultilevel"/>
    <w:tmpl w:val="1832979E"/>
    <w:lvl w:ilvl="0" w:tplc="0419000B">
      <w:start w:val="1"/>
      <w:numFmt w:val="bullet"/>
      <w:lvlText w:val="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8">
    <w:nsid w:val="209237C8"/>
    <w:multiLevelType w:val="hybridMultilevel"/>
    <w:tmpl w:val="5F0A8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B2B666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733338"/>
    <w:multiLevelType w:val="hybridMultilevel"/>
    <w:tmpl w:val="56880FFC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6AF3F5B"/>
    <w:multiLevelType w:val="multilevel"/>
    <w:tmpl w:val="92847A0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8533C28"/>
    <w:multiLevelType w:val="hybridMultilevel"/>
    <w:tmpl w:val="143475B2"/>
    <w:lvl w:ilvl="0" w:tplc="0422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2C7E2647"/>
    <w:multiLevelType w:val="multilevel"/>
    <w:tmpl w:val="574EB4DA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3">
    <w:nsid w:val="30B00638"/>
    <w:multiLevelType w:val="hybridMultilevel"/>
    <w:tmpl w:val="17A2E1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D859FE"/>
    <w:multiLevelType w:val="hybridMultilevel"/>
    <w:tmpl w:val="3F9CBB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5CE69E2"/>
    <w:multiLevelType w:val="hybridMultilevel"/>
    <w:tmpl w:val="8006F3B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B52C97"/>
    <w:multiLevelType w:val="singleLevel"/>
    <w:tmpl w:val="6AACBF38"/>
    <w:lvl w:ilvl="0">
      <w:start w:val="1"/>
      <w:numFmt w:val="decimal"/>
      <w:lvlText w:val="%1."/>
      <w:legacy w:legacy="1" w:legacySpace="0" w:legacyIndent="283"/>
      <w:lvlJc w:val="left"/>
      <w:pPr>
        <w:ind w:left="709" w:hanging="283"/>
      </w:pPr>
    </w:lvl>
  </w:abstractNum>
  <w:abstractNum w:abstractNumId="17">
    <w:nsid w:val="43B94212"/>
    <w:multiLevelType w:val="hybridMultilevel"/>
    <w:tmpl w:val="E104FC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6B72AE7"/>
    <w:multiLevelType w:val="hybridMultilevel"/>
    <w:tmpl w:val="401CE5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C784F55"/>
    <w:multiLevelType w:val="hybridMultilevel"/>
    <w:tmpl w:val="85FE014C"/>
    <w:lvl w:ilvl="0" w:tplc="3EE8C43A">
      <w:numFmt w:val="bullet"/>
      <w:lvlText w:val="-"/>
      <w:lvlJc w:val="left"/>
      <w:pPr>
        <w:ind w:left="789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22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20">
    <w:nsid w:val="53064B66"/>
    <w:multiLevelType w:val="hybridMultilevel"/>
    <w:tmpl w:val="7B388F2A"/>
    <w:lvl w:ilvl="0" w:tplc="3EE8C43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47422A1"/>
    <w:multiLevelType w:val="hybridMultilevel"/>
    <w:tmpl w:val="7A2EB4CE"/>
    <w:lvl w:ilvl="0" w:tplc="76227082">
      <w:start w:val="1"/>
      <w:numFmt w:val="decimal"/>
      <w:lvlText w:val="%1."/>
      <w:lvlJc w:val="left"/>
      <w:pPr>
        <w:tabs>
          <w:tab w:val="num" w:pos="365"/>
        </w:tabs>
        <w:ind w:left="365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99D36E8"/>
    <w:multiLevelType w:val="hybridMultilevel"/>
    <w:tmpl w:val="3238151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5FB0973"/>
    <w:multiLevelType w:val="hybridMultilevel"/>
    <w:tmpl w:val="80DA9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9471DBD"/>
    <w:multiLevelType w:val="hybridMultilevel"/>
    <w:tmpl w:val="3010465A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25862F7"/>
    <w:multiLevelType w:val="hybridMultilevel"/>
    <w:tmpl w:val="DD885F4A"/>
    <w:lvl w:ilvl="0" w:tplc="041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7DCC487D"/>
    <w:multiLevelType w:val="hybridMultilevel"/>
    <w:tmpl w:val="6DEA2122"/>
    <w:lvl w:ilvl="0" w:tplc="5C72D5D2">
      <w:start w:val="1"/>
      <w:numFmt w:val="decimal"/>
      <w:lvlText w:val="%1."/>
      <w:lvlJc w:val="left"/>
      <w:pPr>
        <w:tabs>
          <w:tab w:val="num" w:pos="1391"/>
        </w:tabs>
        <w:ind w:left="851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27">
    <w:nsid w:val="7FC8757C"/>
    <w:multiLevelType w:val="hybridMultilevel"/>
    <w:tmpl w:val="F4A89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1"/>
  </w:num>
  <w:num w:numId="3">
    <w:abstractNumId w:val="18"/>
  </w:num>
  <w:num w:numId="4">
    <w:abstractNumId w:val="25"/>
  </w:num>
  <w:num w:numId="5">
    <w:abstractNumId w:val="7"/>
  </w:num>
  <w:num w:numId="6">
    <w:abstractNumId w:val="24"/>
  </w:num>
  <w:num w:numId="7">
    <w:abstractNumId w:val="9"/>
  </w:num>
  <w:num w:numId="8">
    <w:abstractNumId w:val="0"/>
  </w:num>
  <w:num w:numId="9">
    <w:abstractNumId w:val="1"/>
  </w:num>
  <w:num w:numId="10">
    <w:abstractNumId w:val="16"/>
    <w:lvlOverride w:ilvl="0">
      <w:startOverride w:val="1"/>
    </w:lvlOverride>
  </w:num>
  <w:num w:numId="11">
    <w:abstractNumId w:val="2"/>
  </w:num>
  <w:num w:numId="12">
    <w:abstractNumId w:val="12"/>
  </w:num>
  <w:num w:numId="13">
    <w:abstractNumId w:val="5"/>
  </w:num>
  <w:num w:numId="14">
    <w:abstractNumId w:val="6"/>
  </w:num>
  <w:num w:numId="15">
    <w:abstractNumId w:val="15"/>
  </w:num>
  <w:num w:numId="16">
    <w:abstractNumId w:val="11"/>
  </w:num>
  <w:num w:numId="17">
    <w:abstractNumId w:val="20"/>
  </w:num>
  <w:num w:numId="18">
    <w:abstractNumId w:val="19"/>
  </w:num>
  <w:num w:numId="19">
    <w:abstractNumId w:val="3"/>
  </w:num>
  <w:num w:numId="20">
    <w:abstractNumId w:val="8"/>
  </w:num>
  <w:num w:numId="21">
    <w:abstractNumId w:val="27"/>
  </w:num>
  <w:num w:numId="22">
    <w:abstractNumId w:val="4"/>
  </w:num>
  <w:num w:numId="23">
    <w:abstractNumId w:val="13"/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1780"/>
    <w:rsid w:val="000149A7"/>
    <w:rsid w:val="00014CCE"/>
    <w:rsid w:val="00031872"/>
    <w:rsid w:val="000348CA"/>
    <w:rsid w:val="00083D2F"/>
    <w:rsid w:val="00092C73"/>
    <w:rsid w:val="000B477F"/>
    <w:rsid w:val="000B49FE"/>
    <w:rsid w:val="000C71F9"/>
    <w:rsid w:val="000F1044"/>
    <w:rsid w:val="00123E16"/>
    <w:rsid w:val="00126C2A"/>
    <w:rsid w:val="001318BB"/>
    <w:rsid w:val="001324D2"/>
    <w:rsid w:val="00143241"/>
    <w:rsid w:val="0014439C"/>
    <w:rsid w:val="00150718"/>
    <w:rsid w:val="00185851"/>
    <w:rsid w:val="001B512A"/>
    <w:rsid w:val="001B5B8F"/>
    <w:rsid w:val="00204111"/>
    <w:rsid w:val="002173AC"/>
    <w:rsid w:val="0027368D"/>
    <w:rsid w:val="00275C57"/>
    <w:rsid w:val="00291D44"/>
    <w:rsid w:val="002A47BD"/>
    <w:rsid w:val="002B29E4"/>
    <w:rsid w:val="002C394B"/>
    <w:rsid w:val="002C39D4"/>
    <w:rsid w:val="003064A3"/>
    <w:rsid w:val="00316A8F"/>
    <w:rsid w:val="00385698"/>
    <w:rsid w:val="003C1A2D"/>
    <w:rsid w:val="003C1A4D"/>
    <w:rsid w:val="003E23DF"/>
    <w:rsid w:val="003F2349"/>
    <w:rsid w:val="003F716A"/>
    <w:rsid w:val="00405AB0"/>
    <w:rsid w:val="004146A6"/>
    <w:rsid w:val="00415954"/>
    <w:rsid w:val="004172AB"/>
    <w:rsid w:val="00421EC1"/>
    <w:rsid w:val="0043574D"/>
    <w:rsid w:val="00441FA1"/>
    <w:rsid w:val="00455856"/>
    <w:rsid w:val="00467303"/>
    <w:rsid w:val="004A14D0"/>
    <w:rsid w:val="004B3080"/>
    <w:rsid w:val="004D36E0"/>
    <w:rsid w:val="004F2539"/>
    <w:rsid w:val="00505D8E"/>
    <w:rsid w:val="00545253"/>
    <w:rsid w:val="00577DCD"/>
    <w:rsid w:val="005B37A7"/>
    <w:rsid w:val="005E1DEB"/>
    <w:rsid w:val="005E283F"/>
    <w:rsid w:val="005F39FA"/>
    <w:rsid w:val="00605B3E"/>
    <w:rsid w:val="00624C08"/>
    <w:rsid w:val="0066457B"/>
    <w:rsid w:val="006847A2"/>
    <w:rsid w:val="006A1780"/>
    <w:rsid w:val="006F346A"/>
    <w:rsid w:val="00756A57"/>
    <w:rsid w:val="00760A80"/>
    <w:rsid w:val="007610BA"/>
    <w:rsid w:val="00776C1E"/>
    <w:rsid w:val="007A3770"/>
    <w:rsid w:val="007A45A0"/>
    <w:rsid w:val="007D4824"/>
    <w:rsid w:val="007D6991"/>
    <w:rsid w:val="007F30E9"/>
    <w:rsid w:val="007F3634"/>
    <w:rsid w:val="007F529B"/>
    <w:rsid w:val="007F6ADC"/>
    <w:rsid w:val="008366C6"/>
    <w:rsid w:val="00877E19"/>
    <w:rsid w:val="00884187"/>
    <w:rsid w:val="008A46C9"/>
    <w:rsid w:val="008C67EF"/>
    <w:rsid w:val="00921A3B"/>
    <w:rsid w:val="0092440C"/>
    <w:rsid w:val="00930F22"/>
    <w:rsid w:val="00970F14"/>
    <w:rsid w:val="00986708"/>
    <w:rsid w:val="009934CE"/>
    <w:rsid w:val="00997FCA"/>
    <w:rsid w:val="009D3196"/>
    <w:rsid w:val="009F356F"/>
    <w:rsid w:val="00A026D5"/>
    <w:rsid w:val="00A1485F"/>
    <w:rsid w:val="00A14B29"/>
    <w:rsid w:val="00A21451"/>
    <w:rsid w:val="00A33E7C"/>
    <w:rsid w:val="00A77966"/>
    <w:rsid w:val="00A92E58"/>
    <w:rsid w:val="00A952DC"/>
    <w:rsid w:val="00AA4C9B"/>
    <w:rsid w:val="00AB0157"/>
    <w:rsid w:val="00AD7FDA"/>
    <w:rsid w:val="00AE29C0"/>
    <w:rsid w:val="00AE6B4E"/>
    <w:rsid w:val="00B02853"/>
    <w:rsid w:val="00B0425B"/>
    <w:rsid w:val="00B248F9"/>
    <w:rsid w:val="00B30265"/>
    <w:rsid w:val="00B311AE"/>
    <w:rsid w:val="00B3131A"/>
    <w:rsid w:val="00B6518B"/>
    <w:rsid w:val="00B66EFF"/>
    <w:rsid w:val="00B702C0"/>
    <w:rsid w:val="00B77DAA"/>
    <w:rsid w:val="00BB4891"/>
    <w:rsid w:val="00BD5AA3"/>
    <w:rsid w:val="00BE4635"/>
    <w:rsid w:val="00C02F3E"/>
    <w:rsid w:val="00C04A32"/>
    <w:rsid w:val="00C327A8"/>
    <w:rsid w:val="00C368E8"/>
    <w:rsid w:val="00C742C3"/>
    <w:rsid w:val="00C832CF"/>
    <w:rsid w:val="00C95AC1"/>
    <w:rsid w:val="00CA4DE9"/>
    <w:rsid w:val="00CC5875"/>
    <w:rsid w:val="00CC5C45"/>
    <w:rsid w:val="00CD2A71"/>
    <w:rsid w:val="00D00AAA"/>
    <w:rsid w:val="00D03187"/>
    <w:rsid w:val="00D05FF7"/>
    <w:rsid w:val="00D20D41"/>
    <w:rsid w:val="00D26853"/>
    <w:rsid w:val="00D278F7"/>
    <w:rsid w:val="00D31B69"/>
    <w:rsid w:val="00D61C48"/>
    <w:rsid w:val="00D875E9"/>
    <w:rsid w:val="00DA1C89"/>
    <w:rsid w:val="00DB1FD4"/>
    <w:rsid w:val="00DF33B9"/>
    <w:rsid w:val="00E062B7"/>
    <w:rsid w:val="00E42198"/>
    <w:rsid w:val="00E93045"/>
    <w:rsid w:val="00EB525E"/>
    <w:rsid w:val="00EC2E56"/>
    <w:rsid w:val="00ED131F"/>
    <w:rsid w:val="00F13A07"/>
    <w:rsid w:val="00F206F8"/>
    <w:rsid w:val="00F40FA1"/>
    <w:rsid w:val="00F425A1"/>
    <w:rsid w:val="00F61924"/>
    <w:rsid w:val="00F63A56"/>
    <w:rsid w:val="00F81FB7"/>
    <w:rsid w:val="00F93C80"/>
    <w:rsid w:val="00FE0A61"/>
    <w:rsid w:val="00FF0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780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1B512A"/>
    <w:pPr>
      <w:keepNext/>
      <w:spacing w:line="360" w:lineRule="auto"/>
      <w:jc w:val="center"/>
      <w:outlineLvl w:val="1"/>
    </w:pPr>
    <w:rPr>
      <w:rFonts w:eastAsia="Calibri"/>
      <w:sz w:val="28"/>
      <w:lang w:val="uk-UA"/>
    </w:rPr>
  </w:style>
  <w:style w:type="paragraph" w:styleId="5">
    <w:name w:val="heading 5"/>
    <w:basedOn w:val="a"/>
    <w:next w:val="a"/>
    <w:link w:val="50"/>
    <w:uiPriority w:val="9"/>
    <w:unhideWhenUsed/>
    <w:qFormat/>
    <w:rsid w:val="00BE463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A178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ru-RU" w:eastAsia="en-US"/>
    </w:rPr>
  </w:style>
  <w:style w:type="table" w:styleId="a3">
    <w:name w:val="Table Grid"/>
    <w:basedOn w:val="a1"/>
    <w:rsid w:val="006A17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6A1780"/>
    <w:pPr>
      <w:pageBreakBefore/>
      <w:widowControl w:val="0"/>
      <w:jc w:val="center"/>
    </w:pPr>
    <w:rPr>
      <w:sz w:val="28"/>
      <w:szCs w:val="20"/>
      <w:lang w:val="uk-UA"/>
    </w:rPr>
  </w:style>
  <w:style w:type="character" w:customStyle="1" w:styleId="a5">
    <w:name w:val="Назва Знак"/>
    <w:link w:val="a4"/>
    <w:rsid w:val="006A1780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20">
    <w:name w:val="Заголовок 2 Знак"/>
    <w:link w:val="2"/>
    <w:rsid w:val="001B512A"/>
    <w:rPr>
      <w:rFonts w:ascii="Times New Roman" w:eastAsia="Calibri" w:hAnsi="Times New Roman" w:cs="Times New Roman"/>
      <w:sz w:val="28"/>
      <w:szCs w:val="24"/>
      <w:lang w:val="uk-UA" w:eastAsia="ru-RU"/>
    </w:rPr>
  </w:style>
  <w:style w:type="paragraph" w:styleId="HTML">
    <w:name w:val="HTML Preformatted"/>
    <w:basedOn w:val="a"/>
    <w:link w:val="HTML0"/>
    <w:uiPriority w:val="99"/>
    <w:unhideWhenUsed/>
    <w:rsid w:val="00776C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ий HTML Знак"/>
    <w:link w:val="HTML"/>
    <w:uiPriority w:val="99"/>
    <w:rsid w:val="00776C1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Hyperlink"/>
    <w:uiPriority w:val="99"/>
    <w:unhideWhenUsed/>
    <w:rsid w:val="00776C1E"/>
    <w:rPr>
      <w:color w:val="0000FF"/>
      <w:u w:val="single"/>
    </w:rPr>
  </w:style>
  <w:style w:type="paragraph" w:styleId="a7">
    <w:name w:val="Body Text Indent"/>
    <w:basedOn w:val="a"/>
    <w:link w:val="a8"/>
    <w:rsid w:val="002C39D4"/>
    <w:pPr>
      <w:ind w:firstLine="4536"/>
    </w:pPr>
    <w:rPr>
      <w:szCs w:val="20"/>
      <w:lang w:val="en-US"/>
    </w:rPr>
  </w:style>
  <w:style w:type="character" w:customStyle="1" w:styleId="a8">
    <w:name w:val="Основний текст з відступом Знак"/>
    <w:link w:val="a7"/>
    <w:rsid w:val="002C39D4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50">
    <w:name w:val="Заголовок 5 Знак"/>
    <w:link w:val="5"/>
    <w:uiPriority w:val="9"/>
    <w:rsid w:val="00BE4635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customStyle="1" w:styleId="1">
    <w:name w:val="Текст1"/>
    <w:basedOn w:val="a"/>
    <w:rsid w:val="00BE4635"/>
    <w:rPr>
      <w:rFonts w:ascii="Courier New" w:hAnsi="Courier New"/>
      <w:sz w:val="20"/>
      <w:szCs w:val="20"/>
    </w:rPr>
  </w:style>
  <w:style w:type="paragraph" w:styleId="a9">
    <w:name w:val="Subtitle"/>
    <w:basedOn w:val="a"/>
    <w:link w:val="aa"/>
    <w:qFormat/>
    <w:rsid w:val="00BE4635"/>
    <w:pPr>
      <w:jc w:val="both"/>
    </w:pPr>
    <w:rPr>
      <w:szCs w:val="20"/>
      <w:lang w:val="en-US"/>
    </w:rPr>
  </w:style>
  <w:style w:type="character" w:customStyle="1" w:styleId="aa">
    <w:name w:val="Підзаголовок Знак"/>
    <w:link w:val="a9"/>
    <w:rsid w:val="00BE4635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21">
    <w:name w:val="Основной текст 21"/>
    <w:basedOn w:val="a"/>
    <w:rsid w:val="00BE4635"/>
    <w:pPr>
      <w:ind w:firstLine="567"/>
      <w:jc w:val="both"/>
    </w:pPr>
    <w:rPr>
      <w:szCs w:val="20"/>
      <w:lang w:val="uk-UA"/>
    </w:rPr>
  </w:style>
  <w:style w:type="paragraph" w:styleId="ab">
    <w:name w:val="header"/>
    <w:basedOn w:val="a"/>
    <w:link w:val="ac"/>
    <w:rsid w:val="00545253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c">
    <w:name w:val="Верхній колонтитул Знак"/>
    <w:link w:val="ab"/>
    <w:rsid w:val="0054525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lock Text"/>
    <w:basedOn w:val="a"/>
    <w:rsid w:val="00545253"/>
    <w:pPr>
      <w:tabs>
        <w:tab w:val="left" w:pos="3544"/>
        <w:tab w:val="left" w:pos="4962"/>
      </w:tabs>
      <w:ind w:left="1400" w:right="3600"/>
    </w:pPr>
    <w:rPr>
      <w:b/>
      <w:szCs w:val="20"/>
      <w:lang w:val="uk-UA"/>
    </w:rPr>
  </w:style>
  <w:style w:type="paragraph" w:styleId="3">
    <w:name w:val="Body Text Indent 3"/>
    <w:basedOn w:val="a"/>
    <w:link w:val="30"/>
    <w:rsid w:val="00545253"/>
    <w:pPr>
      <w:spacing w:after="120"/>
      <w:ind w:left="283"/>
    </w:pPr>
    <w:rPr>
      <w:sz w:val="16"/>
      <w:szCs w:val="16"/>
    </w:rPr>
  </w:style>
  <w:style w:type="character" w:customStyle="1" w:styleId="30">
    <w:name w:val="Основний текст з відступом 3 Знак"/>
    <w:link w:val="3"/>
    <w:rsid w:val="0054525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2">
    <w:name w:val="Body Text Indent 2"/>
    <w:basedOn w:val="a"/>
    <w:link w:val="23"/>
    <w:unhideWhenUsed/>
    <w:rsid w:val="00545253"/>
    <w:pPr>
      <w:spacing w:after="120" w:line="480" w:lineRule="auto"/>
      <w:ind w:left="283"/>
    </w:pPr>
  </w:style>
  <w:style w:type="character" w:customStyle="1" w:styleId="23">
    <w:name w:val="Основний текст з відступом 2 Знак"/>
    <w:link w:val="22"/>
    <w:rsid w:val="00545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30265"/>
    <w:pPr>
      <w:tabs>
        <w:tab w:val="center" w:pos="4677"/>
        <w:tab w:val="right" w:pos="9355"/>
      </w:tabs>
    </w:pPr>
  </w:style>
  <w:style w:type="character" w:customStyle="1" w:styleId="af">
    <w:name w:val="Нижній колонтитул Знак"/>
    <w:link w:val="ae"/>
    <w:uiPriority w:val="99"/>
    <w:rsid w:val="00B302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(2)_"/>
    <w:link w:val="210"/>
    <w:rsid w:val="00B3131A"/>
    <w:rPr>
      <w:sz w:val="26"/>
      <w:szCs w:val="26"/>
      <w:shd w:val="clear" w:color="auto" w:fill="FFFFFF"/>
    </w:rPr>
  </w:style>
  <w:style w:type="paragraph" w:customStyle="1" w:styleId="210">
    <w:name w:val="Основной текст (2)1"/>
    <w:basedOn w:val="a"/>
    <w:link w:val="24"/>
    <w:rsid w:val="00B3131A"/>
    <w:pPr>
      <w:widowControl w:val="0"/>
      <w:shd w:val="clear" w:color="auto" w:fill="FFFFFF"/>
      <w:spacing w:line="298" w:lineRule="exact"/>
      <w:ind w:hanging="460"/>
      <w:jc w:val="center"/>
    </w:pPr>
    <w:rPr>
      <w:rFonts w:ascii="Calibri" w:eastAsia="Calibri" w:hAnsi="Calibri"/>
      <w:sz w:val="26"/>
      <w:szCs w:val="26"/>
    </w:rPr>
  </w:style>
  <w:style w:type="character" w:customStyle="1" w:styleId="af0">
    <w:name w:val="Основной текст_"/>
    <w:link w:val="10"/>
    <w:rsid w:val="00385698"/>
    <w:rPr>
      <w:rFonts w:ascii="Times New Roman" w:eastAsia="Times New Roman" w:hAnsi="Times New Roman"/>
      <w:sz w:val="28"/>
      <w:szCs w:val="28"/>
    </w:rPr>
  </w:style>
  <w:style w:type="paragraph" w:customStyle="1" w:styleId="10">
    <w:name w:val="Основной текст1"/>
    <w:basedOn w:val="a"/>
    <w:link w:val="af0"/>
    <w:rsid w:val="00385698"/>
    <w:pPr>
      <w:widowControl w:val="0"/>
      <w:spacing w:line="360" w:lineRule="auto"/>
      <w:ind w:firstLine="360"/>
    </w:pPr>
    <w:rPr>
      <w:sz w:val="28"/>
      <w:szCs w:val="28"/>
    </w:rPr>
  </w:style>
  <w:style w:type="character" w:customStyle="1" w:styleId="messhp">
    <w:name w:val="mess_h_p"/>
    <w:basedOn w:val="a0"/>
    <w:rsid w:val="00ED131F"/>
  </w:style>
  <w:style w:type="character" w:customStyle="1" w:styleId="25">
    <w:name w:val="Заголовок №2_"/>
    <w:basedOn w:val="a0"/>
    <w:link w:val="26"/>
    <w:rsid w:val="007F3634"/>
    <w:rPr>
      <w:rFonts w:ascii="Times New Roman" w:eastAsia="Times New Roman" w:hAnsi="Times New Roman"/>
      <w:b/>
      <w:bCs/>
      <w:i/>
      <w:iCs/>
      <w:color w:val="34373B"/>
    </w:rPr>
  </w:style>
  <w:style w:type="paragraph" w:customStyle="1" w:styleId="26">
    <w:name w:val="Заголовок №2"/>
    <w:basedOn w:val="a"/>
    <w:link w:val="25"/>
    <w:rsid w:val="007F3634"/>
    <w:pPr>
      <w:widowControl w:val="0"/>
      <w:spacing w:after="90"/>
      <w:outlineLvl w:val="1"/>
    </w:pPr>
    <w:rPr>
      <w:b/>
      <w:bCs/>
      <w:i/>
      <w:iCs/>
      <w:color w:val="34373B"/>
      <w:sz w:val="20"/>
      <w:szCs w:val="20"/>
      <w:lang w:val="uk-UA" w:eastAsia="uk-UA"/>
    </w:rPr>
  </w:style>
  <w:style w:type="paragraph" w:customStyle="1" w:styleId="27">
    <w:name w:val="Основной текст2"/>
    <w:basedOn w:val="a"/>
    <w:rsid w:val="007F3634"/>
    <w:pPr>
      <w:widowControl w:val="0"/>
    </w:pPr>
    <w:rPr>
      <w:color w:val="34373B"/>
      <w:sz w:val="20"/>
      <w:szCs w:val="20"/>
      <w:lang w:val="uk-UA" w:eastAsia="uk-UA" w:bidi="uk-UA"/>
    </w:rPr>
  </w:style>
  <w:style w:type="paragraph" w:styleId="af1">
    <w:name w:val="List Paragraph"/>
    <w:basedOn w:val="a"/>
    <w:uiPriority w:val="34"/>
    <w:qFormat/>
    <w:rsid w:val="007F6ADC"/>
    <w:pPr>
      <w:ind w:left="720"/>
      <w:contextualSpacing/>
    </w:pPr>
  </w:style>
  <w:style w:type="paragraph" w:styleId="af2">
    <w:name w:val="No Spacing"/>
    <w:uiPriority w:val="1"/>
    <w:qFormat/>
    <w:rsid w:val="008A46C9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Обычный1"/>
    <w:rsid w:val="00C742C3"/>
    <w:pPr>
      <w:spacing w:line="276" w:lineRule="auto"/>
    </w:pPr>
    <w:rPr>
      <w:rFonts w:ascii="Arial" w:eastAsia="Times New Roman" w:hAnsi="Arial" w:cs="Arial"/>
      <w:sz w:val="22"/>
      <w:szCs w:val="22"/>
      <w:lang w:val="ru-RU"/>
    </w:rPr>
  </w:style>
  <w:style w:type="paragraph" w:customStyle="1" w:styleId="12">
    <w:name w:val="Абзац списка1"/>
    <w:basedOn w:val="a"/>
    <w:rsid w:val="00921A3B"/>
    <w:pPr>
      <w:ind w:left="720"/>
      <w:contextualSpacing/>
    </w:pPr>
    <w:rPr>
      <w:rFonts w:eastAsia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88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8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.onmedu.edu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F2C42A-B04C-44B5-B5C0-1D44FA5B0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9110</Words>
  <Characters>5193</Characters>
  <Application>Microsoft Office Word</Application>
  <DocSecurity>0</DocSecurity>
  <Lines>43</Lines>
  <Paragraphs>28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14275</CharactersWithSpaces>
  <SharedDoc>false</SharedDoc>
  <HLinks>
    <vt:vector size="48" baseType="variant">
      <vt:variant>
        <vt:i4>6160495</vt:i4>
      </vt:variant>
      <vt:variant>
        <vt:i4>21</vt:i4>
      </vt:variant>
      <vt:variant>
        <vt:i4>0</vt:i4>
      </vt:variant>
      <vt:variant>
        <vt:i4>5</vt:i4>
      </vt:variant>
      <vt:variant>
        <vt:lpwstr>mailto:chernovat@meta.ua</vt:lpwstr>
      </vt:variant>
      <vt:variant>
        <vt:lpwstr/>
      </vt:variant>
      <vt:variant>
        <vt:i4>8061006</vt:i4>
      </vt:variant>
      <vt:variant>
        <vt:i4>18</vt:i4>
      </vt:variant>
      <vt:variant>
        <vt:i4>0</vt:i4>
      </vt:variant>
      <vt:variant>
        <vt:i4>5</vt:i4>
      </vt:variant>
      <vt:variant>
        <vt:lpwstr>https://webmail.meta.ua/compose.php?send_to=konstantin.shevchenkobitenskiy%40gmail.com</vt:lpwstr>
      </vt:variant>
      <vt:variant>
        <vt:lpwstr/>
      </vt:variant>
      <vt:variant>
        <vt:i4>327783</vt:i4>
      </vt:variant>
      <vt:variant>
        <vt:i4>15</vt:i4>
      </vt:variant>
      <vt:variant>
        <vt:i4>0</vt:i4>
      </vt:variant>
      <vt:variant>
        <vt:i4>5</vt:i4>
      </vt:variant>
      <vt:variant>
        <vt:lpwstr>https://webmail.meta.ua/compose.php?send_to=kbielohrudova%40gmail.com</vt:lpwstr>
      </vt:variant>
      <vt:variant>
        <vt:lpwstr/>
      </vt:variant>
      <vt:variant>
        <vt:i4>5046317</vt:i4>
      </vt:variant>
      <vt:variant>
        <vt:i4>12</vt:i4>
      </vt:variant>
      <vt:variant>
        <vt:i4>0</vt:i4>
      </vt:variant>
      <vt:variant>
        <vt:i4>5</vt:i4>
      </vt:variant>
      <vt:variant>
        <vt:lpwstr>https://webmail.meta.ua/compose.php?send_to=dianavoloshchuk88%40gmail.com</vt:lpwstr>
      </vt:variant>
      <vt:variant>
        <vt:lpwstr/>
      </vt:variant>
      <vt:variant>
        <vt:i4>5177443</vt:i4>
      </vt:variant>
      <vt:variant>
        <vt:i4>9</vt:i4>
      </vt:variant>
      <vt:variant>
        <vt:i4>0</vt:i4>
      </vt:variant>
      <vt:variant>
        <vt:i4>5</vt:i4>
      </vt:variant>
      <vt:variant>
        <vt:lpwstr>mailto:pgor75@gmail.com</vt:lpwstr>
      </vt:variant>
      <vt:variant>
        <vt:lpwstr/>
      </vt:variant>
      <vt:variant>
        <vt:i4>6160495</vt:i4>
      </vt:variant>
      <vt:variant>
        <vt:i4>6</vt:i4>
      </vt:variant>
      <vt:variant>
        <vt:i4>0</vt:i4>
      </vt:variant>
      <vt:variant>
        <vt:i4>5</vt:i4>
      </vt:variant>
      <vt:variant>
        <vt:lpwstr>mailto:chernovat@meta.ua</vt:lpwstr>
      </vt:variant>
      <vt:variant>
        <vt:lpwstr/>
      </vt:variant>
      <vt:variant>
        <vt:i4>3211342</vt:i4>
      </vt:variant>
      <vt:variant>
        <vt:i4>3</vt:i4>
      </vt:variant>
      <vt:variant>
        <vt:i4>0</vt:i4>
      </vt:variant>
      <vt:variant>
        <vt:i4>5</vt:i4>
      </vt:variant>
      <vt:variant>
        <vt:lpwstr>https://webmail.meta.ua/compose.php?send_to=ellina.melnyk%40smo-ukraine.com</vt:lpwstr>
      </vt:variant>
      <vt:variant>
        <vt:lpwstr/>
      </vt:variant>
      <vt:variant>
        <vt:i4>6619149</vt:i4>
      </vt:variant>
      <vt:variant>
        <vt:i4>0</vt:i4>
      </vt:variant>
      <vt:variant>
        <vt:i4>0</vt:i4>
      </vt:variant>
      <vt:variant>
        <vt:i4>5</vt:i4>
      </vt:variant>
      <vt:variant>
        <vt:lpwstr>https://webmail.meta.ua/compose.php?send_to=yoprya%40yahoo.com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Користувач Windows</cp:lastModifiedBy>
  <cp:revision>15</cp:revision>
  <cp:lastPrinted>2023-09-05T08:07:00Z</cp:lastPrinted>
  <dcterms:created xsi:type="dcterms:W3CDTF">2023-09-04T09:21:00Z</dcterms:created>
  <dcterms:modified xsi:type="dcterms:W3CDTF">2025-04-18T07:42:00Z</dcterms:modified>
</cp:coreProperties>
</file>