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, наркології, медичної психології та психотерапії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5113B" w:rsidRPr="007B185B" w:rsidRDefault="00C5113B" w:rsidP="00E42528">
      <w:pPr>
        <w:tabs>
          <w:tab w:val="center" w:pos="4819"/>
          <w:tab w:val="left" w:pos="7309"/>
        </w:tabs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Силабус вибіркової дисципліни</w:t>
      </w:r>
    </w:p>
    <w:p w:rsidR="00C5113B" w:rsidRPr="007B185B" w:rsidRDefault="00C5113B" w:rsidP="00E42528">
      <w:pPr>
        <w:spacing w:line="360" w:lineRule="auto"/>
        <w:jc w:val="center"/>
        <w:rPr>
          <w:b/>
          <w:color w:val="4F81BD" w:themeColor="accent1"/>
          <w:sz w:val="28"/>
          <w:szCs w:val="28"/>
          <w:lang w:eastAsia="ar-SA"/>
        </w:rPr>
      </w:pPr>
      <w:r w:rsidRPr="007B185B">
        <w:rPr>
          <w:b/>
          <w:color w:val="4F81BD" w:themeColor="accent1"/>
          <w:sz w:val="28"/>
          <w:szCs w:val="28"/>
        </w:rPr>
        <w:t>«</w:t>
      </w:r>
      <w:r w:rsidR="00067DC2">
        <w:rPr>
          <w:b/>
          <w:color w:val="4F81BD" w:themeColor="accent1"/>
          <w:sz w:val="28"/>
          <w:szCs w:val="28"/>
        </w:rPr>
        <w:t>Типологія особистості</w:t>
      </w:r>
      <w:r w:rsidR="00067DC2" w:rsidRPr="00067DC2">
        <w:rPr>
          <w:b/>
          <w:color w:val="4F81BD" w:themeColor="accent1"/>
          <w:sz w:val="28"/>
          <w:szCs w:val="28"/>
          <w:lang w:val="ru-RU"/>
        </w:rPr>
        <w:t xml:space="preserve">: </w:t>
      </w:r>
      <w:r w:rsidR="00067DC2">
        <w:rPr>
          <w:b/>
          <w:color w:val="4F81BD" w:themeColor="accent1"/>
          <w:sz w:val="28"/>
          <w:szCs w:val="28"/>
        </w:rPr>
        <w:t>вплив на перебіг хвороби</w:t>
      </w:r>
      <w:r w:rsidRPr="007B185B">
        <w:rPr>
          <w:b/>
          <w:color w:val="4F81BD" w:themeColor="accent1"/>
          <w:sz w:val="28"/>
          <w:szCs w:val="28"/>
        </w:rPr>
        <w:t>»</w:t>
      </w:r>
    </w:p>
    <w:p w:rsidR="00C5113B" w:rsidRPr="007B185B" w:rsidRDefault="00C5113B" w:rsidP="00C5113B">
      <w:pPr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5113B" w:rsidRPr="007B185B" w:rsidTr="001A2962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 xml:space="preserve">За </w:t>
            </w:r>
            <w:r w:rsidR="00067DC2">
              <w:rPr>
                <w:color w:val="000000" w:themeColor="text1"/>
                <w:sz w:val="28"/>
                <w:szCs w:val="28"/>
              </w:rPr>
              <w:t>формою навчання денна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-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</w:t>
            </w:r>
            <w:r w:rsidR="00067DC2">
              <w:rPr>
                <w:color w:val="000000" w:themeColor="text1"/>
                <w:sz w:val="28"/>
                <w:szCs w:val="28"/>
              </w:rPr>
              <w:t>,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тощо) проведення навчальної дисципліни визначається відповідно до </w:t>
            </w:r>
            <w:r w:rsidR="00067DC2">
              <w:rPr>
                <w:color w:val="000000" w:themeColor="text1"/>
                <w:sz w:val="28"/>
                <w:szCs w:val="28"/>
              </w:rPr>
              <w:t>затвердженого розкладу занять. м</w:t>
            </w:r>
            <w:r w:rsidRPr="007B185B">
              <w:rPr>
                <w:color w:val="000000" w:themeColor="text1"/>
                <w:sz w:val="28"/>
                <w:szCs w:val="28"/>
              </w:rPr>
              <w:t>. Одеса, Воробйова,11</w:t>
            </w:r>
          </w:p>
        </w:tc>
      </w:tr>
      <w:tr w:rsidR="00C5113B" w:rsidRPr="007B185B" w:rsidTr="001A2962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Євген Опря, д.мед.н., професор, завідуючий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C5113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Костянтин Шевченко-Бітенський, д.мед.н.,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доцент кафедри</w:t>
            </w:r>
          </w:p>
          <w:p w:rsidR="00067DC2" w:rsidRDefault="00067DC2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Вєсна Фучеджі, к.ю</w:t>
            </w:r>
            <w:r w:rsidR="00DA2154">
              <w:rPr>
                <w:color w:val="000000" w:themeColor="text1"/>
                <w:sz w:val="28"/>
                <w:szCs w:val="28"/>
              </w:rPr>
              <w:t>.н., доцент</w:t>
            </w:r>
          </w:p>
          <w:p w:rsidR="00DA2154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Ірина </w:t>
            </w:r>
            <w:r w:rsidR="00067DC2">
              <w:rPr>
                <w:color w:val="000000" w:themeColor="text1"/>
                <w:sz w:val="28"/>
                <w:szCs w:val="28"/>
              </w:rPr>
              <w:t>Макарова</w:t>
            </w:r>
            <w:r>
              <w:rPr>
                <w:color w:val="000000" w:themeColor="text1"/>
                <w:sz w:val="28"/>
                <w:szCs w:val="28"/>
              </w:rPr>
              <w:t>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к.псих.н., асист</w:t>
            </w:r>
            <w:r w:rsidR="00067DC2">
              <w:rPr>
                <w:color w:val="000000" w:themeColor="text1"/>
                <w:sz w:val="28"/>
                <w:szCs w:val="28"/>
              </w:rPr>
              <w:t>.</w:t>
            </w:r>
          </w:p>
          <w:p w:rsidR="00DA2154" w:rsidRPr="007B185B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Інга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Пенова</w:t>
            </w:r>
            <w:r>
              <w:rPr>
                <w:color w:val="000000" w:themeColor="text1"/>
                <w:sz w:val="28"/>
                <w:szCs w:val="28"/>
              </w:rPr>
              <w:t>, к.псих.н., асист.</w:t>
            </w:r>
          </w:p>
        </w:tc>
      </w:tr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br w:type="page"/>
            </w:r>
            <w:r w:rsidRPr="007B185B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067DC2" w:rsidRDefault="00C5113B" w:rsidP="001A2962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067DC2">
              <w:rPr>
                <w:color w:val="000000" w:themeColor="text1"/>
                <w:sz w:val="28"/>
                <w:szCs w:val="28"/>
              </w:rPr>
              <w:t>-</w:t>
            </w: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:</w:t>
            </w:r>
            <w:r w:rsidRPr="00067DC2">
              <w:rPr>
                <w:sz w:val="28"/>
                <w:szCs w:val="28"/>
              </w:rPr>
              <w:t xml:space="preserve"> 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@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5113B" w:rsidRPr="007B185B" w:rsidRDefault="00C5113B" w:rsidP="001A296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 w:rsidRPr="00067DC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6</w:t>
            </w: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067DC2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7B185B">
        <w:rPr>
          <w:color w:val="000000" w:themeColor="text1"/>
          <w:sz w:val="28"/>
          <w:szCs w:val="28"/>
          <w:lang w:val="en-US"/>
        </w:rPr>
        <w:t>soft</w:t>
      </w:r>
      <w:r w:rsidRPr="007B185B">
        <w:rPr>
          <w:color w:val="000000" w:themeColor="text1"/>
          <w:sz w:val="28"/>
          <w:szCs w:val="28"/>
        </w:rPr>
        <w:t xml:space="preserve"> </w:t>
      </w:r>
      <w:r w:rsidRPr="007B185B">
        <w:rPr>
          <w:color w:val="000000" w:themeColor="text1"/>
          <w:sz w:val="28"/>
          <w:szCs w:val="28"/>
          <w:lang w:val="en-US"/>
        </w:rPr>
        <w:t>Teams</w:t>
      </w:r>
      <w:r w:rsidRPr="007B185B"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7B185B"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5113B" w:rsidRPr="007B185B" w:rsidRDefault="00C5113B" w:rsidP="00067DC2">
      <w:pPr>
        <w:jc w:val="both"/>
        <w:rPr>
          <w:b/>
          <w:color w:val="4F81BD" w:themeColor="accent1"/>
          <w:sz w:val="28"/>
          <w:szCs w:val="28"/>
        </w:rPr>
      </w:pPr>
      <w:r w:rsidRPr="007B185B">
        <w:rPr>
          <w:b/>
          <w:sz w:val="28"/>
          <w:szCs w:val="28"/>
        </w:rPr>
        <w:t xml:space="preserve">   </w:t>
      </w:r>
      <w:r w:rsidRPr="007B185B">
        <w:rPr>
          <w:b/>
          <w:color w:val="4F81BD" w:themeColor="accent1"/>
          <w:sz w:val="28"/>
          <w:szCs w:val="28"/>
        </w:rPr>
        <w:t>АНОТАЦІЯ КУРСУ</w:t>
      </w:r>
    </w:p>
    <w:p w:rsidR="00C5113B" w:rsidRPr="00067DC2" w:rsidRDefault="00C5113B" w:rsidP="00067DC2">
      <w:pPr>
        <w:ind w:firstLine="708"/>
        <w:jc w:val="both"/>
        <w:rPr>
          <w:b/>
          <w:color w:val="4F81BD" w:themeColor="accent1"/>
          <w:sz w:val="28"/>
          <w:szCs w:val="28"/>
          <w:lang w:eastAsia="ar-SA"/>
        </w:rPr>
      </w:pPr>
      <w:r w:rsidRPr="00C5113B">
        <w:rPr>
          <w:bCs/>
          <w:i/>
          <w:sz w:val="28"/>
          <w:szCs w:val="28"/>
        </w:rPr>
        <w:t>Предметом</w:t>
      </w:r>
      <w:r w:rsidRPr="00C5113B">
        <w:rPr>
          <w:i/>
          <w:sz w:val="28"/>
          <w:szCs w:val="28"/>
        </w:rPr>
        <w:t xml:space="preserve"> вивчення </w:t>
      </w:r>
      <w:r w:rsidR="00067DC2">
        <w:rPr>
          <w:sz w:val="28"/>
          <w:szCs w:val="28"/>
        </w:rPr>
        <w:t xml:space="preserve">навчальної дисципліни </w:t>
      </w:r>
      <w:r w:rsidR="00D31168">
        <w:rPr>
          <w:sz w:val="28"/>
          <w:szCs w:val="28"/>
        </w:rPr>
        <w:t xml:space="preserve">«Типологія особистості: </w:t>
      </w:r>
      <w:r w:rsidR="00067DC2" w:rsidRPr="00067DC2">
        <w:rPr>
          <w:sz w:val="28"/>
          <w:szCs w:val="28"/>
        </w:rPr>
        <w:t xml:space="preserve">вплив на </w:t>
      </w:r>
      <w:r w:rsidR="00067DC2" w:rsidRPr="00067DC2">
        <w:rPr>
          <w:sz w:val="28"/>
          <w:szCs w:val="28"/>
        </w:rPr>
        <w:lastRenderedPageBreak/>
        <w:t xml:space="preserve">перебіг хвороби» </w:t>
      </w:r>
      <w:r w:rsidR="009C39F6">
        <w:rPr>
          <w:sz w:val="28"/>
          <w:szCs w:val="28"/>
        </w:rPr>
        <w:t xml:space="preserve">є вивчення поняття та видів типолології особистості, </w:t>
      </w:r>
      <w:r w:rsidR="00142D54">
        <w:rPr>
          <w:sz w:val="28"/>
          <w:szCs w:val="28"/>
        </w:rPr>
        <w:t xml:space="preserve">а також </w:t>
      </w:r>
      <w:r w:rsidR="009C39F6">
        <w:rPr>
          <w:sz w:val="28"/>
          <w:szCs w:val="28"/>
        </w:rPr>
        <w:t>вплив на перебіг хвороби реакц</w:t>
      </w:r>
      <w:r w:rsidR="00142D54">
        <w:rPr>
          <w:sz w:val="28"/>
          <w:szCs w:val="28"/>
        </w:rPr>
        <w:t>ії хворого на своє захворювання, з метою надання необхідної медико-психологічної допомоги, гармонізації внутрішньої картини хвороби, що буде сприяти швидшому одужанню пацієнтів.</w:t>
      </w:r>
    </w:p>
    <w:p w:rsidR="00C5113B" w:rsidRPr="00CB67B8" w:rsidRDefault="00C5113B" w:rsidP="00090661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Пререквізит</w:t>
      </w:r>
      <w:r w:rsidRPr="007B185B">
        <w:rPr>
          <w:bCs/>
          <w:i/>
          <w:color w:val="000000"/>
          <w:sz w:val="28"/>
          <w:szCs w:val="28"/>
        </w:rPr>
        <w:t>и</w:t>
      </w:r>
      <w:r>
        <w:rPr>
          <w:i/>
          <w:color w:val="000000"/>
          <w:sz w:val="28"/>
          <w:szCs w:val="28"/>
        </w:rPr>
        <w:t xml:space="preserve"> та постреквізити</w:t>
      </w:r>
      <w:r w:rsidRPr="00CB67B8">
        <w:rPr>
          <w:color w:val="000000"/>
          <w:sz w:val="28"/>
          <w:szCs w:val="28"/>
        </w:rPr>
        <w:t xml:space="preserve"> «</w:t>
      </w:r>
      <w:r w:rsidR="00142D54" w:rsidRPr="00067DC2">
        <w:rPr>
          <w:sz w:val="28"/>
          <w:szCs w:val="28"/>
        </w:rPr>
        <w:t>Типологія особистості: вплив на перебіг хвороби</w:t>
      </w:r>
      <w:r w:rsidRPr="00CB67B8">
        <w:rPr>
          <w:color w:val="000000"/>
          <w:sz w:val="28"/>
          <w:szCs w:val="28"/>
        </w:rPr>
        <w:t>» як навчальна дисципліна ґрунтується на вивченні здобувачами  психології, медичної психології, фізіології, патоморфології, патофізіології, біологічної та біоорганічної хімії, фармакології і медичної рецептури,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</w:t>
      </w:r>
      <w:r w:rsidR="00142D54">
        <w:rPr>
          <w:color w:val="000000"/>
          <w:sz w:val="28"/>
          <w:szCs w:val="28"/>
        </w:rPr>
        <w:t>ння умінь застосовувати знання</w:t>
      </w:r>
      <w:r w:rsidRPr="00CB67B8">
        <w:rPr>
          <w:color w:val="000000"/>
          <w:sz w:val="28"/>
          <w:szCs w:val="28"/>
        </w:rPr>
        <w:t xml:space="preserve"> в процесі подальшого навчання й у професійній діяльності; закладає</w:t>
      </w:r>
      <w:r w:rsidR="00142D54">
        <w:rPr>
          <w:color w:val="000000"/>
          <w:sz w:val="28"/>
          <w:szCs w:val="28"/>
        </w:rPr>
        <w:t xml:space="preserve"> основи профілактики психічних </w:t>
      </w:r>
      <w:r w:rsidRPr="00CB67B8">
        <w:rPr>
          <w:color w:val="000000"/>
          <w:sz w:val="28"/>
          <w:szCs w:val="28"/>
        </w:rPr>
        <w:t>та психологічних порушень у процесі життєдіяльності</w:t>
      </w:r>
      <w:r w:rsidR="00142D54">
        <w:rPr>
          <w:color w:val="000000"/>
          <w:sz w:val="28"/>
          <w:szCs w:val="28"/>
        </w:rPr>
        <w:t>,</w:t>
      </w:r>
      <w:r w:rsidRPr="00CB67B8">
        <w:rPr>
          <w:color w:val="000000"/>
          <w:sz w:val="28"/>
          <w:szCs w:val="28"/>
        </w:rPr>
        <w:t xml:space="preserve"> з метою підвищення якості життя людини.</w:t>
      </w:r>
    </w:p>
    <w:p w:rsidR="00C5113B" w:rsidRDefault="00714CCA" w:rsidP="00714CCA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Мета курсу</w:t>
      </w:r>
      <w:r w:rsidR="00C5113B" w:rsidRPr="00CB67B8">
        <w:rPr>
          <w:color w:val="000000"/>
          <w:sz w:val="28"/>
          <w:szCs w:val="28"/>
        </w:rPr>
        <w:t xml:space="preserve"> навчальної дисципліни</w:t>
      </w:r>
      <w:r w:rsidR="00C5113B">
        <w:rPr>
          <w:color w:val="000000"/>
          <w:sz w:val="28"/>
          <w:szCs w:val="28"/>
        </w:rPr>
        <w:t xml:space="preserve">– </w:t>
      </w:r>
      <w:r w:rsidR="00C5113B" w:rsidRPr="00CB67B8">
        <w:rPr>
          <w:color w:val="000000"/>
          <w:sz w:val="28"/>
          <w:szCs w:val="28"/>
        </w:rPr>
        <w:t>«</w:t>
      </w:r>
      <w:r w:rsidR="00142D54" w:rsidRPr="00067DC2">
        <w:rPr>
          <w:sz w:val="28"/>
          <w:szCs w:val="28"/>
        </w:rPr>
        <w:t>Типологія особистості: вплив на перебіг хвороби</w:t>
      </w:r>
      <w:r w:rsidR="00C5113B" w:rsidRPr="00CB67B8">
        <w:rPr>
          <w:color w:val="000000"/>
          <w:sz w:val="28"/>
          <w:szCs w:val="28"/>
        </w:rPr>
        <w:t xml:space="preserve">» </w:t>
      </w:r>
      <w:r w:rsidR="00C5113B">
        <w:rPr>
          <w:color w:val="000000"/>
          <w:sz w:val="28"/>
          <w:szCs w:val="28"/>
        </w:rPr>
        <w:t>оз</w:t>
      </w:r>
      <w:r w:rsidR="00C5113B" w:rsidRPr="00CB67B8">
        <w:rPr>
          <w:color w:val="000000"/>
          <w:sz w:val="28"/>
          <w:szCs w:val="28"/>
        </w:rPr>
        <w:t xml:space="preserve">найомити здобувачів освіти з </w:t>
      </w:r>
      <w:r w:rsidR="00142D54">
        <w:rPr>
          <w:color w:val="000000"/>
          <w:sz w:val="28"/>
          <w:szCs w:val="28"/>
        </w:rPr>
        <w:t xml:space="preserve">поняттям </w:t>
      </w:r>
      <w:r w:rsidR="00142D54" w:rsidRPr="00142D54">
        <w:rPr>
          <w:color w:val="000000"/>
          <w:sz w:val="28"/>
          <w:szCs w:val="28"/>
        </w:rPr>
        <w:t>“</w:t>
      </w:r>
      <w:r w:rsidR="00142D54">
        <w:rPr>
          <w:color w:val="000000"/>
          <w:sz w:val="28"/>
          <w:szCs w:val="28"/>
        </w:rPr>
        <w:t>особистість</w:t>
      </w:r>
      <w:r w:rsidR="00142D54" w:rsidRPr="00142D54">
        <w:rPr>
          <w:color w:val="000000"/>
          <w:sz w:val="28"/>
          <w:szCs w:val="28"/>
        </w:rPr>
        <w:t>”</w:t>
      </w:r>
      <w:r w:rsidR="009D0549">
        <w:rPr>
          <w:color w:val="000000"/>
          <w:sz w:val="28"/>
          <w:szCs w:val="28"/>
        </w:rPr>
        <w:t xml:space="preserve"> та психологічною структурою ос</w:t>
      </w:r>
      <w:r w:rsidR="00E11BB4">
        <w:rPr>
          <w:color w:val="000000"/>
          <w:sz w:val="28"/>
          <w:szCs w:val="28"/>
        </w:rPr>
        <w:t>обистості, основними типологіями</w:t>
      </w:r>
      <w:r w:rsidR="009D0549">
        <w:rPr>
          <w:color w:val="000000"/>
          <w:sz w:val="28"/>
          <w:szCs w:val="28"/>
        </w:rPr>
        <w:t xml:space="preserve"> особистості, а також систематикою рівнів відображення хвороби в психіці хворої людини. </w:t>
      </w:r>
      <w:r w:rsidR="00C5113B" w:rsidRPr="00CB67B8">
        <w:rPr>
          <w:color w:val="000000"/>
          <w:sz w:val="28"/>
          <w:szCs w:val="28"/>
        </w:rPr>
        <w:t>Крім того, метою дисципліни є необхідність сформувати у здобувачів освіти компетенції, що наведені нижче у вимогах до рівня освоєння курсу.</w:t>
      </w:r>
    </w:p>
    <w:p w:rsidR="00C5113B" w:rsidRPr="009D0549" w:rsidRDefault="00714CCA" w:rsidP="00714CCA">
      <w:pPr>
        <w:jc w:val="both"/>
        <w:rPr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Завдання курсу:</w:t>
      </w:r>
      <w:r w:rsidR="00C5113B" w:rsidRPr="00CB67B8">
        <w:rPr>
          <w:color w:val="000000"/>
          <w:sz w:val="28"/>
          <w:szCs w:val="28"/>
        </w:rPr>
        <w:t xml:space="preserve"> Здобувачі освіти </w:t>
      </w:r>
      <w:r>
        <w:rPr>
          <w:color w:val="000000"/>
          <w:sz w:val="28"/>
          <w:szCs w:val="28"/>
        </w:rPr>
        <w:t xml:space="preserve">в процесі вивчення дисципліни отримують знання і навички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дозволить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pacing w:val="9"/>
          <w:sz w:val="28"/>
          <w:szCs w:val="28"/>
        </w:rPr>
        <w:t>зрозуміти</w:t>
      </w:r>
      <w:r w:rsidRPr="00C5113B">
        <w:rPr>
          <w:spacing w:val="10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pacing w:val="9"/>
          <w:sz w:val="28"/>
          <w:szCs w:val="28"/>
        </w:rPr>
        <w:t xml:space="preserve">процесу діагностики, </w:t>
      </w:r>
      <w:r w:rsidRPr="00C5113B">
        <w:rPr>
          <w:sz w:val="28"/>
          <w:szCs w:val="28"/>
        </w:rPr>
        <w:t>а також сприятиме самостійному опрацюванню ними різноманітної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наукової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літератури;</w:t>
      </w:r>
      <w:r w:rsidR="009D0549">
        <w:rPr>
          <w:sz w:val="28"/>
          <w:szCs w:val="28"/>
        </w:rPr>
        <w:t xml:space="preserve"> </w:t>
      </w:r>
      <w:r w:rsidRPr="00714CCA">
        <w:rPr>
          <w:sz w:val="28"/>
          <w:szCs w:val="28"/>
        </w:rPr>
        <w:t>використовувати</w:t>
      </w:r>
      <w:r w:rsidRPr="00714CCA">
        <w:rPr>
          <w:spacing w:val="60"/>
          <w:sz w:val="28"/>
          <w:szCs w:val="28"/>
        </w:rPr>
        <w:t xml:space="preserve"> </w:t>
      </w:r>
      <w:r w:rsidRPr="00714CCA">
        <w:rPr>
          <w:sz w:val="28"/>
          <w:szCs w:val="28"/>
        </w:rPr>
        <w:t>найбільш</w:t>
      </w:r>
      <w:r w:rsidRPr="00714CCA">
        <w:rPr>
          <w:spacing w:val="60"/>
          <w:sz w:val="28"/>
          <w:szCs w:val="28"/>
        </w:rPr>
        <w:t xml:space="preserve"> </w:t>
      </w:r>
      <w:r w:rsidRPr="00714CCA">
        <w:rPr>
          <w:sz w:val="28"/>
          <w:szCs w:val="28"/>
        </w:rPr>
        <w:t>основні</w:t>
      </w:r>
      <w:r w:rsidRPr="00714CCA">
        <w:rPr>
          <w:spacing w:val="60"/>
          <w:sz w:val="28"/>
          <w:szCs w:val="28"/>
        </w:rPr>
        <w:t xml:space="preserve"> </w:t>
      </w:r>
      <w:r w:rsidRPr="00714CCA">
        <w:rPr>
          <w:sz w:val="28"/>
          <w:szCs w:val="28"/>
        </w:rPr>
        <w:t>психологічні</w:t>
      </w:r>
      <w:r w:rsidRPr="00714CCA">
        <w:rPr>
          <w:spacing w:val="60"/>
          <w:sz w:val="28"/>
          <w:szCs w:val="28"/>
        </w:rPr>
        <w:t xml:space="preserve"> </w:t>
      </w:r>
      <w:r w:rsidRPr="00714CCA">
        <w:rPr>
          <w:sz w:val="28"/>
          <w:szCs w:val="28"/>
        </w:rPr>
        <w:t>закономірності,</w:t>
      </w:r>
      <w:r w:rsidRPr="00714CCA">
        <w:rPr>
          <w:spacing w:val="60"/>
          <w:sz w:val="28"/>
          <w:szCs w:val="28"/>
        </w:rPr>
        <w:t xml:space="preserve"> </w:t>
      </w:r>
      <w:r w:rsidRPr="00714CCA">
        <w:rPr>
          <w:sz w:val="28"/>
          <w:szCs w:val="28"/>
        </w:rPr>
        <w:t>які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слід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враховувати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як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при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теоретичному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дослідженні,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так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і</w:t>
      </w:r>
      <w:r w:rsidRPr="00714CCA">
        <w:rPr>
          <w:spacing w:val="61"/>
          <w:sz w:val="28"/>
          <w:szCs w:val="28"/>
        </w:rPr>
        <w:t xml:space="preserve"> </w:t>
      </w:r>
      <w:r w:rsidRPr="00714CCA">
        <w:rPr>
          <w:sz w:val="28"/>
          <w:szCs w:val="28"/>
        </w:rPr>
        <w:t>при</w:t>
      </w:r>
      <w:r w:rsidRPr="00714CCA">
        <w:rPr>
          <w:spacing w:val="61"/>
          <w:sz w:val="28"/>
          <w:szCs w:val="28"/>
        </w:rPr>
        <w:t xml:space="preserve"> </w:t>
      </w:r>
      <w:r w:rsidRPr="00714CCA">
        <w:rPr>
          <w:sz w:val="28"/>
          <w:szCs w:val="28"/>
        </w:rPr>
        <w:t>інтерпретації</w:t>
      </w:r>
      <w:r w:rsidRPr="00714CCA">
        <w:rPr>
          <w:spacing w:val="61"/>
          <w:sz w:val="28"/>
          <w:szCs w:val="28"/>
        </w:rPr>
        <w:t xml:space="preserve"> </w:t>
      </w:r>
      <w:r w:rsidRPr="00714CCA">
        <w:rPr>
          <w:sz w:val="28"/>
          <w:szCs w:val="28"/>
        </w:rPr>
        <w:t>його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результатів;</w:t>
      </w:r>
      <w:r w:rsidR="009D0549">
        <w:rPr>
          <w:sz w:val="28"/>
          <w:szCs w:val="28"/>
        </w:rPr>
        <w:t xml:space="preserve"> </w:t>
      </w:r>
      <w:r w:rsidRPr="00714CCA">
        <w:rPr>
          <w:sz w:val="28"/>
          <w:szCs w:val="28"/>
        </w:rPr>
        <w:t>досконало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володіти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теоретичними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основами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та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найважливішими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концептуальними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положеннями</w:t>
      </w:r>
      <w:r w:rsidRPr="00714CCA">
        <w:rPr>
          <w:spacing w:val="-4"/>
          <w:sz w:val="28"/>
          <w:szCs w:val="28"/>
        </w:rPr>
        <w:t xml:space="preserve"> </w:t>
      </w:r>
      <w:r w:rsidRPr="00714CCA">
        <w:rPr>
          <w:sz w:val="28"/>
          <w:szCs w:val="28"/>
        </w:rPr>
        <w:t>побудови</w:t>
      </w:r>
      <w:r w:rsidRPr="00714CCA">
        <w:rPr>
          <w:spacing w:val="2"/>
          <w:sz w:val="28"/>
          <w:szCs w:val="28"/>
        </w:rPr>
        <w:t xml:space="preserve"> </w:t>
      </w:r>
      <w:r w:rsidRPr="00714CCA">
        <w:rPr>
          <w:sz w:val="28"/>
          <w:szCs w:val="28"/>
        </w:rPr>
        <w:t>різноманітних</w:t>
      </w:r>
      <w:r w:rsidRPr="00714CCA">
        <w:rPr>
          <w:spacing w:val="-5"/>
          <w:sz w:val="28"/>
          <w:szCs w:val="28"/>
        </w:rPr>
        <w:t xml:space="preserve"> </w:t>
      </w:r>
      <w:r w:rsidRPr="00714CCA">
        <w:rPr>
          <w:sz w:val="28"/>
          <w:szCs w:val="28"/>
        </w:rPr>
        <w:t>діагностичних</w:t>
      </w:r>
      <w:r w:rsidRPr="00714CCA">
        <w:rPr>
          <w:spacing w:val="-4"/>
          <w:sz w:val="28"/>
          <w:szCs w:val="28"/>
        </w:rPr>
        <w:t xml:space="preserve"> </w:t>
      </w:r>
      <w:r w:rsidRPr="00714CCA">
        <w:rPr>
          <w:sz w:val="28"/>
          <w:szCs w:val="28"/>
        </w:rPr>
        <w:t>процедур;</w:t>
      </w:r>
      <w:r w:rsidR="009D0549">
        <w:rPr>
          <w:sz w:val="28"/>
          <w:szCs w:val="28"/>
        </w:rPr>
        <w:t xml:space="preserve"> </w:t>
      </w:r>
      <w:r w:rsidRPr="00714CCA">
        <w:rPr>
          <w:sz w:val="28"/>
          <w:szCs w:val="28"/>
        </w:rPr>
        <w:t>знати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і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вміти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дотримуватись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основних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вимог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щодо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організації</w:t>
      </w:r>
      <w:r w:rsidRPr="00714CCA">
        <w:rPr>
          <w:spacing w:val="61"/>
          <w:sz w:val="28"/>
          <w:szCs w:val="28"/>
        </w:rPr>
        <w:t xml:space="preserve"> </w:t>
      </w:r>
      <w:r w:rsidRPr="00714CCA">
        <w:rPr>
          <w:sz w:val="28"/>
          <w:szCs w:val="28"/>
        </w:rPr>
        <w:t>та</w:t>
      </w:r>
      <w:r w:rsidRPr="00714CCA">
        <w:rPr>
          <w:spacing w:val="61"/>
          <w:sz w:val="28"/>
          <w:szCs w:val="28"/>
        </w:rPr>
        <w:t xml:space="preserve"> </w:t>
      </w:r>
      <w:r w:rsidRPr="00714CCA">
        <w:rPr>
          <w:sz w:val="28"/>
          <w:szCs w:val="28"/>
        </w:rPr>
        <w:t>специфіки</w:t>
      </w:r>
      <w:r w:rsidRPr="00714CCA">
        <w:rPr>
          <w:spacing w:val="1"/>
          <w:sz w:val="28"/>
          <w:szCs w:val="28"/>
        </w:rPr>
        <w:t xml:space="preserve"> </w:t>
      </w:r>
      <w:r w:rsidRPr="00714CCA">
        <w:rPr>
          <w:sz w:val="28"/>
          <w:szCs w:val="28"/>
        </w:rPr>
        <w:t>проведення</w:t>
      </w:r>
      <w:r w:rsidRPr="00714CCA">
        <w:rPr>
          <w:spacing w:val="2"/>
          <w:sz w:val="28"/>
          <w:szCs w:val="28"/>
        </w:rPr>
        <w:t xml:space="preserve"> </w:t>
      </w:r>
      <w:r w:rsidRPr="00714CCA">
        <w:rPr>
          <w:sz w:val="28"/>
          <w:szCs w:val="28"/>
        </w:rPr>
        <w:t>психологічного</w:t>
      </w:r>
      <w:r w:rsidRPr="00714CCA">
        <w:rPr>
          <w:spacing w:val="2"/>
          <w:sz w:val="28"/>
          <w:szCs w:val="28"/>
        </w:rPr>
        <w:t xml:space="preserve"> </w:t>
      </w:r>
      <w:r w:rsidRPr="00714CCA">
        <w:rPr>
          <w:sz w:val="28"/>
          <w:szCs w:val="28"/>
        </w:rPr>
        <w:t>дослідження;</w:t>
      </w:r>
      <w:r w:rsidR="009D0549">
        <w:rPr>
          <w:sz w:val="28"/>
          <w:szCs w:val="28"/>
        </w:rPr>
        <w:t xml:space="preserve"> </w:t>
      </w:r>
      <w:r w:rsidRPr="00C5113B">
        <w:rPr>
          <w:sz w:val="28"/>
          <w:szCs w:val="28"/>
        </w:rPr>
        <w:t>виробляти</w:t>
      </w:r>
      <w:r w:rsidRPr="00C5113B">
        <w:rPr>
          <w:spacing w:val="37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38"/>
          <w:sz w:val="28"/>
          <w:szCs w:val="28"/>
        </w:rPr>
        <w:t xml:space="preserve"> </w:t>
      </w:r>
      <w:r w:rsidRPr="00C5113B">
        <w:rPr>
          <w:sz w:val="28"/>
          <w:szCs w:val="28"/>
        </w:rPr>
        <w:t>до</w:t>
      </w:r>
      <w:r w:rsidRPr="00C5113B">
        <w:rPr>
          <w:spacing w:val="36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формулювання</w:t>
      </w:r>
      <w:r w:rsidRPr="00C5113B">
        <w:rPr>
          <w:spacing w:val="37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робочих</w:t>
      </w:r>
      <w:r w:rsidRPr="00C5113B">
        <w:rPr>
          <w:spacing w:val="39"/>
          <w:sz w:val="28"/>
          <w:szCs w:val="28"/>
        </w:rPr>
        <w:t xml:space="preserve"> </w:t>
      </w:r>
      <w:r w:rsidRPr="00C5113B">
        <w:rPr>
          <w:sz w:val="28"/>
          <w:szCs w:val="28"/>
        </w:rPr>
        <w:t>гіпотез</w:t>
      </w:r>
      <w:r w:rsidRPr="00C5113B">
        <w:rPr>
          <w:spacing w:val="38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35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визначення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дослідницьких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завдань;</w:t>
      </w:r>
      <w:r w:rsidR="009D0549">
        <w:rPr>
          <w:sz w:val="28"/>
          <w:szCs w:val="28"/>
        </w:rPr>
        <w:t xml:space="preserve"> </w:t>
      </w:r>
      <w:r w:rsidRPr="00714CCA">
        <w:rPr>
          <w:sz w:val="28"/>
          <w:szCs w:val="28"/>
        </w:rPr>
        <w:t>оволодівати основними дослідницькими техніками при діагностиці найрізноманітніших</w:t>
      </w:r>
      <w:r w:rsidRPr="00714CCA">
        <w:rPr>
          <w:spacing w:val="-57"/>
          <w:sz w:val="28"/>
          <w:szCs w:val="28"/>
        </w:rPr>
        <w:t xml:space="preserve"> </w:t>
      </w:r>
      <w:r w:rsidRPr="00714CCA">
        <w:rPr>
          <w:sz w:val="28"/>
          <w:szCs w:val="28"/>
        </w:rPr>
        <w:t>психологічних</w:t>
      </w:r>
      <w:r w:rsidRPr="00714CCA">
        <w:rPr>
          <w:spacing w:val="6"/>
          <w:sz w:val="28"/>
          <w:szCs w:val="28"/>
        </w:rPr>
        <w:t xml:space="preserve"> </w:t>
      </w:r>
      <w:r w:rsidRPr="00714CCA">
        <w:rPr>
          <w:sz w:val="28"/>
          <w:szCs w:val="28"/>
        </w:rPr>
        <w:t>явищ;</w:t>
      </w:r>
      <w:r w:rsidR="009D0549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714CCA">
        <w:rPr>
          <w:sz w:val="28"/>
          <w:szCs w:val="28"/>
        </w:rPr>
        <w:t>ас</w:t>
      </w:r>
      <w:r w:rsidR="009D0549">
        <w:rPr>
          <w:sz w:val="28"/>
          <w:szCs w:val="28"/>
        </w:rPr>
        <w:t xml:space="preserve">воювати </w:t>
      </w:r>
      <w:r w:rsidR="009D0549">
        <w:rPr>
          <w:sz w:val="28"/>
          <w:szCs w:val="28"/>
        </w:rPr>
        <w:tab/>
        <w:t>необхідні</w:t>
      </w:r>
      <w:r w:rsidR="009D0549">
        <w:rPr>
          <w:sz w:val="28"/>
          <w:szCs w:val="28"/>
        </w:rPr>
        <w:tab/>
        <w:t>вміння</w:t>
      </w:r>
      <w:r w:rsidR="009D0549">
        <w:rPr>
          <w:sz w:val="28"/>
          <w:szCs w:val="28"/>
        </w:rPr>
        <w:tab/>
        <w:t xml:space="preserve">щодо володіння </w:t>
      </w:r>
      <w:r w:rsidRPr="00714CCA">
        <w:rPr>
          <w:sz w:val="28"/>
          <w:szCs w:val="28"/>
        </w:rPr>
        <w:t>інструментарієм</w:t>
      </w:r>
      <w:r w:rsidRPr="00714CCA">
        <w:rPr>
          <w:sz w:val="28"/>
          <w:szCs w:val="28"/>
        </w:rPr>
        <w:tab/>
        <w:t>для</w:t>
      </w:r>
      <w:r w:rsidRPr="00714CCA">
        <w:rPr>
          <w:sz w:val="28"/>
          <w:szCs w:val="28"/>
        </w:rPr>
        <w:tab/>
        <w:t>перевірки</w:t>
      </w:r>
      <w:r w:rsidRPr="00714CCA">
        <w:rPr>
          <w:spacing w:val="-57"/>
          <w:sz w:val="28"/>
          <w:szCs w:val="28"/>
        </w:rPr>
        <w:t xml:space="preserve"> </w:t>
      </w:r>
      <w:r w:rsidR="009D0549">
        <w:rPr>
          <w:spacing w:val="-57"/>
          <w:sz w:val="28"/>
          <w:szCs w:val="28"/>
        </w:rPr>
        <w:t xml:space="preserve">          </w:t>
      </w:r>
      <w:r w:rsidRPr="00714CCA">
        <w:rPr>
          <w:sz w:val="28"/>
          <w:szCs w:val="28"/>
        </w:rPr>
        <w:t>об'єктивності</w:t>
      </w:r>
      <w:r w:rsidRPr="00714CCA">
        <w:rPr>
          <w:spacing w:val="8"/>
          <w:sz w:val="28"/>
          <w:szCs w:val="28"/>
        </w:rPr>
        <w:t xml:space="preserve"> </w:t>
      </w:r>
      <w:r w:rsidRPr="00714CCA">
        <w:rPr>
          <w:sz w:val="28"/>
          <w:szCs w:val="28"/>
        </w:rPr>
        <w:t>і</w:t>
      </w:r>
      <w:r w:rsidRPr="00714CCA">
        <w:rPr>
          <w:spacing w:val="8"/>
          <w:sz w:val="28"/>
          <w:szCs w:val="28"/>
        </w:rPr>
        <w:t xml:space="preserve"> </w:t>
      </w:r>
      <w:r w:rsidRPr="00714CCA">
        <w:rPr>
          <w:sz w:val="28"/>
          <w:szCs w:val="28"/>
        </w:rPr>
        <w:t>точності</w:t>
      </w:r>
      <w:r w:rsidRPr="00714CCA">
        <w:rPr>
          <w:spacing w:val="8"/>
          <w:sz w:val="28"/>
          <w:szCs w:val="28"/>
        </w:rPr>
        <w:t xml:space="preserve"> </w:t>
      </w:r>
      <w:r w:rsidRPr="00714CCA">
        <w:rPr>
          <w:sz w:val="28"/>
          <w:szCs w:val="28"/>
        </w:rPr>
        <w:t>одержаної</w:t>
      </w:r>
      <w:r w:rsidRPr="00714CCA">
        <w:rPr>
          <w:spacing w:val="18"/>
          <w:sz w:val="28"/>
          <w:szCs w:val="28"/>
        </w:rPr>
        <w:t xml:space="preserve"> </w:t>
      </w:r>
      <w:r w:rsidRPr="00714CCA">
        <w:rPr>
          <w:sz w:val="28"/>
          <w:szCs w:val="28"/>
        </w:rPr>
        <w:t>інформації.</w:t>
      </w:r>
    </w:p>
    <w:p w:rsidR="00C5113B" w:rsidRPr="007B185B" w:rsidRDefault="00C5113B" w:rsidP="00C5113B">
      <w:pPr>
        <w:ind w:firstLine="709"/>
        <w:rPr>
          <w:i/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 xml:space="preserve">Очікувані результати </w:t>
      </w:r>
    </w:p>
    <w:p w:rsidR="00C5113B" w:rsidRPr="00CB67B8" w:rsidRDefault="00C5113B" w:rsidP="00C5113B">
      <w:pPr>
        <w:jc w:val="both"/>
        <w:rPr>
          <w:color w:val="000000"/>
          <w:sz w:val="28"/>
          <w:szCs w:val="28"/>
        </w:rPr>
      </w:pPr>
      <w:r w:rsidRPr="00CB67B8">
        <w:rPr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C5113B" w:rsidRPr="007B185B" w:rsidRDefault="00C5113B" w:rsidP="00C5113B">
      <w:pPr>
        <w:ind w:firstLine="709"/>
        <w:jc w:val="both"/>
        <w:rPr>
          <w:i/>
          <w:color w:val="000000"/>
          <w:sz w:val="28"/>
          <w:szCs w:val="28"/>
        </w:rPr>
      </w:pPr>
    </w:p>
    <w:p w:rsidR="00C5113B" w:rsidRPr="007B185B" w:rsidRDefault="00C5113B" w:rsidP="00C5113B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7B185B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C5113B" w:rsidRPr="00CB67B8" w:rsidRDefault="00E82982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Поняття та види т</w:t>
      </w:r>
      <w:r w:rsidR="00E11BB4">
        <w:rPr>
          <w:sz w:val="28"/>
          <w:szCs w:val="28"/>
        </w:rPr>
        <w:t>ипології особистості, а також її</w:t>
      </w:r>
      <w:r>
        <w:rPr>
          <w:sz w:val="28"/>
          <w:szCs w:val="28"/>
        </w:rPr>
        <w:t xml:space="preserve"> вплив на перебіг хвороби</w:t>
      </w:r>
      <w:r w:rsidR="00C5113B" w:rsidRPr="00CB67B8">
        <w:rPr>
          <w:sz w:val="28"/>
          <w:szCs w:val="28"/>
        </w:rPr>
        <w:t>;</w:t>
      </w:r>
    </w:p>
    <w:p w:rsidR="00C5113B" w:rsidRPr="00CB67B8" w:rsidRDefault="00E82982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систематику рівнів відображення хвороби в психіці хворої людини</w:t>
      </w:r>
      <w:r w:rsidR="00C5113B" w:rsidRPr="00CB67B8">
        <w:rPr>
          <w:sz w:val="28"/>
          <w:szCs w:val="28"/>
        </w:rPr>
        <w:t>;</w:t>
      </w:r>
    </w:p>
    <w:p w:rsidR="00C5113B" w:rsidRPr="00CB67B8" w:rsidRDefault="00C5113B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 w:rsidRPr="00CB67B8">
        <w:rPr>
          <w:sz w:val="28"/>
          <w:szCs w:val="28"/>
        </w:rPr>
        <w:t>методи дослідження біоритмів людини, визначення працезда</w:t>
      </w:r>
      <w:r w:rsidR="00E82982">
        <w:rPr>
          <w:sz w:val="28"/>
          <w:szCs w:val="28"/>
        </w:rPr>
        <w:t>тності людини;</w:t>
      </w:r>
    </w:p>
    <w:p w:rsidR="00C5113B" w:rsidRDefault="00C5113B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 w:rsidRPr="00CB67B8">
        <w:rPr>
          <w:sz w:val="28"/>
          <w:szCs w:val="28"/>
        </w:rPr>
        <w:t>оцінювати психологічні якості людини, характеристики уваги людини при обробці інформації, визначення хронотипу людини і його вплив на безпеку праці</w:t>
      </w:r>
      <w:r w:rsidR="00EC64DD">
        <w:rPr>
          <w:sz w:val="28"/>
          <w:szCs w:val="28"/>
        </w:rPr>
        <w:t>;</w:t>
      </w:r>
    </w:p>
    <w:p w:rsidR="00EC64DD" w:rsidRPr="00EC64DD" w:rsidRDefault="00EC64DD" w:rsidP="00EC64DD">
      <w:pPr>
        <w:pStyle w:val="a5"/>
        <w:numPr>
          <w:ilvl w:val="0"/>
          <w:numId w:val="6"/>
        </w:numPr>
        <w:tabs>
          <w:tab w:val="left" w:pos="1627"/>
        </w:tabs>
        <w:spacing w:before="36"/>
        <w:ind w:right="295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розуміння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основних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теоретичних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понять,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термінів,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законів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закономірностей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 xml:space="preserve">психологічної науки; </w:t>
      </w:r>
    </w:p>
    <w:p w:rsidR="0044241F" w:rsidRDefault="00EC64DD" w:rsidP="0044241F">
      <w:pPr>
        <w:pStyle w:val="a5"/>
        <w:numPr>
          <w:ilvl w:val="0"/>
          <w:numId w:val="6"/>
        </w:num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 добирати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застосовувати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валідний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надійний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психодіагностичний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інструментарій,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аналізувати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систематизувати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одержані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результати,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формулювати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аргументовані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висновки</w:t>
      </w:r>
      <w:r w:rsidRPr="00EC64DD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та рекомендації.</w:t>
      </w:r>
    </w:p>
    <w:p w:rsidR="00C5113B" w:rsidRPr="0044241F" w:rsidRDefault="00C5113B" w:rsidP="0044241F">
      <w:pPr>
        <w:tabs>
          <w:tab w:val="left" w:pos="1627"/>
        </w:tabs>
        <w:spacing w:before="2"/>
        <w:ind w:left="360" w:right="291"/>
        <w:jc w:val="both"/>
        <w:rPr>
          <w:sz w:val="28"/>
          <w:szCs w:val="28"/>
        </w:rPr>
      </w:pPr>
      <w:r w:rsidRPr="0044241F">
        <w:rPr>
          <w:i/>
          <w:sz w:val="28"/>
          <w:szCs w:val="28"/>
        </w:rPr>
        <w:lastRenderedPageBreak/>
        <w:t xml:space="preserve">вміти:  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застосовувати теоретичні знання до розв'язання психолого-практичних проблем роботи в сфері охорони здоров’я;</w:t>
      </w:r>
    </w:p>
    <w:p w:rsidR="00C5113B" w:rsidRPr="00EC64DD" w:rsidRDefault="00E82982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проводити психодіагно</w:t>
      </w:r>
      <w:r w:rsidR="00EC64DD">
        <w:rPr>
          <w:sz w:val="28"/>
          <w:szCs w:val="28"/>
        </w:rPr>
        <w:t>стику індивідуальну і групову</w:t>
      </w:r>
      <w:r w:rsidR="00C5113B" w:rsidRPr="00EC64DD">
        <w:rPr>
          <w:sz w:val="28"/>
          <w:szCs w:val="28"/>
        </w:rPr>
        <w:t>;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b/>
          <w:bCs/>
          <w:sz w:val="28"/>
          <w:szCs w:val="28"/>
        </w:rPr>
      </w:pPr>
      <w:r w:rsidRPr="00EC64DD">
        <w:rPr>
          <w:sz w:val="28"/>
          <w:szCs w:val="28"/>
        </w:rPr>
        <w:t>здійснювати розробки-рекомендації по удосконаленню і підвищенню ефективності роботи медичних працівників як в індивідуальній, так і спільній діяльності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tabs>
          <w:tab w:val="left" w:pos="1627"/>
        </w:tabs>
        <w:spacing w:line="278" w:lineRule="auto"/>
        <w:ind w:right="289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 і готовність брати участь у наукових клініко-психологічних дослідженнях з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проблематики</w:t>
      </w:r>
      <w:r w:rsidRPr="00EC64DD">
        <w:rPr>
          <w:spacing w:val="-4"/>
          <w:sz w:val="28"/>
          <w:szCs w:val="28"/>
        </w:rPr>
        <w:t xml:space="preserve"> </w:t>
      </w:r>
      <w:r w:rsidRPr="00EC64DD">
        <w:rPr>
          <w:sz w:val="28"/>
          <w:szCs w:val="28"/>
        </w:rPr>
        <w:t>клінічної</w:t>
      </w:r>
      <w:r w:rsidRPr="00EC64DD">
        <w:rPr>
          <w:spacing w:val="-3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психології,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аналізувати</w:t>
      </w:r>
      <w:r w:rsidRPr="00EC64DD">
        <w:rPr>
          <w:spacing w:val="56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психологічні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феномени</w:t>
      </w:r>
      <w:r w:rsidRPr="00EC64DD">
        <w:rPr>
          <w:spacing w:val="-2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їх динаміку;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tabs>
          <w:tab w:val="left" w:pos="1627"/>
        </w:tabs>
        <w:spacing w:line="276" w:lineRule="auto"/>
        <w:ind w:right="228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і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готовність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до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особистісного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професійного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самовдосконалення,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саморозвитку.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rPr>
          <w:sz w:val="28"/>
          <w:szCs w:val="28"/>
          <w:lang w:eastAsia="ru-RU"/>
        </w:rPr>
      </w:pPr>
      <w:r w:rsidRPr="00EC64DD">
        <w:rPr>
          <w:sz w:val="28"/>
          <w:szCs w:val="28"/>
        </w:rPr>
        <w:t>вміння самостійно збирати та критично опрацьовувати, аналізувати 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узагальнювати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психологічну</w:t>
      </w:r>
      <w:r w:rsidRPr="00EC64DD">
        <w:rPr>
          <w:spacing w:val="-5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інформацію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 різних</w:t>
      </w:r>
      <w:r w:rsidRPr="00EC64DD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джерел.</w:t>
      </w:r>
    </w:p>
    <w:p w:rsidR="00C5113B" w:rsidRPr="0091213E" w:rsidRDefault="00C5113B" w:rsidP="00EC64DD">
      <w:pPr>
        <w:jc w:val="both"/>
        <w:rPr>
          <w:bCs/>
          <w:i/>
          <w:sz w:val="28"/>
          <w:szCs w:val="28"/>
        </w:rPr>
      </w:pPr>
    </w:p>
    <w:p w:rsidR="00C5113B" w:rsidRPr="0091213E" w:rsidRDefault="00C5113B" w:rsidP="00C5113B">
      <w:pPr>
        <w:ind w:firstLine="709"/>
        <w:jc w:val="both"/>
        <w:rPr>
          <w:bCs/>
          <w:i/>
          <w:sz w:val="28"/>
          <w:szCs w:val="28"/>
        </w:rPr>
      </w:pPr>
      <w:r w:rsidRPr="0091213E">
        <w:rPr>
          <w:bCs/>
          <w:i/>
          <w:sz w:val="28"/>
          <w:szCs w:val="28"/>
        </w:rPr>
        <w:t xml:space="preserve">Кінцеві цілі дисципліни </w:t>
      </w:r>
    </w:p>
    <w:p w:rsidR="00C5113B" w:rsidRPr="007B185B" w:rsidRDefault="00C5113B" w:rsidP="00EC64DD">
      <w:pPr>
        <w:rPr>
          <w:b/>
          <w:color w:val="4F81BD" w:themeColor="accent1"/>
          <w:sz w:val="28"/>
          <w:szCs w:val="28"/>
        </w:rPr>
      </w:pP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Осмислювати професійні завдання, проблеми і задачі системно, саногенно та оцінювати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позицій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гуманістичних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духовних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цінностей.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Демонструвати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розуміння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змісту категорій,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теоретичних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понять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законів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психології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оперувати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ними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-8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професійній діяльності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Виявляти і прогнозувати тенденції перебігу особистісних, міжособистісних та групових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психічних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процесів на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знання 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закономірностей.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Здійснювати пошук необхідної для професійної діяльності інформації з різних джерел,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зокрема,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використанням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інформаційно-комунікаційних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технологій.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реферувати наукові джерела, обґрунтовуючи власні позиції щодо їх змісту, 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робити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самостійні висновки.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обирати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застосовувати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валідний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надійний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психодіагностичний інструментарій і технології психологічного супроводу й допомоги в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галузі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охорони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формулювати мету і завдання досліджень та розгортати їх відповідно до цих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формулювань.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8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Критично аналізувати й оцінювати достовірність одержаних результатів психологічних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досліджень,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формулювати на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висновки.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30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Презентувати результати власних досліджень усно і письмово, зокрема, у формі тез, есе,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за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допомогою мультимедійних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засобів.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3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 шукати власні способи вирішення психологічних проблем, що виникають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пропонувати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зацікавленим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суб'єктам.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31" w:hanging="32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Розуміти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усіх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видах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важливість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збереження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зміцнення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соматичного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(власного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навколишніх),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інтегрується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почуванні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стану</w:t>
      </w:r>
      <w:r w:rsidRPr="00C5113B">
        <w:rPr>
          <w:spacing w:val="-5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загального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благополуччя (згідно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 стратегемою ВООЗ).</w:t>
      </w:r>
    </w:p>
    <w:p w:rsidR="00C5113B" w:rsidRPr="007B185B" w:rsidRDefault="00C5113B" w:rsidP="00C5113B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C5113B" w:rsidRPr="0091213E" w:rsidRDefault="00C5113B" w:rsidP="00E11BB4">
      <w:pPr>
        <w:ind w:firstLine="708"/>
        <w:rPr>
          <w:b/>
          <w:color w:val="4F81BD" w:themeColor="accent1"/>
          <w:sz w:val="28"/>
          <w:szCs w:val="28"/>
        </w:rPr>
      </w:pPr>
      <w:r w:rsidRPr="0091213E">
        <w:rPr>
          <w:b/>
          <w:color w:val="4F81BD" w:themeColor="accent1"/>
          <w:sz w:val="28"/>
          <w:szCs w:val="28"/>
        </w:rPr>
        <w:lastRenderedPageBreak/>
        <w:t>ОПИС НАВЧАЛЬНОЇ ДИСЦИПЛІНИ</w:t>
      </w:r>
    </w:p>
    <w:p w:rsidR="00C5113B" w:rsidRPr="0091213E" w:rsidRDefault="00C5113B" w:rsidP="00C5113B">
      <w:pPr>
        <w:keepNext/>
        <w:keepLines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91213E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5113B" w:rsidRPr="0091213E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91213E">
        <w:rPr>
          <w:color w:val="000000" w:themeColor="text1"/>
          <w:sz w:val="28"/>
          <w:szCs w:val="28"/>
        </w:rPr>
        <w:t>Кур</w:t>
      </w:r>
      <w:r w:rsidR="00E82982">
        <w:rPr>
          <w:color w:val="000000" w:themeColor="text1"/>
          <w:sz w:val="28"/>
          <w:szCs w:val="28"/>
        </w:rPr>
        <w:t>с буде викладений у формі</w:t>
      </w:r>
      <w:r w:rsidR="0044241F">
        <w:rPr>
          <w:color w:val="000000" w:themeColor="text1"/>
          <w:sz w:val="28"/>
          <w:szCs w:val="28"/>
        </w:rPr>
        <w:t xml:space="preserve"> практичних занять та </w:t>
      </w:r>
      <w:r w:rsidRPr="0091213E">
        <w:rPr>
          <w:color w:val="000000" w:themeColor="text1"/>
          <w:sz w:val="28"/>
          <w:szCs w:val="28"/>
        </w:rPr>
        <w:t xml:space="preserve">організації самостійної </w:t>
      </w:r>
      <w:r w:rsidR="00E11BB4">
        <w:rPr>
          <w:color w:val="000000" w:themeColor="text1"/>
          <w:sz w:val="28"/>
          <w:szCs w:val="28"/>
        </w:rPr>
        <w:t>роботи здобувачів вищої освіти</w:t>
      </w:r>
      <w:r w:rsidRPr="0091213E">
        <w:rPr>
          <w:color w:val="000000" w:themeColor="text1"/>
          <w:sz w:val="28"/>
          <w:szCs w:val="28"/>
        </w:rPr>
        <w:t>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Методи навчання. </w:t>
      </w:r>
      <w:r w:rsidRPr="007B185B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185B"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7B185B">
        <w:rPr>
          <w:sz w:val="28"/>
          <w:szCs w:val="28"/>
          <w:lang w:val="en-US"/>
        </w:rPr>
        <w:t>iber</w:t>
      </w:r>
      <w:r w:rsidRPr="007B185B">
        <w:rPr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</w:t>
      </w:r>
      <w:r w:rsidR="00E11BB4">
        <w:rPr>
          <w:sz w:val="28"/>
          <w:szCs w:val="28"/>
        </w:rPr>
        <w:t>рма переважно для  консультацій</w:t>
      </w:r>
      <w:r w:rsidRPr="007B185B">
        <w:rPr>
          <w:sz w:val="28"/>
          <w:szCs w:val="28"/>
        </w:rPr>
        <w:t xml:space="preserve">  та відпрацювання практи</w:t>
      </w:r>
      <w:r w:rsidR="0044241F">
        <w:rPr>
          <w:sz w:val="28"/>
          <w:szCs w:val="28"/>
        </w:rPr>
        <w:t xml:space="preserve">чних навичок  з надання медико-психологічної допомоги </w:t>
      </w:r>
      <w:r w:rsidRPr="007B185B">
        <w:rPr>
          <w:sz w:val="28"/>
          <w:szCs w:val="28"/>
        </w:rPr>
        <w:t>на базі кафедри у встановлені дні та часи черговим викладачем.</w:t>
      </w:r>
    </w:p>
    <w:p w:rsidR="00C5113B" w:rsidRPr="007B185B" w:rsidRDefault="00C5113B" w:rsidP="00C5113B">
      <w:pPr>
        <w:rPr>
          <w:i/>
          <w:iCs/>
          <w:color w:val="000000" w:themeColor="text1"/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Денна </w:t>
            </w:r>
            <w:r w:rsidRPr="007B185B">
              <w:rPr>
                <w:sz w:val="28"/>
                <w:szCs w:val="28"/>
              </w:rPr>
              <w:t>форма навчання</w:t>
            </w:r>
          </w:p>
        </w:tc>
      </w:tr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 xml:space="preserve">Загальна кількість: 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Кредитів – 3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Годин – 90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Змістових підрозділів – 1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Вибіркова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5113B" w:rsidRPr="007B185B">
              <w:rPr>
                <w:sz w:val="28"/>
                <w:szCs w:val="28"/>
              </w:rPr>
              <w:t xml:space="preserve"> 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Самостійна робота здобувача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trHeight w:val="3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0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</w:tbl>
    <w:p w:rsidR="00C5113B" w:rsidRPr="007B185B" w:rsidRDefault="00C5113B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C5113B" w:rsidRPr="0058270B" w:rsidRDefault="00C5113B" w:rsidP="00C5113B">
      <w:pPr>
        <w:tabs>
          <w:tab w:val="left" w:pos="1508"/>
        </w:tabs>
        <w:rPr>
          <w:bCs/>
          <w:i/>
          <w:sz w:val="28"/>
          <w:szCs w:val="28"/>
        </w:rPr>
      </w:pPr>
      <w:r w:rsidRPr="007B185B">
        <w:rPr>
          <w:bCs/>
          <w:i/>
          <w:sz w:val="28"/>
          <w:szCs w:val="28"/>
        </w:rPr>
        <w:t>Теми</w:t>
      </w:r>
    </w:p>
    <w:p w:rsidR="00DA2154" w:rsidRPr="0044241F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1.</w:t>
      </w:r>
      <w:r w:rsidR="0044241F" w:rsidRPr="0044241F">
        <w:rPr>
          <w:b w:val="0"/>
          <w:sz w:val="28"/>
          <w:szCs w:val="28"/>
        </w:rPr>
        <w:t xml:space="preserve"> П</w:t>
      </w:r>
      <w:r w:rsidR="0044241F">
        <w:rPr>
          <w:b w:val="0"/>
          <w:sz w:val="28"/>
          <w:szCs w:val="28"/>
        </w:rPr>
        <w:t>сихологія</w:t>
      </w:r>
      <w:r w:rsidR="0044241F" w:rsidRPr="0044241F">
        <w:rPr>
          <w:b w:val="0"/>
          <w:sz w:val="28"/>
          <w:szCs w:val="28"/>
        </w:rPr>
        <w:t xml:space="preserve"> особистості, як галузь психологічної науки.</w:t>
      </w:r>
    </w:p>
    <w:p w:rsidR="002270BE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2.</w:t>
      </w:r>
      <w:r w:rsidR="0044241F" w:rsidRPr="0044241F">
        <w:rPr>
          <w:b w:val="0"/>
          <w:sz w:val="28"/>
          <w:szCs w:val="28"/>
        </w:rPr>
        <w:t xml:space="preserve"> </w:t>
      </w:r>
      <w:r w:rsidR="0044241F">
        <w:rPr>
          <w:b w:val="0"/>
          <w:sz w:val="28"/>
          <w:szCs w:val="28"/>
        </w:rPr>
        <w:t>Особистість, її психологічна характеристика та структура.</w:t>
      </w:r>
    </w:p>
    <w:p w:rsidR="00EB3246" w:rsidRDefault="00EB3246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Ознаки особистості.</w:t>
      </w:r>
    </w:p>
    <w:p w:rsidR="00EB3246" w:rsidRDefault="00EB3246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4. Теорії особистісних рис.</w:t>
      </w:r>
    </w:p>
    <w:p w:rsidR="00A7671B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5. Соціалізація особистості.</w:t>
      </w:r>
    </w:p>
    <w:p w:rsidR="00EB3246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</w:t>
      </w:r>
      <w:r w:rsidR="00EB3246">
        <w:rPr>
          <w:b w:val="0"/>
          <w:sz w:val="28"/>
          <w:szCs w:val="28"/>
        </w:rPr>
        <w:t>. Роль кризових періодів у розвитку особистості.</w:t>
      </w:r>
    </w:p>
    <w:p w:rsidR="00EB3246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</w:t>
      </w:r>
      <w:r w:rsidR="00EB3246">
        <w:rPr>
          <w:b w:val="0"/>
          <w:sz w:val="28"/>
          <w:szCs w:val="28"/>
        </w:rPr>
        <w:t>. Гармонійний і дисгармонійний розвиток особистості.</w:t>
      </w:r>
    </w:p>
    <w:p w:rsidR="00A7671B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8. Поняття та зміст внутрішньої картини хвороби.</w:t>
      </w:r>
    </w:p>
    <w:p w:rsidR="00A7671B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9. Вплив особистості на формування внутрішньої картини хвороби.</w:t>
      </w:r>
    </w:p>
    <w:p w:rsidR="00EB3246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10</w:t>
      </w:r>
      <w:r w:rsidR="00EB3246">
        <w:rPr>
          <w:b w:val="0"/>
          <w:sz w:val="28"/>
          <w:szCs w:val="28"/>
        </w:rPr>
        <w:t>. Систематика рівнів відображення хвороби в психіці хворої людини.</w:t>
      </w:r>
    </w:p>
    <w:p w:rsidR="00DA2154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11</w:t>
      </w:r>
      <w:r w:rsidR="009B0D0F" w:rsidRPr="0044241F">
        <w:rPr>
          <w:b w:val="0"/>
          <w:sz w:val="28"/>
          <w:szCs w:val="28"/>
        </w:rPr>
        <w:t>.</w:t>
      </w:r>
      <w:r w:rsidR="0044241F">
        <w:rPr>
          <w:b w:val="0"/>
          <w:sz w:val="28"/>
          <w:szCs w:val="28"/>
        </w:rPr>
        <w:t xml:space="preserve"> </w:t>
      </w:r>
      <w:r w:rsidR="002270BE">
        <w:rPr>
          <w:b w:val="0"/>
          <w:sz w:val="28"/>
          <w:szCs w:val="28"/>
        </w:rPr>
        <w:t>Вплив на внутрішню картину хвороби біологічних і особистісних факторів.</w:t>
      </w:r>
    </w:p>
    <w:p w:rsidR="00A7671B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12. Типи поведінкової активності.</w:t>
      </w:r>
    </w:p>
    <w:p w:rsidR="00A7671B" w:rsidRPr="0044241F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13. Типи відношення людей до своєї хвороби.</w:t>
      </w:r>
    </w:p>
    <w:p w:rsidR="00DA2154" w:rsidRPr="0044241F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14</w:t>
      </w:r>
      <w:r w:rsidR="009B0D0F" w:rsidRPr="0044241F">
        <w:rPr>
          <w:b w:val="0"/>
          <w:sz w:val="28"/>
          <w:szCs w:val="28"/>
        </w:rPr>
        <w:t>.</w:t>
      </w:r>
      <w:r w:rsidR="002270BE" w:rsidRPr="002270BE">
        <w:rPr>
          <w:b w:val="0"/>
          <w:sz w:val="28"/>
          <w:szCs w:val="28"/>
        </w:rPr>
        <w:t xml:space="preserve"> </w:t>
      </w:r>
      <w:r w:rsidR="002270BE">
        <w:rPr>
          <w:b w:val="0"/>
          <w:sz w:val="28"/>
          <w:szCs w:val="28"/>
        </w:rPr>
        <w:t>Типологічні відмінності між людьми та психологічний супровід лікувального процесу.</w:t>
      </w:r>
    </w:p>
    <w:p w:rsidR="00DA2154" w:rsidRPr="0044241F" w:rsidRDefault="00A7671B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15</w:t>
      </w:r>
      <w:bookmarkStart w:id="0" w:name="_GoBack"/>
      <w:bookmarkEnd w:id="0"/>
      <w:r w:rsidR="0044241F">
        <w:rPr>
          <w:b w:val="0"/>
          <w:sz w:val="28"/>
          <w:szCs w:val="28"/>
        </w:rPr>
        <w:t>.</w:t>
      </w:r>
      <w:r w:rsidR="00D834D4">
        <w:rPr>
          <w:b w:val="0"/>
          <w:sz w:val="28"/>
          <w:szCs w:val="28"/>
        </w:rPr>
        <w:t xml:space="preserve"> Медико-психологічні аспекти допомоги хворим в залежності від типологічних властивостей особистості.</w:t>
      </w:r>
    </w:p>
    <w:p w:rsidR="00DA2154" w:rsidRDefault="00DA2154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</w:p>
    <w:p w:rsidR="00C5113B" w:rsidRPr="007B185B" w:rsidRDefault="00C5113B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7B185B">
        <w:rPr>
          <w:i/>
          <w:sz w:val="28"/>
          <w:szCs w:val="28"/>
        </w:rPr>
        <w:t>Перелік рекомендованої літератури</w:t>
      </w:r>
    </w:p>
    <w:p w:rsidR="00C5113B" w:rsidRDefault="00C5113B" w:rsidP="00C5113B">
      <w:pPr>
        <w:jc w:val="center"/>
        <w:rPr>
          <w:b/>
          <w:i/>
          <w:sz w:val="28"/>
          <w:szCs w:val="28"/>
        </w:rPr>
      </w:pPr>
      <w:r w:rsidRPr="007B185B">
        <w:rPr>
          <w:b/>
          <w:i/>
          <w:sz w:val="28"/>
          <w:szCs w:val="28"/>
        </w:rPr>
        <w:t>Основна:</w:t>
      </w:r>
    </w:p>
    <w:p w:rsidR="00C5113B" w:rsidRPr="005564F9" w:rsidRDefault="00C5113B" w:rsidP="00C5113B">
      <w:pPr>
        <w:pStyle w:val="20"/>
        <w:numPr>
          <w:ilvl w:val="0"/>
          <w:numId w:val="8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 w:rsidRPr="005564F9">
        <w:rPr>
          <w:sz w:val="28"/>
          <w:szCs w:val="28"/>
        </w:rPr>
        <w:t>Основи загальної і медичної психології, психологічного здоров'я та м</w:t>
      </w:r>
      <w:r w:rsidR="0044241F">
        <w:rPr>
          <w:sz w:val="28"/>
          <w:szCs w:val="28"/>
        </w:rPr>
        <w:t>іжособового спілкування [Текст]</w:t>
      </w:r>
      <w:r w:rsidRPr="005564F9">
        <w:rPr>
          <w:sz w:val="28"/>
          <w:szCs w:val="28"/>
        </w:rPr>
        <w:t>: підручник для студентів мед. училищ, коледжів, академій та інститутів медсестринства / І. Я. Губенко, О. С. Карнацька, О. Т. Шевченко. - 3 - е видання, переробл. і до</w:t>
      </w:r>
      <w:r w:rsidR="00BD3018">
        <w:rPr>
          <w:sz w:val="28"/>
          <w:szCs w:val="28"/>
        </w:rPr>
        <w:t>повн. - К. : ВСВ"</w:t>
      </w:r>
      <w:r w:rsidR="00D31168">
        <w:rPr>
          <w:sz w:val="28"/>
          <w:szCs w:val="28"/>
        </w:rPr>
        <w:t xml:space="preserve"> </w:t>
      </w:r>
      <w:r w:rsidR="00BD3018">
        <w:rPr>
          <w:sz w:val="28"/>
          <w:szCs w:val="28"/>
        </w:rPr>
        <w:t>Медицина", 2021</w:t>
      </w:r>
      <w:r w:rsidRPr="005564F9">
        <w:rPr>
          <w:sz w:val="28"/>
          <w:szCs w:val="28"/>
        </w:rPr>
        <w:t>. - 312 с.</w:t>
      </w:r>
    </w:p>
    <w:p w:rsidR="00BD3018" w:rsidRPr="00BD3018" w:rsidRDefault="00C5113B" w:rsidP="00BD3018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1" w:name="bookmark15"/>
      <w:bookmarkEnd w:id="1"/>
      <w:r w:rsidRPr="005564F9">
        <w:rPr>
          <w:sz w:val="28"/>
          <w:szCs w:val="28"/>
        </w:rPr>
        <w:t>Медична психологія [Текст] : підручник для студ. мед. вищ. навч. закл. Т1. : Загальна медична психологія / за ред Г.Я.Пилягіної [Пилягіна Г.Я., Хаустова О.О., Чабан О.С., Аймедов К.В., Асеєва Ю.О.]. - Вінниця : Нова Книга, 2020. - 288 с.</w:t>
      </w:r>
    </w:p>
    <w:p w:rsidR="00C5113B" w:rsidRPr="005564F9" w:rsidRDefault="00C5113B" w:rsidP="00C5113B">
      <w:pPr>
        <w:pStyle w:val="20"/>
        <w:tabs>
          <w:tab w:val="left" w:pos="354"/>
        </w:tabs>
        <w:ind w:left="260" w:firstLine="0"/>
        <w:jc w:val="both"/>
        <w:rPr>
          <w:sz w:val="28"/>
          <w:szCs w:val="28"/>
        </w:rPr>
      </w:pPr>
    </w:p>
    <w:p w:rsidR="00C5113B" w:rsidRPr="005564F9" w:rsidRDefault="00C5113B" w:rsidP="00C5113B">
      <w:pPr>
        <w:pStyle w:val="20"/>
        <w:tabs>
          <w:tab w:val="left" w:pos="354"/>
        </w:tabs>
        <w:ind w:left="260" w:firstLine="0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 xml:space="preserve">                                                       Додаткова</w:t>
      </w:r>
    </w:p>
    <w:p w:rsidR="00C5113B" w:rsidRPr="005564F9" w:rsidRDefault="00C5113B" w:rsidP="00C5113B">
      <w:pPr>
        <w:pStyle w:val="20"/>
        <w:tabs>
          <w:tab w:val="left" w:pos="354"/>
        </w:tabs>
        <w:ind w:firstLine="0"/>
        <w:jc w:val="both"/>
        <w:rPr>
          <w:sz w:val="28"/>
          <w:szCs w:val="28"/>
        </w:rPr>
      </w:pPr>
      <w:bookmarkStart w:id="2" w:name="bookmark16"/>
      <w:bookmarkEnd w:id="2"/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bookmarkStart w:id="3" w:name="bookmark19"/>
      <w:bookmarkEnd w:id="3"/>
      <w:r w:rsidRPr="005564F9">
        <w:rPr>
          <w:sz w:val="28"/>
          <w:szCs w:val="28"/>
        </w:rPr>
        <w:t>Матвієць Л.Г. Важливі підходи до налагодження комунікацій між лікарем і пацієнтом із залежністю від психоактивних речовин [Текст] / Л.Г. Матвієць// Сімейна медицина.- 2019.- No 5-6.- С.14-17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4" w:name="bookmark20"/>
      <w:bookmarkEnd w:id="4"/>
      <w:r w:rsidRPr="005564F9">
        <w:rPr>
          <w:sz w:val="28"/>
          <w:szCs w:val="28"/>
        </w:rPr>
        <w:t>Свінціцький А.С. Взаєморозуміння між лікарем і пацієнтом як запорука ефективності здійснюваного лікування [Текст] / А.С. Свінціцький/ Практикуючий лікар.- 2019.- No4.- С.61-65.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5" w:name="bookmark21"/>
      <w:bookmarkEnd w:id="5"/>
      <w:r w:rsidRPr="005564F9">
        <w:rPr>
          <w:sz w:val="28"/>
          <w:szCs w:val="28"/>
        </w:rPr>
        <w:t>Психотерапія з психокорекційною роботою. Навчально-методичний посібник. / Автор- упорядник Михальченко Н.В. - Миколаїв: МНУ імені В.О. Сухомлинського, 2018.- 236 с.</w:t>
      </w:r>
    </w:p>
    <w:p w:rsidR="00C5113B" w:rsidRPr="00D834D4" w:rsidRDefault="00C5113B" w:rsidP="00D834D4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6" w:name="bookmark22"/>
      <w:bookmarkEnd w:id="6"/>
      <w:r w:rsidRPr="005564F9">
        <w:rPr>
          <w:sz w:val="28"/>
          <w:szCs w:val="28"/>
        </w:rPr>
        <w:t>Мушкевич М. І. Основи психотерапії : навч. посіб / М. І. Мушкевич, С. Є. Чагарна ; за ред. М.</w:t>
      </w:r>
      <w:bookmarkStart w:id="7" w:name="bookmark23"/>
      <w:r w:rsidRPr="00D834D4">
        <w:rPr>
          <w:sz w:val="28"/>
          <w:szCs w:val="28"/>
          <w:shd w:val="clear" w:color="auto" w:fill="FFFFFF"/>
        </w:rPr>
        <w:t>І</w:t>
      </w:r>
      <w:bookmarkEnd w:id="7"/>
      <w:r w:rsidRPr="00D834D4">
        <w:rPr>
          <w:sz w:val="28"/>
          <w:szCs w:val="28"/>
          <w:shd w:val="clear" w:color="auto" w:fill="FFFFFF"/>
        </w:rPr>
        <w:t>.</w:t>
      </w:r>
      <w:r w:rsidRPr="00D834D4">
        <w:rPr>
          <w:sz w:val="28"/>
          <w:szCs w:val="28"/>
        </w:rPr>
        <w:tab/>
        <w:t>Мушкевич. - Вид. 3-тє. - Луцьк : Вежа-Друк, 2017. - 420 с.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firstLine="0"/>
        <w:rPr>
          <w:sz w:val="28"/>
          <w:szCs w:val="28"/>
        </w:rPr>
      </w:pPr>
      <w:bookmarkStart w:id="8" w:name="bookmark24"/>
      <w:bookmarkEnd w:id="8"/>
      <w:r w:rsidRPr="005564F9">
        <w:rPr>
          <w:sz w:val="28"/>
          <w:szCs w:val="28"/>
        </w:rPr>
        <w:t>USMLE Step 1 Lecture Notes: Behavioral Science and Social Science - 2018 by Kaplan Medical .</w:t>
      </w:r>
    </w:p>
    <w:p w:rsidR="00C5113B" w:rsidRPr="007B185B" w:rsidRDefault="00C5113B" w:rsidP="00C5113B">
      <w:pPr>
        <w:pStyle w:val="1"/>
        <w:tabs>
          <w:tab w:val="left" w:pos="397"/>
        </w:tabs>
        <w:spacing w:line="240" w:lineRule="auto"/>
        <w:ind w:left="720" w:firstLine="0"/>
      </w:pPr>
      <w:bookmarkStart w:id="9" w:name="bookmark25"/>
      <w:bookmarkEnd w:id="9"/>
    </w:p>
    <w:p w:rsidR="00C5113B" w:rsidRPr="00BD3018" w:rsidRDefault="00C5113B" w:rsidP="00BD3018">
      <w:pPr>
        <w:pStyle w:val="1"/>
        <w:tabs>
          <w:tab w:val="left" w:pos="397"/>
        </w:tabs>
        <w:spacing w:line="240" w:lineRule="auto"/>
        <w:ind w:left="720" w:firstLine="0"/>
        <w:jc w:val="center"/>
      </w:pPr>
      <w:r w:rsidRPr="007B185B">
        <w:rPr>
          <w:b/>
          <w:i/>
          <w:color w:val="000000" w:themeColor="text1"/>
        </w:rPr>
        <w:t>Електронні інформаційні ресурси</w:t>
      </w:r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5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https://www.president.gov.ua/documents/5332020-35809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6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https://zakon.rada.gov.ua/laws/show/1324-18#Text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3.Конвенція ООН про права осіб з інвалідністю</w:t>
      </w:r>
      <w:hyperlink r:id="rId7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https://zakon.rada.gov.ua/laws/show/995_g71#Text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8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9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https://www.kmu.gov.ua/npas/232167617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lastRenderedPageBreak/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0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https://zakon.rada.gov.ua/laws/show/962-2020-%D0%BF#Text </w:t>
        </w:r>
      </w:hyperlink>
      <w:r w:rsidRPr="00BD3018">
        <w:rPr>
          <w:sz w:val="28"/>
          <w:szCs w:val="28"/>
          <w:lang w:eastAsia="uk-UA"/>
        </w:rPr>
        <w:t> 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>Закон України «Про реабілітацію інвалідів в Україні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C5113B" w:rsidRPr="00BD3018" w:rsidRDefault="00C5113B" w:rsidP="00C5113B">
      <w:pPr>
        <w:rPr>
          <w:sz w:val="28"/>
          <w:szCs w:val="28"/>
        </w:rPr>
      </w:pPr>
      <w:r w:rsidRPr="00BD3018">
        <w:rPr>
          <w:sz w:val="28"/>
          <w:szCs w:val="28"/>
        </w:rPr>
        <w:t>11. http://zakon.rada.gov.u. -Закон України</w:t>
      </w:r>
    </w:p>
    <w:p w:rsidR="00C5113B" w:rsidRPr="00BD3018" w:rsidRDefault="00C5113B" w:rsidP="00C5113B">
      <w:pPr>
        <w:rPr>
          <w:sz w:val="28"/>
          <w:szCs w:val="28"/>
        </w:rPr>
      </w:pPr>
      <w:r w:rsidRPr="00BD3018">
        <w:rPr>
          <w:sz w:val="28"/>
          <w:szCs w:val="28"/>
        </w:rPr>
        <w:t xml:space="preserve"> Електронні джерела літератури здобувачі освіти можуть знайти на сайті </w:t>
      </w:r>
      <w:r w:rsidRPr="00BD3018">
        <w:rPr>
          <w:sz w:val="28"/>
          <w:szCs w:val="28"/>
          <w:lang w:val="en-US"/>
        </w:rPr>
        <w:t>onmu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edu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info</w:t>
      </w:r>
      <w:r w:rsidRPr="00BD3018">
        <w:rPr>
          <w:sz w:val="28"/>
          <w:szCs w:val="28"/>
        </w:rPr>
        <w:t xml:space="preserve">  </w:t>
      </w:r>
    </w:p>
    <w:p w:rsidR="005873D8" w:rsidRDefault="00C5113B" w:rsidP="00C5113B">
      <w:pPr>
        <w:jc w:val="both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</w:p>
    <w:p w:rsidR="005873D8" w:rsidRPr="005873D8" w:rsidRDefault="005873D8" w:rsidP="005873D8">
      <w:pPr>
        <w:ind w:firstLine="708"/>
        <w:jc w:val="both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5873D8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ПЕРЕЛІК ПИТАНЬ, ЩО ВИНОСЯТЬСЯ НА ПІДСУМКОВИЙ КОНТРОЛЬ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Вплив особистості на формування внутрішньої картини хвороби.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Особистість і її розуміння.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Психологічна структура особистості.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Типологія особистості.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Соціалізація особистості.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Соціальні ролі в структурі особистості.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Індивідуально-психологічні особливості особистості.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Характер та його структура.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Поняття внутрішньої картини хвороби.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Чинники, що впливають на внутрішню картину хвороби.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Вплив статі на формування внутрішньої картини хвороби.</w:t>
      </w:r>
    </w:p>
    <w:p w:rsidR="005873D8" w:rsidRDefault="005873D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</w:t>
      </w:r>
      <w:r w:rsidR="00D31168">
        <w:rPr>
          <w:rFonts w:eastAsia="Microsoft YaHei"/>
          <w:bCs/>
          <w:sz w:val="28"/>
          <w:szCs w:val="28"/>
          <w:lang w:bidi="uk-UA"/>
        </w:rPr>
        <w:t>Вплив віку на формування внутрішньої картини хвороби.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Вплив типу темпераменту на формування внутрішньої картини хвороби.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Патологічні форми реагування на хворобу – класифікація.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Вплив хвороби на особистість.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Патологічні зміни особистості під впливом хвороби.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Типи поведінкової активності.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Типи відношення людей до своєї хвороби.</w:t>
      </w:r>
    </w:p>
    <w:p w:rsidR="00D3116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Медико-психологічні аспекти допомоги хворим в залежності від типу внутрішньої картини хвороби.</w:t>
      </w:r>
    </w:p>
    <w:p w:rsidR="00D31168" w:rsidRPr="005873D8" w:rsidRDefault="00D31168" w:rsidP="005873D8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 Медико психологічні аспекти допомоги хворим в залежності від типологічних властивостей особистості.</w:t>
      </w:r>
    </w:p>
    <w:p w:rsidR="00D31168" w:rsidRDefault="00D31168" w:rsidP="005873D8">
      <w:pPr>
        <w:ind w:firstLine="708"/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5873D8">
      <w:pPr>
        <w:ind w:firstLine="708"/>
        <w:jc w:val="both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 w:rsidRPr="007B185B">
        <w:rPr>
          <w:b/>
          <w:color w:val="000000" w:themeColor="text1"/>
          <w:sz w:val="28"/>
          <w:szCs w:val="28"/>
        </w:rPr>
        <w:t>Поточний контроль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7B185B">
        <w:rPr>
          <w:i/>
          <w:color w:val="000000" w:themeColor="text1"/>
          <w:sz w:val="28"/>
          <w:szCs w:val="28"/>
        </w:rPr>
        <w:t>поточний контроль</w:t>
      </w:r>
      <w:r w:rsidRPr="007B185B">
        <w:rPr>
          <w:color w:val="000000" w:themeColor="text1"/>
          <w:sz w:val="28"/>
          <w:szCs w:val="28"/>
        </w:rPr>
        <w:t xml:space="preserve"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</w:t>
      </w:r>
      <w:r w:rsidRPr="007B185B">
        <w:rPr>
          <w:color w:val="000000" w:themeColor="text1"/>
          <w:sz w:val="28"/>
          <w:szCs w:val="28"/>
        </w:rPr>
        <w:lastRenderedPageBreak/>
        <w:t>наукових повід</w:t>
      </w:r>
      <w:r w:rsidR="00BD3018">
        <w:rPr>
          <w:color w:val="000000" w:themeColor="text1"/>
          <w:sz w:val="28"/>
          <w:szCs w:val="28"/>
        </w:rPr>
        <w:t>омлень, підготовка презентацій.</w:t>
      </w:r>
      <w:r w:rsidRPr="007B185B">
        <w:rPr>
          <w:color w:val="000000" w:themeColor="text1"/>
          <w:sz w:val="28"/>
          <w:szCs w:val="28"/>
        </w:rPr>
        <w:t xml:space="preserve">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Самостійна робота здобувача</w:t>
      </w:r>
      <w:r w:rsidRPr="007B185B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5113B" w:rsidRPr="007B185B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7B185B">
        <w:rPr>
          <w:i/>
          <w:color w:val="000000" w:themeColor="text1"/>
          <w:sz w:val="28"/>
          <w:szCs w:val="28"/>
        </w:rPr>
        <w:t>залік</w:t>
      </w:r>
      <w:r w:rsidRPr="007B185B"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C5113B" w:rsidRPr="007B185B" w:rsidRDefault="00C5113B" w:rsidP="00C511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Отримання бонусних балів</w:t>
      </w:r>
      <w:r w:rsidRPr="007B185B">
        <w:rPr>
          <w:color w:val="000000" w:themeColor="text1"/>
          <w:sz w:val="28"/>
          <w:szCs w:val="28"/>
        </w:rPr>
        <w:t xml:space="preserve"> не передбачається.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7B185B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C5113B" w:rsidRPr="007B185B" w:rsidRDefault="00C5113B" w:rsidP="00C5113B">
      <w:pPr>
        <w:jc w:val="both"/>
        <w:rPr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5113B" w:rsidRPr="007B185B" w:rsidRDefault="00C5113B" w:rsidP="00C5113B">
      <w:pPr>
        <w:rPr>
          <w:b/>
          <w:sz w:val="28"/>
          <w:szCs w:val="28"/>
        </w:rPr>
      </w:pPr>
    </w:p>
    <w:p w:rsidR="00C5113B" w:rsidRPr="007B185B" w:rsidRDefault="00C5113B" w:rsidP="00C5113B">
      <w:pPr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lastRenderedPageBreak/>
        <w:t>ПОЛІТИКА КУРСУ</w:t>
      </w:r>
    </w:p>
    <w:p w:rsidR="00C5113B" w:rsidRPr="007B185B" w:rsidRDefault="00C5113B" w:rsidP="00C5113B">
      <w:pPr>
        <w:ind w:firstLine="709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</w:t>
      </w:r>
      <w:r w:rsidR="00E11BB4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Практичні заняття відпрацьовуються згідно з розкладом консультацій.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5113B" w:rsidRPr="007B185B" w:rsidRDefault="00C5113B" w:rsidP="00C5113B">
      <w:pPr>
        <w:ind w:firstLine="709"/>
        <w:jc w:val="both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За відсутності </w:t>
      </w:r>
      <w:r w:rsidRPr="007B185B">
        <w:rPr>
          <w:color w:val="000000" w:themeColor="text1"/>
          <w:sz w:val="28"/>
          <w:szCs w:val="28"/>
        </w:rPr>
        <w:t xml:space="preserve">здобувача вищої освіти </w:t>
      </w:r>
      <w:r w:rsidRPr="007B185B"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5113B" w:rsidRPr="007B185B" w:rsidRDefault="00C5113B" w:rsidP="003E159D">
      <w:pPr>
        <w:ind w:firstLine="708"/>
        <w:jc w:val="both"/>
        <w:rPr>
          <w:b/>
          <w:color w:val="000000"/>
          <w:sz w:val="28"/>
          <w:szCs w:val="28"/>
        </w:rPr>
      </w:pPr>
      <w:r w:rsidRPr="007B185B"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5113B" w:rsidRPr="007B185B" w:rsidRDefault="00C5113B" w:rsidP="00C5113B">
      <w:pPr>
        <w:tabs>
          <w:tab w:val="left" w:pos="142"/>
        </w:tabs>
        <w:suppressAutoHyphens/>
        <w:ind w:left="709"/>
        <w:jc w:val="both"/>
        <w:rPr>
          <w:sz w:val="28"/>
          <w:szCs w:val="28"/>
        </w:rPr>
      </w:pPr>
      <w:r w:rsidRPr="007B185B">
        <w:rPr>
          <w:i/>
          <w:sz w:val="28"/>
          <w:szCs w:val="28"/>
        </w:rPr>
        <w:t>Дотримання академічної доброчесності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 Здобувачами освіти передбачає: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-самостійне виконання навчальних завдань.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color w:val="000000"/>
          <w:sz w:val="28"/>
          <w:szCs w:val="28"/>
        </w:rPr>
      </w:pPr>
      <w:r w:rsidRPr="007B185B"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оцінювання;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-призначення додаткових контрольних заходів;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C5113B" w:rsidRPr="007B185B" w:rsidRDefault="00E11BB4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суб’є</w:t>
      </w:r>
      <w:r w:rsidR="00C5113B" w:rsidRPr="007B185B">
        <w:rPr>
          <w:color w:val="000000"/>
          <w:sz w:val="28"/>
          <w:szCs w:val="28"/>
        </w:rPr>
        <w:t>кта, який</w:t>
      </w:r>
      <w:r w:rsidR="003E159D">
        <w:rPr>
          <w:color w:val="000000"/>
          <w:sz w:val="28"/>
          <w:szCs w:val="28"/>
        </w:rPr>
        <w:t xml:space="preserve"> здійснює фінансування навчання</w:t>
      </w:r>
      <w:r w:rsidR="00C5113B" w:rsidRPr="007B185B">
        <w:rPr>
          <w:color w:val="000000"/>
          <w:sz w:val="28"/>
          <w:szCs w:val="28"/>
        </w:rPr>
        <w:t>, потенційних роботод</w:t>
      </w:r>
      <w:r w:rsidR="003E159D">
        <w:rPr>
          <w:color w:val="000000"/>
          <w:sz w:val="28"/>
          <w:szCs w:val="28"/>
        </w:rPr>
        <w:t>авців, батьків здобувача про вчи</w:t>
      </w:r>
      <w:r w:rsidR="00C5113B" w:rsidRPr="007B185B">
        <w:rPr>
          <w:color w:val="000000"/>
          <w:sz w:val="28"/>
          <w:szCs w:val="28"/>
        </w:rPr>
        <w:t>нене порушення;</w:t>
      </w:r>
    </w:p>
    <w:p w:rsidR="00C5113B" w:rsidRPr="007B185B" w:rsidRDefault="003E159D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</w:t>
      </w:r>
      <w:r w:rsidR="00C5113B" w:rsidRPr="007B185B">
        <w:rPr>
          <w:color w:val="000000"/>
          <w:sz w:val="28"/>
          <w:szCs w:val="28"/>
        </w:rPr>
        <w:t>ава брати участь у конкур</w:t>
      </w:r>
      <w:r>
        <w:rPr>
          <w:color w:val="000000"/>
          <w:sz w:val="28"/>
          <w:szCs w:val="28"/>
        </w:rPr>
        <w:t>сах на отримання академічної сти</w:t>
      </w:r>
      <w:r w:rsidR="00C5113B" w:rsidRPr="007B185B">
        <w:rPr>
          <w:color w:val="000000"/>
          <w:sz w:val="28"/>
          <w:szCs w:val="28"/>
        </w:rPr>
        <w:t>пендії ;</w:t>
      </w: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C5113B" w:rsidRDefault="00C5113B" w:rsidP="00C5113B">
      <w:pPr>
        <w:spacing w:line="275" w:lineRule="exact"/>
        <w:rPr>
          <w:sz w:val="28"/>
          <w:szCs w:val="28"/>
        </w:rPr>
        <w:sectPr w:rsidR="00C5113B" w:rsidRPr="00C5113B">
          <w:pgSz w:w="11910" w:h="16840"/>
          <w:pgMar w:top="760" w:right="560" w:bottom="1200" w:left="500" w:header="0" w:footer="1003" w:gutter="0"/>
          <w:cols w:space="720"/>
        </w:sectPr>
      </w:pP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114B2"/>
    <w:multiLevelType w:val="multilevel"/>
    <w:tmpl w:val="6070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BC3BBB"/>
    <w:multiLevelType w:val="hybridMultilevel"/>
    <w:tmpl w:val="85A6CED6"/>
    <w:lvl w:ilvl="0" w:tplc="84089F2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648F53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FD5C7D38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4926C722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1FEE325A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276CB6B0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040A522C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F8D4646A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D60056AE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3">
    <w:nsid w:val="3D9B1791"/>
    <w:multiLevelType w:val="hybridMultilevel"/>
    <w:tmpl w:val="A74CB378"/>
    <w:lvl w:ilvl="0" w:tplc="B34AC0DE">
      <w:numFmt w:val="bullet"/>
      <w:lvlText w:val="–"/>
      <w:lvlJc w:val="left"/>
      <w:pPr>
        <w:ind w:left="918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B824D56">
      <w:numFmt w:val="bullet"/>
      <w:lvlText w:val="•"/>
      <w:lvlJc w:val="left"/>
      <w:pPr>
        <w:ind w:left="1912" w:hanging="202"/>
      </w:pPr>
      <w:rPr>
        <w:rFonts w:hint="default"/>
        <w:lang w:val="uk-UA" w:eastAsia="en-US" w:bidi="ar-SA"/>
      </w:rPr>
    </w:lvl>
    <w:lvl w:ilvl="2" w:tplc="56429FBA">
      <w:numFmt w:val="bullet"/>
      <w:lvlText w:val="•"/>
      <w:lvlJc w:val="left"/>
      <w:pPr>
        <w:ind w:left="2905" w:hanging="202"/>
      </w:pPr>
      <w:rPr>
        <w:rFonts w:hint="default"/>
        <w:lang w:val="uk-UA" w:eastAsia="en-US" w:bidi="ar-SA"/>
      </w:rPr>
    </w:lvl>
    <w:lvl w:ilvl="3" w:tplc="29202F9A">
      <w:numFmt w:val="bullet"/>
      <w:lvlText w:val="•"/>
      <w:lvlJc w:val="left"/>
      <w:pPr>
        <w:ind w:left="3897" w:hanging="202"/>
      </w:pPr>
      <w:rPr>
        <w:rFonts w:hint="default"/>
        <w:lang w:val="uk-UA" w:eastAsia="en-US" w:bidi="ar-SA"/>
      </w:rPr>
    </w:lvl>
    <w:lvl w:ilvl="4" w:tplc="8724D2CA">
      <w:numFmt w:val="bullet"/>
      <w:lvlText w:val="•"/>
      <w:lvlJc w:val="left"/>
      <w:pPr>
        <w:ind w:left="4890" w:hanging="202"/>
      </w:pPr>
      <w:rPr>
        <w:rFonts w:hint="default"/>
        <w:lang w:val="uk-UA" w:eastAsia="en-US" w:bidi="ar-SA"/>
      </w:rPr>
    </w:lvl>
    <w:lvl w:ilvl="5" w:tplc="3E0A9924">
      <w:numFmt w:val="bullet"/>
      <w:lvlText w:val="•"/>
      <w:lvlJc w:val="left"/>
      <w:pPr>
        <w:ind w:left="5883" w:hanging="202"/>
      </w:pPr>
      <w:rPr>
        <w:rFonts w:hint="default"/>
        <w:lang w:val="uk-UA" w:eastAsia="en-US" w:bidi="ar-SA"/>
      </w:rPr>
    </w:lvl>
    <w:lvl w:ilvl="6" w:tplc="80F25D6E">
      <w:numFmt w:val="bullet"/>
      <w:lvlText w:val="•"/>
      <w:lvlJc w:val="left"/>
      <w:pPr>
        <w:ind w:left="6875" w:hanging="202"/>
      </w:pPr>
      <w:rPr>
        <w:rFonts w:hint="default"/>
        <w:lang w:val="uk-UA" w:eastAsia="en-US" w:bidi="ar-SA"/>
      </w:rPr>
    </w:lvl>
    <w:lvl w:ilvl="7" w:tplc="D430E3C8">
      <w:numFmt w:val="bullet"/>
      <w:lvlText w:val="•"/>
      <w:lvlJc w:val="left"/>
      <w:pPr>
        <w:ind w:left="7868" w:hanging="202"/>
      </w:pPr>
      <w:rPr>
        <w:rFonts w:hint="default"/>
        <w:lang w:val="uk-UA" w:eastAsia="en-US" w:bidi="ar-SA"/>
      </w:rPr>
    </w:lvl>
    <w:lvl w:ilvl="8" w:tplc="22ACA3FA">
      <w:numFmt w:val="bullet"/>
      <w:lvlText w:val="•"/>
      <w:lvlJc w:val="left"/>
      <w:pPr>
        <w:ind w:left="8861" w:hanging="202"/>
      </w:pPr>
      <w:rPr>
        <w:rFonts w:hint="default"/>
        <w:lang w:val="uk-UA" w:eastAsia="en-US" w:bidi="ar-SA"/>
      </w:rPr>
    </w:lvl>
  </w:abstractNum>
  <w:abstractNum w:abstractNumId="4">
    <w:nsid w:val="44FD6F48"/>
    <w:multiLevelType w:val="hybridMultilevel"/>
    <w:tmpl w:val="66CE6E88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A801F0"/>
    <w:multiLevelType w:val="multilevel"/>
    <w:tmpl w:val="F99EE6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92298C"/>
    <w:multiLevelType w:val="hybridMultilevel"/>
    <w:tmpl w:val="4866E290"/>
    <w:lvl w:ilvl="0" w:tplc="74B4BEC8">
      <w:start w:val="1"/>
      <w:numFmt w:val="decimal"/>
      <w:lvlText w:val="%1."/>
      <w:lvlJc w:val="left"/>
      <w:pPr>
        <w:ind w:left="138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7B224542">
      <w:numFmt w:val="bullet"/>
      <w:lvlText w:val="•"/>
      <w:lvlJc w:val="left"/>
      <w:pPr>
        <w:ind w:left="9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CCC64FC">
      <w:numFmt w:val="bullet"/>
      <w:lvlText w:val="•"/>
      <w:lvlJc w:val="left"/>
      <w:pPr>
        <w:ind w:left="2431" w:hanging="144"/>
      </w:pPr>
      <w:rPr>
        <w:rFonts w:hint="default"/>
        <w:lang w:val="uk-UA" w:eastAsia="en-US" w:bidi="ar-SA"/>
      </w:rPr>
    </w:lvl>
    <w:lvl w:ilvl="3" w:tplc="8648F5F8">
      <w:numFmt w:val="bullet"/>
      <w:lvlText w:val="•"/>
      <w:lvlJc w:val="left"/>
      <w:pPr>
        <w:ind w:left="3483" w:hanging="144"/>
      </w:pPr>
      <w:rPr>
        <w:rFonts w:hint="default"/>
        <w:lang w:val="uk-UA" w:eastAsia="en-US" w:bidi="ar-SA"/>
      </w:rPr>
    </w:lvl>
    <w:lvl w:ilvl="4" w:tplc="CB6802C0">
      <w:numFmt w:val="bullet"/>
      <w:lvlText w:val="•"/>
      <w:lvlJc w:val="left"/>
      <w:pPr>
        <w:ind w:left="4535" w:hanging="144"/>
      </w:pPr>
      <w:rPr>
        <w:rFonts w:hint="default"/>
        <w:lang w:val="uk-UA" w:eastAsia="en-US" w:bidi="ar-SA"/>
      </w:rPr>
    </w:lvl>
    <w:lvl w:ilvl="5" w:tplc="F9BE7B88">
      <w:numFmt w:val="bullet"/>
      <w:lvlText w:val="•"/>
      <w:lvlJc w:val="left"/>
      <w:pPr>
        <w:ind w:left="5587" w:hanging="144"/>
      </w:pPr>
      <w:rPr>
        <w:rFonts w:hint="default"/>
        <w:lang w:val="uk-UA" w:eastAsia="en-US" w:bidi="ar-SA"/>
      </w:rPr>
    </w:lvl>
    <w:lvl w:ilvl="6" w:tplc="AFC6F01E">
      <w:numFmt w:val="bullet"/>
      <w:lvlText w:val="•"/>
      <w:lvlJc w:val="left"/>
      <w:pPr>
        <w:ind w:left="6639" w:hanging="144"/>
      </w:pPr>
      <w:rPr>
        <w:rFonts w:hint="default"/>
        <w:lang w:val="uk-UA" w:eastAsia="en-US" w:bidi="ar-SA"/>
      </w:rPr>
    </w:lvl>
    <w:lvl w:ilvl="7" w:tplc="6DC81C80">
      <w:numFmt w:val="bullet"/>
      <w:lvlText w:val="•"/>
      <w:lvlJc w:val="left"/>
      <w:pPr>
        <w:ind w:left="7690" w:hanging="144"/>
      </w:pPr>
      <w:rPr>
        <w:rFonts w:hint="default"/>
        <w:lang w:val="uk-UA" w:eastAsia="en-US" w:bidi="ar-SA"/>
      </w:rPr>
    </w:lvl>
    <w:lvl w:ilvl="8" w:tplc="C8A88FE4">
      <w:numFmt w:val="bullet"/>
      <w:lvlText w:val="•"/>
      <w:lvlJc w:val="left"/>
      <w:pPr>
        <w:ind w:left="8742" w:hanging="144"/>
      </w:pPr>
      <w:rPr>
        <w:rFonts w:hint="default"/>
        <w:lang w:val="uk-UA" w:eastAsia="en-US" w:bidi="ar-SA"/>
      </w:rPr>
    </w:lvl>
  </w:abstractNum>
  <w:abstractNum w:abstractNumId="7">
    <w:nsid w:val="58B9049B"/>
    <w:multiLevelType w:val="hybridMultilevel"/>
    <w:tmpl w:val="7EDE9DF2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EC4144"/>
    <w:multiLevelType w:val="hybridMultilevel"/>
    <w:tmpl w:val="3D983E58"/>
    <w:lvl w:ilvl="0" w:tplc="03423D0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6C8FF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86D41382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A914D46C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B7CED140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19FC4962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C19C007E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37B8FD48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55E4903A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9">
    <w:nsid w:val="74E82F7B"/>
    <w:multiLevelType w:val="hybridMultilevel"/>
    <w:tmpl w:val="63FEA50C"/>
    <w:lvl w:ilvl="0" w:tplc="58B48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5113B"/>
    <w:rsid w:val="00067DC2"/>
    <w:rsid w:val="00090661"/>
    <w:rsid w:val="00142D54"/>
    <w:rsid w:val="001E16C7"/>
    <w:rsid w:val="002270BE"/>
    <w:rsid w:val="003E159D"/>
    <w:rsid w:val="0044241F"/>
    <w:rsid w:val="00571FD4"/>
    <w:rsid w:val="005873D8"/>
    <w:rsid w:val="005A7D01"/>
    <w:rsid w:val="00714CCA"/>
    <w:rsid w:val="007D484C"/>
    <w:rsid w:val="009B0D0F"/>
    <w:rsid w:val="009C39F6"/>
    <w:rsid w:val="009D0549"/>
    <w:rsid w:val="00A7671B"/>
    <w:rsid w:val="00BD3018"/>
    <w:rsid w:val="00BE322E"/>
    <w:rsid w:val="00C5113B"/>
    <w:rsid w:val="00D31168"/>
    <w:rsid w:val="00D834D4"/>
    <w:rsid w:val="00DA2154"/>
    <w:rsid w:val="00E11BB4"/>
    <w:rsid w:val="00E42528"/>
    <w:rsid w:val="00E82982"/>
    <w:rsid w:val="00EB3246"/>
    <w:rsid w:val="00EC64DD"/>
    <w:rsid w:val="00F72F73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11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C5113B"/>
    <w:pPr>
      <w:keepNext/>
      <w:keepLines/>
      <w:widowControl/>
      <w:autoSpaceDE/>
      <w:autoSpaceDN/>
      <w:spacing w:before="200"/>
      <w:outlineLvl w:val="4"/>
    </w:pPr>
    <w:rPr>
      <w:rFonts w:ascii="Cambria" w:hAnsi="Cambria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113B"/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C5113B"/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C5113B"/>
    <w:pPr>
      <w:ind w:left="1521"/>
      <w:jc w:val="center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5113B"/>
    <w:pPr>
      <w:ind w:left="1278" w:hanging="360"/>
    </w:pPr>
  </w:style>
  <w:style w:type="paragraph" w:styleId="a6">
    <w:name w:val="Body Text Indent"/>
    <w:basedOn w:val="a"/>
    <w:link w:val="a7"/>
    <w:uiPriority w:val="99"/>
    <w:semiHidden/>
    <w:unhideWhenUsed/>
    <w:rsid w:val="00C5113B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uiPriority w:val="99"/>
    <w:semiHidden/>
    <w:rsid w:val="00C5113B"/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rsid w:val="00C5113B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styleId="a8">
    <w:name w:val="Hyperlink"/>
    <w:uiPriority w:val="99"/>
    <w:unhideWhenUsed/>
    <w:rsid w:val="00C5113B"/>
    <w:rPr>
      <w:color w:val="0000FF"/>
      <w:u w:val="single"/>
    </w:rPr>
  </w:style>
  <w:style w:type="paragraph" w:styleId="a9">
    <w:name w:val="Block Text"/>
    <w:basedOn w:val="a"/>
    <w:rsid w:val="00C5113B"/>
    <w:pPr>
      <w:widowControl/>
      <w:tabs>
        <w:tab w:val="left" w:pos="3544"/>
        <w:tab w:val="left" w:pos="4962"/>
      </w:tabs>
      <w:autoSpaceDE/>
      <w:autoSpaceDN/>
      <w:ind w:left="1400" w:right="3600"/>
    </w:pPr>
    <w:rPr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5113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113B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aa">
    <w:name w:val="Основной текст_"/>
    <w:link w:val="1"/>
    <w:rsid w:val="00C5113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a"/>
    <w:rsid w:val="00C5113B"/>
    <w:pPr>
      <w:autoSpaceDE/>
      <w:autoSpaceDN/>
      <w:spacing w:line="360" w:lineRule="auto"/>
      <w:ind w:firstLine="360"/>
    </w:pPr>
    <w:rPr>
      <w:rFonts w:cstheme="minorBidi"/>
      <w:sz w:val="28"/>
      <w:szCs w:val="28"/>
    </w:rPr>
  </w:style>
  <w:style w:type="paragraph" w:customStyle="1" w:styleId="10">
    <w:name w:val="Обычный1"/>
    <w:rsid w:val="00C5113B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C5113B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paragraph" w:customStyle="1" w:styleId="20">
    <w:name w:val="Основной текст2"/>
    <w:basedOn w:val="a"/>
    <w:rsid w:val="00C5113B"/>
    <w:pPr>
      <w:autoSpaceDE/>
      <w:autoSpaceDN/>
      <w:spacing w:line="262" w:lineRule="auto"/>
      <w:ind w:firstLine="400"/>
    </w:pPr>
    <w:rPr>
      <w:color w:val="000000"/>
      <w:sz w:val="24"/>
      <w:szCs w:val="24"/>
      <w:lang w:eastAsia="uk-UA" w:bidi="uk-UA"/>
    </w:rPr>
  </w:style>
  <w:style w:type="table" w:customStyle="1" w:styleId="TableNormal">
    <w:name w:val="Table Normal"/>
    <w:uiPriority w:val="2"/>
    <w:semiHidden/>
    <w:unhideWhenUsed/>
    <w:qFormat/>
    <w:rsid w:val="00DA21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21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mu.gov.ua/npas/pro-zatverdzhennya-skladu-mizhvido-a134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995_g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1324-1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resident.gov.ua/documents/5332020-35809" TargetMode="External"/><Relationship Id="rId10" Type="http://schemas.openxmlformats.org/officeDocument/2006/relationships/hyperlink" Target="https://zakon.rada.gov.ua/laws/show/962-2020-%D0%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mu.gov.ua/npas/232167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12208</Words>
  <Characters>6959</Characters>
  <Application>Microsoft Office Word</Application>
  <DocSecurity>0</DocSecurity>
  <Lines>57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19129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2</cp:revision>
  <dcterms:created xsi:type="dcterms:W3CDTF">2024-09-03T06:34:00Z</dcterms:created>
  <dcterms:modified xsi:type="dcterms:W3CDTF">2024-09-03T06:34:00Z</dcterms:modified>
</cp:coreProperties>
</file>