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2E4F" w:rsidRPr="00FB2B58" w:rsidRDefault="00772E4F" w:rsidP="00772E4F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72E4F" w:rsidRPr="00FB2B58" w:rsidRDefault="00772E4F" w:rsidP="00772E4F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b/>
          <w:bCs/>
          <w:sz w:val="28"/>
          <w:szCs w:val="28"/>
        </w:rPr>
        <w:t>МІНІСТЕРСТВО ОХОРОНИ ЗДОРОВ’Я УКРАЇНИ</w:t>
      </w:r>
    </w:p>
    <w:p w:rsidR="00772E4F" w:rsidRPr="00FB2B58" w:rsidRDefault="00772E4F" w:rsidP="00772E4F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b/>
          <w:bCs/>
          <w:sz w:val="28"/>
          <w:szCs w:val="28"/>
        </w:rPr>
        <w:t>ОДЕСЬКИЙ НАЦІОНАЛЬНИЙ МЕДИЧНИЙ УНІВЕРСИТЕТ</w:t>
      </w:r>
    </w:p>
    <w:p w:rsidR="00772E4F" w:rsidRPr="00FB2B58" w:rsidRDefault="00772E4F" w:rsidP="00772E4F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72E4F" w:rsidRPr="00FB2B58" w:rsidRDefault="00772E4F" w:rsidP="00772E4F">
      <w:pPr>
        <w:tabs>
          <w:tab w:val="left" w:leader="underscore" w:pos="9557"/>
        </w:tabs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Факультет </w:t>
      </w:r>
      <w:r w:rsidR="00FB2B5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стоматологічний</w:t>
      </w:r>
    </w:p>
    <w:p w:rsidR="00772E4F" w:rsidRPr="00FB2B58" w:rsidRDefault="00772E4F" w:rsidP="00FB2B5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772E4F" w:rsidRPr="00FB2B58" w:rsidRDefault="00772E4F" w:rsidP="00772E4F">
      <w:pPr>
        <w:tabs>
          <w:tab w:val="left" w:leader="underscore" w:pos="9557"/>
        </w:tabs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Кафедра </w:t>
      </w:r>
      <w:r w:rsidR="00FB2B5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терапевтичної та дитячої стоматології</w:t>
      </w:r>
    </w:p>
    <w:p w:rsidR="00772E4F" w:rsidRPr="00FB2B58" w:rsidRDefault="00772E4F" w:rsidP="00772E4F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772E4F" w:rsidRPr="00FB2B58" w:rsidRDefault="00772E4F" w:rsidP="00772E4F">
      <w:pPr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77"/>
        <w:gridCol w:w="6062"/>
      </w:tblGrid>
      <w:tr w:rsidR="00772E4F" w:rsidRPr="00FB2B58" w:rsidTr="00115EE2">
        <w:trPr>
          <w:trHeight w:val="1875"/>
        </w:trPr>
        <w:tc>
          <w:tcPr>
            <w:tcW w:w="3678" w:type="dxa"/>
          </w:tcPr>
          <w:p w:rsidR="00772E4F" w:rsidRPr="00FB2B58" w:rsidRDefault="00772E4F" w:rsidP="00115EE2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</w:pPr>
          </w:p>
        </w:tc>
        <w:tc>
          <w:tcPr>
            <w:tcW w:w="6170" w:type="dxa"/>
          </w:tcPr>
          <w:p w:rsidR="00772E4F" w:rsidRPr="00FB2B58" w:rsidRDefault="00A053A2" w:rsidP="00115EE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E74">
              <w:rPr>
                <w:noProof/>
                <w:sz w:val="28"/>
                <w:szCs w:val="28"/>
                <w:lang w:bidi="ar-SA"/>
              </w:rPr>
              <w:drawing>
                <wp:anchor distT="0" distB="0" distL="0" distR="0" simplePos="0" relativeHeight="251661312" behindDoc="0" locked="0" layoutInCell="1" allowOverlap="1" wp14:anchorId="6C900283" wp14:editId="6BBD3A5F">
                  <wp:simplePos x="0" y="0"/>
                  <wp:positionH relativeFrom="column">
                    <wp:posOffset>814705</wp:posOffset>
                  </wp:positionH>
                  <wp:positionV relativeFrom="paragraph">
                    <wp:posOffset>-254635</wp:posOffset>
                  </wp:positionV>
                  <wp:extent cx="1914525" cy="1722755"/>
                  <wp:effectExtent l="0" t="0" r="0" b="0"/>
                  <wp:wrapNone/>
                  <wp:docPr id="2" name="Picture 37" descr="E:\Работа\Подписи и печати\Печати\Медин\Печать Меди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37" descr="E:\Работа\Подписи и печати\Печати\Медин\Печать Меди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4525" cy="1722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1F7E74">
              <w:rPr>
                <w:noProof/>
                <w:sz w:val="28"/>
                <w:szCs w:val="28"/>
                <w:lang w:bidi="ar-SA"/>
              </w:rPr>
              <w:drawing>
                <wp:anchor distT="0" distB="0" distL="0" distR="0" simplePos="0" relativeHeight="251663360" behindDoc="0" locked="0" layoutInCell="1" allowOverlap="1" wp14:anchorId="4EF7AC65" wp14:editId="0E9D6F3E">
                  <wp:simplePos x="0" y="0"/>
                  <wp:positionH relativeFrom="column">
                    <wp:posOffset>-625475</wp:posOffset>
                  </wp:positionH>
                  <wp:positionV relativeFrom="paragraph">
                    <wp:posOffset>-65405</wp:posOffset>
                  </wp:positionV>
                  <wp:extent cx="2530475" cy="1079500"/>
                  <wp:effectExtent l="0" t="0" r="0" b="0"/>
                  <wp:wrapNone/>
                  <wp:docPr id="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0475" cy="1079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772E4F" w:rsidRPr="00FB2B5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  <w:t>ЗАТВЕРДЖУЮ</w:t>
            </w:r>
          </w:p>
          <w:p w:rsidR="00772E4F" w:rsidRPr="00FB2B58" w:rsidRDefault="00772E4F" w:rsidP="00115EE2">
            <w:pPr>
              <w:tabs>
                <w:tab w:val="left" w:leader="underscore" w:pos="7405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B2B58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 xml:space="preserve">Проректор з </w:t>
            </w:r>
            <w:r w:rsidRPr="00FB2B5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науково-педагогічної </w:t>
            </w:r>
            <w:r w:rsidRPr="00FB2B58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роботи</w:t>
            </w:r>
          </w:p>
          <w:p w:rsidR="00A053A2" w:rsidRDefault="00A053A2" w:rsidP="00115EE2">
            <w:pPr>
              <w:tabs>
                <w:tab w:val="left" w:leader="underscore" w:pos="6550"/>
                <w:tab w:val="left" w:leader="underscore" w:pos="8653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9BA">
              <w:rPr>
                <w:rFonts w:ascii="Times New Roman" w:eastAsia="Calibri" w:hAnsi="Times New Roman" w:cs="Times New Roman"/>
                <w:noProof/>
                <w:sz w:val="28"/>
                <w:szCs w:val="28"/>
                <w:lang w:val="ru-RU"/>
              </w:rPr>
              <w:t>____________</w:t>
            </w:r>
            <w:r>
              <w:rPr>
                <w:rFonts w:ascii="Times New Roman" w:eastAsia="Calibri" w:hAnsi="Times New Roman" w:cs="Times New Roman"/>
                <w:noProof/>
                <w:sz w:val="28"/>
                <w:szCs w:val="28"/>
                <w:lang w:val="ru-RU"/>
              </w:rPr>
              <w:t xml:space="preserve">   </w:t>
            </w:r>
            <w:r w:rsidRPr="004E59BA">
              <w:rPr>
                <w:rFonts w:ascii="Times New Roman" w:eastAsia="Calibri" w:hAnsi="Times New Roman" w:cs="Times New Roman"/>
                <w:noProof/>
                <w:sz w:val="28"/>
                <w:szCs w:val="28"/>
                <w:lang w:val="ru-RU"/>
              </w:rPr>
              <w:t>Едуард БУРЯЧКІВСЬКИЙ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 xml:space="preserve"> </w:t>
            </w:r>
          </w:p>
          <w:p w:rsidR="00772E4F" w:rsidRPr="00FB2B58" w:rsidRDefault="00A053A2" w:rsidP="00115EE2">
            <w:pPr>
              <w:tabs>
                <w:tab w:val="left" w:leader="underscore" w:pos="6550"/>
                <w:tab w:val="left" w:leader="underscore" w:pos="8653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 xml:space="preserve">« 1 »  вересня </w:t>
            </w:r>
            <w:r w:rsidR="00BE4F6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 xml:space="preserve"> 2025</w:t>
            </w:r>
            <w:r w:rsidR="00772E4F" w:rsidRPr="00FB2B58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р.</w:t>
            </w:r>
          </w:p>
        </w:tc>
      </w:tr>
    </w:tbl>
    <w:p w:rsidR="00772E4F" w:rsidRPr="00FB2B58" w:rsidRDefault="00772E4F" w:rsidP="00772E4F">
      <w:pPr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bookmark30"/>
    </w:p>
    <w:p w:rsidR="00772E4F" w:rsidRPr="00FB2B58" w:rsidRDefault="00772E4F" w:rsidP="00772E4F">
      <w:pPr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72E4F" w:rsidRPr="00FB2B58" w:rsidRDefault="00772E4F" w:rsidP="00772E4F">
      <w:pPr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val="ru-RU"/>
        </w:rPr>
      </w:pPr>
      <w:r w:rsidRPr="00FB2B58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МЕТОДИЧНА РОЗРОБКА</w:t>
      </w:r>
    </w:p>
    <w:p w:rsidR="00772E4F" w:rsidRPr="00FB2B58" w:rsidRDefault="00772E4F" w:rsidP="00772E4F">
      <w:pPr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до ЛЕКЦІ</w:t>
      </w:r>
      <w:bookmarkEnd w:id="0"/>
      <w:r w:rsidRPr="00FB2B58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й з навчальної дисципліни</w:t>
      </w:r>
    </w:p>
    <w:p w:rsidR="00772E4F" w:rsidRPr="00FB2B58" w:rsidRDefault="00772E4F" w:rsidP="00772E4F">
      <w:pPr>
        <w:tabs>
          <w:tab w:val="left" w:leader="underscore" w:pos="8755"/>
        </w:tabs>
        <w:rPr>
          <w:rFonts w:ascii="Times New Roman" w:eastAsia="Times New Roman" w:hAnsi="Times New Roman" w:cs="Times New Roman"/>
          <w:sz w:val="28"/>
          <w:szCs w:val="28"/>
        </w:rPr>
      </w:pPr>
    </w:p>
    <w:p w:rsidR="00772E4F" w:rsidRPr="00FB2B58" w:rsidRDefault="00772E4F" w:rsidP="00772E4F">
      <w:pPr>
        <w:tabs>
          <w:tab w:val="left" w:leader="underscore" w:pos="8755"/>
        </w:tabs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B2B58">
        <w:rPr>
          <w:rFonts w:ascii="Times New Roman" w:eastAsia="Times New Roman" w:hAnsi="Times New Roman" w:cs="Times New Roman"/>
          <w:sz w:val="28"/>
          <w:szCs w:val="28"/>
        </w:rPr>
        <w:t xml:space="preserve">Факультет, курс </w:t>
      </w:r>
      <w:r w:rsidR="00BE4F65">
        <w:rPr>
          <w:rFonts w:ascii="Times New Roman" w:eastAsia="Times New Roman" w:hAnsi="Times New Roman" w:cs="Times New Roman"/>
          <w:sz w:val="28"/>
          <w:szCs w:val="28"/>
        </w:rPr>
        <w:t xml:space="preserve">стоматологічний </w:t>
      </w:r>
    </w:p>
    <w:p w:rsidR="00772E4F" w:rsidRPr="00FB2B58" w:rsidRDefault="00772E4F" w:rsidP="00BE4F65">
      <w:pPr>
        <w:tabs>
          <w:tab w:val="left" w:leader="underscore" w:pos="9307"/>
        </w:tabs>
        <w:rPr>
          <w:rFonts w:ascii="Times New Roman" w:eastAsia="Times New Roman" w:hAnsi="Times New Roman" w:cs="Times New Roman"/>
          <w:i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sz w:val="28"/>
          <w:szCs w:val="28"/>
        </w:rPr>
        <w:t xml:space="preserve">Навчальна дисципліна </w:t>
      </w:r>
      <w:r w:rsidR="00BE4F65">
        <w:rPr>
          <w:rFonts w:ascii="Times New Roman" w:eastAsia="Times New Roman" w:hAnsi="Times New Roman" w:cs="Times New Roman"/>
          <w:sz w:val="28"/>
          <w:szCs w:val="28"/>
        </w:rPr>
        <w:t>пропедевтика дитячої стоматології</w:t>
      </w:r>
    </w:p>
    <w:p w:rsidR="00772E4F" w:rsidRPr="00FB2B58" w:rsidRDefault="00772E4F" w:rsidP="00772E4F">
      <w:pPr>
        <w:tabs>
          <w:tab w:val="left" w:leader="underscore" w:pos="9086"/>
        </w:tabs>
        <w:rPr>
          <w:rFonts w:ascii="Times New Roman" w:eastAsia="Times New Roman" w:hAnsi="Times New Roman" w:cs="Times New Roman"/>
          <w:sz w:val="28"/>
          <w:szCs w:val="28"/>
        </w:rPr>
      </w:pPr>
    </w:p>
    <w:p w:rsidR="00A053A2" w:rsidRPr="00C40E70" w:rsidRDefault="00772E4F" w:rsidP="00A053A2">
      <w:pPr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Затверджено:</w:t>
      </w:r>
    </w:p>
    <w:p w:rsidR="00A053A2" w:rsidRPr="00C40E70" w:rsidRDefault="00A053A2" w:rsidP="00A053A2">
      <w:pPr>
        <w:rPr>
          <w:rFonts w:ascii="Times New Roman" w:eastAsia="Times New Roman" w:hAnsi="Times New Roman" w:cs="Times New Roman"/>
          <w:sz w:val="28"/>
          <w:szCs w:val="28"/>
        </w:rPr>
      </w:pPr>
      <w:r w:rsidRPr="00C40E7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Засіданням кафе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дри терапевтичної та дитячої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стоматоогії</w:t>
      </w:r>
      <w:proofErr w:type="spellEnd"/>
    </w:p>
    <w:p w:rsidR="00A053A2" w:rsidRPr="00C40E70" w:rsidRDefault="00A053A2" w:rsidP="00A053A2">
      <w:pPr>
        <w:rPr>
          <w:rFonts w:ascii="Times New Roman" w:eastAsia="Times New Roman" w:hAnsi="Times New Roman" w:cs="Times New Roman"/>
          <w:sz w:val="28"/>
          <w:szCs w:val="28"/>
        </w:rPr>
      </w:pPr>
      <w:r w:rsidRPr="00C40E7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Одеського </w:t>
      </w:r>
      <w:r w:rsidRPr="00C40E70">
        <w:rPr>
          <w:rFonts w:ascii="Times New Roman" w:eastAsia="Times New Roman" w:hAnsi="Times New Roman" w:cs="Times New Roman"/>
          <w:sz w:val="28"/>
          <w:szCs w:val="28"/>
        </w:rPr>
        <w:t>національного медичного університету</w:t>
      </w:r>
    </w:p>
    <w:p w:rsidR="00A053A2" w:rsidRPr="00C40E70" w:rsidRDefault="00A053A2" w:rsidP="00A053A2">
      <w:pPr>
        <w:tabs>
          <w:tab w:val="left" w:leader="underscore" w:pos="3229"/>
          <w:tab w:val="left" w:leader="underscore" w:pos="5574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A053A2" w:rsidRPr="00C40E70" w:rsidRDefault="00A053A2" w:rsidP="00A053A2">
      <w:pPr>
        <w:tabs>
          <w:tab w:val="left" w:leader="underscore" w:pos="3229"/>
          <w:tab w:val="left" w:leader="underscore" w:pos="5574"/>
        </w:tabs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Протокол №  1   </w:t>
      </w:r>
      <w:r w:rsidRPr="00C40E70">
        <w:rPr>
          <w:rFonts w:ascii="Times New Roman" w:eastAsia="Times New Roman" w:hAnsi="Times New Roman" w:cs="Times New Roman"/>
          <w:sz w:val="28"/>
          <w:szCs w:val="28"/>
        </w:rPr>
        <w:t xml:space="preserve">від 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“ 27 ”  серпня 2025</w:t>
      </w:r>
      <w:r w:rsidRPr="00C40E7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р.</w:t>
      </w:r>
    </w:p>
    <w:p w:rsidR="00A053A2" w:rsidRPr="00C40E70" w:rsidRDefault="00A053A2" w:rsidP="00A053A2">
      <w:pPr>
        <w:tabs>
          <w:tab w:val="left" w:leader="underscore" w:pos="5851"/>
          <w:tab w:val="left" w:leader="underscore" w:pos="8843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3A3487">
        <w:rPr>
          <w:rFonts w:ascii="Times New Roman" w:eastAsia="Times New Roman" w:hAnsi="Times New Roman" w:cs="Times New Roman"/>
          <w:noProof/>
          <w:lang w:bidi="ar-SA"/>
        </w:rPr>
        <w:drawing>
          <wp:anchor distT="0" distB="0" distL="114300" distR="114300" simplePos="0" relativeHeight="251665408" behindDoc="0" locked="0" layoutInCell="1" allowOverlap="1" wp14:anchorId="6C3A651B" wp14:editId="1745B5F8">
            <wp:simplePos x="0" y="0"/>
            <wp:positionH relativeFrom="column">
              <wp:posOffset>1924685</wp:posOffset>
            </wp:positionH>
            <wp:positionV relativeFrom="paragraph">
              <wp:posOffset>66040</wp:posOffset>
            </wp:positionV>
            <wp:extent cx="1229995" cy="469900"/>
            <wp:effectExtent l="0" t="0" r="8255" b="6350"/>
            <wp:wrapNone/>
            <wp:docPr id="4" name="Picture 1" descr="Деньга ОВ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Деньга ОВ_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95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053A2" w:rsidRPr="00C40E70" w:rsidRDefault="00A053A2" w:rsidP="00A053A2">
      <w:pPr>
        <w:tabs>
          <w:tab w:val="left" w:leader="underscore" w:pos="5851"/>
          <w:tab w:val="left" w:leader="underscore" w:pos="8843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C40E70">
        <w:rPr>
          <w:rFonts w:ascii="Times New Roman" w:eastAsia="Times New Roman" w:hAnsi="Times New Roman" w:cs="Times New Roman"/>
          <w:sz w:val="28"/>
          <w:szCs w:val="28"/>
        </w:rPr>
        <w:t xml:space="preserve">Завідувач </w:t>
      </w:r>
      <w:r w:rsidRPr="00C40E7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кафедри ___________________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Ок</w:t>
      </w:r>
      <w:r w:rsidR="00900C5C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ана ДЄНЬГА</w:t>
      </w:r>
    </w:p>
    <w:p w:rsidR="00A053A2" w:rsidRPr="00C40E70" w:rsidRDefault="00A053A2" w:rsidP="00A053A2">
      <w:pPr>
        <w:tabs>
          <w:tab w:val="left" w:pos="6823"/>
        </w:tabs>
        <w:rPr>
          <w:rFonts w:ascii="Times New Roman" w:eastAsia="Times New Roman" w:hAnsi="Times New Roman" w:cs="Times New Roman"/>
          <w:i/>
          <w:sz w:val="28"/>
          <w:szCs w:val="28"/>
        </w:rPr>
      </w:pPr>
      <w:r w:rsidRPr="00C40E70">
        <w:rPr>
          <w:rFonts w:ascii="Times New Roman" w:eastAsia="Times New Roman" w:hAnsi="Times New Roman" w:cs="Times New Roman"/>
          <w:i/>
          <w:sz w:val="28"/>
          <w:szCs w:val="28"/>
        </w:rPr>
        <w:t xml:space="preserve">                                                                         </w:t>
      </w:r>
    </w:p>
    <w:p w:rsidR="00772E4F" w:rsidRPr="00FB2B58" w:rsidRDefault="00772E4F" w:rsidP="00772E4F">
      <w:pPr>
        <w:tabs>
          <w:tab w:val="left" w:pos="6823"/>
        </w:tabs>
        <w:rPr>
          <w:rFonts w:ascii="Times New Roman" w:eastAsia="Times New Roman" w:hAnsi="Times New Roman" w:cs="Times New Roman"/>
          <w:i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 xml:space="preserve">                                             </w:t>
      </w:r>
      <w:r w:rsidRPr="00FB2B58">
        <w:rPr>
          <w:rFonts w:ascii="Times New Roman" w:eastAsia="Times New Roman" w:hAnsi="Times New Roman" w:cs="Times New Roman"/>
          <w:i/>
          <w:sz w:val="28"/>
          <w:szCs w:val="28"/>
        </w:rPr>
        <w:t xml:space="preserve">              </w:t>
      </w:r>
      <w:r w:rsidRPr="00FB2B58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 xml:space="preserve">               </w:t>
      </w:r>
    </w:p>
    <w:p w:rsidR="00772E4F" w:rsidRPr="00C15B0D" w:rsidRDefault="00772E4F" w:rsidP="00C15B0D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72E4F" w:rsidRPr="00FB2B58" w:rsidRDefault="00772E4F" w:rsidP="00772E4F">
      <w:pP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772E4F" w:rsidRPr="00FB2B58" w:rsidRDefault="00772E4F" w:rsidP="00772E4F">
      <w:p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FB2B58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Розробники: </w:t>
      </w:r>
    </w:p>
    <w:p w:rsidR="00772E4F" w:rsidRDefault="00BE4F65" w:rsidP="00BE4F65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проф.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д.м.н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Оксана ДЄНЬГА </w:t>
      </w:r>
    </w:p>
    <w:p w:rsidR="00BE4F65" w:rsidRDefault="00BE4F65" w:rsidP="00BE4F65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доцент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к.м.н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Ірина ТАРАСЕНКО</w:t>
      </w:r>
    </w:p>
    <w:p w:rsidR="00BE4F65" w:rsidRDefault="00BE4F65" w:rsidP="00BE4F65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доцент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к.м.н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Микола КОНОВАЛОВ</w:t>
      </w:r>
    </w:p>
    <w:p w:rsidR="00BE4F65" w:rsidRDefault="00BE4F65" w:rsidP="00BE4F65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доцент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к.м.н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Жана НОВІКОВА</w:t>
      </w:r>
    </w:p>
    <w:p w:rsidR="00BE4F65" w:rsidRPr="00FB2B58" w:rsidRDefault="00BE4F65" w:rsidP="00BE4F65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доцент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к.м.н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Людмила ЦЕВУХ</w:t>
      </w:r>
    </w:p>
    <w:p w:rsidR="00772E4F" w:rsidRPr="00FB2B58" w:rsidRDefault="00772E4F" w:rsidP="00772E4F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772E4F" w:rsidRPr="00FB2B58" w:rsidRDefault="00772E4F" w:rsidP="00772E4F">
      <w:pPr>
        <w:tabs>
          <w:tab w:val="left" w:leader="underscore" w:pos="9488"/>
        </w:tabs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B2B58">
        <w:rPr>
          <w:rFonts w:ascii="Times New Roman" w:eastAsia="Times New Roman" w:hAnsi="Times New Roman" w:cs="Times New Roman"/>
          <w:iCs/>
          <w:sz w:val="28"/>
          <w:szCs w:val="28"/>
        </w:rPr>
        <w:t xml:space="preserve">. </w:t>
      </w:r>
    </w:p>
    <w:p w:rsidR="00772E4F" w:rsidRPr="00FB2B58" w:rsidRDefault="00772E4F" w:rsidP="00772E4F">
      <w:pPr>
        <w:jc w:val="right"/>
        <w:rPr>
          <w:rFonts w:ascii="Times New Roman" w:hAnsi="Times New Roman" w:cs="Times New Roman"/>
          <w:i/>
          <w:sz w:val="28"/>
          <w:szCs w:val="28"/>
          <w:lang w:eastAsia="ru-RU" w:bidi="ru-RU"/>
        </w:rPr>
      </w:pPr>
    </w:p>
    <w:p w:rsidR="00C15B0D" w:rsidRDefault="00C15B0D" w:rsidP="00772E4F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C15B0D" w:rsidRDefault="00C15B0D" w:rsidP="00772E4F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C15B0D" w:rsidRDefault="00C15B0D" w:rsidP="00772E4F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772E4F" w:rsidRPr="00BE4F65" w:rsidRDefault="00772E4F" w:rsidP="00772E4F">
      <w:pPr>
        <w:jc w:val="center"/>
        <w:rPr>
          <w:rFonts w:ascii="Times New Roman" w:eastAsia="Times New Roman" w:hAnsi="Times New Roman" w:cs="Times New Roman"/>
          <w:b/>
          <w:color w:val="auto"/>
          <w:sz w:val="32"/>
          <w:szCs w:val="32"/>
        </w:rPr>
      </w:pPr>
      <w:bookmarkStart w:id="1" w:name="_GoBack"/>
      <w:bookmarkEnd w:id="1"/>
      <w:r w:rsidRPr="00BE4F65">
        <w:rPr>
          <w:rFonts w:ascii="Times New Roman" w:eastAsia="Times New Roman" w:hAnsi="Times New Roman" w:cs="Times New Roman"/>
          <w:b/>
          <w:bCs/>
          <w:sz w:val="32"/>
          <w:szCs w:val="32"/>
        </w:rPr>
        <w:lastRenderedPageBreak/>
        <w:t>Лекція № 1</w:t>
      </w:r>
    </w:p>
    <w:p w:rsidR="00772E4F" w:rsidRPr="00A053A2" w:rsidRDefault="00772E4F" w:rsidP="00772E4F">
      <w:pPr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ru-RU" w:bidi="ru-RU"/>
        </w:rPr>
      </w:pPr>
    </w:p>
    <w:p w:rsidR="00772E4F" w:rsidRPr="00FB2B58" w:rsidRDefault="00772E4F" w:rsidP="00772E4F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A053A2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Тема:</w:t>
      </w:r>
      <w:bookmarkStart w:id="2" w:name="bookmark32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«Анатомо-морфологічні, гістологічні та рентгенологічні особливості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зубощелепної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системи у дітей в різні вікові періоди. Особливості препарування каріозних порожнин різних класів у тимчасових і постійних зубах у дітей».</w:t>
      </w:r>
    </w:p>
    <w:p w:rsidR="00772E4F" w:rsidRPr="00FB2B58" w:rsidRDefault="00772E4F" w:rsidP="00772E4F">
      <w:pPr>
        <w:spacing w:before="120"/>
        <w:ind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b/>
          <w:bCs/>
          <w:sz w:val="28"/>
          <w:szCs w:val="28"/>
        </w:rPr>
        <w:t>Актуальність теми:</w:t>
      </w:r>
      <w:r w:rsidRPr="00FB2B58">
        <w:rPr>
          <w:rFonts w:ascii="Times New Roman" w:hAnsi="Times New Roman" w:cs="Times New Roman"/>
          <w:sz w:val="28"/>
          <w:szCs w:val="28"/>
        </w:rPr>
        <w:t xml:space="preserve"> Анатомо-морфологічні, гістологічні та рентгенологічні особливості </w:t>
      </w:r>
      <w:proofErr w:type="spellStart"/>
      <w:r w:rsidRPr="00FB2B58">
        <w:rPr>
          <w:rFonts w:ascii="Times New Roman" w:hAnsi="Times New Roman" w:cs="Times New Roman"/>
          <w:sz w:val="28"/>
          <w:szCs w:val="28"/>
        </w:rPr>
        <w:t>зубощелепної</w:t>
      </w:r>
      <w:proofErr w:type="spellEnd"/>
      <w:r w:rsidRPr="00FB2B58">
        <w:rPr>
          <w:rFonts w:ascii="Times New Roman" w:hAnsi="Times New Roman" w:cs="Times New Roman"/>
          <w:sz w:val="28"/>
          <w:szCs w:val="28"/>
        </w:rPr>
        <w:t xml:space="preserve"> системи у дітей є базовими знаннями, що визначають правильність діагностики, планування та проведення терапевтичних </w:t>
      </w:r>
      <w:proofErr w:type="spellStart"/>
      <w:r w:rsidRPr="00FB2B58">
        <w:rPr>
          <w:rFonts w:ascii="Times New Roman" w:hAnsi="Times New Roman" w:cs="Times New Roman"/>
          <w:sz w:val="28"/>
          <w:szCs w:val="28"/>
        </w:rPr>
        <w:t>втручань</w:t>
      </w:r>
      <w:proofErr w:type="spellEnd"/>
      <w:r w:rsidRPr="00FB2B58">
        <w:rPr>
          <w:rFonts w:ascii="Times New Roman" w:hAnsi="Times New Roman" w:cs="Times New Roman"/>
          <w:sz w:val="28"/>
          <w:szCs w:val="28"/>
        </w:rPr>
        <w:t xml:space="preserve"> у дитячій стоматології. На відміну від дорослих пацієнтів, структура тимчасових зубів, динамічність розвитку постійних зубів, наявність зачатків, активні процеси росту та </w:t>
      </w:r>
      <w:proofErr w:type="spellStart"/>
      <w:r w:rsidRPr="00FB2B58">
        <w:rPr>
          <w:rFonts w:ascii="Times New Roman" w:hAnsi="Times New Roman" w:cs="Times New Roman"/>
          <w:sz w:val="28"/>
          <w:szCs w:val="28"/>
        </w:rPr>
        <w:t>ремоделювання</w:t>
      </w:r>
      <w:proofErr w:type="spellEnd"/>
      <w:r w:rsidRPr="00FB2B58">
        <w:rPr>
          <w:rFonts w:ascii="Times New Roman" w:hAnsi="Times New Roman" w:cs="Times New Roman"/>
          <w:sz w:val="28"/>
          <w:szCs w:val="28"/>
        </w:rPr>
        <w:t xml:space="preserve"> кісткової тканини зумовлюють </w:t>
      </w:r>
      <w:r w:rsidRPr="00FB2B58">
        <w:rPr>
          <w:rStyle w:val="a3"/>
          <w:rFonts w:ascii="Times New Roman" w:hAnsi="Times New Roman" w:cs="Times New Roman"/>
          <w:b w:val="0"/>
          <w:sz w:val="28"/>
          <w:szCs w:val="28"/>
        </w:rPr>
        <w:t>зовсім інші підходи до обстеження, препарування та лікування каріозних уражень</w:t>
      </w:r>
    </w:p>
    <w:p w:rsidR="00F87553" w:rsidRPr="00FB2B58" w:rsidRDefault="00772E4F" w:rsidP="00F87553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sz w:val="28"/>
          <w:szCs w:val="28"/>
        </w:rPr>
        <w:t>Мета:</w:t>
      </w:r>
      <w:bookmarkEnd w:id="2"/>
      <w:r w:rsidR="00F87553"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Здобувач  повинен знати:</w:t>
      </w:r>
    </w:p>
    <w:p w:rsidR="00F87553" w:rsidRPr="00FB2B58" w:rsidRDefault="00F87553" w:rsidP="00F87553">
      <w:pPr>
        <w:widowControl/>
        <w:numPr>
          <w:ilvl w:val="0"/>
          <w:numId w:val="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етапи формування й розвитку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зубощелепної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системи у дітей;</w:t>
      </w:r>
    </w:p>
    <w:p w:rsidR="00F87553" w:rsidRPr="00FB2B58" w:rsidRDefault="00F87553" w:rsidP="00F87553">
      <w:pPr>
        <w:widowControl/>
        <w:numPr>
          <w:ilvl w:val="0"/>
          <w:numId w:val="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анатомічні та морфологічні особливості тимчасових і постійних зубів;</w:t>
      </w:r>
    </w:p>
    <w:p w:rsidR="00F87553" w:rsidRPr="00FB2B58" w:rsidRDefault="00F87553" w:rsidP="00F87553">
      <w:pPr>
        <w:widowControl/>
        <w:numPr>
          <w:ilvl w:val="0"/>
          <w:numId w:val="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гістологічні характеристики твердих тканин молочних та молодих постійних зубів;</w:t>
      </w:r>
    </w:p>
    <w:p w:rsidR="00F87553" w:rsidRPr="00FB2B58" w:rsidRDefault="00F87553" w:rsidP="00F87553">
      <w:pPr>
        <w:widowControl/>
        <w:numPr>
          <w:ilvl w:val="0"/>
          <w:numId w:val="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рентгенологічні особливості коренів, пульпи, формування верхівки;</w:t>
      </w:r>
    </w:p>
    <w:p w:rsidR="00F87553" w:rsidRPr="00FB2B58" w:rsidRDefault="00F87553" w:rsidP="00F87553">
      <w:pPr>
        <w:widowControl/>
        <w:numPr>
          <w:ilvl w:val="0"/>
          <w:numId w:val="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принципи та техніку препарування каріозних порожнин різних класів (I–V за Блеком) у дитячих зубах;</w:t>
      </w:r>
    </w:p>
    <w:p w:rsidR="00F87553" w:rsidRPr="00FB2B58" w:rsidRDefault="00F87553" w:rsidP="00F87553">
      <w:pPr>
        <w:widowControl/>
        <w:numPr>
          <w:ilvl w:val="0"/>
          <w:numId w:val="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особливості препарування при початковому формуванні коренів постійних зубів.</w:t>
      </w:r>
    </w:p>
    <w:p w:rsidR="00772E4F" w:rsidRPr="00FB2B58" w:rsidRDefault="00772E4F" w:rsidP="00772E4F">
      <w:pPr>
        <w:spacing w:before="120"/>
        <w:ind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72E4F" w:rsidRPr="00FB2B58" w:rsidRDefault="00772E4F" w:rsidP="00772E4F">
      <w:pPr>
        <w:spacing w:before="120"/>
        <w:ind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FB2B58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Основні поняття:</w:t>
      </w:r>
      <w:r w:rsidRPr="00FB2B58">
        <w:rPr>
          <w:rFonts w:ascii="Times New Roman" w:eastAsia="Times New Roman" w:hAnsi="Times New Roman" w:cs="Times New Roman"/>
          <w:b/>
          <w:bCs/>
          <w:sz w:val="28"/>
          <w:szCs w:val="28"/>
        </w:rPr>
        <w:ptab w:relativeTo="margin" w:alignment="right" w:leader="underscore"/>
      </w:r>
    </w:p>
    <w:p w:rsidR="00772E4F" w:rsidRPr="00FB2B58" w:rsidRDefault="00772E4F" w:rsidP="00772E4F">
      <w:pPr>
        <w:spacing w:before="120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b/>
          <w:sz w:val="28"/>
          <w:szCs w:val="28"/>
        </w:rPr>
        <w:t xml:space="preserve">План і організаційна структура лекції: </w:t>
      </w:r>
    </w:p>
    <w:p w:rsidR="00F87553" w:rsidRPr="00FB2B58" w:rsidRDefault="00F87553" w:rsidP="00F87553">
      <w:pPr>
        <w:widowControl/>
        <w:numPr>
          <w:ilvl w:val="0"/>
          <w:numId w:val="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Вікові періоди розвитку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зубощелепної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системи.</w:t>
      </w:r>
    </w:p>
    <w:p w:rsidR="00F87553" w:rsidRPr="00FB2B58" w:rsidRDefault="00F87553" w:rsidP="00F87553">
      <w:pPr>
        <w:widowControl/>
        <w:numPr>
          <w:ilvl w:val="0"/>
          <w:numId w:val="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Анатомо-морфологічні особливості тимчасових зубів.</w:t>
      </w:r>
    </w:p>
    <w:p w:rsidR="00F87553" w:rsidRPr="00FB2B58" w:rsidRDefault="00F87553" w:rsidP="00F87553">
      <w:pPr>
        <w:widowControl/>
        <w:numPr>
          <w:ilvl w:val="0"/>
          <w:numId w:val="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Анатомо-морфологічні особливості постійних зубів у дітей (незавершене формування кореня).</w:t>
      </w:r>
    </w:p>
    <w:p w:rsidR="00F87553" w:rsidRPr="00FB2B58" w:rsidRDefault="00F87553" w:rsidP="00F87553">
      <w:pPr>
        <w:widowControl/>
        <w:numPr>
          <w:ilvl w:val="0"/>
          <w:numId w:val="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Гістологічні особливості твердих тканин молочних та молодих постійних зубів.</w:t>
      </w:r>
    </w:p>
    <w:p w:rsidR="00F87553" w:rsidRPr="00FB2B58" w:rsidRDefault="00F87553" w:rsidP="00F87553">
      <w:pPr>
        <w:widowControl/>
        <w:numPr>
          <w:ilvl w:val="0"/>
          <w:numId w:val="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Рентгенологічні особливості в різні вікові періоди.</w:t>
      </w:r>
    </w:p>
    <w:p w:rsidR="00F87553" w:rsidRPr="00FB2B58" w:rsidRDefault="00F87553" w:rsidP="00F87553">
      <w:pPr>
        <w:widowControl/>
        <w:numPr>
          <w:ilvl w:val="0"/>
          <w:numId w:val="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Загальні принципи препарування в дитячій стоматології.</w:t>
      </w:r>
    </w:p>
    <w:p w:rsidR="00F87553" w:rsidRPr="00FB2B58" w:rsidRDefault="00F87553" w:rsidP="00F87553">
      <w:pPr>
        <w:widowControl/>
        <w:numPr>
          <w:ilvl w:val="0"/>
          <w:numId w:val="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Препарування каріозних порожнин у тимчасових зубах: I–V класи.</w:t>
      </w:r>
    </w:p>
    <w:p w:rsidR="00F87553" w:rsidRPr="00FB2B58" w:rsidRDefault="00F87553" w:rsidP="00F87553">
      <w:pPr>
        <w:widowControl/>
        <w:numPr>
          <w:ilvl w:val="0"/>
          <w:numId w:val="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Особливості препарування в постійних зубах з незавершеним формуванням коренів.</w:t>
      </w:r>
    </w:p>
    <w:p w:rsidR="00F87553" w:rsidRPr="00FB2B58" w:rsidRDefault="00F87553" w:rsidP="00F87553">
      <w:pPr>
        <w:widowControl/>
        <w:numPr>
          <w:ilvl w:val="0"/>
          <w:numId w:val="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Вибір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пломбувальних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матеріалів у дітей (СІЦ, композити,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компомери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).</w:t>
      </w:r>
    </w:p>
    <w:p w:rsidR="00F87553" w:rsidRPr="00FB2B58" w:rsidRDefault="00F87553" w:rsidP="00F87553">
      <w:pPr>
        <w:widowControl/>
        <w:numPr>
          <w:ilvl w:val="0"/>
          <w:numId w:val="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Контрольні запитання.</w:t>
      </w:r>
    </w:p>
    <w:p w:rsidR="00772E4F" w:rsidRPr="00FB2B58" w:rsidRDefault="00772E4F" w:rsidP="00772E4F">
      <w:pPr>
        <w:tabs>
          <w:tab w:val="left" w:leader="dot" w:pos="1331"/>
        </w:tabs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b/>
          <w:sz w:val="28"/>
          <w:szCs w:val="28"/>
        </w:rPr>
        <w:t>Зміст лек</w:t>
      </w:r>
      <w:r w:rsidR="00F87553" w:rsidRPr="00FB2B58">
        <w:rPr>
          <w:rFonts w:ascii="Times New Roman" w:eastAsia="Times New Roman" w:hAnsi="Times New Roman" w:cs="Times New Roman"/>
          <w:b/>
          <w:sz w:val="28"/>
          <w:szCs w:val="28"/>
        </w:rPr>
        <w:t xml:space="preserve">ційного матеріалу </w:t>
      </w:r>
    </w:p>
    <w:p w:rsidR="00772E4F" w:rsidRPr="00FB2B58" w:rsidRDefault="00772E4F" w:rsidP="00772E4F">
      <w:pPr>
        <w:tabs>
          <w:tab w:val="left" w:leader="dot" w:pos="1331"/>
        </w:tabs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87553" w:rsidRPr="00FB2B58" w:rsidRDefault="00BE4F65" w:rsidP="00F8755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bookmarkStart w:id="3" w:name="bookmark35"/>
      <w:r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    </w:t>
      </w:r>
      <w:r w:rsidR="00F87553"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Вікові періоди розвитку </w:t>
      </w:r>
      <w:proofErr w:type="spellStart"/>
      <w:r w:rsidR="00F87553"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зубощелепної</w:t>
      </w:r>
      <w:proofErr w:type="spellEnd"/>
      <w:r w:rsidR="00F87553"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системи</w:t>
      </w:r>
    </w:p>
    <w:p w:rsidR="00F87553" w:rsidRPr="00FB2B58" w:rsidRDefault="00F87553" w:rsidP="00F87553">
      <w:pPr>
        <w:widowControl/>
        <w:numPr>
          <w:ilvl w:val="0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0–6 років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– період формування й функціонування тимчасових зубів.</w:t>
      </w:r>
    </w:p>
    <w:p w:rsidR="00F87553" w:rsidRPr="00FB2B58" w:rsidRDefault="00F87553" w:rsidP="00F87553">
      <w:pPr>
        <w:widowControl/>
        <w:numPr>
          <w:ilvl w:val="0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6–12 років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– період змінного прикусу: прорізування постійних зубів, резорбція коренів молочних.</w:t>
      </w:r>
    </w:p>
    <w:p w:rsidR="00F87553" w:rsidRPr="00FB2B58" w:rsidRDefault="00F87553" w:rsidP="00F87553">
      <w:pPr>
        <w:widowControl/>
        <w:numPr>
          <w:ilvl w:val="0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12–18 років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– формування постійного прикусу, завершення розвитку коренів</w:t>
      </w:r>
    </w:p>
    <w:p w:rsidR="00F87553" w:rsidRPr="00FB2B58" w:rsidRDefault="00F87553" w:rsidP="00F8755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r w:rsidR="00BE4F65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  </w:t>
      </w: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Анатомо-морфологічні особливості тимчасових зубів</w:t>
      </w:r>
    </w:p>
    <w:p w:rsidR="00F87553" w:rsidRPr="00FB2B58" w:rsidRDefault="00F87553" w:rsidP="00F87553">
      <w:pPr>
        <w:widowControl/>
        <w:numPr>
          <w:ilvl w:val="0"/>
          <w:numId w:val="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Менші розміри коронки, короткі вузькі корені.</w:t>
      </w:r>
    </w:p>
    <w:p w:rsidR="00F87553" w:rsidRPr="00FB2B58" w:rsidRDefault="00F87553" w:rsidP="00F87553">
      <w:pPr>
        <w:widowControl/>
        <w:numPr>
          <w:ilvl w:val="0"/>
          <w:numId w:val="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Тонша емаль (0,7–1 мм) і дентин.</w:t>
      </w:r>
    </w:p>
    <w:p w:rsidR="00F87553" w:rsidRPr="00FB2B58" w:rsidRDefault="00F87553" w:rsidP="00F87553">
      <w:pPr>
        <w:widowControl/>
        <w:numPr>
          <w:ilvl w:val="0"/>
          <w:numId w:val="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Виражена емалево-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дентинна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межа.</w:t>
      </w:r>
    </w:p>
    <w:p w:rsidR="00F87553" w:rsidRPr="00FB2B58" w:rsidRDefault="00F87553" w:rsidP="00F87553">
      <w:pPr>
        <w:widowControl/>
        <w:numPr>
          <w:ilvl w:val="0"/>
          <w:numId w:val="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Велика камера пульпи, високі роги пульпи.</w:t>
      </w:r>
    </w:p>
    <w:p w:rsidR="00F87553" w:rsidRPr="00FB2B58" w:rsidRDefault="00F87553" w:rsidP="00F87553">
      <w:pPr>
        <w:widowControl/>
        <w:numPr>
          <w:ilvl w:val="0"/>
          <w:numId w:val="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Відходження коренів під значним кутом — створює простір для зачатка постійного зуба.</w:t>
      </w:r>
    </w:p>
    <w:p w:rsidR="00F87553" w:rsidRPr="00FB2B58" w:rsidRDefault="00F87553" w:rsidP="00F87553">
      <w:pPr>
        <w:widowControl/>
        <w:numPr>
          <w:ilvl w:val="0"/>
          <w:numId w:val="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Ширші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дентинні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канальці — швидкий розвиток карієсу.</w:t>
      </w:r>
    </w:p>
    <w:p w:rsidR="00F87553" w:rsidRPr="00FB2B58" w:rsidRDefault="00F87553" w:rsidP="00F87553">
      <w:pPr>
        <w:widowControl/>
        <w:numPr>
          <w:ilvl w:val="0"/>
          <w:numId w:val="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Природна фізіологічна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стертість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F87553" w:rsidRPr="00FB2B58" w:rsidRDefault="00F87553" w:rsidP="00F87553">
      <w:pPr>
        <w:widowControl/>
        <w:numPr>
          <w:ilvl w:val="0"/>
          <w:numId w:val="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Яскраво-блакитнувато-біла забарвленість коронок.</w:t>
      </w:r>
    </w:p>
    <w:p w:rsidR="00F87553" w:rsidRPr="00FB2B58" w:rsidRDefault="00BE4F65" w:rsidP="00F8755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   </w:t>
      </w:r>
      <w:r w:rsidR="00F87553"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Анатомо-морфологічні особливості постійних зубів у дітей</w:t>
      </w:r>
    </w:p>
    <w:p w:rsidR="00F87553" w:rsidRPr="00FB2B58" w:rsidRDefault="00BE4F65" w:rsidP="00F8755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   </w:t>
      </w:r>
      <w:r w:rsidR="00F87553"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Період незавершеного формування коренів (6–12 років):</w:t>
      </w:r>
    </w:p>
    <w:p w:rsidR="00F87553" w:rsidRPr="00FB2B58" w:rsidRDefault="00F87553" w:rsidP="00F87553">
      <w:pPr>
        <w:widowControl/>
        <w:numPr>
          <w:ilvl w:val="0"/>
          <w:numId w:val="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верхівковий отвір широкий (до 2–3 мм);</w:t>
      </w:r>
    </w:p>
    <w:p w:rsidR="00F87553" w:rsidRPr="00FB2B58" w:rsidRDefault="00F87553" w:rsidP="00F87553">
      <w:pPr>
        <w:widowControl/>
        <w:numPr>
          <w:ilvl w:val="0"/>
          <w:numId w:val="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корені коротші, ніж у дорослих;</w:t>
      </w:r>
    </w:p>
    <w:p w:rsidR="00F87553" w:rsidRPr="00FB2B58" w:rsidRDefault="00F87553" w:rsidP="00F87553">
      <w:pPr>
        <w:widowControl/>
        <w:numPr>
          <w:ilvl w:val="0"/>
          <w:numId w:val="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камера пульпи широка, роги високі;</w:t>
      </w:r>
    </w:p>
    <w:p w:rsidR="00F87553" w:rsidRPr="00FB2B58" w:rsidRDefault="00F87553" w:rsidP="00F87553">
      <w:pPr>
        <w:widowControl/>
        <w:numPr>
          <w:ilvl w:val="0"/>
          <w:numId w:val="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стінки дентину тонкі, мінералізація неповна;</w:t>
      </w:r>
    </w:p>
    <w:p w:rsidR="00F87553" w:rsidRPr="00FB2B58" w:rsidRDefault="00F87553" w:rsidP="00F87553">
      <w:pPr>
        <w:widowControl/>
        <w:numPr>
          <w:ilvl w:val="0"/>
          <w:numId w:val="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наявна зона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Герцвіга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(епітеліальна діафрагма), яка формує верхівку;</w:t>
      </w:r>
    </w:p>
    <w:p w:rsidR="00F87553" w:rsidRPr="00FB2B58" w:rsidRDefault="00F87553" w:rsidP="00F87553">
      <w:pPr>
        <w:widowControl/>
        <w:numPr>
          <w:ilvl w:val="0"/>
          <w:numId w:val="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ризик перфорації при надмірному препаруванні.</w:t>
      </w:r>
    </w:p>
    <w:p w:rsidR="00F87553" w:rsidRPr="00FB2B58" w:rsidRDefault="00BE4F65" w:rsidP="00F8755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  </w:t>
      </w:r>
      <w:r w:rsidR="00F87553"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Гістологічні особливості твердих тканин у дітей</w:t>
      </w:r>
    </w:p>
    <w:p w:rsidR="00F87553" w:rsidRPr="00FB2B58" w:rsidRDefault="00BE4F65" w:rsidP="00F8755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   </w:t>
      </w:r>
      <w:r w:rsidR="00F87553"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Тимчасові зуби:</w:t>
      </w:r>
    </w:p>
    <w:p w:rsidR="00F87553" w:rsidRPr="00FB2B58" w:rsidRDefault="00F87553" w:rsidP="00F87553">
      <w:pPr>
        <w:widowControl/>
        <w:numPr>
          <w:ilvl w:val="0"/>
          <w:numId w:val="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Емаль менш мінералізована, пористість вища.</w:t>
      </w:r>
    </w:p>
    <w:p w:rsidR="00F87553" w:rsidRPr="00FB2B58" w:rsidRDefault="00F87553" w:rsidP="00F87553">
      <w:pPr>
        <w:widowControl/>
        <w:numPr>
          <w:ilvl w:val="0"/>
          <w:numId w:val="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Дентин містить більше органічної матриці, канальці ширші.</w:t>
      </w:r>
    </w:p>
    <w:p w:rsidR="00F87553" w:rsidRPr="00FB2B58" w:rsidRDefault="00F87553" w:rsidP="00F87553">
      <w:pPr>
        <w:widowControl/>
        <w:numPr>
          <w:ilvl w:val="0"/>
          <w:numId w:val="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Пульпа — висока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васкуляризація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,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клітинність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, реактивність.</w:t>
      </w:r>
    </w:p>
    <w:p w:rsidR="00F87553" w:rsidRPr="00FB2B58" w:rsidRDefault="00BE4F65" w:rsidP="00F8755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   </w:t>
      </w:r>
      <w:r w:rsidR="00F87553"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Молоді постійні зуби:</w:t>
      </w:r>
    </w:p>
    <w:p w:rsidR="00F87553" w:rsidRPr="00FB2B58" w:rsidRDefault="00F87553" w:rsidP="00F87553">
      <w:pPr>
        <w:widowControl/>
        <w:numPr>
          <w:ilvl w:val="0"/>
          <w:numId w:val="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Незавершена вторинна та третинна мінералізація.</w:t>
      </w:r>
    </w:p>
    <w:p w:rsidR="00F87553" w:rsidRPr="00FB2B58" w:rsidRDefault="00F87553" w:rsidP="00F87553">
      <w:pPr>
        <w:widowControl/>
        <w:numPr>
          <w:ilvl w:val="0"/>
          <w:numId w:val="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Кальцієві містки слабші.</w:t>
      </w:r>
    </w:p>
    <w:p w:rsidR="00F87553" w:rsidRPr="00FB2B58" w:rsidRDefault="00F87553" w:rsidP="00F87553">
      <w:pPr>
        <w:widowControl/>
        <w:numPr>
          <w:ilvl w:val="0"/>
          <w:numId w:val="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Швидке поширення інфекції через широкі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дентинні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канальці.</w:t>
      </w:r>
    </w:p>
    <w:p w:rsidR="00F87553" w:rsidRPr="00FB2B58" w:rsidRDefault="00F87553" w:rsidP="00F8755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r w:rsidR="00BE4F65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  </w:t>
      </w: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Рентгенологічні особливості</w:t>
      </w:r>
    </w:p>
    <w:p w:rsidR="00F87553" w:rsidRPr="00FB2B58" w:rsidRDefault="00F87553" w:rsidP="00F87553">
      <w:pPr>
        <w:widowControl/>
        <w:numPr>
          <w:ilvl w:val="0"/>
          <w:numId w:val="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Рентгенологічно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емаль і дентин тимчасових зубів менш радіоактивні.</w:t>
      </w:r>
    </w:p>
    <w:p w:rsidR="00F87553" w:rsidRPr="00FB2B58" w:rsidRDefault="00F87553" w:rsidP="00F87553">
      <w:pPr>
        <w:widowControl/>
        <w:numPr>
          <w:ilvl w:val="0"/>
          <w:numId w:val="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Камера пульпи широка, роги пульпи добре визначаються.</w:t>
      </w:r>
    </w:p>
    <w:p w:rsidR="00F87553" w:rsidRPr="00FB2B58" w:rsidRDefault="00F87553" w:rsidP="00F87553">
      <w:pPr>
        <w:widowControl/>
        <w:numPr>
          <w:ilvl w:val="0"/>
          <w:numId w:val="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У період 6–12 років видно стадії формування коренів: від відкритої верхівки до її закриття.</w:t>
      </w:r>
    </w:p>
    <w:p w:rsidR="00F87553" w:rsidRPr="00FB2B58" w:rsidRDefault="00F87553" w:rsidP="00F87553">
      <w:pPr>
        <w:widowControl/>
        <w:numPr>
          <w:ilvl w:val="0"/>
          <w:numId w:val="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Ознаки фізіологічної резорбції коренів молочних зубів.</w:t>
      </w:r>
    </w:p>
    <w:p w:rsidR="00F87553" w:rsidRPr="00FB2B58" w:rsidRDefault="00F87553" w:rsidP="00F87553">
      <w:pPr>
        <w:widowControl/>
        <w:numPr>
          <w:ilvl w:val="0"/>
          <w:numId w:val="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Візуалізація зачатків постійних зубів над або між коренями тимчасових.</w:t>
      </w:r>
    </w:p>
    <w:p w:rsidR="00F87553" w:rsidRPr="00FB2B58" w:rsidRDefault="00F87553" w:rsidP="00F87553">
      <w:pPr>
        <w:widowControl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Cs/>
          <w:color w:val="auto"/>
          <w:kern w:val="36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</w:t>
      </w:r>
      <w:r w:rsidR="00BE4F65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   </w:t>
      </w:r>
      <w:r w:rsidRPr="00FB2B58">
        <w:rPr>
          <w:rFonts w:ascii="Times New Roman" w:eastAsia="Times New Roman" w:hAnsi="Times New Roman" w:cs="Times New Roman"/>
          <w:bCs/>
          <w:color w:val="auto"/>
          <w:kern w:val="36"/>
          <w:sz w:val="28"/>
          <w:szCs w:val="28"/>
          <w:lang w:bidi="ar-SA"/>
        </w:rPr>
        <w:t>Особливості препарування каріозних порожнин у дітей</w:t>
      </w:r>
    </w:p>
    <w:p w:rsidR="00F87553" w:rsidRPr="00FB2B58" w:rsidRDefault="00F87553" w:rsidP="00F8755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r w:rsidR="00BE4F65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   </w:t>
      </w: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Загальні принципи дитячого препарування</w:t>
      </w:r>
    </w:p>
    <w:p w:rsidR="00F87553" w:rsidRPr="00FB2B58" w:rsidRDefault="00F87553" w:rsidP="00F87553">
      <w:pPr>
        <w:widowControl/>
        <w:numPr>
          <w:ilvl w:val="0"/>
          <w:numId w:val="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Мінімально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інвазивний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підхід.</w:t>
      </w:r>
    </w:p>
    <w:p w:rsidR="00F87553" w:rsidRPr="00FB2B58" w:rsidRDefault="00F87553" w:rsidP="00F87553">
      <w:pPr>
        <w:widowControl/>
        <w:numPr>
          <w:ilvl w:val="0"/>
          <w:numId w:val="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Максимальне збереження твердих тканин.</w:t>
      </w:r>
    </w:p>
    <w:p w:rsidR="00F87553" w:rsidRPr="00FB2B58" w:rsidRDefault="00F87553" w:rsidP="00F87553">
      <w:pPr>
        <w:widowControl/>
        <w:numPr>
          <w:ilvl w:val="0"/>
          <w:numId w:val="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Урахування тонкості емалі та дентину.</w:t>
      </w:r>
    </w:p>
    <w:p w:rsidR="00F87553" w:rsidRPr="00FB2B58" w:rsidRDefault="00F87553" w:rsidP="00F87553">
      <w:pPr>
        <w:widowControl/>
        <w:numPr>
          <w:ilvl w:val="0"/>
          <w:numId w:val="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Уникнення перегріву (охолодження, водяне охолодження).</w:t>
      </w:r>
    </w:p>
    <w:p w:rsidR="00F87553" w:rsidRPr="00FB2B58" w:rsidRDefault="00F87553" w:rsidP="00F87553">
      <w:pPr>
        <w:widowControl/>
        <w:numPr>
          <w:ilvl w:val="0"/>
          <w:numId w:val="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Точний контроль глибини.</w:t>
      </w:r>
    </w:p>
    <w:p w:rsidR="00F87553" w:rsidRPr="00FB2B58" w:rsidRDefault="00F87553" w:rsidP="00F87553">
      <w:pPr>
        <w:widowControl/>
        <w:numPr>
          <w:ilvl w:val="0"/>
          <w:numId w:val="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Урахування близькості рогів пульпи.</w:t>
      </w:r>
    </w:p>
    <w:p w:rsidR="00F87553" w:rsidRPr="00FB2B58" w:rsidRDefault="00F87553" w:rsidP="00F87553">
      <w:pPr>
        <w:widowControl/>
        <w:numPr>
          <w:ilvl w:val="0"/>
          <w:numId w:val="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Уникнення формування гострих кутів.</w:t>
      </w:r>
    </w:p>
    <w:p w:rsidR="00F87553" w:rsidRPr="00BE4F65" w:rsidRDefault="00F87553" w:rsidP="00F87553">
      <w:pPr>
        <w:widowControl/>
        <w:numPr>
          <w:ilvl w:val="0"/>
          <w:numId w:val="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Уникнення розширеного “площинного” препарування, характерного для дорослих зубів.</w:t>
      </w:r>
    </w:p>
    <w:p w:rsidR="00F87553" w:rsidRPr="00FB2B58" w:rsidRDefault="00BE4F65" w:rsidP="00F8755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  </w:t>
      </w:r>
      <w:r w:rsidR="00F87553"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Препарування порожнин I класу у тимчасових зубах</w:t>
      </w:r>
    </w:p>
    <w:p w:rsidR="00F87553" w:rsidRPr="00FB2B58" w:rsidRDefault="00F87553" w:rsidP="00F87553">
      <w:pPr>
        <w:widowControl/>
        <w:numPr>
          <w:ilvl w:val="0"/>
          <w:numId w:val="1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Мінімальне розкриття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F87553" w:rsidRPr="00FB2B58" w:rsidRDefault="00F87553" w:rsidP="00F87553">
      <w:pPr>
        <w:widowControl/>
        <w:numPr>
          <w:ilvl w:val="0"/>
          <w:numId w:val="1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Дно — на рівні 0,5 мм у дентині.</w:t>
      </w:r>
    </w:p>
    <w:p w:rsidR="00F87553" w:rsidRPr="00FB2B58" w:rsidRDefault="00F87553" w:rsidP="00F87553">
      <w:pPr>
        <w:widowControl/>
        <w:numPr>
          <w:ilvl w:val="0"/>
          <w:numId w:val="1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Стінки злегка розбіжні.</w:t>
      </w:r>
    </w:p>
    <w:p w:rsidR="00F87553" w:rsidRPr="00FB2B58" w:rsidRDefault="00F87553" w:rsidP="00F87553">
      <w:pPr>
        <w:widowControl/>
        <w:numPr>
          <w:ilvl w:val="0"/>
          <w:numId w:val="1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Уникати надмірної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фісуротомії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(ризик експозиції пульпи).</w:t>
      </w:r>
    </w:p>
    <w:p w:rsidR="00F87553" w:rsidRPr="00FB2B58" w:rsidRDefault="00F87553" w:rsidP="00F8755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r w:rsidR="00BE4F65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  </w:t>
      </w: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II клас за Блеком у тимчасових зубах</w:t>
      </w:r>
    </w:p>
    <w:p w:rsidR="00F87553" w:rsidRPr="00FB2B58" w:rsidRDefault="00BE4F65" w:rsidP="00F8755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    </w:t>
      </w:r>
      <w:r w:rsidR="00F87553"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Особливості:</w:t>
      </w:r>
    </w:p>
    <w:p w:rsidR="00F87553" w:rsidRPr="00FB2B58" w:rsidRDefault="00F87553" w:rsidP="00F87553">
      <w:pPr>
        <w:widowControl/>
        <w:numPr>
          <w:ilvl w:val="0"/>
          <w:numId w:val="1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контактна поверхня дуже тонка;</w:t>
      </w:r>
    </w:p>
    <w:p w:rsidR="00F87553" w:rsidRPr="00FB2B58" w:rsidRDefault="00F87553" w:rsidP="00F87553">
      <w:pPr>
        <w:widowControl/>
        <w:numPr>
          <w:ilvl w:val="0"/>
          <w:numId w:val="1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ризик травмування сусіднього зуба;</w:t>
      </w:r>
    </w:p>
    <w:p w:rsidR="00F87553" w:rsidRPr="00FB2B58" w:rsidRDefault="00F87553" w:rsidP="00F87553">
      <w:pPr>
        <w:widowControl/>
        <w:numPr>
          <w:ilvl w:val="0"/>
          <w:numId w:val="1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не рекомендується надмірне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апроксимальне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розкриття.</w:t>
      </w:r>
    </w:p>
    <w:p w:rsidR="00F87553" w:rsidRPr="00FB2B58" w:rsidRDefault="00BE4F65" w:rsidP="00F8755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   </w:t>
      </w:r>
      <w:r w:rsidR="00F87553"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Принципи:</w:t>
      </w:r>
    </w:p>
    <w:p w:rsidR="00F87553" w:rsidRPr="00FB2B58" w:rsidRDefault="00F87553" w:rsidP="00F87553">
      <w:pPr>
        <w:widowControl/>
        <w:numPr>
          <w:ilvl w:val="0"/>
          <w:numId w:val="1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створити мінімальний доступ;</w:t>
      </w:r>
    </w:p>
    <w:p w:rsidR="00F87553" w:rsidRPr="00FB2B58" w:rsidRDefault="00F87553" w:rsidP="00F87553">
      <w:pPr>
        <w:widowControl/>
        <w:numPr>
          <w:ilvl w:val="0"/>
          <w:numId w:val="1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формувати порожнину так, щоб уникнути перфорації рогу пульпи;</w:t>
      </w:r>
    </w:p>
    <w:p w:rsidR="00F87553" w:rsidRPr="00FB2B58" w:rsidRDefault="00F87553" w:rsidP="00F87553">
      <w:pPr>
        <w:widowControl/>
        <w:numPr>
          <w:ilvl w:val="0"/>
          <w:numId w:val="1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 xml:space="preserve">у молочних молярах допускається спрощена порожнина без виражених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ретенційних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елементів (при використанні СІЦ).</w:t>
      </w:r>
    </w:p>
    <w:p w:rsidR="00F87553" w:rsidRPr="00FB2B58" w:rsidRDefault="00F87553" w:rsidP="00F8755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r w:rsidR="00BE4F65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  </w:t>
      </w: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III, IV класи у фронтальних тимчасових зубах</w:t>
      </w:r>
    </w:p>
    <w:p w:rsidR="00F87553" w:rsidRPr="00FB2B58" w:rsidRDefault="00F87553" w:rsidP="00F87553">
      <w:pPr>
        <w:widowControl/>
        <w:numPr>
          <w:ilvl w:val="0"/>
          <w:numId w:val="1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тонкі ріжучі краї;</w:t>
      </w:r>
    </w:p>
    <w:p w:rsidR="00F87553" w:rsidRPr="00FB2B58" w:rsidRDefault="00F87553" w:rsidP="00F87553">
      <w:pPr>
        <w:widowControl/>
        <w:numPr>
          <w:ilvl w:val="0"/>
          <w:numId w:val="1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формування більш округлих країв;</w:t>
      </w:r>
    </w:p>
    <w:p w:rsidR="00F87553" w:rsidRPr="00FB2B58" w:rsidRDefault="00F87553" w:rsidP="00F87553">
      <w:pPr>
        <w:widowControl/>
        <w:numPr>
          <w:ilvl w:val="0"/>
          <w:numId w:val="1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уникати «класичної»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апроксимальної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ямки — достатньо мінімального доступу для композиту/СІЦ.</w:t>
      </w:r>
    </w:p>
    <w:p w:rsidR="00F87553" w:rsidRPr="00FB2B58" w:rsidRDefault="00F87553" w:rsidP="00F8755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r w:rsidR="00BE4F65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  </w:t>
      </w: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V клас у тимчасових зубах</w:t>
      </w:r>
    </w:p>
    <w:p w:rsidR="00F87553" w:rsidRPr="00FB2B58" w:rsidRDefault="00F87553" w:rsidP="00F87553">
      <w:pPr>
        <w:widowControl/>
        <w:numPr>
          <w:ilvl w:val="0"/>
          <w:numId w:val="1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зона шийки — тонка;</w:t>
      </w:r>
    </w:p>
    <w:p w:rsidR="00F87553" w:rsidRPr="00FB2B58" w:rsidRDefault="00F87553" w:rsidP="00F87553">
      <w:pPr>
        <w:widowControl/>
        <w:numPr>
          <w:ilvl w:val="0"/>
          <w:numId w:val="1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ризик швидкого прориву у пульпу;</w:t>
      </w:r>
    </w:p>
    <w:p w:rsidR="00F87553" w:rsidRPr="00FB2B58" w:rsidRDefault="00F87553" w:rsidP="00F87553">
      <w:pPr>
        <w:widowControl/>
        <w:numPr>
          <w:ilvl w:val="0"/>
          <w:numId w:val="1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застосовуються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малоінвазивні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препарування або інфільтрація ICON (за показами).</w:t>
      </w:r>
    </w:p>
    <w:p w:rsidR="00F87553" w:rsidRPr="00FB2B58" w:rsidRDefault="00F87553" w:rsidP="00F8755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r w:rsidR="00BE4F65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   </w:t>
      </w: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Препарування постійних зубів з незавершеним формуванням коренів</w:t>
      </w:r>
    </w:p>
    <w:p w:rsidR="00F87553" w:rsidRPr="00FB2B58" w:rsidRDefault="00F87553" w:rsidP="00F87553">
      <w:pPr>
        <w:widowControl/>
        <w:numPr>
          <w:ilvl w:val="0"/>
          <w:numId w:val="1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особливо тонкі дентинові стінки;</w:t>
      </w:r>
    </w:p>
    <w:p w:rsidR="00F87553" w:rsidRPr="00FB2B58" w:rsidRDefault="00F87553" w:rsidP="00F87553">
      <w:pPr>
        <w:widowControl/>
        <w:numPr>
          <w:ilvl w:val="0"/>
          <w:numId w:val="1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роги пульпи високі — працювати з мікроскопом/лупами бажано;</w:t>
      </w:r>
    </w:p>
    <w:p w:rsidR="00F87553" w:rsidRPr="00FB2B58" w:rsidRDefault="00F87553" w:rsidP="00F87553">
      <w:pPr>
        <w:widowControl/>
        <w:numPr>
          <w:ilvl w:val="0"/>
          <w:numId w:val="1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формування порожнини без агресивних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ретенцій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F87553" w:rsidRPr="00FB2B58" w:rsidRDefault="00F87553" w:rsidP="00F87553">
      <w:pPr>
        <w:widowControl/>
        <w:numPr>
          <w:ilvl w:val="0"/>
          <w:numId w:val="1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фокус на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адгезивні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технології, а не на механічну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ретенцію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F87553" w:rsidRPr="00FB2B58" w:rsidRDefault="00F87553" w:rsidP="00F87553">
      <w:pPr>
        <w:widowControl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</w:t>
      </w:r>
      <w:r w:rsidR="00BE4F65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>Пломбувальні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матеріали у дитячій стоматології</w:t>
      </w:r>
    </w:p>
    <w:p w:rsidR="00F87553" w:rsidRPr="00FB2B58" w:rsidRDefault="00BE4F65" w:rsidP="00F8755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  </w:t>
      </w:r>
      <w:r w:rsidR="00F87553"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Тимчасові зуби:</w:t>
      </w:r>
    </w:p>
    <w:p w:rsidR="00F87553" w:rsidRPr="00FB2B58" w:rsidRDefault="00F87553" w:rsidP="00F87553">
      <w:pPr>
        <w:widowControl/>
        <w:numPr>
          <w:ilvl w:val="0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СІЦ (звичайні і високов’язкі) — перевага;</w:t>
      </w:r>
    </w:p>
    <w:p w:rsidR="00F87553" w:rsidRPr="00FB2B58" w:rsidRDefault="00F87553" w:rsidP="00F87553">
      <w:pPr>
        <w:widowControl/>
        <w:numPr>
          <w:ilvl w:val="0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компомери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F87553" w:rsidRPr="00FB2B58" w:rsidRDefault="00F87553" w:rsidP="00F87553">
      <w:pPr>
        <w:widowControl/>
        <w:numPr>
          <w:ilvl w:val="0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композити — за умов контролю поведінки і дотримання техніки.</w:t>
      </w:r>
    </w:p>
    <w:p w:rsidR="00F87553" w:rsidRPr="00FB2B58" w:rsidRDefault="00BE4F65" w:rsidP="00F8755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   </w:t>
      </w:r>
      <w:r w:rsidR="00F87553"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Постійні молоді зуби:</w:t>
      </w:r>
    </w:p>
    <w:p w:rsidR="00F87553" w:rsidRPr="00FB2B58" w:rsidRDefault="00F87553" w:rsidP="00F87553">
      <w:pPr>
        <w:widowControl/>
        <w:numPr>
          <w:ilvl w:val="0"/>
          <w:numId w:val="1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композити IV–V покоління;</w:t>
      </w:r>
    </w:p>
    <w:p w:rsidR="00F87553" w:rsidRPr="00FB2B58" w:rsidRDefault="00F87553" w:rsidP="00F87553">
      <w:pPr>
        <w:widowControl/>
        <w:numPr>
          <w:ilvl w:val="0"/>
          <w:numId w:val="1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СІЦ для підкладки;</w:t>
      </w:r>
    </w:p>
    <w:p w:rsidR="00F87553" w:rsidRPr="00FB2B58" w:rsidRDefault="00F87553" w:rsidP="00F87553">
      <w:pPr>
        <w:widowControl/>
        <w:numPr>
          <w:ilvl w:val="0"/>
          <w:numId w:val="1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склоіономерні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лайнерні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матеріали.</w:t>
      </w:r>
    </w:p>
    <w:p w:rsidR="00772E4F" w:rsidRPr="00FB2B58" w:rsidRDefault="00772E4F" w:rsidP="00FB2B58">
      <w:pPr>
        <w:ind w:firstLine="567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72E4F" w:rsidRPr="00BE4F65" w:rsidRDefault="00772E4F" w:rsidP="00BE4F65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E4F65">
        <w:rPr>
          <w:rFonts w:ascii="Times New Roman" w:eastAsia="Times New Roman" w:hAnsi="Times New Roman" w:cs="Times New Roman"/>
          <w:b/>
          <w:bCs/>
          <w:sz w:val="32"/>
          <w:szCs w:val="32"/>
        </w:rPr>
        <w:t>Загальне матеріальне та навально-методичне забезпечення лекції:</w:t>
      </w:r>
    </w:p>
    <w:p w:rsidR="00FB2B58" w:rsidRPr="00FB2B58" w:rsidRDefault="00FB2B58" w:rsidP="00FB2B58">
      <w:pPr>
        <w:widowControl/>
        <w:numPr>
          <w:ilvl w:val="0"/>
          <w:numId w:val="4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Мультимедійний проектор</w:t>
      </w:r>
    </w:p>
    <w:p w:rsidR="00FB2B58" w:rsidRPr="00FB2B58" w:rsidRDefault="00FB2B58" w:rsidP="00FB2B58">
      <w:pPr>
        <w:widowControl/>
        <w:numPr>
          <w:ilvl w:val="0"/>
          <w:numId w:val="4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Анатомічні моделі зубів</w:t>
      </w:r>
    </w:p>
    <w:p w:rsidR="00FB2B58" w:rsidRPr="00FB2B58" w:rsidRDefault="00FB2B58" w:rsidP="00FB2B58">
      <w:pPr>
        <w:widowControl/>
        <w:numPr>
          <w:ilvl w:val="0"/>
          <w:numId w:val="4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Набори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ендодонтичних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інструментів</w:t>
      </w:r>
    </w:p>
    <w:p w:rsidR="00FB2B58" w:rsidRPr="00FB2B58" w:rsidRDefault="00FB2B58" w:rsidP="00FB2B58">
      <w:pPr>
        <w:widowControl/>
        <w:numPr>
          <w:ilvl w:val="0"/>
          <w:numId w:val="4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Зразки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пломбувальних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матеріалів</w:t>
      </w:r>
    </w:p>
    <w:p w:rsidR="00FB2B58" w:rsidRPr="00FB2B58" w:rsidRDefault="00FB2B58" w:rsidP="00FB2B58">
      <w:pPr>
        <w:widowControl/>
        <w:numPr>
          <w:ilvl w:val="0"/>
          <w:numId w:val="4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Презентація (PPT)</w:t>
      </w:r>
    </w:p>
    <w:p w:rsidR="00FB2B58" w:rsidRPr="00BE4F65" w:rsidRDefault="00FB2B58" w:rsidP="00FB2B58">
      <w:pPr>
        <w:pStyle w:val="a4"/>
        <w:numPr>
          <w:ilvl w:val="0"/>
          <w:numId w:val="46"/>
        </w:numPr>
        <w:tabs>
          <w:tab w:val="left" w:leader="dot" w:pos="1331"/>
        </w:tabs>
        <w:rPr>
          <w:rFonts w:ascii="Times New Roman" w:eastAsia="Times New Roman" w:hAnsi="Times New Roman" w:cs="Times New Roman"/>
          <w:b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Рентгенологічні знімки та схеми</w:t>
      </w:r>
    </w:p>
    <w:p w:rsidR="00BE4F65" w:rsidRPr="00FB2B58" w:rsidRDefault="00BE4F65" w:rsidP="00FB2B58">
      <w:pPr>
        <w:pStyle w:val="a4"/>
        <w:numPr>
          <w:ilvl w:val="0"/>
          <w:numId w:val="46"/>
        </w:numPr>
        <w:tabs>
          <w:tab w:val="left" w:leader="dot" w:pos="1331"/>
        </w:tabs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72E4F" w:rsidRPr="00BE4F65" w:rsidRDefault="00772E4F" w:rsidP="00BE4F65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E4F65">
        <w:rPr>
          <w:rFonts w:ascii="Times New Roman" w:eastAsia="Times New Roman" w:hAnsi="Times New Roman" w:cs="Times New Roman"/>
          <w:b/>
          <w:bCs/>
          <w:sz w:val="32"/>
          <w:szCs w:val="32"/>
        </w:rPr>
        <w:t>Питання для самоконтролю</w:t>
      </w:r>
      <w:bookmarkEnd w:id="3"/>
      <w:r w:rsidRPr="00BE4F65">
        <w:rPr>
          <w:rFonts w:ascii="Times New Roman" w:eastAsia="Times New Roman" w:hAnsi="Times New Roman" w:cs="Times New Roman"/>
          <w:b/>
          <w:bCs/>
          <w:sz w:val="32"/>
          <w:szCs w:val="32"/>
        </w:rPr>
        <w:t>:</w:t>
      </w:r>
    </w:p>
    <w:p w:rsidR="00F87553" w:rsidRPr="00FB2B58" w:rsidRDefault="00F87553" w:rsidP="00F87553">
      <w:pPr>
        <w:widowControl/>
        <w:numPr>
          <w:ilvl w:val="0"/>
          <w:numId w:val="1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bookmarkStart w:id="4" w:name="bookmark37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Назвіть основні відмінності анатомії тимчасових і постійних зубів у дітей.</w:t>
      </w:r>
    </w:p>
    <w:p w:rsidR="00F87553" w:rsidRPr="00FB2B58" w:rsidRDefault="00F87553" w:rsidP="00F87553">
      <w:pPr>
        <w:widowControl/>
        <w:numPr>
          <w:ilvl w:val="0"/>
          <w:numId w:val="1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особливості мінералізації емалі молочних зубів?</w:t>
      </w:r>
    </w:p>
    <w:p w:rsidR="00F87553" w:rsidRPr="00FB2B58" w:rsidRDefault="00F87553" w:rsidP="00F87553">
      <w:pPr>
        <w:widowControl/>
        <w:numPr>
          <w:ilvl w:val="0"/>
          <w:numId w:val="1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Опишіть рентгенологічні ознаки формування кореня.</w:t>
      </w:r>
    </w:p>
    <w:p w:rsidR="00F87553" w:rsidRPr="00FB2B58" w:rsidRDefault="00F87553" w:rsidP="00F87553">
      <w:pPr>
        <w:widowControl/>
        <w:numPr>
          <w:ilvl w:val="0"/>
          <w:numId w:val="1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У чому полягає мінімально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інвазивне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препарування?</w:t>
      </w:r>
    </w:p>
    <w:p w:rsidR="00F87553" w:rsidRPr="00FB2B58" w:rsidRDefault="00F87553" w:rsidP="00F87553">
      <w:pPr>
        <w:widowControl/>
        <w:numPr>
          <w:ilvl w:val="0"/>
          <w:numId w:val="1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Перелічіть особливості препарування за ІІ класом у молочних молярах.</w:t>
      </w:r>
    </w:p>
    <w:p w:rsidR="00F87553" w:rsidRPr="00FB2B58" w:rsidRDefault="00F87553" w:rsidP="00F87553">
      <w:pPr>
        <w:widowControl/>
        <w:numPr>
          <w:ilvl w:val="0"/>
          <w:numId w:val="1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Чому необхідно обережно працювати з фронтальними зубами у дітей?</w:t>
      </w:r>
    </w:p>
    <w:p w:rsidR="00F87553" w:rsidRPr="00FB2B58" w:rsidRDefault="00F87553" w:rsidP="00F87553">
      <w:pPr>
        <w:widowControl/>
        <w:numPr>
          <w:ilvl w:val="0"/>
          <w:numId w:val="1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матеріали доцільні для реставрацій у тимчасових зубах?</w:t>
      </w:r>
    </w:p>
    <w:p w:rsidR="00772E4F" w:rsidRPr="00FB2B58" w:rsidRDefault="00772E4F" w:rsidP="00772E4F">
      <w:pPr>
        <w:ind w:firstLine="567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b/>
          <w:bCs/>
          <w:sz w:val="28"/>
          <w:szCs w:val="28"/>
        </w:rPr>
        <w:t>Список використаних джерел:</w:t>
      </w:r>
      <w:bookmarkEnd w:id="4"/>
    </w:p>
    <w:p w:rsidR="00BE4F65" w:rsidRPr="00BE4F65" w:rsidRDefault="00BE4F65" w:rsidP="008363F7">
      <w:pPr>
        <w:widowControl/>
        <w:numPr>
          <w:ilvl w:val="0"/>
          <w:numId w:val="78"/>
        </w:numPr>
        <w:spacing w:after="160" w:line="259" w:lineRule="auto"/>
        <w:ind w:left="0" w:firstLine="0"/>
        <w:contextualSpacing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</w:pP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Хоменко Л.О. </w:t>
      </w:r>
      <w:r w:rsidRPr="00BE4F65">
        <w:rPr>
          <w:rFonts w:ascii="Times New Roman" w:eastAsia="Calibri" w:hAnsi="Times New Roman" w:cs="Times New Roman"/>
          <w:iCs/>
          <w:color w:val="auto"/>
          <w:sz w:val="28"/>
          <w:szCs w:val="28"/>
          <w:lang w:eastAsia="ru-RU" w:bidi="ar-SA"/>
        </w:rPr>
        <w:t>Пропедевтика дитячої терапевтичної стоматології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– Київ: Книга Плюс, 2021. – 320 с.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ISBN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: 978-966-460-043-3.</w:t>
      </w:r>
    </w:p>
    <w:p w:rsidR="00BE4F65" w:rsidRPr="00BE4F65" w:rsidRDefault="00BE4F65" w:rsidP="008363F7">
      <w:pPr>
        <w:widowControl/>
        <w:numPr>
          <w:ilvl w:val="0"/>
          <w:numId w:val="78"/>
        </w:numPr>
        <w:spacing w:after="160" w:line="259" w:lineRule="auto"/>
        <w:ind w:left="0" w:firstLine="0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</w:pPr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 xml:space="preserve">Хоменко Л.О., Чайковський Ю.Б., Смоляр Н.І., </w:t>
      </w:r>
      <w:proofErr w:type="spellStart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Савичук</w:t>
      </w:r>
      <w:proofErr w:type="spellEnd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 xml:space="preserve"> О.В., Остапко О.І., Біденко Н.В. та ін. Терапевтична стоматологія дитячого віку Том 1. – Київ: Книга плюс, 2014. – 432.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</w:t>
      </w:r>
    </w:p>
    <w:p w:rsidR="00BE4F65" w:rsidRPr="00BE4F65" w:rsidRDefault="00BE4F65" w:rsidP="00BE4F65">
      <w:pPr>
        <w:tabs>
          <w:tab w:val="left" w:pos="1444"/>
        </w:tabs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</w:pPr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3. Пропедевтика дитячої терапевтичної стоматології : </w:t>
      </w:r>
      <w:proofErr w:type="spellStart"/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>навч</w:t>
      </w:r>
      <w:proofErr w:type="spellEnd"/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>. посібник для студентів / О.В. Авдєєв, А.Б. Бойків. - Тернопіль : Підручники і посібники, 2019. - 224 с.</w:t>
      </w:r>
    </w:p>
    <w:p w:rsidR="00BE4F65" w:rsidRPr="00BE4F65" w:rsidRDefault="00BE4F65" w:rsidP="00BE4F65">
      <w:pPr>
        <w:tabs>
          <w:tab w:val="left" w:pos="1444"/>
        </w:tabs>
        <w:spacing w:after="40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val="ru-RU" w:eastAsia="en-US" w:bidi="ar-SA"/>
        </w:rPr>
      </w:pPr>
      <w:r w:rsidRPr="00BE4F65">
        <w:rPr>
          <w:rFonts w:ascii="Times New Roman" w:eastAsiaTheme="minorHAnsi" w:hAnsi="Times New Roman" w:cs="Times New Roman"/>
          <w:sz w:val="28"/>
          <w:szCs w:val="28"/>
          <w:lang w:eastAsia="ru-RU" w:bidi="ru-RU"/>
        </w:rPr>
        <w:t xml:space="preserve">    </w:t>
      </w:r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4</w:t>
      </w:r>
      <w:r w:rsidRPr="00BE4F65">
        <w:rPr>
          <w:rFonts w:ascii="Times New Roman" w:eastAsiaTheme="minorHAnsi" w:hAnsi="Times New Roman" w:cs="Times New Roman"/>
          <w:sz w:val="28"/>
          <w:szCs w:val="28"/>
          <w:lang w:eastAsia="ru-RU" w:bidi="ru-RU"/>
        </w:rPr>
        <w:t xml:space="preserve">.  </w:t>
      </w:r>
      <w:proofErr w:type="spellStart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Моделювання</w:t>
      </w:r>
      <w:proofErr w:type="spellEnd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 </w:t>
      </w:r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анатомічної </w:t>
      </w:r>
      <w:proofErr w:type="spellStart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форми</w:t>
      </w:r>
      <w:proofErr w:type="spellEnd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 </w:t>
      </w:r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зубів </w:t>
      </w:r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[Текст</w:t>
      </w:r>
      <w:proofErr w:type="gramStart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] :</w:t>
      </w:r>
      <w:proofErr w:type="gramEnd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 </w:t>
      </w:r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підручник </w:t>
      </w:r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для </w:t>
      </w:r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студентів </w:t>
      </w:r>
      <w:proofErr w:type="spellStart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медичних</w:t>
      </w:r>
      <w:proofErr w:type="spellEnd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 </w:t>
      </w:r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закладів вищої освіти </w:t>
      </w:r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/ П. С. </w:t>
      </w:r>
      <w:proofErr w:type="spellStart"/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>Фліс</w:t>
      </w:r>
      <w:proofErr w:type="spellEnd"/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[та </w:t>
      </w:r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ін.]. </w:t>
      </w:r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- </w:t>
      </w:r>
      <w:proofErr w:type="gramStart"/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Київ </w:t>
      </w:r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:</w:t>
      </w:r>
      <w:proofErr w:type="gramEnd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 ВСВ "Медицина", 2019. - 352 с.</w:t>
      </w:r>
    </w:p>
    <w:p w:rsidR="00BE4F65" w:rsidRPr="00BE4F65" w:rsidRDefault="00BE4F65" w:rsidP="00BE4F65">
      <w:pPr>
        <w:widowControl/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</w:pPr>
      <w:r>
        <w:rPr>
          <w:rFonts w:ascii="Times New Roman" w:eastAsia="Calibri" w:hAnsi="Times New Roman" w:cs="Times New Roman"/>
          <w:bCs/>
          <w:color w:val="auto"/>
          <w:sz w:val="28"/>
          <w:szCs w:val="28"/>
          <w:lang w:val="ru-RU" w:eastAsia="ru-RU" w:bidi="ar-SA"/>
        </w:rPr>
        <w:t xml:space="preserve">5. </w:t>
      </w:r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 xml:space="preserve">Пропедевтика дитячої терапевтичної стоматології </w:t>
      </w:r>
      <w:proofErr w:type="spellStart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Навч</w:t>
      </w:r>
      <w:proofErr w:type="spellEnd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. посібник / Р.В. </w:t>
      </w:r>
      <w:proofErr w:type="spellStart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Казакова</w:t>
      </w:r>
      <w:proofErr w:type="spellEnd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 xml:space="preserve">, М.А. </w:t>
      </w:r>
      <w:proofErr w:type="spellStart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Лучинський</w:t>
      </w:r>
      <w:proofErr w:type="spellEnd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 xml:space="preserve">, </w:t>
      </w:r>
      <w:proofErr w:type="spellStart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М.Н.Воляк</w:t>
      </w:r>
      <w:proofErr w:type="spellEnd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 xml:space="preserve"> та ін. /за ред. </w:t>
      </w:r>
      <w:proofErr w:type="spellStart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Р.В.Казакової</w:t>
      </w:r>
      <w:proofErr w:type="spellEnd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. - К.: Медицина, 2006. - 272 с.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</w:t>
      </w:r>
    </w:p>
    <w:p w:rsidR="00BE4F65" w:rsidRPr="00BE4F65" w:rsidRDefault="00BE4F65" w:rsidP="00BE4F65">
      <w:pPr>
        <w:widowControl/>
        <w:tabs>
          <w:tab w:val="left" w:pos="1080"/>
        </w:tabs>
        <w:spacing w:after="40" w:line="259" w:lineRule="auto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</w:pPr>
      <w:r w:rsidRPr="00BE4F65">
        <w:rPr>
          <w:rFonts w:ascii="Times New Roman" w:eastAsia="Calibri" w:hAnsi="Times New Roman" w:cs="Times New Roman"/>
          <w:i/>
          <w:iCs/>
          <w:color w:val="auto"/>
          <w:sz w:val="28"/>
          <w:szCs w:val="28"/>
          <w:lang w:val="ru-RU" w:eastAsia="ru-RU" w:bidi="ar-SA"/>
        </w:rPr>
        <w:t xml:space="preserve">6. </w:t>
      </w:r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Пропедевтика дитячої терапевтичної стоматології (за ред. проф. </w:t>
      </w:r>
      <w:proofErr w:type="spellStart"/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>Л.О.Хоменко</w:t>
      </w:r>
      <w:proofErr w:type="spellEnd"/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>). - К. : ”Книга Плюс”, 2011. - 320 с.</w:t>
      </w:r>
    </w:p>
    <w:p w:rsidR="00BE4F65" w:rsidRPr="00BE4F65" w:rsidRDefault="00BE4F65" w:rsidP="00BE4F65">
      <w:pPr>
        <w:widowControl/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7.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Andlaw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 R.J., Rock W.P. A manual of pediatric dentistry. – Churchill Livingstone, 1996. – 250 p. </w:t>
      </w:r>
    </w:p>
    <w:p w:rsidR="00BE4F65" w:rsidRPr="00BE4F65" w:rsidRDefault="00BE4F65" w:rsidP="00BE4F65">
      <w:pPr>
        <w:widowControl/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8.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Curzon M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E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J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 xml:space="preserve">.,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Roberts J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F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 xml:space="preserve">.,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Kennedy D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B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 xml:space="preserve">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Kennedy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>’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s pediatric operative dentistry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 xml:space="preserve">. –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Wright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 xml:space="preserve">, 1996. – 198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p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 xml:space="preserve">. </w:t>
      </w:r>
    </w:p>
    <w:p w:rsidR="00BE4F65" w:rsidRPr="00BE4F65" w:rsidRDefault="00BE4F65" w:rsidP="00BE4F65">
      <w:pPr>
        <w:widowControl/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9.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Ingle J.I.,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Bakland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 L.K. Endodontics.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William&amp;Wilkins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, 2002. – 1004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 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p.</w:t>
      </w:r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val="en-US" w:eastAsia="ru-RU" w:bidi="ar-SA"/>
        </w:rPr>
        <w:t xml:space="preserve"> </w:t>
      </w:r>
    </w:p>
    <w:p w:rsidR="00BE4F65" w:rsidRPr="00BE4F65" w:rsidRDefault="00BE4F65" w:rsidP="00BE4F65">
      <w:pPr>
        <w:widowControl/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10.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Studervant’s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 art and science of operative dentistry / Ed.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T.</w:t>
      </w:r>
      <w:proofErr w:type="gram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M.Roberson</w:t>
      </w:r>
      <w:proofErr w:type="spellEnd"/>
      <w:proofErr w:type="gram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,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H.O.Heymann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,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E.J.SWift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. – Mosby, 2002.- 947 p. </w:t>
      </w:r>
    </w:p>
    <w:p w:rsidR="00BE4F65" w:rsidRPr="00BE4F65" w:rsidRDefault="00BE4F65" w:rsidP="00BE4F65">
      <w:pPr>
        <w:widowControl/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11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Stanley J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N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Wheeler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’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s dental anatomy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,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physiology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,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and occlusion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/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J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N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Stanley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, 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M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M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Ash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–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Saunder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 Elsevier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– 2010. – 401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p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 </w:t>
      </w:r>
    </w:p>
    <w:p w:rsidR="00BE4F65" w:rsidRPr="00BE4F65" w:rsidRDefault="00BE4F65" w:rsidP="00BE4F65">
      <w:pPr>
        <w:widowControl/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12.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Fuller J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L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Schulein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Сoncise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Dental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Anatomy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and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Morphology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/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J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L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Fuller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,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G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E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Denehy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,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M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proofErr w:type="gram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T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Schulein</w:t>
      </w:r>
      <w:proofErr w:type="spellEnd"/>
      <w:proofErr w:type="gram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-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University of Iowa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,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Publications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Dept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, 1999. – 218 p.</w:t>
      </w:r>
    </w:p>
    <w:p w:rsidR="00BE4F65" w:rsidRPr="00BE4F65" w:rsidRDefault="00BE4F65" w:rsidP="00BE4F65">
      <w:pPr>
        <w:jc w:val="both"/>
        <w:rPr>
          <w:rFonts w:ascii="Times New Roman" w:eastAsia="Calibri" w:hAnsi="Times New Roman" w:cs="Times New Roman"/>
          <w:b/>
          <w:bCs/>
          <w:color w:val="auto"/>
          <w:sz w:val="28"/>
          <w:szCs w:val="28"/>
          <w:lang w:eastAsia="ru-RU" w:bidi="ar-SA"/>
        </w:rPr>
      </w:pPr>
    </w:p>
    <w:p w:rsidR="00772E4F" w:rsidRPr="00FB2B58" w:rsidRDefault="00772E4F" w:rsidP="00772E4F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b/>
          <w:bCs/>
          <w:sz w:val="28"/>
          <w:szCs w:val="28"/>
        </w:rPr>
        <w:t>Лекція № 2</w:t>
      </w:r>
    </w:p>
    <w:p w:rsidR="001523E4" w:rsidRPr="00FB2B58" w:rsidRDefault="001523E4" w:rsidP="001523E4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Тема:</w:t>
      </w: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«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Пломбувальні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матеріали. Класифікація. Основні вимоги до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пломбувальних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матеріалів. Показання до використання, техніка приготування. Сучасні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пломбувальні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матеріали, що застосовуються в дитячій терапевтичній стоматології: види, властивості, техніка застосування».</w:t>
      </w:r>
    </w:p>
    <w:p w:rsidR="001523E4" w:rsidRPr="00FB2B58" w:rsidRDefault="001523E4" w:rsidP="001523E4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b/>
          <w:bCs/>
          <w:sz w:val="28"/>
          <w:szCs w:val="28"/>
        </w:rPr>
        <w:t>Актуальність теми:</w:t>
      </w:r>
      <w:r w:rsidRPr="00FB2B58">
        <w:rPr>
          <w:rFonts w:ascii="Times New Roman" w:hAnsi="Times New Roman" w:cs="Times New Roman"/>
          <w:sz w:val="28"/>
          <w:szCs w:val="28"/>
        </w:rPr>
        <w:t xml:space="preserve"> Анатомо-морфологічні, гістологічні та рентгенологічні особливості </w:t>
      </w:r>
      <w:proofErr w:type="spellStart"/>
      <w:r w:rsidRPr="00FB2B58">
        <w:rPr>
          <w:rFonts w:ascii="Times New Roman" w:hAnsi="Times New Roman" w:cs="Times New Roman"/>
          <w:sz w:val="28"/>
          <w:szCs w:val="28"/>
        </w:rPr>
        <w:t>зубощелепної</w:t>
      </w:r>
      <w:proofErr w:type="spellEnd"/>
      <w:r w:rsidRPr="00FB2B58">
        <w:rPr>
          <w:rFonts w:ascii="Times New Roman" w:hAnsi="Times New Roman" w:cs="Times New Roman"/>
          <w:sz w:val="28"/>
          <w:szCs w:val="28"/>
        </w:rPr>
        <w:t xml:space="preserve"> системи у дітей є базовими знаннями, що визначають правильність діагностики, планування та проведення терапевтичних </w:t>
      </w:r>
      <w:proofErr w:type="spellStart"/>
      <w:r w:rsidRPr="00FB2B58">
        <w:rPr>
          <w:rFonts w:ascii="Times New Roman" w:hAnsi="Times New Roman" w:cs="Times New Roman"/>
          <w:sz w:val="28"/>
          <w:szCs w:val="28"/>
        </w:rPr>
        <w:t>втручань</w:t>
      </w:r>
      <w:proofErr w:type="spellEnd"/>
      <w:r w:rsidRPr="00FB2B58">
        <w:rPr>
          <w:rFonts w:ascii="Times New Roman" w:hAnsi="Times New Roman" w:cs="Times New Roman"/>
          <w:sz w:val="28"/>
          <w:szCs w:val="28"/>
        </w:rPr>
        <w:t xml:space="preserve"> у дитячій стоматології. На відміну від дорослих пацієнтів, структура тимчасових зубів, динамічність розвитку постійних зубів, наявність зачатків, активні процеси росту та </w:t>
      </w:r>
      <w:proofErr w:type="spellStart"/>
      <w:r w:rsidRPr="00FB2B58">
        <w:rPr>
          <w:rFonts w:ascii="Times New Roman" w:hAnsi="Times New Roman" w:cs="Times New Roman"/>
          <w:sz w:val="28"/>
          <w:szCs w:val="28"/>
        </w:rPr>
        <w:t>ремоделювання</w:t>
      </w:r>
      <w:proofErr w:type="spellEnd"/>
      <w:r w:rsidRPr="00FB2B58">
        <w:rPr>
          <w:rFonts w:ascii="Times New Roman" w:hAnsi="Times New Roman" w:cs="Times New Roman"/>
          <w:sz w:val="28"/>
          <w:szCs w:val="28"/>
        </w:rPr>
        <w:t xml:space="preserve"> кісткової тканини зумовлюють </w:t>
      </w:r>
      <w:r w:rsidRPr="00FB2B58">
        <w:rPr>
          <w:rStyle w:val="a3"/>
          <w:rFonts w:ascii="Times New Roman" w:hAnsi="Times New Roman" w:cs="Times New Roman"/>
          <w:b w:val="0"/>
          <w:sz w:val="28"/>
          <w:szCs w:val="28"/>
        </w:rPr>
        <w:t>зовсім інші підходи до обстеження, препарування та лікування каріозних уражень</w:t>
      </w:r>
    </w:p>
    <w:p w:rsidR="001523E4" w:rsidRPr="00FB2B58" w:rsidRDefault="001523E4" w:rsidP="001523E4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sz w:val="28"/>
          <w:szCs w:val="28"/>
        </w:rPr>
        <w:t>Мета: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Здобувач  повинен знати:</w:t>
      </w:r>
    </w:p>
    <w:p w:rsidR="001523E4" w:rsidRPr="00FB2B58" w:rsidRDefault="001523E4" w:rsidP="001523E4">
      <w:pPr>
        <w:widowControl/>
        <w:numPr>
          <w:ilvl w:val="0"/>
          <w:numId w:val="1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класифікацію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пломбувальних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матеріалів;</w:t>
      </w:r>
    </w:p>
    <w:p w:rsidR="001523E4" w:rsidRPr="00FB2B58" w:rsidRDefault="001523E4" w:rsidP="001523E4">
      <w:pPr>
        <w:widowControl/>
        <w:numPr>
          <w:ilvl w:val="0"/>
          <w:numId w:val="1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основні вимоги до матеріалів у дитячій стоматології;</w:t>
      </w:r>
    </w:p>
    <w:p w:rsidR="001523E4" w:rsidRPr="00FB2B58" w:rsidRDefault="001523E4" w:rsidP="001523E4">
      <w:pPr>
        <w:widowControl/>
        <w:numPr>
          <w:ilvl w:val="0"/>
          <w:numId w:val="1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принципи вибору матеріалу залежно від віку дитини та типу зуба;</w:t>
      </w:r>
    </w:p>
    <w:p w:rsidR="001523E4" w:rsidRPr="00FB2B58" w:rsidRDefault="001523E4" w:rsidP="001523E4">
      <w:pPr>
        <w:widowControl/>
        <w:numPr>
          <w:ilvl w:val="0"/>
          <w:numId w:val="1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техніку приготування різних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пломбувальних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матеріалів;</w:t>
      </w:r>
    </w:p>
    <w:p w:rsidR="001523E4" w:rsidRPr="00FB2B58" w:rsidRDefault="001523E4" w:rsidP="001523E4">
      <w:pPr>
        <w:widowControl/>
        <w:numPr>
          <w:ilvl w:val="0"/>
          <w:numId w:val="1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властивості сучасних матеріалів (СІЦ,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компомери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, композити,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біоматеріали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);</w:t>
      </w:r>
    </w:p>
    <w:p w:rsidR="001523E4" w:rsidRPr="00FB2B58" w:rsidRDefault="001523E4" w:rsidP="001523E4">
      <w:pPr>
        <w:widowControl/>
        <w:numPr>
          <w:ilvl w:val="0"/>
          <w:numId w:val="1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показання та протипоказання до їх використання.</w:t>
      </w:r>
    </w:p>
    <w:p w:rsidR="001523E4" w:rsidRPr="00FB2B58" w:rsidRDefault="001523E4" w:rsidP="001523E4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Основні поняття:</w:t>
      </w: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Пломбувальний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матеріал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— речовина або композиція, що використовується для відновлення цілісності твердих тканин зуба після їх ураження карієсом чи травмою.</w:t>
      </w:r>
    </w:p>
    <w:p w:rsidR="001523E4" w:rsidRPr="00FB2B58" w:rsidRDefault="001523E4" w:rsidP="001523E4">
      <w:pPr>
        <w:spacing w:before="120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b/>
          <w:sz w:val="28"/>
          <w:szCs w:val="28"/>
        </w:rPr>
        <w:t xml:space="preserve">План і організаційна структура лекції: </w:t>
      </w:r>
    </w:p>
    <w:p w:rsidR="001523E4" w:rsidRPr="00FB2B58" w:rsidRDefault="001523E4" w:rsidP="001523E4">
      <w:pPr>
        <w:widowControl/>
        <w:numPr>
          <w:ilvl w:val="0"/>
          <w:numId w:val="20"/>
        </w:numPr>
        <w:tabs>
          <w:tab w:val="clear" w:pos="360"/>
          <w:tab w:val="num" w:pos="720"/>
        </w:tabs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Вступ. Поняття та значення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пломбувальних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матеріалів.</w:t>
      </w:r>
    </w:p>
    <w:p w:rsidR="001523E4" w:rsidRPr="00FB2B58" w:rsidRDefault="001523E4" w:rsidP="001523E4">
      <w:pPr>
        <w:widowControl/>
        <w:numPr>
          <w:ilvl w:val="0"/>
          <w:numId w:val="20"/>
        </w:numPr>
        <w:tabs>
          <w:tab w:val="clear" w:pos="360"/>
          <w:tab w:val="num" w:pos="720"/>
        </w:tabs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Класифікація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пломбувальних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матеріалів у стоматології.</w:t>
      </w:r>
    </w:p>
    <w:p w:rsidR="001523E4" w:rsidRPr="00FB2B58" w:rsidRDefault="001523E4" w:rsidP="001523E4">
      <w:pPr>
        <w:widowControl/>
        <w:numPr>
          <w:ilvl w:val="0"/>
          <w:numId w:val="20"/>
        </w:numPr>
        <w:tabs>
          <w:tab w:val="clear" w:pos="360"/>
          <w:tab w:val="num" w:pos="720"/>
        </w:tabs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Основні вимоги до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пломбувальних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матеріалів.</w:t>
      </w:r>
    </w:p>
    <w:p w:rsidR="001523E4" w:rsidRPr="00FB2B58" w:rsidRDefault="001523E4" w:rsidP="001523E4">
      <w:pPr>
        <w:widowControl/>
        <w:numPr>
          <w:ilvl w:val="0"/>
          <w:numId w:val="20"/>
        </w:numPr>
        <w:tabs>
          <w:tab w:val="clear" w:pos="360"/>
          <w:tab w:val="num" w:pos="720"/>
        </w:tabs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Склоіономерні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цементи (СІЦ): види, властивості, техніка приготування.</w:t>
      </w:r>
    </w:p>
    <w:p w:rsidR="001523E4" w:rsidRPr="00FB2B58" w:rsidRDefault="001523E4" w:rsidP="001523E4">
      <w:pPr>
        <w:widowControl/>
        <w:numPr>
          <w:ilvl w:val="0"/>
          <w:numId w:val="20"/>
        </w:numPr>
        <w:tabs>
          <w:tab w:val="clear" w:pos="360"/>
          <w:tab w:val="num" w:pos="720"/>
        </w:tabs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Компомерні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матеріали.</w:t>
      </w:r>
    </w:p>
    <w:p w:rsidR="001523E4" w:rsidRPr="00FB2B58" w:rsidRDefault="001523E4" w:rsidP="001523E4">
      <w:pPr>
        <w:widowControl/>
        <w:numPr>
          <w:ilvl w:val="0"/>
          <w:numId w:val="20"/>
        </w:numPr>
        <w:tabs>
          <w:tab w:val="clear" w:pos="360"/>
          <w:tab w:val="num" w:pos="720"/>
        </w:tabs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Композитні матеріали в дитячій стоматології.</w:t>
      </w:r>
    </w:p>
    <w:p w:rsidR="001523E4" w:rsidRPr="00FB2B58" w:rsidRDefault="001523E4" w:rsidP="001523E4">
      <w:pPr>
        <w:widowControl/>
        <w:numPr>
          <w:ilvl w:val="0"/>
          <w:numId w:val="20"/>
        </w:numPr>
        <w:tabs>
          <w:tab w:val="clear" w:pos="360"/>
          <w:tab w:val="num" w:pos="720"/>
        </w:tabs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Тимчасові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пломбувальні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матеріали.</w:t>
      </w:r>
    </w:p>
    <w:p w:rsidR="001523E4" w:rsidRPr="00FB2B58" w:rsidRDefault="001523E4" w:rsidP="001523E4">
      <w:pPr>
        <w:widowControl/>
        <w:numPr>
          <w:ilvl w:val="0"/>
          <w:numId w:val="20"/>
        </w:numPr>
        <w:tabs>
          <w:tab w:val="clear" w:pos="360"/>
          <w:tab w:val="num" w:pos="720"/>
        </w:tabs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Матеріали для лікування карієсу у молочних зубах та молодих постійних.</w:t>
      </w:r>
    </w:p>
    <w:p w:rsidR="001523E4" w:rsidRPr="00FB2B58" w:rsidRDefault="001523E4" w:rsidP="001523E4">
      <w:pPr>
        <w:widowControl/>
        <w:numPr>
          <w:ilvl w:val="0"/>
          <w:numId w:val="20"/>
        </w:numPr>
        <w:tabs>
          <w:tab w:val="clear" w:pos="360"/>
          <w:tab w:val="num" w:pos="720"/>
        </w:tabs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Сучасні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біоматеріали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(MTA,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біокальційні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цементи).</w:t>
      </w:r>
    </w:p>
    <w:p w:rsidR="001523E4" w:rsidRPr="00FB2B58" w:rsidRDefault="001523E4" w:rsidP="001523E4">
      <w:pPr>
        <w:widowControl/>
        <w:numPr>
          <w:ilvl w:val="0"/>
          <w:numId w:val="20"/>
        </w:numPr>
        <w:tabs>
          <w:tab w:val="clear" w:pos="360"/>
          <w:tab w:val="num" w:pos="720"/>
        </w:tabs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Показання до використання різних груп матеріалів.</w:t>
      </w:r>
    </w:p>
    <w:p w:rsidR="001523E4" w:rsidRPr="00FB2B58" w:rsidRDefault="001523E4" w:rsidP="001523E4">
      <w:pPr>
        <w:widowControl/>
        <w:numPr>
          <w:ilvl w:val="0"/>
          <w:numId w:val="20"/>
        </w:numPr>
        <w:tabs>
          <w:tab w:val="clear" w:pos="360"/>
          <w:tab w:val="num" w:pos="720"/>
        </w:tabs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Вибір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пломбувального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матеріалу залежно від класу порожнини та віку.</w:t>
      </w:r>
    </w:p>
    <w:p w:rsidR="001523E4" w:rsidRPr="00FB2B58" w:rsidRDefault="001523E4" w:rsidP="001523E4">
      <w:pPr>
        <w:widowControl/>
        <w:numPr>
          <w:ilvl w:val="0"/>
          <w:numId w:val="20"/>
        </w:numPr>
        <w:tabs>
          <w:tab w:val="clear" w:pos="360"/>
          <w:tab w:val="num" w:pos="720"/>
        </w:tabs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Контрольні питання до студентів.</w:t>
      </w:r>
    </w:p>
    <w:p w:rsidR="001523E4" w:rsidRPr="00FB2B58" w:rsidRDefault="001523E4" w:rsidP="001523E4">
      <w:pPr>
        <w:tabs>
          <w:tab w:val="left" w:leader="dot" w:pos="1331"/>
        </w:tabs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Зміст лекційного матеріалу </w:t>
      </w:r>
    </w:p>
    <w:p w:rsidR="001523E4" w:rsidRPr="00FB2B58" w:rsidRDefault="001523E4" w:rsidP="001523E4">
      <w:pPr>
        <w:tabs>
          <w:tab w:val="left" w:leader="dot" w:pos="1331"/>
        </w:tabs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3E4" w:rsidRPr="00FB2B58" w:rsidRDefault="001523E4" w:rsidP="001523E4">
      <w:pPr>
        <w:widowControl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Класифікація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>пломбувальних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матеріалів</w:t>
      </w:r>
    </w:p>
    <w:p w:rsidR="001523E4" w:rsidRPr="00FB2B58" w:rsidRDefault="001523E4" w:rsidP="001523E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За твердістю та тривалістю використання</w:t>
      </w:r>
    </w:p>
    <w:p w:rsidR="001523E4" w:rsidRPr="00FB2B58" w:rsidRDefault="001523E4" w:rsidP="001523E4">
      <w:pPr>
        <w:widowControl/>
        <w:numPr>
          <w:ilvl w:val="0"/>
          <w:numId w:val="2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Постійні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: композити, СІЦ,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компомери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,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фотополімери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1523E4" w:rsidRPr="00FB2B58" w:rsidRDefault="001523E4" w:rsidP="001523E4">
      <w:pPr>
        <w:widowControl/>
        <w:numPr>
          <w:ilvl w:val="0"/>
          <w:numId w:val="2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Тимчасові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: цинк-оксид-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евгенольні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цементи,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Cavit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,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TempBond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1523E4" w:rsidRPr="00FB2B58" w:rsidRDefault="001523E4" w:rsidP="001523E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За способом затвердіння</w:t>
      </w:r>
    </w:p>
    <w:p w:rsidR="001523E4" w:rsidRPr="00FB2B58" w:rsidRDefault="001523E4" w:rsidP="001523E4">
      <w:pPr>
        <w:widowControl/>
        <w:numPr>
          <w:ilvl w:val="0"/>
          <w:numId w:val="2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хімічного твердіння;</w:t>
      </w:r>
    </w:p>
    <w:p w:rsidR="001523E4" w:rsidRPr="00FB2B58" w:rsidRDefault="001523E4" w:rsidP="001523E4">
      <w:pPr>
        <w:widowControl/>
        <w:numPr>
          <w:ilvl w:val="0"/>
          <w:numId w:val="2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світлового полімеризації;</w:t>
      </w:r>
    </w:p>
    <w:p w:rsidR="001523E4" w:rsidRPr="00FB2B58" w:rsidRDefault="001523E4" w:rsidP="001523E4">
      <w:pPr>
        <w:widowControl/>
        <w:numPr>
          <w:ilvl w:val="0"/>
          <w:numId w:val="2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подвійного твердіння.</w:t>
      </w:r>
    </w:p>
    <w:p w:rsidR="001523E4" w:rsidRPr="00FB2B58" w:rsidRDefault="001523E4" w:rsidP="001523E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За основним хімічним складом</w:t>
      </w:r>
    </w:p>
    <w:p w:rsidR="001523E4" w:rsidRPr="00FB2B58" w:rsidRDefault="001523E4" w:rsidP="001523E4">
      <w:pPr>
        <w:widowControl/>
        <w:numPr>
          <w:ilvl w:val="0"/>
          <w:numId w:val="2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композити;</w:t>
      </w:r>
    </w:p>
    <w:p w:rsidR="001523E4" w:rsidRPr="00FB2B58" w:rsidRDefault="001523E4" w:rsidP="001523E4">
      <w:pPr>
        <w:widowControl/>
        <w:numPr>
          <w:ilvl w:val="0"/>
          <w:numId w:val="2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склоіономерні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цементи;</w:t>
      </w:r>
    </w:p>
    <w:p w:rsidR="001523E4" w:rsidRPr="00FB2B58" w:rsidRDefault="001523E4" w:rsidP="001523E4">
      <w:pPr>
        <w:widowControl/>
        <w:numPr>
          <w:ilvl w:val="0"/>
          <w:numId w:val="2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компомери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(гібридні);</w:t>
      </w:r>
    </w:p>
    <w:p w:rsidR="001523E4" w:rsidRPr="00FB2B58" w:rsidRDefault="001523E4" w:rsidP="001523E4">
      <w:pPr>
        <w:widowControl/>
        <w:numPr>
          <w:ilvl w:val="0"/>
          <w:numId w:val="2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силікатні та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силікофосфатні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цементи (використовуються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рідко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).</w:t>
      </w:r>
    </w:p>
    <w:p w:rsidR="001523E4" w:rsidRPr="00FB2B58" w:rsidRDefault="001523E4" w:rsidP="001523E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За клінічним призначенням</w:t>
      </w:r>
    </w:p>
    <w:p w:rsidR="001523E4" w:rsidRPr="00FB2B58" w:rsidRDefault="001523E4" w:rsidP="001523E4">
      <w:pPr>
        <w:widowControl/>
        <w:numPr>
          <w:ilvl w:val="0"/>
          <w:numId w:val="2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для тимчасових зубів;</w:t>
      </w:r>
    </w:p>
    <w:p w:rsidR="001523E4" w:rsidRPr="00FB2B58" w:rsidRDefault="001523E4" w:rsidP="001523E4">
      <w:pPr>
        <w:widowControl/>
        <w:numPr>
          <w:ilvl w:val="0"/>
          <w:numId w:val="2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для постійних зубів;</w:t>
      </w:r>
    </w:p>
    <w:p w:rsidR="001523E4" w:rsidRPr="00FB2B58" w:rsidRDefault="001523E4" w:rsidP="001523E4">
      <w:pPr>
        <w:widowControl/>
        <w:numPr>
          <w:ilvl w:val="0"/>
          <w:numId w:val="2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для підкладок;</w:t>
      </w:r>
    </w:p>
    <w:p w:rsidR="001523E4" w:rsidRPr="00FB2B58" w:rsidRDefault="001523E4" w:rsidP="001523E4">
      <w:pPr>
        <w:widowControl/>
        <w:numPr>
          <w:ilvl w:val="0"/>
          <w:numId w:val="2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для відновлення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апроксимальних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поверхонь;</w:t>
      </w:r>
    </w:p>
    <w:p w:rsidR="001523E4" w:rsidRPr="00FB2B58" w:rsidRDefault="001523E4" w:rsidP="001523E4">
      <w:pPr>
        <w:widowControl/>
        <w:numPr>
          <w:ilvl w:val="0"/>
          <w:numId w:val="2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для фронтальних зубів.</w:t>
      </w:r>
    </w:p>
    <w:p w:rsidR="001523E4" w:rsidRPr="00FB2B58" w:rsidRDefault="001523E4" w:rsidP="001523E4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Основні вимоги до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>пломбувальних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матеріалів у дитячій стоматології</w:t>
      </w:r>
    </w:p>
    <w:p w:rsidR="001523E4" w:rsidRPr="00FB2B58" w:rsidRDefault="001523E4" w:rsidP="001523E4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Матеріал повинен:</w:t>
      </w:r>
    </w:p>
    <w:p w:rsidR="001523E4" w:rsidRPr="00FB2B58" w:rsidRDefault="001523E4" w:rsidP="001523E4">
      <w:pPr>
        <w:widowControl/>
        <w:numPr>
          <w:ilvl w:val="0"/>
          <w:numId w:val="2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бути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біосумісним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із тканинами зуба та пульпою;</w:t>
      </w:r>
    </w:p>
    <w:p w:rsidR="001523E4" w:rsidRPr="00FB2B58" w:rsidRDefault="001523E4" w:rsidP="001523E4">
      <w:pPr>
        <w:widowControl/>
        <w:numPr>
          <w:ilvl w:val="0"/>
          <w:numId w:val="2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мати </w:t>
      </w: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мінімальну токсичність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1523E4" w:rsidRPr="00FB2B58" w:rsidRDefault="001523E4" w:rsidP="001523E4">
      <w:pPr>
        <w:widowControl/>
        <w:numPr>
          <w:ilvl w:val="0"/>
          <w:numId w:val="2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забезпечувати </w:t>
      </w: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адгезію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до емалі й дентину;</w:t>
      </w:r>
    </w:p>
    <w:p w:rsidR="001523E4" w:rsidRPr="00FB2B58" w:rsidRDefault="001523E4" w:rsidP="001523E4">
      <w:pPr>
        <w:widowControl/>
        <w:numPr>
          <w:ilvl w:val="0"/>
          <w:numId w:val="2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мати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фторвмісність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(оптимально — для профілактики вторинного карієсу);</w:t>
      </w:r>
    </w:p>
    <w:p w:rsidR="001523E4" w:rsidRPr="00FB2B58" w:rsidRDefault="001523E4" w:rsidP="001523E4">
      <w:pPr>
        <w:widowControl/>
        <w:numPr>
          <w:ilvl w:val="0"/>
          <w:numId w:val="2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бути </w:t>
      </w: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простим у використанні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1523E4" w:rsidRPr="00FB2B58" w:rsidRDefault="001523E4" w:rsidP="001523E4">
      <w:pPr>
        <w:widowControl/>
        <w:numPr>
          <w:ilvl w:val="0"/>
          <w:numId w:val="2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мати </w:t>
      </w: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помірний час роботи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1523E4" w:rsidRPr="00FB2B58" w:rsidRDefault="001523E4" w:rsidP="001523E4">
      <w:pPr>
        <w:widowControl/>
        <w:numPr>
          <w:ilvl w:val="0"/>
          <w:numId w:val="2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мати достатню механічну міцність;</w:t>
      </w:r>
    </w:p>
    <w:p w:rsidR="001523E4" w:rsidRPr="00FB2B58" w:rsidRDefault="001523E4" w:rsidP="001523E4">
      <w:pPr>
        <w:widowControl/>
        <w:numPr>
          <w:ilvl w:val="0"/>
          <w:numId w:val="2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мати низьку усадку;</w:t>
      </w:r>
    </w:p>
    <w:p w:rsidR="001523E4" w:rsidRPr="00FB2B58" w:rsidRDefault="001523E4" w:rsidP="001523E4">
      <w:pPr>
        <w:widowControl/>
        <w:numPr>
          <w:ilvl w:val="0"/>
          <w:numId w:val="2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забезпечувати герметизацію;</w:t>
      </w:r>
    </w:p>
    <w:p w:rsidR="001523E4" w:rsidRPr="00FB2B58" w:rsidRDefault="001523E4" w:rsidP="001523E4">
      <w:pPr>
        <w:widowControl/>
        <w:numPr>
          <w:ilvl w:val="0"/>
          <w:numId w:val="2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мати естетичні властивості (для фронтальних зубів).</w:t>
      </w:r>
    </w:p>
    <w:p w:rsidR="001523E4" w:rsidRPr="00FB2B58" w:rsidRDefault="001523E4" w:rsidP="001523E4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lastRenderedPageBreak/>
        <w:t>Склоіономерні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цементи (СІЦ)</w:t>
      </w:r>
    </w:p>
    <w:p w:rsidR="001523E4" w:rsidRPr="00FB2B58" w:rsidRDefault="001523E4" w:rsidP="001523E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Види СІЦ</w:t>
      </w:r>
    </w:p>
    <w:p w:rsidR="001523E4" w:rsidRPr="00FB2B58" w:rsidRDefault="001523E4" w:rsidP="001523E4">
      <w:pPr>
        <w:widowControl/>
        <w:numPr>
          <w:ilvl w:val="0"/>
          <w:numId w:val="2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Хімічного твердіння (звичайні).</w:t>
      </w:r>
    </w:p>
    <w:p w:rsidR="001523E4" w:rsidRPr="00FB2B58" w:rsidRDefault="001523E4" w:rsidP="001523E4">
      <w:pPr>
        <w:widowControl/>
        <w:numPr>
          <w:ilvl w:val="0"/>
          <w:numId w:val="2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Високов’язкі (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Fuji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IX,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Ketac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Molar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).</w:t>
      </w:r>
    </w:p>
    <w:p w:rsidR="001523E4" w:rsidRPr="00FB2B58" w:rsidRDefault="001523E4" w:rsidP="001523E4">
      <w:pPr>
        <w:widowControl/>
        <w:numPr>
          <w:ilvl w:val="0"/>
          <w:numId w:val="2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Резино-модифіковані (RMGIC):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підвищена міцність та еластичність, світлове твердіння.</w:t>
      </w:r>
    </w:p>
    <w:p w:rsidR="001523E4" w:rsidRPr="00FB2B58" w:rsidRDefault="001523E4" w:rsidP="001523E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Властивості</w:t>
      </w:r>
    </w:p>
    <w:p w:rsidR="001523E4" w:rsidRPr="00FB2B58" w:rsidRDefault="001523E4" w:rsidP="001523E4">
      <w:pPr>
        <w:widowControl/>
        <w:numPr>
          <w:ilvl w:val="0"/>
          <w:numId w:val="2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висока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біосумісність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1523E4" w:rsidRPr="00FB2B58" w:rsidRDefault="001523E4" w:rsidP="001523E4">
      <w:pPr>
        <w:widowControl/>
        <w:numPr>
          <w:ilvl w:val="0"/>
          <w:numId w:val="2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фторвмісність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— </w:t>
      </w:r>
      <w:proofErr w:type="spellStart"/>
      <w:r w:rsidRPr="00FB2B58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bidi="ar-SA"/>
        </w:rPr>
        <w:t>антикаріозна</w:t>
      </w:r>
      <w:proofErr w:type="spellEnd"/>
      <w:r w:rsidRPr="00FB2B58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bidi="ar-SA"/>
        </w:rPr>
        <w:t xml:space="preserve"> дія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1523E4" w:rsidRPr="00FB2B58" w:rsidRDefault="001523E4" w:rsidP="001523E4">
      <w:pPr>
        <w:widowControl/>
        <w:numPr>
          <w:ilvl w:val="0"/>
          <w:numId w:val="2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хімічна адгезія до емалі та дентину;</w:t>
      </w:r>
    </w:p>
    <w:p w:rsidR="001523E4" w:rsidRPr="00FB2B58" w:rsidRDefault="001523E4" w:rsidP="001523E4">
      <w:pPr>
        <w:widowControl/>
        <w:numPr>
          <w:ilvl w:val="0"/>
          <w:numId w:val="2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середня механічна міцність;</w:t>
      </w:r>
    </w:p>
    <w:p w:rsidR="001523E4" w:rsidRPr="00FB2B58" w:rsidRDefault="001523E4" w:rsidP="001523E4">
      <w:pPr>
        <w:widowControl/>
        <w:numPr>
          <w:ilvl w:val="0"/>
          <w:numId w:val="2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чутливість до вологи у перші хвилини.</w:t>
      </w:r>
    </w:p>
    <w:p w:rsidR="001523E4" w:rsidRPr="00FB2B58" w:rsidRDefault="001523E4" w:rsidP="001523E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Показання</w:t>
      </w:r>
    </w:p>
    <w:p w:rsidR="001523E4" w:rsidRPr="00FB2B58" w:rsidRDefault="001523E4" w:rsidP="001523E4">
      <w:pPr>
        <w:widowControl/>
        <w:numPr>
          <w:ilvl w:val="0"/>
          <w:numId w:val="2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лікування молочних зубів;</w:t>
      </w:r>
    </w:p>
    <w:p w:rsidR="001523E4" w:rsidRPr="00FB2B58" w:rsidRDefault="001523E4" w:rsidP="001523E4">
      <w:pPr>
        <w:widowControl/>
        <w:numPr>
          <w:ilvl w:val="0"/>
          <w:numId w:val="2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глибокий карієс — підкладки;</w:t>
      </w:r>
    </w:p>
    <w:p w:rsidR="001523E4" w:rsidRPr="00FB2B58" w:rsidRDefault="001523E4" w:rsidP="001523E4">
      <w:pPr>
        <w:widowControl/>
        <w:numPr>
          <w:ilvl w:val="0"/>
          <w:numId w:val="2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некаріозні ураження;</w:t>
      </w:r>
    </w:p>
    <w:p w:rsidR="001523E4" w:rsidRPr="00FB2B58" w:rsidRDefault="001523E4" w:rsidP="001523E4">
      <w:pPr>
        <w:widowControl/>
        <w:numPr>
          <w:ilvl w:val="0"/>
          <w:numId w:val="2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реставрації V класу;</w:t>
      </w:r>
    </w:p>
    <w:p w:rsidR="001523E4" w:rsidRPr="00FB2B58" w:rsidRDefault="001523E4" w:rsidP="001523E4">
      <w:pPr>
        <w:widowControl/>
        <w:numPr>
          <w:ilvl w:val="0"/>
          <w:numId w:val="2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ART-техніка.</w:t>
      </w:r>
    </w:p>
    <w:p w:rsidR="001523E4" w:rsidRPr="00FB2B58" w:rsidRDefault="001523E4" w:rsidP="001523E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Техніка приготування</w:t>
      </w:r>
    </w:p>
    <w:p w:rsidR="001523E4" w:rsidRPr="00FB2B58" w:rsidRDefault="001523E4" w:rsidP="001523E4">
      <w:pPr>
        <w:widowControl/>
        <w:numPr>
          <w:ilvl w:val="0"/>
          <w:numId w:val="2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дозування порошку і рідини (1:1 або 2:1 залежно від марки);</w:t>
      </w:r>
    </w:p>
    <w:p w:rsidR="001523E4" w:rsidRPr="00FB2B58" w:rsidRDefault="001523E4" w:rsidP="001523E4">
      <w:pPr>
        <w:widowControl/>
        <w:numPr>
          <w:ilvl w:val="0"/>
          <w:numId w:val="2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замішування на паперовому блокноті чи скляній пластині;</w:t>
      </w:r>
    </w:p>
    <w:p w:rsidR="001523E4" w:rsidRPr="00FB2B58" w:rsidRDefault="001523E4" w:rsidP="001523E4">
      <w:pPr>
        <w:widowControl/>
        <w:numPr>
          <w:ilvl w:val="0"/>
          <w:numId w:val="2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введення у порожнину за 1–2 хв після замішування;</w:t>
      </w:r>
    </w:p>
    <w:p w:rsidR="001523E4" w:rsidRPr="00FB2B58" w:rsidRDefault="001523E4" w:rsidP="001523E4">
      <w:pPr>
        <w:widowControl/>
        <w:numPr>
          <w:ilvl w:val="0"/>
          <w:numId w:val="2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захист лаком або вазеліном після твердіння.</w:t>
      </w:r>
    </w:p>
    <w:p w:rsidR="001523E4" w:rsidRPr="00FB2B58" w:rsidRDefault="001523E4" w:rsidP="001523E4">
      <w:pPr>
        <w:widowControl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>Компомерні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матеріали</w:t>
      </w:r>
    </w:p>
    <w:p w:rsidR="001523E4" w:rsidRPr="00FB2B58" w:rsidRDefault="001523E4" w:rsidP="001523E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Властивості</w:t>
      </w:r>
    </w:p>
    <w:p w:rsidR="001523E4" w:rsidRPr="00FB2B58" w:rsidRDefault="001523E4" w:rsidP="001523E4">
      <w:pPr>
        <w:widowControl/>
        <w:numPr>
          <w:ilvl w:val="0"/>
          <w:numId w:val="3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поєднують властивості СІЦ і композитів;</w:t>
      </w:r>
    </w:p>
    <w:p w:rsidR="001523E4" w:rsidRPr="00FB2B58" w:rsidRDefault="001523E4" w:rsidP="001523E4">
      <w:pPr>
        <w:widowControl/>
        <w:numPr>
          <w:ilvl w:val="0"/>
          <w:numId w:val="3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виділяють фтор;</w:t>
      </w:r>
    </w:p>
    <w:p w:rsidR="001523E4" w:rsidRPr="00FB2B58" w:rsidRDefault="001523E4" w:rsidP="001523E4">
      <w:pPr>
        <w:widowControl/>
        <w:numPr>
          <w:ilvl w:val="0"/>
          <w:numId w:val="3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естетичні;</w:t>
      </w:r>
    </w:p>
    <w:p w:rsidR="001523E4" w:rsidRPr="00FB2B58" w:rsidRDefault="001523E4" w:rsidP="001523E4">
      <w:pPr>
        <w:widowControl/>
        <w:numPr>
          <w:ilvl w:val="0"/>
          <w:numId w:val="3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прості у полімеризації;</w:t>
      </w:r>
    </w:p>
    <w:p w:rsidR="001523E4" w:rsidRPr="00FB2B58" w:rsidRDefault="001523E4" w:rsidP="001523E4">
      <w:pPr>
        <w:widowControl/>
        <w:numPr>
          <w:ilvl w:val="0"/>
          <w:numId w:val="3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гарна адгезія при використанні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адгезивної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системи.</w:t>
      </w:r>
    </w:p>
    <w:p w:rsidR="001523E4" w:rsidRPr="00FB2B58" w:rsidRDefault="001523E4" w:rsidP="001523E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Показання</w:t>
      </w:r>
    </w:p>
    <w:p w:rsidR="001523E4" w:rsidRPr="00FB2B58" w:rsidRDefault="001523E4" w:rsidP="001523E4">
      <w:pPr>
        <w:widowControl/>
        <w:numPr>
          <w:ilvl w:val="0"/>
          <w:numId w:val="3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реставрації у тимчасових зубах;</w:t>
      </w:r>
    </w:p>
    <w:p w:rsidR="001523E4" w:rsidRPr="00FB2B58" w:rsidRDefault="001523E4" w:rsidP="001523E4">
      <w:pPr>
        <w:widowControl/>
        <w:numPr>
          <w:ilvl w:val="0"/>
          <w:numId w:val="3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III та V класи;</w:t>
      </w:r>
    </w:p>
    <w:p w:rsidR="001523E4" w:rsidRPr="00FB2B58" w:rsidRDefault="001523E4" w:rsidP="001523E4">
      <w:pPr>
        <w:widowControl/>
        <w:numPr>
          <w:ilvl w:val="0"/>
          <w:numId w:val="3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відновлення при середніх і малих дефектах.</w:t>
      </w:r>
    </w:p>
    <w:p w:rsidR="001523E4" w:rsidRPr="00FB2B58" w:rsidRDefault="001523E4" w:rsidP="001523E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Техніка застосування</w:t>
      </w:r>
    </w:p>
    <w:p w:rsidR="001523E4" w:rsidRPr="00FB2B58" w:rsidRDefault="001523E4" w:rsidP="001523E4">
      <w:pPr>
        <w:widowControl/>
        <w:numPr>
          <w:ilvl w:val="0"/>
          <w:numId w:val="3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адгезивна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підготовка поверхні;</w:t>
      </w:r>
    </w:p>
    <w:p w:rsidR="001523E4" w:rsidRPr="00FB2B58" w:rsidRDefault="001523E4" w:rsidP="001523E4">
      <w:pPr>
        <w:widowControl/>
        <w:numPr>
          <w:ilvl w:val="0"/>
          <w:numId w:val="3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пошарове внесення;</w:t>
      </w:r>
    </w:p>
    <w:p w:rsidR="001523E4" w:rsidRPr="00FB2B58" w:rsidRDefault="001523E4" w:rsidP="001523E4">
      <w:pPr>
        <w:widowControl/>
        <w:numPr>
          <w:ilvl w:val="0"/>
          <w:numId w:val="3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полімеризація світлом.</w:t>
      </w:r>
    </w:p>
    <w:p w:rsidR="001523E4" w:rsidRPr="00FB2B58" w:rsidRDefault="001523E4" w:rsidP="001523E4">
      <w:pPr>
        <w:widowControl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Композитні матеріали у дитячій стоматології</w:t>
      </w:r>
    </w:p>
    <w:p w:rsidR="001523E4" w:rsidRPr="00FB2B58" w:rsidRDefault="001523E4" w:rsidP="001523E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Властивості</w:t>
      </w:r>
    </w:p>
    <w:p w:rsidR="001523E4" w:rsidRPr="00FB2B58" w:rsidRDefault="001523E4" w:rsidP="001523E4">
      <w:pPr>
        <w:widowControl/>
        <w:numPr>
          <w:ilvl w:val="0"/>
          <w:numId w:val="3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висока естетика;</w:t>
      </w:r>
    </w:p>
    <w:p w:rsidR="001523E4" w:rsidRPr="00FB2B58" w:rsidRDefault="001523E4" w:rsidP="001523E4">
      <w:pPr>
        <w:widowControl/>
        <w:numPr>
          <w:ilvl w:val="0"/>
          <w:numId w:val="3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механічна міцність;</w:t>
      </w:r>
    </w:p>
    <w:p w:rsidR="001523E4" w:rsidRPr="00FB2B58" w:rsidRDefault="001523E4" w:rsidP="001523E4">
      <w:pPr>
        <w:widowControl/>
        <w:numPr>
          <w:ilvl w:val="0"/>
          <w:numId w:val="3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низька абсорбція води;</w:t>
      </w:r>
    </w:p>
    <w:p w:rsidR="001523E4" w:rsidRPr="00FB2B58" w:rsidRDefault="001523E4" w:rsidP="001523E4">
      <w:pPr>
        <w:widowControl/>
        <w:numPr>
          <w:ilvl w:val="0"/>
          <w:numId w:val="3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потребують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адгезивної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системи.</w:t>
      </w:r>
    </w:p>
    <w:p w:rsidR="001523E4" w:rsidRPr="00FB2B58" w:rsidRDefault="001523E4" w:rsidP="001523E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Показання</w:t>
      </w:r>
    </w:p>
    <w:p w:rsidR="001523E4" w:rsidRPr="00FB2B58" w:rsidRDefault="001523E4" w:rsidP="001523E4">
      <w:pPr>
        <w:widowControl/>
        <w:numPr>
          <w:ilvl w:val="0"/>
          <w:numId w:val="3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реставрації постійних зубів у дітей;</w:t>
      </w:r>
    </w:p>
    <w:p w:rsidR="001523E4" w:rsidRPr="00FB2B58" w:rsidRDefault="001523E4" w:rsidP="001523E4">
      <w:pPr>
        <w:widowControl/>
        <w:numPr>
          <w:ilvl w:val="0"/>
          <w:numId w:val="3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IV клас (фронтальна група);</w:t>
      </w:r>
    </w:p>
    <w:p w:rsidR="001523E4" w:rsidRPr="00FB2B58" w:rsidRDefault="001523E4" w:rsidP="001523E4">
      <w:pPr>
        <w:widowControl/>
        <w:numPr>
          <w:ilvl w:val="0"/>
          <w:numId w:val="3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реставрації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оклюзійних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поверхонь постійних молярів.</w:t>
      </w:r>
    </w:p>
    <w:p w:rsidR="001523E4" w:rsidRPr="00FB2B58" w:rsidRDefault="001523E4" w:rsidP="001523E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Недоліки</w:t>
      </w:r>
    </w:p>
    <w:p w:rsidR="001523E4" w:rsidRPr="00FB2B58" w:rsidRDefault="001523E4" w:rsidP="001523E4">
      <w:pPr>
        <w:widowControl/>
        <w:numPr>
          <w:ilvl w:val="0"/>
          <w:numId w:val="3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чутливість до техніки;</w:t>
      </w:r>
    </w:p>
    <w:p w:rsidR="001523E4" w:rsidRPr="00FB2B58" w:rsidRDefault="001523E4" w:rsidP="001523E4">
      <w:pPr>
        <w:widowControl/>
        <w:numPr>
          <w:ilvl w:val="0"/>
          <w:numId w:val="3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полімеризаційна усадка;</w:t>
      </w:r>
    </w:p>
    <w:p w:rsidR="001523E4" w:rsidRPr="00FB2B58" w:rsidRDefault="001523E4" w:rsidP="001523E4">
      <w:pPr>
        <w:widowControl/>
        <w:numPr>
          <w:ilvl w:val="0"/>
          <w:numId w:val="3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не рекомендуються у великих порожнинах молочних зубів.</w:t>
      </w:r>
    </w:p>
    <w:p w:rsidR="001523E4" w:rsidRPr="00FB2B58" w:rsidRDefault="001523E4" w:rsidP="001523E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Техніка приготування</w:t>
      </w:r>
    </w:p>
    <w:p w:rsidR="001523E4" w:rsidRPr="00FB2B58" w:rsidRDefault="001523E4" w:rsidP="001523E4">
      <w:pPr>
        <w:widowControl/>
        <w:numPr>
          <w:ilvl w:val="0"/>
          <w:numId w:val="3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протравлення 15–20 секунд;</w:t>
      </w:r>
    </w:p>
    <w:p w:rsidR="001523E4" w:rsidRPr="00FB2B58" w:rsidRDefault="001523E4" w:rsidP="001523E4">
      <w:pPr>
        <w:widowControl/>
        <w:numPr>
          <w:ilvl w:val="0"/>
          <w:numId w:val="3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адгезивна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система;</w:t>
      </w:r>
    </w:p>
    <w:p w:rsidR="001523E4" w:rsidRPr="00FB2B58" w:rsidRDefault="001523E4" w:rsidP="001523E4">
      <w:pPr>
        <w:widowControl/>
        <w:numPr>
          <w:ilvl w:val="0"/>
          <w:numId w:val="3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пошарове внесення (1–2 мм);</w:t>
      </w:r>
    </w:p>
    <w:p w:rsidR="001523E4" w:rsidRPr="00FB2B58" w:rsidRDefault="001523E4" w:rsidP="001523E4">
      <w:pPr>
        <w:widowControl/>
        <w:numPr>
          <w:ilvl w:val="0"/>
          <w:numId w:val="3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полімеризація кожного шару.</w:t>
      </w:r>
    </w:p>
    <w:p w:rsidR="001523E4" w:rsidRPr="00FB2B58" w:rsidRDefault="001523E4" w:rsidP="001523E4">
      <w:pPr>
        <w:widowControl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Тимчасові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>пломбувальні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матеріали</w:t>
      </w:r>
    </w:p>
    <w:p w:rsidR="001523E4" w:rsidRPr="00FB2B58" w:rsidRDefault="001523E4" w:rsidP="001523E4">
      <w:pPr>
        <w:widowControl/>
        <w:numPr>
          <w:ilvl w:val="0"/>
          <w:numId w:val="3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Цинк-оксид-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евгенольні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цементи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(ЗОЕ) — мають антисептичну дію, застосовуються при лікуванні пульпіту та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періодонтиту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1523E4" w:rsidRPr="00FB2B58" w:rsidRDefault="001523E4" w:rsidP="001523E4">
      <w:pPr>
        <w:widowControl/>
        <w:numPr>
          <w:ilvl w:val="0"/>
          <w:numId w:val="3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Cavit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,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TempBond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— для короткочасної герметизації.</w:t>
      </w:r>
    </w:p>
    <w:p w:rsidR="001523E4" w:rsidRPr="00FB2B58" w:rsidRDefault="001523E4" w:rsidP="001523E4">
      <w:pPr>
        <w:widowControl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Сучасні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>біоматеріали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в дитячій стоматології</w:t>
      </w:r>
    </w:p>
    <w:p w:rsidR="001523E4" w:rsidRPr="00FB2B58" w:rsidRDefault="001523E4" w:rsidP="001523E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MTA та кальцій-силікатні цементи</w:t>
      </w:r>
    </w:p>
    <w:p w:rsidR="001523E4" w:rsidRPr="00FB2B58" w:rsidRDefault="001523E4" w:rsidP="001523E4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Властивості:</w:t>
      </w:r>
    </w:p>
    <w:p w:rsidR="001523E4" w:rsidRPr="00FB2B58" w:rsidRDefault="001523E4" w:rsidP="001523E4">
      <w:pPr>
        <w:widowControl/>
        <w:numPr>
          <w:ilvl w:val="0"/>
          <w:numId w:val="3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біосумісні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1523E4" w:rsidRPr="00FB2B58" w:rsidRDefault="001523E4" w:rsidP="001523E4">
      <w:pPr>
        <w:widowControl/>
        <w:numPr>
          <w:ilvl w:val="0"/>
          <w:numId w:val="3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стимулюють утворення твердих тканин;</w:t>
      </w:r>
    </w:p>
    <w:p w:rsidR="001523E4" w:rsidRPr="00FB2B58" w:rsidRDefault="001523E4" w:rsidP="001523E4">
      <w:pPr>
        <w:widowControl/>
        <w:numPr>
          <w:ilvl w:val="0"/>
          <w:numId w:val="3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використовуються для прямого/непрямого покриття пульпи.</w:t>
      </w:r>
    </w:p>
    <w:p w:rsidR="001523E4" w:rsidRPr="00FB2B58" w:rsidRDefault="001523E4" w:rsidP="001523E4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Показання:</w:t>
      </w:r>
    </w:p>
    <w:p w:rsidR="001523E4" w:rsidRPr="00FB2B58" w:rsidRDefault="001523E4" w:rsidP="001523E4">
      <w:pPr>
        <w:widowControl/>
        <w:numPr>
          <w:ilvl w:val="0"/>
          <w:numId w:val="3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лікування глибокого карієсу;</w:t>
      </w:r>
    </w:p>
    <w:p w:rsidR="001523E4" w:rsidRPr="00FB2B58" w:rsidRDefault="001523E4" w:rsidP="001523E4">
      <w:pPr>
        <w:widowControl/>
        <w:numPr>
          <w:ilvl w:val="0"/>
          <w:numId w:val="3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збереження життєздатності пульпи.</w:t>
      </w:r>
    </w:p>
    <w:p w:rsidR="001523E4" w:rsidRPr="00FB2B58" w:rsidRDefault="001523E4" w:rsidP="001523E4">
      <w:pPr>
        <w:widowControl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Вибір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>пломбувальних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матеріалів залежно від віку та ситуації</w:t>
      </w:r>
    </w:p>
    <w:p w:rsidR="001523E4" w:rsidRPr="00FB2B58" w:rsidRDefault="001523E4" w:rsidP="001523E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Тимчасові зуби</w:t>
      </w:r>
    </w:p>
    <w:p w:rsidR="001523E4" w:rsidRPr="00FB2B58" w:rsidRDefault="001523E4" w:rsidP="001523E4">
      <w:pPr>
        <w:widowControl/>
        <w:numPr>
          <w:ilvl w:val="0"/>
          <w:numId w:val="4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перші зуби → </w:t>
      </w: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СІЦ, високов’язкі СІЦ,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компомери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1523E4" w:rsidRPr="00FB2B58" w:rsidRDefault="001523E4" w:rsidP="001523E4">
      <w:pPr>
        <w:widowControl/>
        <w:numPr>
          <w:ilvl w:val="0"/>
          <w:numId w:val="4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великі дефекти → </w:t>
      </w: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СІЦ або RMGIC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1523E4" w:rsidRPr="00FB2B58" w:rsidRDefault="001523E4" w:rsidP="001523E4">
      <w:pPr>
        <w:widowControl/>
        <w:numPr>
          <w:ilvl w:val="0"/>
          <w:numId w:val="4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фронтальні зуби →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компомери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1523E4" w:rsidRPr="00FB2B58" w:rsidRDefault="001523E4" w:rsidP="001523E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Постійні молоді зуби</w:t>
      </w:r>
    </w:p>
    <w:p w:rsidR="001523E4" w:rsidRPr="00FB2B58" w:rsidRDefault="001523E4" w:rsidP="001523E4">
      <w:pPr>
        <w:widowControl/>
        <w:numPr>
          <w:ilvl w:val="0"/>
          <w:numId w:val="4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оклюзійні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порожнини → композит;</w:t>
      </w:r>
    </w:p>
    <w:p w:rsidR="001523E4" w:rsidRPr="00FB2B58" w:rsidRDefault="001523E4" w:rsidP="001523E4">
      <w:pPr>
        <w:widowControl/>
        <w:numPr>
          <w:ilvl w:val="0"/>
          <w:numId w:val="4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V клас →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компомер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або RMGIC;</w:t>
      </w:r>
    </w:p>
    <w:p w:rsidR="001523E4" w:rsidRPr="00FB2B58" w:rsidRDefault="001523E4" w:rsidP="001523E4">
      <w:pPr>
        <w:widowControl/>
        <w:numPr>
          <w:ilvl w:val="0"/>
          <w:numId w:val="4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глибокі порожнини → СІЦ-підкладка + композит.</w:t>
      </w:r>
    </w:p>
    <w:p w:rsidR="00FB2B58" w:rsidRPr="00FB2B58" w:rsidRDefault="00FB2B58" w:rsidP="00FB2B58">
      <w:pPr>
        <w:ind w:firstLine="567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b/>
          <w:bCs/>
          <w:sz w:val="28"/>
          <w:szCs w:val="28"/>
        </w:rPr>
        <w:t>Загальне матеріальне та навально-методичне забезпечення лекції:</w:t>
      </w:r>
    </w:p>
    <w:p w:rsidR="00FB2B58" w:rsidRPr="00FB2B58" w:rsidRDefault="00FB2B58" w:rsidP="00FB2B58">
      <w:pPr>
        <w:widowControl/>
        <w:numPr>
          <w:ilvl w:val="0"/>
          <w:numId w:val="4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Мультимедійний проектор</w:t>
      </w:r>
    </w:p>
    <w:p w:rsidR="00FB2B58" w:rsidRPr="00FB2B58" w:rsidRDefault="00FB2B58" w:rsidP="00FB2B58">
      <w:pPr>
        <w:widowControl/>
        <w:numPr>
          <w:ilvl w:val="0"/>
          <w:numId w:val="4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Анатомічні моделі зубів</w:t>
      </w:r>
    </w:p>
    <w:p w:rsidR="00FB2B58" w:rsidRPr="00FB2B58" w:rsidRDefault="00FB2B58" w:rsidP="00FB2B58">
      <w:pPr>
        <w:widowControl/>
        <w:numPr>
          <w:ilvl w:val="0"/>
          <w:numId w:val="4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Набори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ендодонтичних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інструментів</w:t>
      </w:r>
    </w:p>
    <w:p w:rsidR="00FB2B58" w:rsidRPr="00FB2B58" w:rsidRDefault="00FB2B58" w:rsidP="00FB2B58">
      <w:pPr>
        <w:widowControl/>
        <w:numPr>
          <w:ilvl w:val="0"/>
          <w:numId w:val="4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Зразки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пломбувальних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матеріалів</w:t>
      </w:r>
    </w:p>
    <w:p w:rsidR="00FB2B58" w:rsidRPr="00FB2B58" w:rsidRDefault="00FB2B58" w:rsidP="00FB2B58">
      <w:pPr>
        <w:widowControl/>
        <w:numPr>
          <w:ilvl w:val="0"/>
          <w:numId w:val="4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Презентація (PPT)</w:t>
      </w:r>
    </w:p>
    <w:p w:rsidR="00FB2B58" w:rsidRPr="00FB2B58" w:rsidRDefault="00FB2B58" w:rsidP="00FB2B58">
      <w:pPr>
        <w:pStyle w:val="a4"/>
        <w:numPr>
          <w:ilvl w:val="0"/>
          <w:numId w:val="46"/>
        </w:numPr>
        <w:tabs>
          <w:tab w:val="left" w:leader="dot" w:pos="1331"/>
        </w:tabs>
        <w:rPr>
          <w:rFonts w:ascii="Times New Roman" w:eastAsia="Times New Roman" w:hAnsi="Times New Roman" w:cs="Times New Roman"/>
          <w:b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Рентгенологічні знімки та схеми</w:t>
      </w:r>
    </w:p>
    <w:p w:rsidR="00FB2B58" w:rsidRPr="00FB2B58" w:rsidRDefault="00FB2B58" w:rsidP="00FB2B58">
      <w:pPr>
        <w:widowControl/>
        <w:spacing w:before="100" w:beforeAutospacing="1" w:after="100" w:afterAutospacing="1" w:line="259" w:lineRule="auto"/>
        <w:ind w:left="720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1523E4" w:rsidRPr="00FB2B58" w:rsidRDefault="001523E4" w:rsidP="001523E4">
      <w:pPr>
        <w:ind w:firstLine="567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b/>
          <w:bCs/>
          <w:sz w:val="28"/>
          <w:szCs w:val="28"/>
        </w:rPr>
        <w:t>Питання для самоконтролю:</w:t>
      </w:r>
    </w:p>
    <w:p w:rsidR="001523E4" w:rsidRPr="00FB2B58" w:rsidRDefault="001523E4" w:rsidP="001523E4">
      <w:pPr>
        <w:widowControl/>
        <w:numPr>
          <w:ilvl w:val="0"/>
          <w:numId w:val="4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Які основні вимоги до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пломбувальних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матеріалів у дитячій стоматології?</w:t>
      </w:r>
    </w:p>
    <w:p w:rsidR="001523E4" w:rsidRPr="00FB2B58" w:rsidRDefault="001523E4" w:rsidP="001523E4">
      <w:pPr>
        <w:widowControl/>
        <w:numPr>
          <w:ilvl w:val="0"/>
          <w:numId w:val="4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У чому переваги СІЦ перед композитами?</w:t>
      </w:r>
    </w:p>
    <w:p w:rsidR="001523E4" w:rsidRPr="00FB2B58" w:rsidRDefault="001523E4" w:rsidP="001523E4">
      <w:pPr>
        <w:widowControl/>
        <w:numPr>
          <w:ilvl w:val="0"/>
          <w:numId w:val="4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Назвіть властивості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компомеру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1523E4" w:rsidRPr="00FB2B58" w:rsidRDefault="001523E4" w:rsidP="001523E4">
      <w:pPr>
        <w:widowControl/>
        <w:numPr>
          <w:ilvl w:val="0"/>
          <w:numId w:val="4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показання до використання MTA?</w:t>
      </w:r>
    </w:p>
    <w:p w:rsidR="001523E4" w:rsidRPr="00FB2B58" w:rsidRDefault="001523E4" w:rsidP="001523E4">
      <w:pPr>
        <w:widowControl/>
        <w:numPr>
          <w:ilvl w:val="0"/>
          <w:numId w:val="4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Який матеріал обирають у великих порожнинах молочних зубів?</w:t>
      </w:r>
    </w:p>
    <w:p w:rsidR="001523E4" w:rsidRPr="00FB2B58" w:rsidRDefault="001523E4" w:rsidP="001523E4">
      <w:pPr>
        <w:widowControl/>
        <w:numPr>
          <w:ilvl w:val="0"/>
          <w:numId w:val="4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Опишіть техніку приготування СІЦ.</w:t>
      </w:r>
    </w:p>
    <w:p w:rsidR="001523E4" w:rsidRPr="00FB2B58" w:rsidRDefault="001523E4" w:rsidP="001523E4">
      <w:pPr>
        <w:widowControl/>
        <w:numPr>
          <w:ilvl w:val="0"/>
          <w:numId w:val="4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У чому полягає основна різниця між композитом і СІЦ?</w:t>
      </w:r>
    </w:p>
    <w:p w:rsidR="00BE4F65" w:rsidRPr="00FB2B58" w:rsidRDefault="00BE4F65" w:rsidP="00BE4F65">
      <w:pPr>
        <w:ind w:firstLine="567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b/>
          <w:bCs/>
          <w:sz w:val="28"/>
          <w:szCs w:val="28"/>
        </w:rPr>
        <w:t>Список використаних джерел:</w:t>
      </w:r>
    </w:p>
    <w:p w:rsidR="00BE4F65" w:rsidRPr="00BE4F65" w:rsidRDefault="00BE4F65" w:rsidP="008363F7">
      <w:pPr>
        <w:widowControl/>
        <w:numPr>
          <w:ilvl w:val="0"/>
          <w:numId w:val="78"/>
        </w:numPr>
        <w:spacing w:after="160" w:line="259" w:lineRule="auto"/>
        <w:contextualSpacing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</w:pP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lastRenderedPageBreak/>
        <w:t xml:space="preserve">Хоменко Л.О. </w:t>
      </w:r>
      <w:r w:rsidRPr="00BE4F65">
        <w:rPr>
          <w:rFonts w:ascii="Times New Roman" w:eastAsia="Calibri" w:hAnsi="Times New Roman" w:cs="Times New Roman"/>
          <w:iCs/>
          <w:color w:val="auto"/>
          <w:sz w:val="28"/>
          <w:szCs w:val="28"/>
          <w:lang w:eastAsia="ru-RU" w:bidi="ar-SA"/>
        </w:rPr>
        <w:t>Пропедевтика дитячої терапевтичної стоматології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– Київ: Книга Плюс, 2021. – 320 с.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ISBN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: 978-966-460-043-3.</w:t>
      </w:r>
    </w:p>
    <w:p w:rsidR="00BE4F65" w:rsidRPr="00BE4F65" w:rsidRDefault="00BE4F65" w:rsidP="008363F7">
      <w:pPr>
        <w:widowControl/>
        <w:numPr>
          <w:ilvl w:val="0"/>
          <w:numId w:val="78"/>
        </w:numPr>
        <w:spacing w:after="160" w:line="259" w:lineRule="auto"/>
        <w:ind w:left="0" w:firstLine="0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</w:pPr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 xml:space="preserve">Хоменко Л.О., Чайковський Ю.Б., Смоляр Н.І., </w:t>
      </w:r>
      <w:proofErr w:type="spellStart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Савичук</w:t>
      </w:r>
      <w:proofErr w:type="spellEnd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 xml:space="preserve"> О.В., Остапко О.І., Біденко Н.В. та ін. Терапевтична стоматологія дитячого віку Том 1. – Київ: Книга плюс, 2014. – 432.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</w:t>
      </w:r>
    </w:p>
    <w:p w:rsidR="00BE4F65" w:rsidRPr="00BE4F65" w:rsidRDefault="00BE4F65" w:rsidP="00BE4F65">
      <w:pPr>
        <w:tabs>
          <w:tab w:val="left" w:pos="1444"/>
        </w:tabs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</w:pPr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3. Пропедевтика дитячої терапевтичної стоматології : </w:t>
      </w:r>
      <w:proofErr w:type="spellStart"/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>навч</w:t>
      </w:r>
      <w:proofErr w:type="spellEnd"/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>. посібник для студентів / О.В. Авдєєв, А.Б. Бойків. - Тернопіль : Підручники і посібники, 2019. - 224 с.</w:t>
      </w:r>
    </w:p>
    <w:p w:rsidR="00BE4F65" w:rsidRPr="00BE4F65" w:rsidRDefault="00BE4F65" w:rsidP="00BE4F65">
      <w:pPr>
        <w:tabs>
          <w:tab w:val="left" w:pos="1444"/>
        </w:tabs>
        <w:spacing w:after="40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val="ru-RU" w:eastAsia="en-US" w:bidi="ar-SA"/>
        </w:rPr>
      </w:pPr>
      <w:r w:rsidRPr="00BE4F65">
        <w:rPr>
          <w:rFonts w:ascii="Times New Roman" w:eastAsiaTheme="minorHAnsi" w:hAnsi="Times New Roman" w:cs="Times New Roman"/>
          <w:sz w:val="28"/>
          <w:szCs w:val="28"/>
          <w:lang w:eastAsia="ru-RU" w:bidi="ru-RU"/>
        </w:rPr>
        <w:t xml:space="preserve">    </w:t>
      </w:r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4</w:t>
      </w:r>
      <w:r w:rsidRPr="00BE4F65">
        <w:rPr>
          <w:rFonts w:ascii="Times New Roman" w:eastAsiaTheme="minorHAnsi" w:hAnsi="Times New Roman" w:cs="Times New Roman"/>
          <w:sz w:val="28"/>
          <w:szCs w:val="28"/>
          <w:lang w:eastAsia="ru-RU" w:bidi="ru-RU"/>
        </w:rPr>
        <w:t xml:space="preserve">.  </w:t>
      </w:r>
      <w:proofErr w:type="spellStart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Моделювання</w:t>
      </w:r>
      <w:proofErr w:type="spellEnd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 </w:t>
      </w:r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анатомічної </w:t>
      </w:r>
      <w:proofErr w:type="spellStart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форми</w:t>
      </w:r>
      <w:proofErr w:type="spellEnd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 </w:t>
      </w:r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зубів </w:t>
      </w:r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[Текст</w:t>
      </w:r>
      <w:proofErr w:type="gramStart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] :</w:t>
      </w:r>
      <w:proofErr w:type="gramEnd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 </w:t>
      </w:r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підручник </w:t>
      </w:r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для </w:t>
      </w:r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студентів </w:t>
      </w:r>
      <w:proofErr w:type="spellStart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медичних</w:t>
      </w:r>
      <w:proofErr w:type="spellEnd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 </w:t>
      </w:r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закладів вищої освіти </w:t>
      </w:r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/ П. С. </w:t>
      </w:r>
      <w:proofErr w:type="spellStart"/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>Фліс</w:t>
      </w:r>
      <w:proofErr w:type="spellEnd"/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[та </w:t>
      </w:r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ін.]. </w:t>
      </w:r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- </w:t>
      </w:r>
      <w:proofErr w:type="gramStart"/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Київ </w:t>
      </w:r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:</w:t>
      </w:r>
      <w:proofErr w:type="gramEnd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 ВСВ "Медицина", 2019. - 352 с.</w:t>
      </w:r>
    </w:p>
    <w:p w:rsidR="00BE4F65" w:rsidRPr="00BE4F65" w:rsidRDefault="00BE4F65" w:rsidP="00BE4F65">
      <w:pPr>
        <w:widowControl/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</w:pPr>
      <w:r>
        <w:rPr>
          <w:rFonts w:ascii="Times New Roman" w:eastAsia="Calibri" w:hAnsi="Times New Roman" w:cs="Times New Roman"/>
          <w:bCs/>
          <w:color w:val="auto"/>
          <w:sz w:val="28"/>
          <w:szCs w:val="28"/>
          <w:lang w:val="ru-RU" w:eastAsia="ru-RU" w:bidi="ar-SA"/>
        </w:rPr>
        <w:t xml:space="preserve">5. </w:t>
      </w:r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 xml:space="preserve">Пропедевтика дитячої терапевтичної стоматології </w:t>
      </w:r>
      <w:proofErr w:type="spellStart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Навч</w:t>
      </w:r>
      <w:proofErr w:type="spellEnd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. посібник / Р.В. </w:t>
      </w:r>
      <w:proofErr w:type="spellStart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Казакова</w:t>
      </w:r>
      <w:proofErr w:type="spellEnd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 xml:space="preserve">, М.А. </w:t>
      </w:r>
      <w:proofErr w:type="spellStart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Лучинський</w:t>
      </w:r>
      <w:proofErr w:type="spellEnd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 xml:space="preserve">, </w:t>
      </w:r>
      <w:proofErr w:type="spellStart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М.Н.Воляк</w:t>
      </w:r>
      <w:proofErr w:type="spellEnd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 xml:space="preserve"> та ін. /за ред. </w:t>
      </w:r>
      <w:proofErr w:type="spellStart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Р.В.Казакової</w:t>
      </w:r>
      <w:proofErr w:type="spellEnd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. - К.: Медицина, 2006. - 272 с.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</w:t>
      </w:r>
    </w:p>
    <w:p w:rsidR="00BE4F65" w:rsidRPr="00BE4F65" w:rsidRDefault="00BE4F65" w:rsidP="00BE4F65">
      <w:pPr>
        <w:widowControl/>
        <w:tabs>
          <w:tab w:val="left" w:pos="1080"/>
        </w:tabs>
        <w:spacing w:after="40" w:line="259" w:lineRule="auto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</w:pPr>
      <w:r w:rsidRPr="00BE4F65">
        <w:rPr>
          <w:rFonts w:ascii="Times New Roman" w:eastAsia="Calibri" w:hAnsi="Times New Roman" w:cs="Times New Roman"/>
          <w:i/>
          <w:iCs/>
          <w:color w:val="auto"/>
          <w:sz w:val="28"/>
          <w:szCs w:val="28"/>
          <w:lang w:val="ru-RU" w:eastAsia="ru-RU" w:bidi="ar-SA"/>
        </w:rPr>
        <w:t xml:space="preserve">6. </w:t>
      </w:r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Пропедевтика дитячої терапевтичної стоматології (за ред. проф. </w:t>
      </w:r>
      <w:proofErr w:type="spellStart"/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>Л.О.Хоменко</w:t>
      </w:r>
      <w:proofErr w:type="spellEnd"/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>). - К. : ”Книга Плюс”, 2011. - 320 с.</w:t>
      </w:r>
    </w:p>
    <w:p w:rsidR="00BE4F65" w:rsidRPr="00BE4F65" w:rsidRDefault="00BE4F65" w:rsidP="00BE4F65">
      <w:pPr>
        <w:widowControl/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7.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Andlaw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 R.J., Rock W.P. A manual of pediatric dentistry. – Churchill Livingstone, 1996. – 250 p. </w:t>
      </w:r>
    </w:p>
    <w:p w:rsidR="00BE4F65" w:rsidRPr="00BE4F65" w:rsidRDefault="00BE4F65" w:rsidP="00BE4F65">
      <w:pPr>
        <w:widowControl/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8.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Curzon M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E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J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 xml:space="preserve">.,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Roberts J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F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 xml:space="preserve">.,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Kennedy D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B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 xml:space="preserve">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Kennedy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>’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s pediatric operative dentistry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 xml:space="preserve">. –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Wright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 xml:space="preserve">, 1996. – 198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p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 xml:space="preserve">. </w:t>
      </w:r>
    </w:p>
    <w:p w:rsidR="00BE4F65" w:rsidRPr="00BE4F65" w:rsidRDefault="00BE4F65" w:rsidP="00BE4F65">
      <w:pPr>
        <w:widowControl/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9.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Ingle J.I.,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Bakland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 L.K. Endodontics.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William&amp;Wilkins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, 2002. – 1004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 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p.</w:t>
      </w:r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val="en-US" w:eastAsia="ru-RU" w:bidi="ar-SA"/>
        </w:rPr>
        <w:t xml:space="preserve"> </w:t>
      </w:r>
    </w:p>
    <w:p w:rsidR="00BE4F65" w:rsidRPr="00BE4F65" w:rsidRDefault="00BE4F65" w:rsidP="00BE4F65">
      <w:pPr>
        <w:widowControl/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10.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Studervant’s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 art and science of operative dentistry / Ed.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T.</w:t>
      </w:r>
      <w:proofErr w:type="gram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M.Roberson</w:t>
      </w:r>
      <w:proofErr w:type="spellEnd"/>
      <w:proofErr w:type="gram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,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H.O.Heymann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,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E.J.SWift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. – Mosby, 2002.- 947 p. </w:t>
      </w:r>
    </w:p>
    <w:p w:rsidR="00BE4F65" w:rsidRPr="00BE4F65" w:rsidRDefault="00BE4F65" w:rsidP="00BE4F65">
      <w:pPr>
        <w:widowControl/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11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Stanley J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N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Wheeler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’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s dental anatomy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,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physiology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,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and occlusion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/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J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N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Stanley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, 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M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M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Ash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–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Saunder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 Elsevier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– 2010. – 401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p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 </w:t>
      </w:r>
    </w:p>
    <w:p w:rsidR="00BE4F65" w:rsidRPr="00BE4F65" w:rsidRDefault="00BE4F65" w:rsidP="00BE4F65">
      <w:pPr>
        <w:widowControl/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12.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Fuller J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L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Schulein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Сoncise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Dental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Anatomy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and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Morphology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/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J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L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Fuller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,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G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E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Denehy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,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M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proofErr w:type="gram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T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Schulein</w:t>
      </w:r>
      <w:proofErr w:type="spellEnd"/>
      <w:proofErr w:type="gram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-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University of Iowa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,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Publications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Dept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, 1999. – 218 p.</w:t>
      </w:r>
    </w:p>
    <w:p w:rsidR="00BE4F65" w:rsidRPr="00BE4F65" w:rsidRDefault="00BE4F65" w:rsidP="00BE4F65">
      <w:pPr>
        <w:jc w:val="both"/>
        <w:rPr>
          <w:rFonts w:ascii="Times New Roman" w:eastAsia="Calibri" w:hAnsi="Times New Roman" w:cs="Times New Roman"/>
          <w:b/>
          <w:bCs/>
          <w:color w:val="auto"/>
          <w:sz w:val="28"/>
          <w:szCs w:val="28"/>
          <w:lang w:eastAsia="ru-RU" w:bidi="ar-SA"/>
        </w:rPr>
      </w:pPr>
    </w:p>
    <w:p w:rsidR="001523E4" w:rsidRPr="00FB2B58" w:rsidRDefault="001523E4" w:rsidP="001523E4">
      <w:pPr>
        <w:widowControl/>
        <w:spacing w:before="100" w:beforeAutospacing="1" w:after="100" w:afterAutospacing="1" w:line="259" w:lineRule="auto"/>
        <w:ind w:left="720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1523E4" w:rsidRPr="00FB2B58" w:rsidRDefault="001523E4" w:rsidP="001523E4">
      <w:pPr>
        <w:widowControl/>
        <w:spacing w:before="100" w:beforeAutospacing="1" w:after="100" w:afterAutospacing="1" w:line="259" w:lineRule="auto"/>
        <w:ind w:left="720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1523E4" w:rsidRPr="00FB2B58" w:rsidRDefault="001523E4" w:rsidP="00772E4F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72E4F" w:rsidRPr="00FB2B58" w:rsidRDefault="00772E4F" w:rsidP="00772E4F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72E4F" w:rsidRPr="00FB2B58" w:rsidRDefault="00772E4F" w:rsidP="00772E4F">
      <w:pPr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b/>
          <w:bCs/>
          <w:sz w:val="28"/>
          <w:szCs w:val="28"/>
        </w:rPr>
        <w:t>Лекція № 3</w:t>
      </w:r>
    </w:p>
    <w:p w:rsidR="001523E4" w:rsidRPr="00FB2B58" w:rsidRDefault="00772E4F" w:rsidP="001523E4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hAnsi="Times New Roman" w:cs="Times New Roman"/>
          <w:b/>
          <w:i/>
          <w:sz w:val="28"/>
          <w:szCs w:val="28"/>
        </w:rPr>
        <w:br w:type="page"/>
      </w:r>
      <w:r w:rsidR="001523E4" w:rsidRPr="00FB2B5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lastRenderedPageBreak/>
        <w:t>Тема:</w:t>
      </w:r>
      <w:r w:rsidR="001523E4"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«</w:t>
      </w:r>
      <w:proofErr w:type="spellStart"/>
      <w:r w:rsidR="001523E4"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Ендодонтична</w:t>
      </w:r>
      <w:proofErr w:type="spellEnd"/>
      <w:r w:rsidR="001523E4"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обробка тимчасових зубів та постійних зубів з несформованим коренем. </w:t>
      </w:r>
      <w:proofErr w:type="spellStart"/>
      <w:r w:rsidR="001523E4"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Ендодонтичні</w:t>
      </w:r>
      <w:proofErr w:type="spellEnd"/>
      <w:r w:rsidR="001523E4"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інструменти та техніки. </w:t>
      </w:r>
      <w:proofErr w:type="spellStart"/>
      <w:r w:rsidR="001523E4"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Пломбувальні</w:t>
      </w:r>
      <w:proofErr w:type="spellEnd"/>
      <w:r w:rsidR="001523E4"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матеріали для тимчасової та постійної обтурації кореневих каналів.».</w:t>
      </w:r>
    </w:p>
    <w:p w:rsidR="00115EE2" w:rsidRPr="00FB2B58" w:rsidRDefault="001523E4" w:rsidP="00115EE2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sz w:val="28"/>
          <w:szCs w:val="28"/>
        </w:rPr>
        <w:t>Актуальність теми:</w:t>
      </w:r>
      <w:r w:rsidRPr="00FB2B5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15EE2"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Ендодонтичне</w:t>
      </w:r>
      <w:proofErr w:type="spellEnd"/>
      <w:r w:rsidR="00115EE2"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лікування у дітей є особливим розділом терапевтичної стоматології через анатомо-морфологічні особливості тимчасових зубів та постійних із несформованими коренями.</w:t>
      </w:r>
      <w:r w:rsidR="00115EE2"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Несвоєчасне або неправильне лікування призводить до формування хронічних вогнищ інфекції, порушень формування постійних зубів, а також негативно впливає на загальний стан здоров’я дитини.</w:t>
      </w:r>
      <w:r w:rsidR="00115EE2"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Сучасні інструменти та матеріали значно підвищують якість, безпеку й ефективність </w:t>
      </w:r>
      <w:proofErr w:type="spellStart"/>
      <w:r w:rsidR="00115EE2"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ендодонтичних</w:t>
      </w:r>
      <w:proofErr w:type="spellEnd"/>
      <w:r w:rsidR="00115EE2"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="00115EE2"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втручань</w:t>
      </w:r>
      <w:proofErr w:type="spellEnd"/>
      <w:r w:rsidR="00115EE2"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1523E4" w:rsidRPr="00FB2B58" w:rsidRDefault="001523E4" w:rsidP="001523E4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sz w:val="28"/>
          <w:szCs w:val="28"/>
        </w:rPr>
        <w:t>Мета: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Здобувач  повинен знати:</w:t>
      </w:r>
    </w:p>
    <w:p w:rsidR="00115EE2" w:rsidRPr="00FB2B58" w:rsidRDefault="00115EE2" w:rsidP="00115EE2">
      <w:pPr>
        <w:widowControl/>
        <w:numPr>
          <w:ilvl w:val="0"/>
          <w:numId w:val="4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анатомо-топографічні особливості кореневої системи тимчасових зубів і постійних з несформованими коренями;</w:t>
      </w:r>
    </w:p>
    <w:p w:rsidR="00115EE2" w:rsidRPr="00FB2B58" w:rsidRDefault="00115EE2" w:rsidP="00115EE2">
      <w:pPr>
        <w:widowControl/>
        <w:numPr>
          <w:ilvl w:val="0"/>
          <w:numId w:val="4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показання та протипоказання до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ендодонтичного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лікування;</w:t>
      </w:r>
    </w:p>
    <w:p w:rsidR="00115EE2" w:rsidRPr="00FB2B58" w:rsidRDefault="00115EE2" w:rsidP="00115EE2">
      <w:pPr>
        <w:widowControl/>
        <w:numPr>
          <w:ilvl w:val="0"/>
          <w:numId w:val="4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класифікацію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ендодонтичних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інструментів;</w:t>
      </w:r>
    </w:p>
    <w:p w:rsidR="00115EE2" w:rsidRPr="00FB2B58" w:rsidRDefault="00115EE2" w:rsidP="00115EE2">
      <w:pPr>
        <w:widowControl/>
        <w:numPr>
          <w:ilvl w:val="0"/>
          <w:numId w:val="4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техніки механічної та медикаментозної обробки каналів;</w:t>
      </w:r>
    </w:p>
    <w:p w:rsidR="00115EE2" w:rsidRPr="00FB2B58" w:rsidRDefault="00115EE2" w:rsidP="00115EE2">
      <w:pPr>
        <w:widowControl/>
        <w:numPr>
          <w:ilvl w:val="0"/>
          <w:numId w:val="4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матеріали для тимчасової та постійної обтурації каналів у дітей.</w:t>
      </w:r>
    </w:p>
    <w:p w:rsidR="00115EE2" w:rsidRPr="00FB2B58" w:rsidRDefault="00115EE2" w:rsidP="00115EE2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Здобувач повинні вміти:</w:t>
      </w:r>
    </w:p>
    <w:p w:rsidR="00115EE2" w:rsidRPr="00FB2B58" w:rsidRDefault="00115EE2" w:rsidP="00115EE2">
      <w:pPr>
        <w:widowControl/>
        <w:numPr>
          <w:ilvl w:val="0"/>
          <w:numId w:val="4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вибирати оптимальну техніку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ендодонтичної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обробки;</w:t>
      </w:r>
    </w:p>
    <w:p w:rsidR="00115EE2" w:rsidRPr="00FB2B58" w:rsidRDefault="00115EE2" w:rsidP="00115EE2">
      <w:pPr>
        <w:widowControl/>
        <w:numPr>
          <w:ilvl w:val="0"/>
          <w:numId w:val="4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проводити механічну, медикаментозну та інструментальну підготовку каналів;</w:t>
      </w:r>
    </w:p>
    <w:p w:rsidR="00115EE2" w:rsidRPr="00FB2B58" w:rsidRDefault="00115EE2" w:rsidP="00115EE2">
      <w:pPr>
        <w:widowControl/>
        <w:numPr>
          <w:ilvl w:val="0"/>
          <w:numId w:val="4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підбирати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пломбувальні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матеріали відповідно до клінічної ситуації;</w:t>
      </w:r>
    </w:p>
    <w:p w:rsidR="001523E4" w:rsidRPr="00FB2B58" w:rsidRDefault="00115EE2" w:rsidP="00115EE2">
      <w:pPr>
        <w:widowControl/>
        <w:numPr>
          <w:ilvl w:val="0"/>
          <w:numId w:val="1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здійснювати контроль якості лікування</w:t>
      </w:r>
      <w:r w:rsidR="001523E4"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1523E4" w:rsidRPr="00FB2B58" w:rsidRDefault="001523E4" w:rsidP="001523E4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Основні поняття:</w:t>
      </w: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proofErr w:type="spellStart"/>
      <w:r w:rsidRPr="00FB2B58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Пломбувальний</w:t>
      </w:r>
      <w:proofErr w:type="spellEnd"/>
      <w:r w:rsidRPr="00FB2B58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матеріал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— речовина або композиція, що використовується для відновлення цілісності твердих тканин зуба після їх ураження карієсом чи травмою.</w:t>
      </w:r>
    </w:p>
    <w:p w:rsidR="001523E4" w:rsidRPr="00FB2B58" w:rsidRDefault="001523E4" w:rsidP="001523E4">
      <w:pPr>
        <w:spacing w:before="120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b/>
          <w:sz w:val="28"/>
          <w:szCs w:val="28"/>
        </w:rPr>
        <w:t xml:space="preserve">План і організаційна структура лекції: </w:t>
      </w:r>
    </w:p>
    <w:p w:rsidR="00115EE2" w:rsidRPr="00FB2B58" w:rsidRDefault="00115EE2" w:rsidP="00115EE2">
      <w:pPr>
        <w:widowControl/>
        <w:numPr>
          <w:ilvl w:val="0"/>
          <w:numId w:val="4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Вступ. Актуальність проблеми.</w:t>
      </w:r>
    </w:p>
    <w:p w:rsidR="00115EE2" w:rsidRPr="00FB2B58" w:rsidRDefault="00115EE2" w:rsidP="00115EE2">
      <w:pPr>
        <w:widowControl/>
        <w:numPr>
          <w:ilvl w:val="0"/>
          <w:numId w:val="4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Анатомічні особливості тимчасових зубів і зубів з відкритим апексом.</w:t>
      </w:r>
    </w:p>
    <w:p w:rsidR="00115EE2" w:rsidRPr="00FB2B58" w:rsidRDefault="00115EE2" w:rsidP="00115EE2">
      <w:pPr>
        <w:widowControl/>
        <w:numPr>
          <w:ilvl w:val="0"/>
          <w:numId w:val="4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Клінічна діагностика стану пульпи.</w:t>
      </w:r>
    </w:p>
    <w:p w:rsidR="00115EE2" w:rsidRPr="00FB2B58" w:rsidRDefault="00115EE2" w:rsidP="00115EE2">
      <w:pPr>
        <w:widowControl/>
        <w:numPr>
          <w:ilvl w:val="0"/>
          <w:numId w:val="4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Показання та протипоказання до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ендодонтичного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лікування.</w:t>
      </w:r>
    </w:p>
    <w:p w:rsidR="00115EE2" w:rsidRPr="00FB2B58" w:rsidRDefault="00115EE2" w:rsidP="00115EE2">
      <w:pPr>
        <w:widowControl/>
        <w:numPr>
          <w:ilvl w:val="0"/>
          <w:numId w:val="4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Ендодонтичні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інструменти: класифікація, характеристика.</w:t>
      </w:r>
    </w:p>
    <w:p w:rsidR="00115EE2" w:rsidRPr="00FB2B58" w:rsidRDefault="00115EE2" w:rsidP="00115EE2">
      <w:pPr>
        <w:widowControl/>
        <w:numPr>
          <w:ilvl w:val="0"/>
          <w:numId w:val="4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Техніки механічної та медикаментозної обробки каналів.</w:t>
      </w:r>
    </w:p>
    <w:p w:rsidR="00115EE2" w:rsidRPr="00FB2B58" w:rsidRDefault="00115EE2" w:rsidP="00115EE2">
      <w:pPr>
        <w:widowControl/>
        <w:numPr>
          <w:ilvl w:val="0"/>
          <w:numId w:val="4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Матеріали для обтурації каналів.</w:t>
      </w:r>
    </w:p>
    <w:p w:rsidR="00115EE2" w:rsidRPr="00FB2B58" w:rsidRDefault="00115EE2" w:rsidP="00115EE2">
      <w:pPr>
        <w:widowControl/>
        <w:numPr>
          <w:ilvl w:val="0"/>
          <w:numId w:val="4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Методи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апексогенезу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та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апексифікації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115EE2" w:rsidRPr="00FB2B58" w:rsidRDefault="00115EE2" w:rsidP="00115EE2">
      <w:pPr>
        <w:widowControl/>
        <w:numPr>
          <w:ilvl w:val="0"/>
          <w:numId w:val="4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Типові помилки та ускладнення.</w:t>
      </w:r>
    </w:p>
    <w:p w:rsidR="00115EE2" w:rsidRPr="00FB2B58" w:rsidRDefault="00115EE2" w:rsidP="00115EE2">
      <w:pPr>
        <w:widowControl/>
        <w:numPr>
          <w:ilvl w:val="0"/>
          <w:numId w:val="4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Контроль якості лікування.</w:t>
      </w:r>
    </w:p>
    <w:p w:rsidR="00115EE2" w:rsidRPr="00FB2B58" w:rsidRDefault="00115EE2" w:rsidP="00115EE2">
      <w:pPr>
        <w:widowControl/>
        <w:numPr>
          <w:ilvl w:val="0"/>
          <w:numId w:val="4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Висновки.</w:t>
      </w:r>
    </w:p>
    <w:p w:rsidR="001523E4" w:rsidRPr="00FB2B58" w:rsidRDefault="001523E4" w:rsidP="001523E4">
      <w:pPr>
        <w:tabs>
          <w:tab w:val="left" w:leader="dot" w:pos="1331"/>
        </w:tabs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b/>
          <w:sz w:val="28"/>
          <w:szCs w:val="28"/>
        </w:rPr>
        <w:t xml:space="preserve">Зміст лекційного матеріалу </w:t>
      </w:r>
    </w:p>
    <w:p w:rsidR="00115EE2" w:rsidRPr="00FB2B58" w:rsidRDefault="00115EE2" w:rsidP="001523E4">
      <w:pPr>
        <w:tabs>
          <w:tab w:val="left" w:leader="dot" w:pos="1331"/>
        </w:tabs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15EE2" w:rsidRPr="00FB2B58" w:rsidRDefault="00115EE2" w:rsidP="00115EE2">
      <w:pPr>
        <w:widowControl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>Анатомо-морфологічні особливості тимчасових зубів</w:t>
      </w:r>
    </w:p>
    <w:p w:rsidR="00115EE2" w:rsidRPr="00FB2B58" w:rsidRDefault="00115EE2" w:rsidP="00115EE2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Структурні особливості:</w:t>
      </w:r>
    </w:p>
    <w:p w:rsidR="00115EE2" w:rsidRPr="00FB2B58" w:rsidRDefault="00115EE2" w:rsidP="00115EE2">
      <w:pPr>
        <w:widowControl/>
        <w:numPr>
          <w:ilvl w:val="0"/>
          <w:numId w:val="4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тонка емаль та дентин;</w:t>
      </w:r>
    </w:p>
    <w:p w:rsidR="00115EE2" w:rsidRPr="00FB2B58" w:rsidRDefault="00115EE2" w:rsidP="00115EE2">
      <w:pPr>
        <w:widowControl/>
        <w:numPr>
          <w:ilvl w:val="0"/>
          <w:numId w:val="4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значно більша відносна площа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пульпової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камери;</w:t>
      </w:r>
    </w:p>
    <w:p w:rsidR="00115EE2" w:rsidRPr="00FB2B58" w:rsidRDefault="00115EE2" w:rsidP="00115EE2">
      <w:pPr>
        <w:widowControl/>
        <w:numPr>
          <w:ilvl w:val="0"/>
          <w:numId w:val="4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високі роги пульпи;</w:t>
      </w:r>
    </w:p>
    <w:p w:rsidR="00115EE2" w:rsidRPr="00FB2B58" w:rsidRDefault="00115EE2" w:rsidP="00115EE2">
      <w:pPr>
        <w:widowControl/>
        <w:numPr>
          <w:ilvl w:val="0"/>
          <w:numId w:val="4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тонкі, розгалужені та зігнуті корені;</w:t>
      </w:r>
    </w:p>
    <w:p w:rsidR="00115EE2" w:rsidRPr="00FB2B58" w:rsidRDefault="00115EE2" w:rsidP="00115EE2">
      <w:pPr>
        <w:widowControl/>
        <w:numPr>
          <w:ilvl w:val="0"/>
          <w:numId w:val="4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численні бічні канали;</w:t>
      </w:r>
    </w:p>
    <w:p w:rsidR="00115EE2" w:rsidRPr="00FB2B58" w:rsidRDefault="00115EE2" w:rsidP="00115EE2">
      <w:pPr>
        <w:widowControl/>
        <w:numPr>
          <w:ilvl w:val="0"/>
          <w:numId w:val="4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наявність апікальної дельти;</w:t>
      </w:r>
    </w:p>
    <w:p w:rsidR="00115EE2" w:rsidRPr="00FB2B58" w:rsidRDefault="00115EE2" w:rsidP="00115EE2">
      <w:pPr>
        <w:widowControl/>
        <w:numPr>
          <w:ilvl w:val="0"/>
          <w:numId w:val="4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фізіологічна резорбція коренів.</w:t>
      </w:r>
    </w:p>
    <w:p w:rsidR="00115EE2" w:rsidRPr="00FB2B58" w:rsidRDefault="00115EE2" w:rsidP="00115EE2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Рентгенологічні особливості:</w:t>
      </w:r>
    </w:p>
    <w:p w:rsidR="00115EE2" w:rsidRPr="00FB2B58" w:rsidRDefault="00115EE2" w:rsidP="00115EE2">
      <w:pPr>
        <w:widowControl/>
        <w:numPr>
          <w:ilvl w:val="0"/>
          <w:numId w:val="4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камера пульпи широких розмірів;</w:t>
      </w:r>
    </w:p>
    <w:p w:rsidR="00115EE2" w:rsidRPr="00FB2B58" w:rsidRDefault="00115EE2" w:rsidP="00115EE2">
      <w:pPr>
        <w:widowControl/>
        <w:numPr>
          <w:ilvl w:val="0"/>
          <w:numId w:val="4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корені добре розходяться у різні боки;</w:t>
      </w:r>
    </w:p>
    <w:p w:rsidR="00115EE2" w:rsidRPr="00FB2B58" w:rsidRDefault="00115EE2" w:rsidP="00115EE2">
      <w:pPr>
        <w:widowControl/>
        <w:numPr>
          <w:ilvl w:val="0"/>
          <w:numId w:val="4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ознаки резорбції визначають тактику лікування.</w:t>
      </w:r>
    </w:p>
    <w:p w:rsidR="00115EE2" w:rsidRPr="00FB2B58" w:rsidRDefault="00115EE2" w:rsidP="00115EE2">
      <w:pPr>
        <w:widowControl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Особливості постійних зубів з несформованим коренем</w:t>
      </w:r>
    </w:p>
    <w:p w:rsidR="00115EE2" w:rsidRPr="00FB2B58" w:rsidRDefault="00115EE2" w:rsidP="00115EE2">
      <w:pPr>
        <w:widowControl/>
        <w:numPr>
          <w:ilvl w:val="0"/>
          <w:numId w:val="5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незавершений ріст кореня;</w:t>
      </w:r>
    </w:p>
    <w:p w:rsidR="00115EE2" w:rsidRPr="00FB2B58" w:rsidRDefault="00115EE2" w:rsidP="00115EE2">
      <w:pPr>
        <w:widowControl/>
        <w:numPr>
          <w:ilvl w:val="0"/>
          <w:numId w:val="5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широкий апікальний отвір;</w:t>
      </w:r>
    </w:p>
    <w:p w:rsidR="00115EE2" w:rsidRPr="00FB2B58" w:rsidRDefault="00115EE2" w:rsidP="00115EE2">
      <w:pPr>
        <w:widowControl/>
        <w:numPr>
          <w:ilvl w:val="0"/>
          <w:numId w:val="5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стінки кореня тонкі, паралельні;</w:t>
      </w:r>
    </w:p>
    <w:p w:rsidR="00115EE2" w:rsidRPr="00FB2B58" w:rsidRDefault="00115EE2" w:rsidP="00115EE2">
      <w:pPr>
        <w:widowControl/>
        <w:numPr>
          <w:ilvl w:val="0"/>
          <w:numId w:val="5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ризик перфорації при інструментальній обробці;</w:t>
      </w:r>
    </w:p>
    <w:p w:rsidR="00115EE2" w:rsidRPr="00FB2B58" w:rsidRDefault="00115EE2" w:rsidP="00115EE2">
      <w:pPr>
        <w:widowControl/>
        <w:numPr>
          <w:ilvl w:val="0"/>
          <w:numId w:val="5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відсутність сформованого апікального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констриктору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115EE2" w:rsidRPr="00FB2B58" w:rsidRDefault="00115EE2" w:rsidP="00115EE2">
      <w:pPr>
        <w:widowControl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>Ендодонтичні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інструменти</w:t>
      </w:r>
    </w:p>
    <w:p w:rsidR="00115EE2" w:rsidRPr="00FB2B58" w:rsidRDefault="00115EE2" w:rsidP="00115EE2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Класифікація</w:t>
      </w:r>
    </w:p>
    <w:p w:rsidR="00115EE2" w:rsidRPr="00FB2B58" w:rsidRDefault="00115EE2" w:rsidP="00115EE2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1. Ручні:</w:t>
      </w:r>
    </w:p>
    <w:p w:rsidR="00115EE2" w:rsidRPr="00FB2B58" w:rsidRDefault="00115EE2" w:rsidP="00115EE2">
      <w:pPr>
        <w:widowControl/>
        <w:numPr>
          <w:ilvl w:val="0"/>
          <w:numId w:val="5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К-файли;</w:t>
      </w:r>
    </w:p>
    <w:p w:rsidR="00115EE2" w:rsidRPr="00FB2B58" w:rsidRDefault="00115EE2" w:rsidP="00115EE2">
      <w:pPr>
        <w:widowControl/>
        <w:numPr>
          <w:ilvl w:val="0"/>
          <w:numId w:val="5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Н-файли;</w:t>
      </w:r>
    </w:p>
    <w:p w:rsidR="00115EE2" w:rsidRPr="00FB2B58" w:rsidRDefault="00115EE2" w:rsidP="00115EE2">
      <w:pPr>
        <w:widowControl/>
        <w:numPr>
          <w:ilvl w:val="0"/>
          <w:numId w:val="5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римери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115EE2" w:rsidRPr="00FB2B58" w:rsidRDefault="00115EE2" w:rsidP="00115EE2">
      <w:pPr>
        <w:widowControl/>
        <w:numPr>
          <w:ilvl w:val="0"/>
          <w:numId w:val="5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пульпоекстрактори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115EE2" w:rsidRPr="00FB2B58" w:rsidRDefault="00115EE2" w:rsidP="00115EE2">
      <w:pPr>
        <w:widowControl/>
        <w:numPr>
          <w:ilvl w:val="0"/>
          <w:numId w:val="5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розширювачі;</w:t>
      </w:r>
    </w:p>
    <w:p w:rsidR="00115EE2" w:rsidRPr="00FB2B58" w:rsidRDefault="00115EE2" w:rsidP="00115EE2">
      <w:pPr>
        <w:widowControl/>
        <w:numPr>
          <w:ilvl w:val="0"/>
          <w:numId w:val="5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екскаватори;</w:t>
      </w:r>
    </w:p>
    <w:p w:rsidR="00115EE2" w:rsidRPr="00FB2B58" w:rsidRDefault="00115EE2" w:rsidP="00115EE2">
      <w:pPr>
        <w:widowControl/>
        <w:numPr>
          <w:ilvl w:val="0"/>
          <w:numId w:val="5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паперові штифти.</w:t>
      </w:r>
    </w:p>
    <w:p w:rsidR="00115EE2" w:rsidRPr="00FB2B58" w:rsidRDefault="00115EE2" w:rsidP="00115EE2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lastRenderedPageBreak/>
        <w:t xml:space="preserve">2. Роторні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Ni-Ti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системи:</w:t>
      </w:r>
    </w:p>
    <w:p w:rsidR="00115EE2" w:rsidRPr="00FB2B58" w:rsidRDefault="00115EE2" w:rsidP="00115EE2">
      <w:pPr>
        <w:widowControl/>
        <w:numPr>
          <w:ilvl w:val="0"/>
          <w:numId w:val="5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ProTaper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115EE2" w:rsidRPr="00FB2B58" w:rsidRDefault="00115EE2" w:rsidP="00115EE2">
      <w:pPr>
        <w:widowControl/>
        <w:numPr>
          <w:ilvl w:val="0"/>
          <w:numId w:val="5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ProFile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115EE2" w:rsidRPr="00FB2B58" w:rsidRDefault="00115EE2" w:rsidP="00115EE2">
      <w:pPr>
        <w:widowControl/>
        <w:numPr>
          <w:ilvl w:val="0"/>
          <w:numId w:val="5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WaveOne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115EE2" w:rsidRPr="00FB2B58" w:rsidRDefault="00115EE2" w:rsidP="00115EE2">
      <w:pPr>
        <w:widowControl/>
        <w:numPr>
          <w:ilvl w:val="0"/>
          <w:numId w:val="5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Reciproc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115EE2" w:rsidRPr="00FB2B58" w:rsidRDefault="00115EE2" w:rsidP="00115EE2">
      <w:pPr>
        <w:widowControl/>
        <w:numPr>
          <w:ilvl w:val="0"/>
          <w:numId w:val="5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MTwo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115EE2" w:rsidRPr="00FB2B58" w:rsidRDefault="00115EE2" w:rsidP="00115EE2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3. Додаткові:</w:t>
      </w:r>
    </w:p>
    <w:p w:rsidR="00115EE2" w:rsidRPr="00FB2B58" w:rsidRDefault="00115EE2" w:rsidP="00115EE2">
      <w:pPr>
        <w:widowControl/>
        <w:numPr>
          <w:ilvl w:val="0"/>
          <w:numId w:val="5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апекслокатори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115EE2" w:rsidRPr="00FB2B58" w:rsidRDefault="00115EE2" w:rsidP="00115EE2">
      <w:pPr>
        <w:widowControl/>
        <w:numPr>
          <w:ilvl w:val="0"/>
          <w:numId w:val="5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іригаційні голки;</w:t>
      </w:r>
    </w:p>
    <w:p w:rsidR="00115EE2" w:rsidRPr="00FB2B58" w:rsidRDefault="00115EE2" w:rsidP="00115EE2">
      <w:pPr>
        <w:widowControl/>
        <w:numPr>
          <w:ilvl w:val="0"/>
          <w:numId w:val="5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ендомотори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115EE2" w:rsidRPr="00FB2B58" w:rsidRDefault="00115EE2" w:rsidP="00115EE2">
      <w:pPr>
        <w:widowControl/>
        <w:numPr>
          <w:ilvl w:val="0"/>
          <w:numId w:val="5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ультразвукові насадки.</w:t>
      </w:r>
    </w:p>
    <w:p w:rsidR="00115EE2" w:rsidRPr="00FB2B58" w:rsidRDefault="00115EE2" w:rsidP="00115EE2">
      <w:pPr>
        <w:widowControl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Механічна та медикаментозна обробка каналів</w:t>
      </w:r>
    </w:p>
    <w:p w:rsidR="00115EE2" w:rsidRPr="00FB2B58" w:rsidRDefault="00115EE2" w:rsidP="00115EE2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Тимчасові зуби:</w:t>
      </w:r>
    </w:p>
    <w:p w:rsidR="00115EE2" w:rsidRPr="00FB2B58" w:rsidRDefault="00115EE2" w:rsidP="00115EE2">
      <w:pPr>
        <w:widowControl/>
        <w:numPr>
          <w:ilvl w:val="0"/>
          <w:numId w:val="5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Використання ручних інструментів малого розміру.</w:t>
      </w:r>
    </w:p>
    <w:p w:rsidR="00115EE2" w:rsidRPr="00FB2B58" w:rsidRDefault="00115EE2" w:rsidP="00115EE2">
      <w:pPr>
        <w:widowControl/>
        <w:numPr>
          <w:ilvl w:val="0"/>
          <w:numId w:val="5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Техніки: </w:t>
      </w:r>
      <w:proofErr w:type="spellStart"/>
      <w:r w:rsidRPr="00FB2B58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bidi="ar-SA"/>
        </w:rPr>
        <w:t>Step-back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, </w:t>
      </w:r>
      <w:proofErr w:type="spellStart"/>
      <w:r w:rsidRPr="00FB2B58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bidi="ar-SA"/>
        </w:rPr>
        <w:t>Balanced-force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, </w:t>
      </w:r>
      <w:proofErr w:type="spellStart"/>
      <w:r w:rsidRPr="00FB2B58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bidi="ar-SA"/>
        </w:rPr>
        <w:t>circumferential</w:t>
      </w:r>
      <w:proofErr w:type="spellEnd"/>
      <w:r w:rsidRPr="00FB2B58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bidi="ar-SA"/>
        </w:rPr>
        <w:t xml:space="preserve"> </w:t>
      </w:r>
      <w:proofErr w:type="spellStart"/>
      <w:r w:rsidRPr="00FB2B58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bidi="ar-SA"/>
        </w:rPr>
        <w:t>filing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115EE2" w:rsidRPr="00FB2B58" w:rsidRDefault="00115EE2" w:rsidP="00115EE2">
      <w:pPr>
        <w:widowControl/>
        <w:numPr>
          <w:ilvl w:val="0"/>
          <w:numId w:val="5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Мінімальна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інструментація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— збереження тонких стінок кореня.</w:t>
      </w:r>
    </w:p>
    <w:p w:rsidR="00115EE2" w:rsidRPr="00FB2B58" w:rsidRDefault="00115EE2" w:rsidP="00115EE2">
      <w:pPr>
        <w:widowControl/>
        <w:numPr>
          <w:ilvl w:val="0"/>
          <w:numId w:val="5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Робота відповідно до ступеня резорбції.</w:t>
      </w:r>
    </w:p>
    <w:p w:rsidR="00115EE2" w:rsidRPr="00FB2B58" w:rsidRDefault="00115EE2" w:rsidP="00115EE2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Постійні зуби з несформованим коренем:</w:t>
      </w:r>
    </w:p>
    <w:p w:rsidR="00115EE2" w:rsidRPr="00FB2B58" w:rsidRDefault="00115EE2" w:rsidP="00115EE2">
      <w:pPr>
        <w:widowControl/>
        <w:numPr>
          <w:ilvl w:val="0"/>
          <w:numId w:val="5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Інструментація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коротше анатомічної довжини.</w:t>
      </w:r>
    </w:p>
    <w:p w:rsidR="00115EE2" w:rsidRPr="00FB2B58" w:rsidRDefault="00115EE2" w:rsidP="00115EE2">
      <w:pPr>
        <w:widowControl/>
        <w:numPr>
          <w:ilvl w:val="0"/>
          <w:numId w:val="5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Механічне втручання мінімальне.</w:t>
      </w:r>
    </w:p>
    <w:p w:rsidR="00115EE2" w:rsidRPr="00FB2B58" w:rsidRDefault="00115EE2" w:rsidP="00115EE2">
      <w:pPr>
        <w:widowControl/>
        <w:numPr>
          <w:ilvl w:val="0"/>
          <w:numId w:val="5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Основний акцент — дезінфекція каналів.</w:t>
      </w:r>
    </w:p>
    <w:p w:rsidR="00115EE2" w:rsidRPr="00FB2B58" w:rsidRDefault="00115EE2" w:rsidP="00115EE2">
      <w:pPr>
        <w:widowControl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Іригація</w:t>
      </w:r>
    </w:p>
    <w:p w:rsidR="00115EE2" w:rsidRPr="00FB2B58" w:rsidRDefault="00115EE2" w:rsidP="00115EE2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Основні розчини:</w:t>
      </w:r>
    </w:p>
    <w:p w:rsidR="00115EE2" w:rsidRPr="00FB2B58" w:rsidRDefault="00115EE2" w:rsidP="00115EE2">
      <w:pPr>
        <w:widowControl/>
        <w:numPr>
          <w:ilvl w:val="0"/>
          <w:numId w:val="5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NaOCl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1–2,5 % (основний антисептик)</w:t>
      </w:r>
    </w:p>
    <w:p w:rsidR="00115EE2" w:rsidRPr="00FB2B58" w:rsidRDefault="00115EE2" w:rsidP="00115EE2">
      <w:pPr>
        <w:widowControl/>
        <w:numPr>
          <w:ilvl w:val="0"/>
          <w:numId w:val="5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Хлоргексидин</w:t>
      </w:r>
      <w:proofErr w:type="spellEnd"/>
    </w:p>
    <w:p w:rsidR="00115EE2" w:rsidRPr="00FB2B58" w:rsidRDefault="00115EE2" w:rsidP="00115EE2">
      <w:pPr>
        <w:widowControl/>
        <w:numPr>
          <w:ilvl w:val="0"/>
          <w:numId w:val="5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EDTA</w:t>
      </w:r>
    </w:p>
    <w:p w:rsidR="00115EE2" w:rsidRPr="00FB2B58" w:rsidRDefault="00115EE2" w:rsidP="00115EE2">
      <w:pPr>
        <w:widowControl/>
        <w:numPr>
          <w:ilvl w:val="0"/>
          <w:numId w:val="5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Фізіологічний розчин</w:t>
      </w:r>
    </w:p>
    <w:p w:rsidR="00115EE2" w:rsidRPr="00FB2B58" w:rsidRDefault="00115EE2" w:rsidP="00115EE2">
      <w:pPr>
        <w:widowControl/>
        <w:numPr>
          <w:ilvl w:val="0"/>
          <w:numId w:val="5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Активована ультразвуком іригація</w:t>
      </w:r>
    </w:p>
    <w:p w:rsidR="00115EE2" w:rsidRPr="00FB2B58" w:rsidRDefault="00115EE2" w:rsidP="00115EE2">
      <w:pPr>
        <w:widowControl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>Пломбувальні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матеріали</w:t>
      </w:r>
    </w:p>
    <w:p w:rsidR="00115EE2" w:rsidRPr="00FB2B58" w:rsidRDefault="00115EE2" w:rsidP="00115EE2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Для тимчасових зубів (резорбційні):</w:t>
      </w:r>
    </w:p>
    <w:p w:rsidR="00115EE2" w:rsidRPr="00FB2B58" w:rsidRDefault="00115EE2" w:rsidP="00115EE2">
      <w:pPr>
        <w:widowControl/>
        <w:numPr>
          <w:ilvl w:val="0"/>
          <w:numId w:val="5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Metapex</w:t>
      </w:r>
      <w:proofErr w:type="spellEnd"/>
    </w:p>
    <w:p w:rsidR="00115EE2" w:rsidRPr="00FB2B58" w:rsidRDefault="00115EE2" w:rsidP="00115EE2">
      <w:pPr>
        <w:widowControl/>
        <w:numPr>
          <w:ilvl w:val="0"/>
          <w:numId w:val="5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Vitapex</w:t>
      </w:r>
      <w:proofErr w:type="spellEnd"/>
    </w:p>
    <w:p w:rsidR="00115EE2" w:rsidRPr="00FB2B58" w:rsidRDefault="00115EE2" w:rsidP="00115EE2">
      <w:pPr>
        <w:widowControl/>
        <w:numPr>
          <w:ilvl w:val="0"/>
          <w:numId w:val="5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Endoflas</w:t>
      </w:r>
      <w:proofErr w:type="spellEnd"/>
    </w:p>
    <w:p w:rsidR="00115EE2" w:rsidRPr="00FB2B58" w:rsidRDefault="00115EE2" w:rsidP="00115EE2">
      <w:pPr>
        <w:widowControl/>
        <w:numPr>
          <w:ilvl w:val="0"/>
          <w:numId w:val="5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Ca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(OH)₂ + йодоформ</w:t>
      </w:r>
    </w:p>
    <w:p w:rsidR="00115EE2" w:rsidRPr="00FB2B58" w:rsidRDefault="00115EE2" w:rsidP="00115EE2">
      <w:pPr>
        <w:widowControl/>
        <w:numPr>
          <w:ilvl w:val="0"/>
          <w:numId w:val="5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Пасти на основі ZOE</w:t>
      </w:r>
    </w:p>
    <w:p w:rsidR="00115EE2" w:rsidRPr="00FB2B58" w:rsidRDefault="00115EE2" w:rsidP="00115EE2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Для постійних зубів із несформованим коренем:</w:t>
      </w:r>
    </w:p>
    <w:p w:rsidR="00115EE2" w:rsidRPr="00FB2B58" w:rsidRDefault="00115EE2" w:rsidP="00115EE2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Апексогенез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:</w:t>
      </w:r>
    </w:p>
    <w:p w:rsidR="00115EE2" w:rsidRPr="00FB2B58" w:rsidRDefault="00115EE2" w:rsidP="00115EE2">
      <w:pPr>
        <w:widowControl/>
        <w:numPr>
          <w:ilvl w:val="0"/>
          <w:numId w:val="5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MTA</w:t>
      </w:r>
    </w:p>
    <w:p w:rsidR="00115EE2" w:rsidRPr="00FB2B58" w:rsidRDefault="00115EE2" w:rsidP="00115EE2">
      <w:pPr>
        <w:widowControl/>
        <w:numPr>
          <w:ilvl w:val="0"/>
          <w:numId w:val="5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Biodentine</w:t>
      </w:r>
      <w:proofErr w:type="spellEnd"/>
    </w:p>
    <w:p w:rsidR="00115EE2" w:rsidRPr="00FB2B58" w:rsidRDefault="00115EE2" w:rsidP="00115EE2">
      <w:pPr>
        <w:widowControl/>
        <w:numPr>
          <w:ilvl w:val="0"/>
          <w:numId w:val="5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Кальцій гідроксид</w:t>
      </w:r>
    </w:p>
    <w:p w:rsidR="00115EE2" w:rsidRPr="00FB2B58" w:rsidRDefault="00115EE2" w:rsidP="00115EE2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Апексифікація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:</w:t>
      </w:r>
    </w:p>
    <w:p w:rsidR="00115EE2" w:rsidRPr="00FB2B58" w:rsidRDefault="00115EE2" w:rsidP="00115EE2">
      <w:pPr>
        <w:widowControl/>
        <w:numPr>
          <w:ilvl w:val="0"/>
          <w:numId w:val="5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MTA — </w:t>
      </w: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золотий стандарт</w:t>
      </w:r>
    </w:p>
    <w:p w:rsidR="00115EE2" w:rsidRPr="00FB2B58" w:rsidRDefault="00115EE2" w:rsidP="00115EE2">
      <w:pPr>
        <w:widowControl/>
        <w:numPr>
          <w:ilvl w:val="0"/>
          <w:numId w:val="5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Biodentine</w:t>
      </w:r>
      <w:proofErr w:type="spellEnd"/>
    </w:p>
    <w:p w:rsidR="00115EE2" w:rsidRPr="00FB2B58" w:rsidRDefault="00115EE2" w:rsidP="00115EE2">
      <w:pPr>
        <w:widowControl/>
        <w:numPr>
          <w:ilvl w:val="0"/>
          <w:numId w:val="5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Ca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(OH)₂ (класична методика — тривало)</w:t>
      </w:r>
    </w:p>
    <w:p w:rsidR="00115EE2" w:rsidRPr="00FB2B58" w:rsidRDefault="00115EE2" w:rsidP="00115EE2">
      <w:pPr>
        <w:widowControl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Методи апікального формування</w:t>
      </w:r>
    </w:p>
    <w:p w:rsidR="00115EE2" w:rsidRPr="00FB2B58" w:rsidRDefault="00115EE2" w:rsidP="00115EE2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Апексогенез</w:t>
      </w:r>
      <w:proofErr w:type="spellEnd"/>
    </w:p>
    <w:p w:rsidR="00115EE2" w:rsidRPr="00FB2B58" w:rsidRDefault="00115EE2" w:rsidP="00115EE2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Збереження життєздатності пульпи → природне формування кореня.</w:t>
      </w:r>
    </w:p>
    <w:p w:rsidR="00115EE2" w:rsidRPr="00FB2B58" w:rsidRDefault="00115EE2" w:rsidP="00115EE2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Апексифікація</w:t>
      </w:r>
      <w:proofErr w:type="spellEnd"/>
    </w:p>
    <w:p w:rsidR="00115EE2" w:rsidRPr="00FB2B58" w:rsidRDefault="00115EE2" w:rsidP="00115EE2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Формування штучного апікального бар’єра при некрозі:</w:t>
      </w:r>
    </w:p>
    <w:p w:rsidR="00115EE2" w:rsidRPr="00FB2B58" w:rsidRDefault="00115EE2" w:rsidP="00115EE2">
      <w:pPr>
        <w:widowControl/>
        <w:numPr>
          <w:ilvl w:val="0"/>
          <w:numId w:val="6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формування MTA-бар’єра 3–5 мм;</w:t>
      </w:r>
    </w:p>
    <w:p w:rsidR="00115EE2" w:rsidRPr="00FB2B58" w:rsidRDefault="00115EE2" w:rsidP="00115EE2">
      <w:pPr>
        <w:widowControl/>
        <w:numPr>
          <w:ilvl w:val="0"/>
          <w:numId w:val="6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подальша обтурація каналів.</w:t>
      </w:r>
    </w:p>
    <w:p w:rsidR="00115EE2" w:rsidRPr="00FB2B58" w:rsidRDefault="00115EE2" w:rsidP="00115EE2">
      <w:pPr>
        <w:widowControl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Ускладнення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>ендодонтичного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лікування</w:t>
      </w:r>
    </w:p>
    <w:p w:rsidR="00115EE2" w:rsidRPr="00FB2B58" w:rsidRDefault="00115EE2" w:rsidP="00115EE2">
      <w:pPr>
        <w:widowControl/>
        <w:numPr>
          <w:ilvl w:val="0"/>
          <w:numId w:val="6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перфорації;</w:t>
      </w:r>
    </w:p>
    <w:p w:rsidR="00115EE2" w:rsidRPr="00FB2B58" w:rsidRDefault="00115EE2" w:rsidP="00115EE2">
      <w:pPr>
        <w:widowControl/>
        <w:numPr>
          <w:ilvl w:val="0"/>
          <w:numId w:val="6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перелом інструмента;</w:t>
      </w:r>
    </w:p>
    <w:p w:rsidR="00115EE2" w:rsidRPr="00FB2B58" w:rsidRDefault="00115EE2" w:rsidP="00115EE2">
      <w:pPr>
        <w:widowControl/>
        <w:numPr>
          <w:ilvl w:val="0"/>
          <w:numId w:val="6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надмірне виведення матеріалу;</w:t>
      </w:r>
    </w:p>
    <w:p w:rsidR="00115EE2" w:rsidRPr="00FB2B58" w:rsidRDefault="00115EE2" w:rsidP="00115EE2">
      <w:pPr>
        <w:widowControl/>
        <w:numPr>
          <w:ilvl w:val="0"/>
          <w:numId w:val="6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пошкодження зачатка постійного зуба;</w:t>
      </w:r>
    </w:p>
    <w:p w:rsidR="00115EE2" w:rsidRPr="00FB2B58" w:rsidRDefault="00115EE2" w:rsidP="00115EE2">
      <w:pPr>
        <w:widowControl/>
        <w:numPr>
          <w:ilvl w:val="0"/>
          <w:numId w:val="6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невдача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апексифікації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115EE2" w:rsidRPr="00FB2B58" w:rsidRDefault="00115EE2" w:rsidP="00115EE2">
      <w:pPr>
        <w:widowControl/>
        <w:numPr>
          <w:ilvl w:val="0"/>
          <w:numId w:val="6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повторне інфікування.</w:t>
      </w:r>
    </w:p>
    <w:p w:rsidR="00115EE2" w:rsidRPr="00FB2B58" w:rsidRDefault="00115EE2" w:rsidP="00115EE2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>Контроль якості лікування</w:t>
      </w:r>
    </w:p>
    <w:p w:rsidR="00115EE2" w:rsidRPr="00FB2B58" w:rsidRDefault="00115EE2" w:rsidP="00115EE2">
      <w:pPr>
        <w:widowControl/>
        <w:numPr>
          <w:ilvl w:val="0"/>
          <w:numId w:val="6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рентгенологічний контроль до, під час і після лікування;</w:t>
      </w:r>
    </w:p>
    <w:p w:rsidR="00115EE2" w:rsidRPr="00FB2B58" w:rsidRDefault="00115EE2" w:rsidP="00115EE2">
      <w:pPr>
        <w:widowControl/>
        <w:numPr>
          <w:ilvl w:val="0"/>
          <w:numId w:val="6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перевірка щільності обтурації;</w:t>
      </w:r>
    </w:p>
    <w:p w:rsidR="00115EE2" w:rsidRPr="00FB2B58" w:rsidRDefault="00115EE2" w:rsidP="00115EE2">
      <w:pPr>
        <w:widowControl/>
        <w:numPr>
          <w:ilvl w:val="0"/>
          <w:numId w:val="6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оцінка клінічних симптомів;</w:t>
      </w:r>
    </w:p>
    <w:p w:rsidR="00115EE2" w:rsidRPr="00FB2B58" w:rsidRDefault="00115EE2" w:rsidP="00115EE2">
      <w:pPr>
        <w:widowControl/>
        <w:numPr>
          <w:ilvl w:val="0"/>
          <w:numId w:val="6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динамічний огляд через 3–6 місяців.</w:t>
      </w:r>
    </w:p>
    <w:p w:rsidR="00115EE2" w:rsidRPr="00FB2B58" w:rsidRDefault="00115EE2" w:rsidP="001523E4">
      <w:pPr>
        <w:tabs>
          <w:tab w:val="left" w:leader="dot" w:pos="1331"/>
        </w:tabs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15EE2" w:rsidRPr="00FB2B58" w:rsidRDefault="00115EE2" w:rsidP="00115EE2">
      <w:pPr>
        <w:ind w:firstLine="567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Загальне матеріальне та навально-методичне забезпечення лекції:</w:t>
      </w:r>
    </w:p>
    <w:p w:rsidR="00115EE2" w:rsidRPr="00FB2B58" w:rsidRDefault="00115EE2" w:rsidP="00115EE2">
      <w:pPr>
        <w:widowControl/>
        <w:numPr>
          <w:ilvl w:val="0"/>
          <w:numId w:val="4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Мультимедійний проектор</w:t>
      </w:r>
    </w:p>
    <w:p w:rsidR="00115EE2" w:rsidRPr="00FB2B58" w:rsidRDefault="00115EE2" w:rsidP="00115EE2">
      <w:pPr>
        <w:widowControl/>
        <w:numPr>
          <w:ilvl w:val="0"/>
          <w:numId w:val="4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Анатомічні моделі зубів</w:t>
      </w:r>
    </w:p>
    <w:p w:rsidR="00115EE2" w:rsidRPr="00FB2B58" w:rsidRDefault="00115EE2" w:rsidP="00115EE2">
      <w:pPr>
        <w:widowControl/>
        <w:numPr>
          <w:ilvl w:val="0"/>
          <w:numId w:val="4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Набори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ендодонтичних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інструментів</w:t>
      </w:r>
    </w:p>
    <w:p w:rsidR="00115EE2" w:rsidRPr="00FB2B58" w:rsidRDefault="00115EE2" w:rsidP="00115EE2">
      <w:pPr>
        <w:widowControl/>
        <w:numPr>
          <w:ilvl w:val="0"/>
          <w:numId w:val="4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Зразки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пломбувальних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матеріалів</w:t>
      </w:r>
    </w:p>
    <w:p w:rsidR="00115EE2" w:rsidRPr="00FB2B58" w:rsidRDefault="00115EE2" w:rsidP="00115EE2">
      <w:pPr>
        <w:widowControl/>
        <w:numPr>
          <w:ilvl w:val="0"/>
          <w:numId w:val="4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Презентація (PPT)</w:t>
      </w:r>
    </w:p>
    <w:p w:rsidR="00115EE2" w:rsidRPr="00FB2B58" w:rsidRDefault="00115EE2" w:rsidP="00115EE2">
      <w:pPr>
        <w:pStyle w:val="a4"/>
        <w:numPr>
          <w:ilvl w:val="0"/>
          <w:numId w:val="46"/>
        </w:numPr>
        <w:tabs>
          <w:tab w:val="left" w:leader="dot" w:pos="1331"/>
        </w:tabs>
        <w:rPr>
          <w:rFonts w:ascii="Times New Roman" w:eastAsia="Times New Roman" w:hAnsi="Times New Roman" w:cs="Times New Roman"/>
          <w:b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Рентгенологічні знімки та схеми</w:t>
      </w:r>
    </w:p>
    <w:p w:rsidR="00115EE2" w:rsidRPr="00FB2B58" w:rsidRDefault="00115EE2" w:rsidP="00115EE2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b/>
          <w:bCs/>
          <w:sz w:val="28"/>
          <w:szCs w:val="28"/>
        </w:rPr>
        <w:t>Питання для самоконтролю</w:t>
      </w:r>
    </w:p>
    <w:p w:rsidR="00115EE2" w:rsidRPr="00FB2B58" w:rsidRDefault="00115EE2" w:rsidP="00115EE2">
      <w:pPr>
        <w:widowControl/>
        <w:numPr>
          <w:ilvl w:val="0"/>
          <w:numId w:val="47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sz w:val="28"/>
          <w:szCs w:val="28"/>
        </w:rPr>
        <w:t xml:space="preserve">Чим відрізняється </w:t>
      </w:r>
      <w:proofErr w:type="spellStart"/>
      <w:r w:rsidRPr="00FB2B58">
        <w:rPr>
          <w:rFonts w:ascii="Times New Roman" w:eastAsia="Times New Roman" w:hAnsi="Times New Roman" w:cs="Times New Roman"/>
          <w:sz w:val="28"/>
          <w:szCs w:val="28"/>
        </w:rPr>
        <w:t>ендодонтична</w:t>
      </w:r>
      <w:proofErr w:type="spellEnd"/>
      <w:r w:rsidRPr="00FB2B58">
        <w:rPr>
          <w:rFonts w:ascii="Times New Roman" w:eastAsia="Times New Roman" w:hAnsi="Times New Roman" w:cs="Times New Roman"/>
          <w:sz w:val="28"/>
          <w:szCs w:val="28"/>
        </w:rPr>
        <w:t xml:space="preserve"> обробка тимчасових зубів від постійних?</w:t>
      </w:r>
    </w:p>
    <w:p w:rsidR="00115EE2" w:rsidRPr="00FB2B58" w:rsidRDefault="00115EE2" w:rsidP="00115EE2">
      <w:pPr>
        <w:widowControl/>
        <w:numPr>
          <w:ilvl w:val="0"/>
          <w:numId w:val="47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sz w:val="28"/>
          <w:szCs w:val="28"/>
        </w:rPr>
        <w:t>Які інструменти найчастіше застосовують у дитячій стоматології?</w:t>
      </w:r>
    </w:p>
    <w:p w:rsidR="00115EE2" w:rsidRPr="00FB2B58" w:rsidRDefault="00115EE2" w:rsidP="00115EE2">
      <w:pPr>
        <w:widowControl/>
        <w:numPr>
          <w:ilvl w:val="0"/>
          <w:numId w:val="47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sz w:val="28"/>
          <w:szCs w:val="28"/>
        </w:rPr>
        <w:t>Які розчини використовуються для іригації?</w:t>
      </w:r>
    </w:p>
    <w:p w:rsidR="00115EE2" w:rsidRPr="00FB2B58" w:rsidRDefault="00115EE2" w:rsidP="00115EE2">
      <w:pPr>
        <w:widowControl/>
        <w:numPr>
          <w:ilvl w:val="0"/>
          <w:numId w:val="47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sz w:val="28"/>
          <w:szCs w:val="28"/>
        </w:rPr>
        <w:t>Які матеріали рекомендовані для обтурації тимчасових зубів?</w:t>
      </w:r>
    </w:p>
    <w:p w:rsidR="00115EE2" w:rsidRPr="00FB2B58" w:rsidRDefault="00115EE2" w:rsidP="00115EE2">
      <w:pPr>
        <w:widowControl/>
        <w:numPr>
          <w:ilvl w:val="0"/>
          <w:numId w:val="47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sz w:val="28"/>
          <w:szCs w:val="28"/>
        </w:rPr>
        <w:t xml:space="preserve">У яких випадках проводять </w:t>
      </w:r>
      <w:proofErr w:type="spellStart"/>
      <w:r w:rsidRPr="00FB2B58">
        <w:rPr>
          <w:rFonts w:ascii="Times New Roman" w:eastAsia="Times New Roman" w:hAnsi="Times New Roman" w:cs="Times New Roman"/>
          <w:sz w:val="28"/>
          <w:szCs w:val="28"/>
        </w:rPr>
        <w:t>апексогенез</w:t>
      </w:r>
      <w:proofErr w:type="spellEnd"/>
      <w:r w:rsidRPr="00FB2B58">
        <w:rPr>
          <w:rFonts w:ascii="Times New Roman" w:eastAsia="Times New Roman" w:hAnsi="Times New Roman" w:cs="Times New Roman"/>
          <w:sz w:val="28"/>
          <w:szCs w:val="28"/>
        </w:rPr>
        <w:t>?</w:t>
      </w:r>
    </w:p>
    <w:p w:rsidR="00115EE2" w:rsidRPr="00FB2B58" w:rsidRDefault="00115EE2" w:rsidP="00115EE2">
      <w:pPr>
        <w:widowControl/>
        <w:numPr>
          <w:ilvl w:val="0"/>
          <w:numId w:val="47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sz w:val="28"/>
          <w:szCs w:val="28"/>
        </w:rPr>
        <w:t>Що таке "апікальний бар’єр"?</w:t>
      </w:r>
    </w:p>
    <w:p w:rsidR="00BE4F65" w:rsidRPr="00FB2B58" w:rsidRDefault="00BE4F65" w:rsidP="00BE4F65">
      <w:pPr>
        <w:ind w:firstLine="567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b/>
          <w:bCs/>
          <w:sz w:val="28"/>
          <w:szCs w:val="28"/>
        </w:rPr>
        <w:t>Список використаних джерел:</w:t>
      </w:r>
    </w:p>
    <w:p w:rsidR="00BE4F65" w:rsidRPr="00BE4F65" w:rsidRDefault="00BE4F65" w:rsidP="008363F7">
      <w:pPr>
        <w:widowControl/>
        <w:numPr>
          <w:ilvl w:val="0"/>
          <w:numId w:val="78"/>
        </w:numPr>
        <w:spacing w:after="160" w:line="259" w:lineRule="auto"/>
        <w:contextualSpacing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</w:pP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Хоменко Л.О. </w:t>
      </w:r>
      <w:r w:rsidRPr="00BE4F65">
        <w:rPr>
          <w:rFonts w:ascii="Times New Roman" w:eastAsia="Calibri" w:hAnsi="Times New Roman" w:cs="Times New Roman"/>
          <w:iCs/>
          <w:color w:val="auto"/>
          <w:sz w:val="28"/>
          <w:szCs w:val="28"/>
          <w:lang w:eastAsia="ru-RU" w:bidi="ar-SA"/>
        </w:rPr>
        <w:t>Пропедевтика дитячої терапевтичної стоматології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– Київ: Книга Плюс, 2021. – 320 с.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ISBN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: 978-966-460-043-3.</w:t>
      </w:r>
    </w:p>
    <w:p w:rsidR="00BE4F65" w:rsidRPr="00BE4F65" w:rsidRDefault="00BE4F65" w:rsidP="008363F7">
      <w:pPr>
        <w:widowControl/>
        <w:numPr>
          <w:ilvl w:val="0"/>
          <w:numId w:val="78"/>
        </w:numPr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</w:pPr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 xml:space="preserve">Хоменко Л.О., Чайковський Ю.Б., Смоляр Н.І., </w:t>
      </w:r>
      <w:proofErr w:type="spellStart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Савичук</w:t>
      </w:r>
      <w:proofErr w:type="spellEnd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 xml:space="preserve"> О.В., Остапко О.І., Біденко Н.В. та ін. Терапевтична стоматологія дитячого віку Том 1. – Київ: Книга плюс, 2014. – 432.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</w:t>
      </w:r>
    </w:p>
    <w:p w:rsidR="00BE4F65" w:rsidRPr="00BE4F65" w:rsidRDefault="00BE4F65" w:rsidP="00BE4F65">
      <w:pPr>
        <w:tabs>
          <w:tab w:val="left" w:pos="1444"/>
        </w:tabs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</w:pPr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3. Пропедевтика дитячої терапевтичної стоматології : </w:t>
      </w:r>
      <w:proofErr w:type="spellStart"/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>навч</w:t>
      </w:r>
      <w:proofErr w:type="spellEnd"/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>. посібник для студентів / О.В. Авдєєв, А.Б. Бойків. - Тернопіль : Підручники і посібники, 2019. - 224 с.</w:t>
      </w:r>
    </w:p>
    <w:p w:rsidR="00BE4F65" w:rsidRPr="00BE4F65" w:rsidRDefault="00BE4F65" w:rsidP="00BE4F65">
      <w:pPr>
        <w:tabs>
          <w:tab w:val="left" w:pos="1444"/>
        </w:tabs>
        <w:spacing w:after="40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val="ru-RU" w:eastAsia="en-US" w:bidi="ar-SA"/>
        </w:rPr>
      </w:pPr>
      <w:r w:rsidRPr="00BE4F65">
        <w:rPr>
          <w:rFonts w:ascii="Times New Roman" w:eastAsiaTheme="minorHAnsi" w:hAnsi="Times New Roman" w:cs="Times New Roman"/>
          <w:sz w:val="28"/>
          <w:szCs w:val="28"/>
          <w:lang w:eastAsia="ru-RU" w:bidi="ru-RU"/>
        </w:rPr>
        <w:t xml:space="preserve">    </w:t>
      </w:r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4</w:t>
      </w:r>
      <w:r w:rsidRPr="00BE4F65">
        <w:rPr>
          <w:rFonts w:ascii="Times New Roman" w:eastAsiaTheme="minorHAnsi" w:hAnsi="Times New Roman" w:cs="Times New Roman"/>
          <w:sz w:val="28"/>
          <w:szCs w:val="28"/>
          <w:lang w:eastAsia="ru-RU" w:bidi="ru-RU"/>
        </w:rPr>
        <w:t xml:space="preserve">.  </w:t>
      </w:r>
      <w:proofErr w:type="spellStart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Моделювання</w:t>
      </w:r>
      <w:proofErr w:type="spellEnd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 </w:t>
      </w:r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анатомічної </w:t>
      </w:r>
      <w:proofErr w:type="spellStart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форми</w:t>
      </w:r>
      <w:proofErr w:type="spellEnd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 </w:t>
      </w:r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зубів </w:t>
      </w:r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[Текст</w:t>
      </w:r>
      <w:proofErr w:type="gramStart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] :</w:t>
      </w:r>
      <w:proofErr w:type="gramEnd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 </w:t>
      </w:r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підручник </w:t>
      </w:r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для </w:t>
      </w:r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студентів </w:t>
      </w:r>
      <w:proofErr w:type="spellStart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медичних</w:t>
      </w:r>
      <w:proofErr w:type="spellEnd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 </w:t>
      </w:r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закладів вищої освіти </w:t>
      </w:r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/ П. С. </w:t>
      </w:r>
      <w:proofErr w:type="spellStart"/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>Фліс</w:t>
      </w:r>
      <w:proofErr w:type="spellEnd"/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[та </w:t>
      </w:r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ін.]. </w:t>
      </w:r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- </w:t>
      </w:r>
      <w:proofErr w:type="gramStart"/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Київ </w:t>
      </w:r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:</w:t>
      </w:r>
      <w:proofErr w:type="gramEnd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 ВСВ "Медицина", 2019. - 352 с.</w:t>
      </w:r>
    </w:p>
    <w:p w:rsidR="00BE4F65" w:rsidRPr="00BE4F65" w:rsidRDefault="00BE4F65" w:rsidP="00BE4F65">
      <w:pPr>
        <w:widowControl/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</w:pPr>
      <w:r>
        <w:rPr>
          <w:rFonts w:ascii="Times New Roman" w:eastAsia="Calibri" w:hAnsi="Times New Roman" w:cs="Times New Roman"/>
          <w:bCs/>
          <w:color w:val="auto"/>
          <w:sz w:val="28"/>
          <w:szCs w:val="28"/>
          <w:lang w:val="ru-RU" w:eastAsia="ru-RU" w:bidi="ar-SA"/>
        </w:rPr>
        <w:t xml:space="preserve">5. </w:t>
      </w:r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 xml:space="preserve">Пропедевтика дитячої терапевтичної стоматології </w:t>
      </w:r>
      <w:proofErr w:type="spellStart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Навч</w:t>
      </w:r>
      <w:proofErr w:type="spellEnd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. посібник / Р.В. </w:t>
      </w:r>
      <w:proofErr w:type="spellStart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Казакова</w:t>
      </w:r>
      <w:proofErr w:type="spellEnd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 xml:space="preserve">, М.А. </w:t>
      </w:r>
      <w:proofErr w:type="spellStart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Лучинський</w:t>
      </w:r>
      <w:proofErr w:type="spellEnd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 xml:space="preserve">, </w:t>
      </w:r>
      <w:proofErr w:type="spellStart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М.Н.Воляк</w:t>
      </w:r>
      <w:proofErr w:type="spellEnd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 xml:space="preserve"> та ін. /за ред. </w:t>
      </w:r>
      <w:proofErr w:type="spellStart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Р.В.Казакової</w:t>
      </w:r>
      <w:proofErr w:type="spellEnd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. - К.: Медицина, 2006. - 272 с.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</w:t>
      </w:r>
    </w:p>
    <w:p w:rsidR="00BE4F65" w:rsidRPr="00BE4F65" w:rsidRDefault="00BE4F65" w:rsidP="00BE4F65">
      <w:pPr>
        <w:widowControl/>
        <w:tabs>
          <w:tab w:val="left" w:pos="1080"/>
        </w:tabs>
        <w:spacing w:after="40" w:line="259" w:lineRule="auto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</w:pPr>
      <w:r w:rsidRPr="00BE4F65">
        <w:rPr>
          <w:rFonts w:ascii="Times New Roman" w:eastAsia="Calibri" w:hAnsi="Times New Roman" w:cs="Times New Roman"/>
          <w:i/>
          <w:iCs/>
          <w:color w:val="auto"/>
          <w:sz w:val="28"/>
          <w:szCs w:val="28"/>
          <w:lang w:val="ru-RU" w:eastAsia="ru-RU" w:bidi="ar-SA"/>
        </w:rPr>
        <w:t xml:space="preserve">6. </w:t>
      </w:r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Пропедевтика дитячої терапевтичної стоматології (за ред. проф. </w:t>
      </w:r>
      <w:proofErr w:type="spellStart"/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>Л.О.Хоменко</w:t>
      </w:r>
      <w:proofErr w:type="spellEnd"/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>). - К. : ”Книга Плюс”, 2011. - 320 с.</w:t>
      </w:r>
    </w:p>
    <w:p w:rsidR="00BE4F65" w:rsidRPr="00BE4F65" w:rsidRDefault="00BE4F65" w:rsidP="00BE4F65">
      <w:pPr>
        <w:widowControl/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7.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Andlaw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 R.J., Rock W.P. A manual of pediatric dentistry. – Churchill Livingstone, 1996. – 250 p. </w:t>
      </w:r>
    </w:p>
    <w:p w:rsidR="00BE4F65" w:rsidRPr="00BE4F65" w:rsidRDefault="00BE4F65" w:rsidP="00BE4F65">
      <w:pPr>
        <w:widowControl/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8.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Curzon M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E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J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 xml:space="preserve">.,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Roberts J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F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 xml:space="preserve">.,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Kennedy D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B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 xml:space="preserve">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Kennedy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>’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s pediatric operative dentistry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 xml:space="preserve">. –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Wright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 xml:space="preserve">, 1996. – 198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p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 xml:space="preserve">. </w:t>
      </w:r>
    </w:p>
    <w:p w:rsidR="00BE4F65" w:rsidRPr="00BE4F65" w:rsidRDefault="00BE4F65" w:rsidP="00BE4F65">
      <w:pPr>
        <w:widowControl/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9.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Ingle J.I.,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Bakland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 L.K. Endodontics.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William&amp;Wilkins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, 2002. – 1004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 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p.</w:t>
      </w:r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val="en-US" w:eastAsia="ru-RU" w:bidi="ar-SA"/>
        </w:rPr>
        <w:t xml:space="preserve"> </w:t>
      </w:r>
    </w:p>
    <w:p w:rsidR="00BE4F65" w:rsidRPr="00BE4F65" w:rsidRDefault="00BE4F65" w:rsidP="00BE4F65">
      <w:pPr>
        <w:widowControl/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10.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Studervant’s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 art and science of operative dentistry / Ed.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T.</w:t>
      </w:r>
      <w:proofErr w:type="gram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M.Roberson</w:t>
      </w:r>
      <w:proofErr w:type="spellEnd"/>
      <w:proofErr w:type="gram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,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H.O.Heymann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,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E.J.SWift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. – Mosby, 2002.- 947 p. </w:t>
      </w:r>
    </w:p>
    <w:p w:rsidR="00BE4F65" w:rsidRPr="00BE4F65" w:rsidRDefault="00BE4F65" w:rsidP="00BE4F65">
      <w:pPr>
        <w:widowControl/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lastRenderedPageBreak/>
        <w:t xml:space="preserve">11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Stanley J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N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Wheeler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’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s dental anatomy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,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physiology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,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and occlusion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/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J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N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Stanley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, 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M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M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Ash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–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Saunder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 Elsevier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– 2010. – 401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p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 </w:t>
      </w:r>
    </w:p>
    <w:p w:rsidR="00BE4F65" w:rsidRPr="00BE4F65" w:rsidRDefault="00BE4F65" w:rsidP="00BE4F65">
      <w:pPr>
        <w:widowControl/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12.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Fuller J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L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Schulein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Сoncise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Dental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Anatomy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and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Morphology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/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J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L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Fuller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,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G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E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Denehy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,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M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proofErr w:type="gram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T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Schulein</w:t>
      </w:r>
      <w:proofErr w:type="spellEnd"/>
      <w:proofErr w:type="gram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-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University of Iowa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,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Publications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Dept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, 1999. – 218 p.</w:t>
      </w:r>
    </w:p>
    <w:p w:rsidR="00BE4F65" w:rsidRPr="00BE4F65" w:rsidRDefault="00BE4F65" w:rsidP="00BE4F65">
      <w:pPr>
        <w:jc w:val="both"/>
        <w:rPr>
          <w:rFonts w:ascii="Times New Roman" w:eastAsia="Calibri" w:hAnsi="Times New Roman" w:cs="Times New Roman"/>
          <w:b/>
          <w:bCs/>
          <w:color w:val="auto"/>
          <w:sz w:val="28"/>
          <w:szCs w:val="28"/>
          <w:lang w:eastAsia="ru-RU" w:bidi="ar-SA"/>
        </w:rPr>
      </w:pPr>
    </w:p>
    <w:p w:rsidR="00115EE2" w:rsidRPr="00FB2B58" w:rsidRDefault="00115EE2" w:rsidP="00115EE2">
      <w:pPr>
        <w:widowControl/>
        <w:spacing w:before="100" w:beforeAutospacing="1" w:after="100" w:afterAutospacing="1" w:line="259" w:lineRule="auto"/>
        <w:ind w:left="720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F62506" w:rsidRPr="00FB2B58" w:rsidRDefault="00F62506" w:rsidP="00115EE2">
      <w:pPr>
        <w:widowControl/>
        <w:spacing w:before="100" w:beforeAutospacing="1" w:after="100" w:afterAutospacing="1" w:line="259" w:lineRule="auto"/>
        <w:ind w:left="720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F62506" w:rsidRPr="00FB2B58" w:rsidRDefault="00F62506" w:rsidP="00FB2B58">
      <w:pPr>
        <w:jc w:val="center"/>
        <w:rPr>
          <w:rFonts w:ascii="Times New Roman" w:eastAsia="Times New Roman" w:hAnsi="Times New Roman" w:cs="Times New Roman"/>
          <w:i/>
          <w:sz w:val="32"/>
          <w:szCs w:val="32"/>
        </w:rPr>
      </w:pPr>
      <w:r w:rsidRPr="00FB2B58">
        <w:rPr>
          <w:rFonts w:ascii="Times New Roman" w:eastAsia="Times New Roman" w:hAnsi="Times New Roman" w:cs="Times New Roman"/>
          <w:b/>
          <w:bCs/>
          <w:sz w:val="32"/>
          <w:szCs w:val="32"/>
        </w:rPr>
        <w:t>Лекція № 4</w:t>
      </w:r>
    </w:p>
    <w:p w:rsidR="00F62506" w:rsidRPr="00FB2B58" w:rsidRDefault="00F62506" w:rsidP="00F62506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hAnsi="Times New Roman" w:cs="Times New Roman"/>
          <w:b/>
          <w:i/>
          <w:sz w:val="28"/>
          <w:szCs w:val="28"/>
        </w:rPr>
        <w:br w:type="page"/>
      </w:r>
      <w:r w:rsidRPr="00FB2B58">
        <w:rPr>
          <w:rFonts w:ascii="Times New Roman" w:eastAsia="Times New Roman" w:hAnsi="Times New Roman" w:cs="Times New Roman"/>
          <w:b/>
          <w:bCs/>
          <w:sz w:val="32"/>
          <w:szCs w:val="32"/>
          <w:lang w:eastAsia="ru-RU" w:bidi="ru-RU"/>
        </w:rPr>
        <w:lastRenderedPageBreak/>
        <w:t>Тема:</w:t>
      </w: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«</w:t>
      </w:r>
      <w:r w:rsidRPr="00B24AE1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Пломбування кореневих каналів у тимчасових та постійних зубах з несформованим та сформованим коренем у дітей. Сучасні технології пломбування кореневих каналів.</w:t>
      </w: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»</w:t>
      </w:r>
    </w:p>
    <w:p w:rsidR="00F62506" w:rsidRPr="00FB2B58" w:rsidRDefault="00F62506" w:rsidP="00F62506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sz w:val="32"/>
          <w:szCs w:val="32"/>
        </w:rPr>
        <w:t>Актуальність теми</w:t>
      </w:r>
      <w:r w:rsidRPr="00FB2B58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Pr="00FB2B58">
        <w:rPr>
          <w:rFonts w:ascii="Times New Roman" w:hAnsi="Times New Roman" w:cs="Times New Roman"/>
          <w:sz w:val="28"/>
          <w:szCs w:val="28"/>
        </w:rPr>
        <w:t xml:space="preserve"> </w:t>
      </w:r>
      <w:r w:rsidRPr="00B24AE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Правильна обтурація кореневих каналів у дітей є критично важливою для збереження функціональності тимчасових та постійних зубів, запобігання ускладненням та забезпечення нормального росту щелеп. У дитячому віці канали характеризуються широкими апікальними отворами, тонкими стінками, наявністю фізіологічної резорбції (тимчасові зуби) або незавершеним формуванням кореня (постійні). Це зумовлює специфіку вибору матеріалів та технік пломбування.</w:t>
      </w:r>
      <w:r w:rsidRPr="00B24AE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Невірний вибір методу або матеріалу може призвести до травми зачатка постійного зуба, передчасної втрати зуба або порушення </w:t>
      </w:r>
      <w:proofErr w:type="spellStart"/>
      <w:r w:rsidRPr="00B24AE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апексогенезу</w:t>
      </w:r>
      <w:proofErr w:type="spellEnd"/>
      <w:r w:rsidRPr="00B24AE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  <w:r w:rsidRPr="00B24AE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Сучасні технології, включаючи </w:t>
      </w:r>
      <w:proofErr w:type="spellStart"/>
      <w:r w:rsidRPr="00B24AE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біокерамічні</w:t>
      </w:r>
      <w:proofErr w:type="spellEnd"/>
      <w:r w:rsidRPr="00B24AE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матеріали (МТА, ССР), </w:t>
      </w:r>
      <w:proofErr w:type="spellStart"/>
      <w:r w:rsidRPr="00B24AE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резорбувальні</w:t>
      </w:r>
      <w:proofErr w:type="spellEnd"/>
      <w:r w:rsidRPr="00B24AE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пасти та мінімально </w:t>
      </w:r>
      <w:proofErr w:type="spellStart"/>
      <w:r w:rsidRPr="00B24AE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інвазивні</w:t>
      </w:r>
      <w:proofErr w:type="spellEnd"/>
      <w:r w:rsidRPr="00B24AE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методи, забезпечують високі клінічні результати та безпеку лікування.</w:t>
      </w:r>
    </w:p>
    <w:p w:rsidR="00F62506" w:rsidRPr="00FB2B58" w:rsidRDefault="00F62506" w:rsidP="00F62506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sz w:val="32"/>
          <w:szCs w:val="32"/>
        </w:rPr>
        <w:t>Мета</w:t>
      </w:r>
      <w:r w:rsidRPr="00FB2B58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Здобувач  повинен знати:</w:t>
      </w:r>
    </w:p>
    <w:p w:rsidR="00F62506" w:rsidRPr="00FB2B58" w:rsidRDefault="00F62506" w:rsidP="00F62506">
      <w:pPr>
        <w:widowControl/>
        <w:numPr>
          <w:ilvl w:val="0"/>
          <w:numId w:val="4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анатомо-топографічні особливості кореневої системи тимчасових зубів і постійних з несформованими коренями;</w:t>
      </w:r>
    </w:p>
    <w:p w:rsidR="00F62506" w:rsidRPr="00B24AE1" w:rsidRDefault="00F62506" w:rsidP="00F62506">
      <w:pPr>
        <w:widowControl/>
        <w:numPr>
          <w:ilvl w:val="0"/>
          <w:numId w:val="4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показання та протипоказання до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ендодонтичного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лікування;</w:t>
      </w:r>
    </w:p>
    <w:p w:rsidR="00F62506" w:rsidRPr="00B24AE1" w:rsidRDefault="00FB2B58" w:rsidP="00F62506">
      <w:pPr>
        <w:widowControl/>
        <w:numPr>
          <w:ilvl w:val="0"/>
          <w:numId w:val="4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sz w:val="28"/>
          <w:szCs w:val="28"/>
        </w:rPr>
        <w:t xml:space="preserve"> с</w:t>
      </w:r>
      <w:r w:rsidR="00F62506" w:rsidRPr="00B24AE1">
        <w:rPr>
          <w:rFonts w:ascii="Times New Roman" w:eastAsia="Times New Roman" w:hAnsi="Times New Roman" w:cs="Times New Roman"/>
          <w:sz w:val="28"/>
          <w:szCs w:val="28"/>
        </w:rPr>
        <w:t>учасні підходи та принципи пломбування кореневих каналів у дітей.</w:t>
      </w:r>
    </w:p>
    <w:p w:rsidR="00F62506" w:rsidRPr="00B24AE1" w:rsidRDefault="00F62506" w:rsidP="00F62506">
      <w:pPr>
        <w:widowControl/>
        <w:numPr>
          <w:ilvl w:val="0"/>
          <w:numId w:val="4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B24AE1">
        <w:rPr>
          <w:rFonts w:ascii="Times New Roman" w:eastAsia="Times New Roman" w:hAnsi="Times New Roman" w:cs="Times New Roman"/>
          <w:sz w:val="28"/>
          <w:szCs w:val="28"/>
        </w:rPr>
        <w:t xml:space="preserve"> показання до застосування різних </w:t>
      </w:r>
      <w:proofErr w:type="spellStart"/>
      <w:r w:rsidRPr="00B24AE1">
        <w:rPr>
          <w:rFonts w:ascii="Times New Roman" w:eastAsia="Times New Roman" w:hAnsi="Times New Roman" w:cs="Times New Roman"/>
          <w:sz w:val="28"/>
          <w:szCs w:val="28"/>
        </w:rPr>
        <w:t>методик</w:t>
      </w:r>
      <w:proofErr w:type="spellEnd"/>
      <w:r w:rsidRPr="00B24AE1">
        <w:rPr>
          <w:rFonts w:ascii="Times New Roman" w:eastAsia="Times New Roman" w:hAnsi="Times New Roman" w:cs="Times New Roman"/>
          <w:sz w:val="28"/>
          <w:szCs w:val="28"/>
        </w:rPr>
        <w:t xml:space="preserve"> і матеріалів.</w:t>
      </w:r>
    </w:p>
    <w:p w:rsidR="00F62506" w:rsidRPr="00B24AE1" w:rsidRDefault="00FB2B58" w:rsidP="00F62506">
      <w:pPr>
        <w:widowControl/>
        <w:numPr>
          <w:ilvl w:val="0"/>
          <w:numId w:val="4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sz w:val="28"/>
          <w:szCs w:val="28"/>
        </w:rPr>
        <w:t xml:space="preserve"> вибір</w:t>
      </w:r>
      <w:r w:rsidR="00F62506" w:rsidRPr="00B24AE1">
        <w:rPr>
          <w:rFonts w:ascii="Times New Roman" w:eastAsia="Times New Roman" w:hAnsi="Times New Roman" w:cs="Times New Roman"/>
          <w:sz w:val="28"/>
          <w:szCs w:val="28"/>
        </w:rPr>
        <w:t xml:space="preserve"> оптимальної технології залежно від клінічної ситуації.</w:t>
      </w:r>
    </w:p>
    <w:p w:rsidR="00F62506" w:rsidRPr="00FB2B58" w:rsidRDefault="00F62506" w:rsidP="00F62506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Здобувач повинні вміти:</w:t>
      </w:r>
    </w:p>
    <w:p w:rsidR="00F62506" w:rsidRPr="00FB2B58" w:rsidRDefault="00F62506" w:rsidP="00F62506">
      <w:pPr>
        <w:widowControl/>
        <w:numPr>
          <w:ilvl w:val="0"/>
          <w:numId w:val="4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вибирати оптимальну техніку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ендодонтичної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обробки;</w:t>
      </w:r>
    </w:p>
    <w:p w:rsidR="00F62506" w:rsidRPr="00FB2B58" w:rsidRDefault="00F62506" w:rsidP="00F62506">
      <w:pPr>
        <w:widowControl/>
        <w:numPr>
          <w:ilvl w:val="0"/>
          <w:numId w:val="4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проводити механічну, медикаментозну та інструментальну підготовку каналів;</w:t>
      </w:r>
    </w:p>
    <w:p w:rsidR="00F62506" w:rsidRPr="00FB2B58" w:rsidRDefault="00F62506" w:rsidP="00F62506">
      <w:pPr>
        <w:widowControl/>
        <w:numPr>
          <w:ilvl w:val="0"/>
          <w:numId w:val="4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підбирати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пломбувальні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матеріали відповідно до клінічної ситуації;</w:t>
      </w:r>
    </w:p>
    <w:p w:rsidR="00F62506" w:rsidRPr="00FB2B58" w:rsidRDefault="00F62506" w:rsidP="00F62506">
      <w:pPr>
        <w:widowControl/>
        <w:numPr>
          <w:ilvl w:val="0"/>
          <w:numId w:val="1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здійснювати контроль якості лікування.</w:t>
      </w:r>
    </w:p>
    <w:p w:rsidR="00F62506" w:rsidRPr="00FB2B58" w:rsidRDefault="00F62506" w:rsidP="00F62506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sz w:val="32"/>
          <w:szCs w:val="32"/>
        </w:rPr>
        <w:t>Основні поняття:</w:t>
      </w: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proofErr w:type="spellStart"/>
      <w:r w:rsidRPr="00FB2B58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Пломбувальний</w:t>
      </w:r>
      <w:proofErr w:type="spellEnd"/>
      <w:r w:rsidRPr="00FB2B58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матеріал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— речовина або композиція, що використовується для відновлення цілісності твердих тканин зуба після їх ураження карієсом чи травмою.</w:t>
      </w:r>
    </w:p>
    <w:p w:rsidR="00F62506" w:rsidRPr="00FB2B58" w:rsidRDefault="00F62506" w:rsidP="00FB2B58">
      <w:pPr>
        <w:spacing w:before="120"/>
        <w:ind w:firstLine="567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FB2B58">
        <w:rPr>
          <w:rFonts w:ascii="Times New Roman" w:eastAsia="Times New Roman" w:hAnsi="Times New Roman" w:cs="Times New Roman"/>
          <w:b/>
          <w:sz w:val="32"/>
          <w:szCs w:val="32"/>
        </w:rPr>
        <w:t>План і організаційна структура лекції:</w:t>
      </w:r>
    </w:p>
    <w:p w:rsidR="00F62506" w:rsidRPr="00FB2B58" w:rsidRDefault="00F62506" w:rsidP="008363F7">
      <w:pPr>
        <w:widowControl/>
        <w:numPr>
          <w:ilvl w:val="0"/>
          <w:numId w:val="6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Вступ. Актуальність проблеми.</w:t>
      </w:r>
    </w:p>
    <w:p w:rsidR="00FB2B58" w:rsidRPr="00B24AE1" w:rsidRDefault="00FB2B58" w:rsidP="008363F7">
      <w:pPr>
        <w:widowControl/>
        <w:numPr>
          <w:ilvl w:val="0"/>
          <w:numId w:val="6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B24AE1">
        <w:rPr>
          <w:rFonts w:ascii="Times New Roman" w:eastAsia="Times New Roman" w:hAnsi="Times New Roman" w:cs="Times New Roman"/>
          <w:sz w:val="28"/>
          <w:szCs w:val="28"/>
        </w:rPr>
        <w:t>Анатомо-морфологічні особливості кореневих каналів у дітей.</w:t>
      </w:r>
    </w:p>
    <w:p w:rsidR="00FB2B58" w:rsidRPr="00B24AE1" w:rsidRDefault="00FB2B58" w:rsidP="008363F7">
      <w:pPr>
        <w:widowControl/>
        <w:numPr>
          <w:ilvl w:val="0"/>
          <w:numId w:val="6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B24AE1">
        <w:rPr>
          <w:rFonts w:ascii="Times New Roman" w:eastAsia="Times New Roman" w:hAnsi="Times New Roman" w:cs="Times New Roman"/>
          <w:sz w:val="28"/>
          <w:szCs w:val="28"/>
        </w:rPr>
        <w:t>Показання до пломбування кореневих каналів у тимчасових зубах.</w:t>
      </w:r>
    </w:p>
    <w:p w:rsidR="00FB2B58" w:rsidRPr="00B24AE1" w:rsidRDefault="00FB2B58" w:rsidP="008363F7">
      <w:pPr>
        <w:widowControl/>
        <w:numPr>
          <w:ilvl w:val="0"/>
          <w:numId w:val="6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B24AE1">
        <w:rPr>
          <w:rFonts w:ascii="Times New Roman" w:eastAsia="Times New Roman" w:hAnsi="Times New Roman" w:cs="Times New Roman"/>
          <w:sz w:val="28"/>
          <w:szCs w:val="28"/>
        </w:rPr>
        <w:t>Вимоги до матеріалів для обтурації тимчасових зубів.</w:t>
      </w:r>
    </w:p>
    <w:p w:rsidR="00FB2B58" w:rsidRPr="00B24AE1" w:rsidRDefault="00FB2B58" w:rsidP="008363F7">
      <w:pPr>
        <w:widowControl/>
        <w:numPr>
          <w:ilvl w:val="0"/>
          <w:numId w:val="6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B24AE1">
        <w:rPr>
          <w:rFonts w:ascii="Times New Roman" w:eastAsia="Times New Roman" w:hAnsi="Times New Roman" w:cs="Times New Roman"/>
          <w:sz w:val="28"/>
          <w:szCs w:val="28"/>
        </w:rPr>
        <w:t xml:space="preserve">Класифікація </w:t>
      </w:r>
      <w:proofErr w:type="spellStart"/>
      <w:r w:rsidRPr="00B24AE1">
        <w:rPr>
          <w:rFonts w:ascii="Times New Roman" w:eastAsia="Times New Roman" w:hAnsi="Times New Roman" w:cs="Times New Roman"/>
          <w:sz w:val="28"/>
          <w:szCs w:val="28"/>
        </w:rPr>
        <w:t>пломбувальних</w:t>
      </w:r>
      <w:proofErr w:type="spellEnd"/>
      <w:r w:rsidRPr="00B24AE1">
        <w:rPr>
          <w:rFonts w:ascii="Times New Roman" w:eastAsia="Times New Roman" w:hAnsi="Times New Roman" w:cs="Times New Roman"/>
          <w:sz w:val="28"/>
          <w:szCs w:val="28"/>
        </w:rPr>
        <w:t xml:space="preserve"> матеріалів для тимчасових зубів.</w:t>
      </w:r>
    </w:p>
    <w:p w:rsidR="00FB2B58" w:rsidRPr="00B24AE1" w:rsidRDefault="00FB2B58" w:rsidP="008363F7">
      <w:pPr>
        <w:widowControl/>
        <w:numPr>
          <w:ilvl w:val="0"/>
          <w:numId w:val="6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B24AE1">
        <w:rPr>
          <w:rFonts w:ascii="Times New Roman" w:eastAsia="Times New Roman" w:hAnsi="Times New Roman" w:cs="Times New Roman"/>
          <w:sz w:val="28"/>
          <w:szCs w:val="28"/>
        </w:rPr>
        <w:lastRenderedPageBreak/>
        <w:t>Техніки пломбування кореневих каналів у тимчасових зубах.</w:t>
      </w:r>
    </w:p>
    <w:p w:rsidR="00FB2B58" w:rsidRPr="00B24AE1" w:rsidRDefault="00FB2B58" w:rsidP="008363F7">
      <w:pPr>
        <w:widowControl/>
        <w:numPr>
          <w:ilvl w:val="0"/>
          <w:numId w:val="6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B24AE1">
        <w:rPr>
          <w:rFonts w:ascii="Times New Roman" w:eastAsia="Times New Roman" w:hAnsi="Times New Roman" w:cs="Times New Roman"/>
          <w:sz w:val="28"/>
          <w:szCs w:val="28"/>
        </w:rPr>
        <w:t>Особливості пломбування постійних зубів з несформованим коренем.</w:t>
      </w:r>
    </w:p>
    <w:p w:rsidR="00FB2B58" w:rsidRPr="00B24AE1" w:rsidRDefault="00FB2B58" w:rsidP="008363F7">
      <w:pPr>
        <w:widowControl/>
        <w:numPr>
          <w:ilvl w:val="0"/>
          <w:numId w:val="6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24AE1">
        <w:rPr>
          <w:rFonts w:ascii="Times New Roman" w:eastAsia="Times New Roman" w:hAnsi="Times New Roman" w:cs="Times New Roman"/>
          <w:sz w:val="28"/>
          <w:szCs w:val="28"/>
        </w:rPr>
        <w:t>Апекогенез</w:t>
      </w:r>
      <w:proofErr w:type="spellEnd"/>
      <w:r w:rsidRPr="00B24AE1">
        <w:rPr>
          <w:rFonts w:ascii="Times New Roman" w:eastAsia="Times New Roman" w:hAnsi="Times New Roman" w:cs="Times New Roman"/>
          <w:sz w:val="28"/>
          <w:szCs w:val="28"/>
        </w:rPr>
        <w:t xml:space="preserve"> і </w:t>
      </w:r>
      <w:proofErr w:type="spellStart"/>
      <w:r w:rsidRPr="00B24AE1">
        <w:rPr>
          <w:rFonts w:ascii="Times New Roman" w:eastAsia="Times New Roman" w:hAnsi="Times New Roman" w:cs="Times New Roman"/>
          <w:sz w:val="28"/>
          <w:szCs w:val="28"/>
        </w:rPr>
        <w:t>апексифікація</w:t>
      </w:r>
      <w:proofErr w:type="spellEnd"/>
      <w:r w:rsidRPr="00B24AE1">
        <w:rPr>
          <w:rFonts w:ascii="Times New Roman" w:eastAsia="Times New Roman" w:hAnsi="Times New Roman" w:cs="Times New Roman"/>
          <w:sz w:val="28"/>
          <w:szCs w:val="28"/>
        </w:rPr>
        <w:t>: сучасні протоколи.</w:t>
      </w:r>
    </w:p>
    <w:p w:rsidR="00FB2B58" w:rsidRPr="00B24AE1" w:rsidRDefault="00FB2B58" w:rsidP="008363F7">
      <w:pPr>
        <w:widowControl/>
        <w:numPr>
          <w:ilvl w:val="0"/>
          <w:numId w:val="6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B24AE1">
        <w:rPr>
          <w:rFonts w:ascii="Times New Roman" w:eastAsia="Times New Roman" w:hAnsi="Times New Roman" w:cs="Times New Roman"/>
          <w:sz w:val="28"/>
          <w:szCs w:val="28"/>
        </w:rPr>
        <w:t>Матеріали для пломбування каналів молодих постійних зубів.</w:t>
      </w:r>
    </w:p>
    <w:p w:rsidR="00FB2B58" w:rsidRPr="00B24AE1" w:rsidRDefault="00FB2B58" w:rsidP="008363F7">
      <w:pPr>
        <w:widowControl/>
        <w:numPr>
          <w:ilvl w:val="0"/>
          <w:numId w:val="6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B24AE1">
        <w:rPr>
          <w:rFonts w:ascii="Times New Roman" w:eastAsia="Times New Roman" w:hAnsi="Times New Roman" w:cs="Times New Roman"/>
          <w:sz w:val="28"/>
          <w:szCs w:val="28"/>
        </w:rPr>
        <w:t>Сучасні технології обтурації (</w:t>
      </w:r>
      <w:proofErr w:type="spellStart"/>
      <w:r w:rsidRPr="00B24AE1">
        <w:rPr>
          <w:rFonts w:ascii="Times New Roman" w:eastAsia="Times New Roman" w:hAnsi="Times New Roman" w:cs="Times New Roman"/>
          <w:sz w:val="28"/>
          <w:szCs w:val="28"/>
        </w:rPr>
        <w:t>біокераміка</w:t>
      </w:r>
      <w:proofErr w:type="spellEnd"/>
      <w:r w:rsidRPr="00B24AE1">
        <w:rPr>
          <w:rFonts w:ascii="Times New Roman" w:eastAsia="Times New Roman" w:hAnsi="Times New Roman" w:cs="Times New Roman"/>
          <w:sz w:val="28"/>
          <w:szCs w:val="28"/>
        </w:rPr>
        <w:t xml:space="preserve">, МТА-пломбування, техніка </w:t>
      </w:r>
      <w:proofErr w:type="spellStart"/>
      <w:r w:rsidRPr="00B24AE1">
        <w:rPr>
          <w:rFonts w:ascii="Times New Roman" w:eastAsia="Times New Roman" w:hAnsi="Times New Roman" w:cs="Times New Roman"/>
          <w:sz w:val="28"/>
          <w:szCs w:val="28"/>
        </w:rPr>
        <w:t>plug</w:t>
      </w:r>
      <w:proofErr w:type="spellEnd"/>
      <w:r w:rsidRPr="00B24AE1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F62506" w:rsidRPr="00FB2B58" w:rsidRDefault="00FB2B58" w:rsidP="008363F7">
      <w:pPr>
        <w:widowControl/>
        <w:numPr>
          <w:ilvl w:val="0"/>
          <w:numId w:val="6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B24AE1">
        <w:rPr>
          <w:rFonts w:ascii="Times New Roman" w:eastAsia="Times New Roman" w:hAnsi="Times New Roman" w:cs="Times New Roman"/>
          <w:sz w:val="28"/>
          <w:szCs w:val="28"/>
        </w:rPr>
        <w:t>Радіологічний контроль якості обтурації</w:t>
      </w:r>
      <w:r w:rsidR="00F62506"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F62506" w:rsidRPr="00FB2B58" w:rsidRDefault="00F62506" w:rsidP="008363F7">
      <w:pPr>
        <w:widowControl/>
        <w:numPr>
          <w:ilvl w:val="0"/>
          <w:numId w:val="6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Висновки.</w:t>
      </w:r>
    </w:p>
    <w:p w:rsidR="00F62506" w:rsidRPr="00FB2B58" w:rsidRDefault="00F62506" w:rsidP="00FB2B58">
      <w:pPr>
        <w:tabs>
          <w:tab w:val="left" w:leader="dot" w:pos="1331"/>
        </w:tabs>
        <w:ind w:firstLine="567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FB2B58">
        <w:rPr>
          <w:rFonts w:ascii="Times New Roman" w:eastAsia="Times New Roman" w:hAnsi="Times New Roman" w:cs="Times New Roman"/>
          <w:b/>
          <w:sz w:val="32"/>
          <w:szCs w:val="32"/>
        </w:rPr>
        <w:t>Зміст лекційного матеріалу</w:t>
      </w:r>
    </w:p>
    <w:p w:rsidR="00FB2B58" w:rsidRPr="00FB2B58" w:rsidRDefault="00FB2B58" w:rsidP="00FB2B58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Анатомічні та вікові особливості</w:t>
      </w:r>
    </w:p>
    <w:p w:rsidR="00FB2B58" w:rsidRPr="00FB2B58" w:rsidRDefault="00FB2B58" w:rsidP="00FB2B5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Тимчасові зуби:</w:t>
      </w:r>
    </w:p>
    <w:p w:rsidR="00FB2B58" w:rsidRPr="00FB2B58" w:rsidRDefault="00FB2B58" w:rsidP="008363F7">
      <w:pPr>
        <w:widowControl/>
        <w:numPr>
          <w:ilvl w:val="0"/>
          <w:numId w:val="6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Широкі кореневі канали.</w:t>
      </w:r>
    </w:p>
    <w:p w:rsidR="00FB2B58" w:rsidRPr="00FB2B58" w:rsidRDefault="00FB2B58" w:rsidP="008363F7">
      <w:pPr>
        <w:widowControl/>
        <w:numPr>
          <w:ilvl w:val="0"/>
          <w:numId w:val="6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Відсутність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конусності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FB2B58" w:rsidRPr="00FB2B58" w:rsidRDefault="00FB2B58" w:rsidP="008363F7">
      <w:pPr>
        <w:widowControl/>
        <w:numPr>
          <w:ilvl w:val="0"/>
          <w:numId w:val="6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Фізіологічна резорбція коренів.</w:t>
      </w:r>
    </w:p>
    <w:p w:rsidR="00FB2B58" w:rsidRPr="00FB2B58" w:rsidRDefault="00FB2B58" w:rsidP="008363F7">
      <w:pPr>
        <w:widowControl/>
        <w:numPr>
          <w:ilvl w:val="0"/>
          <w:numId w:val="6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Тонкі стінки, ризик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перфорацій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FB2B58" w:rsidRPr="00FB2B58" w:rsidRDefault="00FB2B58" w:rsidP="008363F7">
      <w:pPr>
        <w:widowControl/>
        <w:numPr>
          <w:ilvl w:val="0"/>
          <w:numId w:val="6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Велика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пульпова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камера.</w:t>
      </w:r>
    </w:p>
    <w:p w:rsidR="00FB2B58" w:rsidRPr="00FB2B58" w:rsidRDefault="00FB2B58" w:rsidP="00FB2B5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Постійні зуби з несформованим коренем:</w:t>
      </w:r>
    </w:p>
    <w:p w:rsidR="00FB2B58" w:rsidRPr="00FB2B58" w:rsidRDefault="00FB2B58" w:rsidP="008363F7">
      <w:pPr>
        <w:widowControl/>
        <w:numPr>
          <w:ilvl w:val="0"/>
          <w:numId w:val="6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Широкий апікальний отвір.</w:t>
      </w:r>
    </w:p>
    <w:p w:rsidR="00FB2B58" w:rsidRPr="00FB2B58" w:rsidRDefault="00FB2B58" w:rsidP="008363F7">
      <w:pPr>
        <w:widowControl/>
        <w:numPr>
          <w:ilvl w:val="0"/>
          <w:numId w:val="6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Немає апікального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констрикції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FB2B58" w:rsidRPr="00FB2B58" w:rsidRDefault="00FB2B58" w:rsidP="008363F7">
      <w:pPr>
        <w:widowControl/>
        <w:numPr>
          <w:ilvl w:val="0"/>
          <w:numId w:val="6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Низька мінералізація дентину.</w:t>
      </w:r>
    </w:p>
    <w:p w:rsidR="00FB2B58" w:rsidRPr="00FB2B58" w:rsidRDefault="00FB2B58" w:rsidP="008363F7">
      <w:pPr>
        <w:widowControl/>
        <w:numPr>
          <w:ilvl w:val="0"/>
          <w:numId w:val="6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Високий ризик перелому кореня при надмірній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інструментації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FB2B58" w:rsidRPr="00FB2B58" w:rsidRDefault="00FB2B58" w:rsidP="00FB2B58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Показання до пломбування тимчасових зубів</w:t>
      </w:r>
    </w:p>
    <w:p w:rsidR="00FB2B58" w:rsidRPr="00FB2B58" w:rsidRDefault="00FB2B58" w:rsidP="008363F7">
      <w:pPr>
        <w:widowControl/>
        <w:numPr>
          <w:ilvl w:val="0"/>
          <w:numId w:val="6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Хронічний пульпіт.</w:t>
      </w:r>
    </w:p>
    <w:p w:rsidR="00FB2B58" w:rsidRPr="00FB2B58" w:rsidRDefault="00FB2B58" w:rsidP="008363F7">
      <w:pPr>
        <w:widowControl/>
        <w:numPr>
          <w:ilvl w:val="0"/>
          <w:numId w:val="6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Хронічний апікальний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періодонтит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FB2B58" w:rsidRPr="00FB2B58" w:rsidRDefault="00FB2B58" w:rsidP="008363F7">
      <w:pPr>
        <w:widowControl/>
        <w:numPr>
          <w:ilvl w:val="0"/>
          <w:numId w:val="6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Гангренозна пульпа.</w:t>
      </w:r>
    </w:p>
    <w:p w:rsidR="00FB2B58" w:rsidRPr="00FB2B58" w:rsidRDefault="00FB2B58" w:rsidP="008363F7">
      <w:pPr>
        <w:widowControl/>
        <w:numPr>
          <w:ilvl w:val="0"/>
          <w:numId w:val="6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Травматичні ураження пульпи.</w:t>
      </w:r>
    </w:p>
    <w:p w:rsidR="00FB2B58" w:rsidRPr="00FB2B58" w:rsidRDefault="00FB2B58" w:rsidP="008363F7">
      <w:pPr>
        <w:widowControl/>
        <w:numPr>
          <w:ilvl w:val="0"/>
          <w:numId w:val="6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Збереження зуба для формування оклюзії.</w:t>
      </w:r>
    </w:p>
    <w:p w:rsidR="00FB2B58" w:rsidRPr="00FB2B58" w:rsidRDefault="00FB2B58" w:rsidP="00FB2B58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Вимоги до матеріалів для тимчасових зубів</w:t>
      </w:r>
    </w:p>
    <w:p w:rsidR="00FB2B58" w:rsidRPr="00FB2B58" w:rsidRDefault="00FB2B58" w:rsidP="00FB2B5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Матеріал повинен бути: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FB2B58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✔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біосумісним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FB2B58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✔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антибактеріальним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FB2B58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✔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таким, що </w:t>
      </w:r>
      <w:proofErr w:type="spellStart"/>
      <w:r w:rsidRPr="00FB2B58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резорбується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разом із коренем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FB2B58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✔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рентгенконтрастним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FB2B58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✔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легко введеним та видаленим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FB2B58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✔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не токсичним для зачатка постійного зуба</w:t>
      </w:r>
    </w:p>
    <w:p w:rsidR="00FB2B58" w:rsidRPr="00FB2B58" w:rsidRDefault="00FB2B58" w:rsidP="00FB2B58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lastRenderedPageBreak/>
        <w:t xml:space="preserve"> Класифікація матеріалів для тимчасових зубів</w:t>
      </w:r>
    </w:p>
    <w:p w:rsidR="00FB2B58" w:rsidRPr="00FB2B58" w:rsidRDefault="00FB2B58" w:rsidP="00FB2B5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1. Йодоформні пасти</w:t>
      </w:r>
    </w:p>
    <w:p w:rsidR="00FB2B58" w:rsidRPr="00FB2B58" w:rsidRDefault="00FB2B58" w:rsidP="008363F7">
      <w:pPr>
        <w:widowControl/>
        <w:numPr>
          <w:ilvl w:val="0"/>
          <w:numId w:val="6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Metapex</w:t>
      </w:r>
      <w:proofErr w:type="spellEnd"/>
    </w:p>
    <w:p w:rsidR="00FB2B58" w:rsidRPr="00FB2B58" w:rsidRDefault="00FB2B58" w:rsidP="008363F7">
      <w:pPr>
        <w:widowControl/>
        <w:numPr>
          <w:ilvl w:val="0"/>
          <w:numId w:val="6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Vitapex</w:t>
      </w:r>
      <w:proofErr w:type="spellEnd"/>
    </w:p>
    <w:p w:rsidR="00FB2B58" w:rsidRPr="00FB2B58" w:rsidRDefault="00FB2B58" w:rsidP="008363F7">
      <w:pPr>
        <w:widowControl/>
        <w:numPr>
          <w:ilvl w:val="0"/>
          <w:numId w:val="6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Endoflas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(лікувальні пасти)</w:t>
      </w:r>
    </w:p>
    <w:p w:rsidR="00FB2B58" w:rsidRPr="00FB2B58" w:rsidRDefault="00FB2B58" w:rsidP="00FB2B5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Переваги: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антибактеріальність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, резорбція, легке видалення.</w:t>
      </w:r>
    </w:p>
    <w:p w:rsidR="00FB2B58" w:rsidRPr="00FB2B58" w:rsidRDefault="00FB2B58" w:rsidP="00FB2B5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2.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Кальційвмісні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пасти</w:t>
      </w:r>
    </w:p>
    <w:p w:rsidR="00FB2B58" w:rsidRPr="00FB2B58" w:rsidRDefault="00FB2B58" w:rsidP="008363F7">
      <w:pPr>
        <w:widowControl/>
        <w:numPr>
          <w:ilvl w:val="0"/>
          <w:numId w:val="6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Пасти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Ca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(OH)₂</w:t>
      </w:r>
    </w:p>
    <w:p w:rsidR="00FB2B58" w:rsidRPr="00FB2B58" w:rsidRDefault="00FB2B58" w:rsidP="008363F7">
      <w:pPr>
        <w:widowControl/>
        <w:numPr>
          <w:ilvl w:val="0"/>
          <w:numId w:val="6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Кальцій-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гідроксидні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суміші з йодоформом</w:t>
      </w:r>
    </w:p>
    <w:p w:rsidR="00FB2B58" w:rsidRPr="00FB2B58" w:rsidRDefault="00FB2B58" w:rsidP="00FB2B5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3. Комбіновані пасти</w:t>
      </w:r>
    </w:p>
    <w:p w:rsidR="00FB2B58" w:rsidRPr="00FB2B58" w:rsidRDefault="00FB2B58" w:rsidP="008363F7">
      <w:pPr>
        <w:widowControl/>
        <w:numPr>
          <w:ilvl w:val="0"/>
          <w:numId w:val="6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Йодоформ +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Ca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(OH)₂ + масла</w:t>
      </w:r>
    </w:p>
    <w:p w:rsidR="00FB2B58" w:rsidRPr="00FB2B58" w:rsidRDefault="00FB2B58" w:rsidP="00FB2B58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Техніки пломбування каналів тимчасових зубів</w:t>
      </w:r>
    </w:p>
    <w:p w:rsidR="00FB2B58" w:rsidRPr="00FB2B58" w:rsidRDefault="00FB2B58" w:rsidP="008363F7">
      <w:pPr>
        <w:widowControl/>
        <w:numPr>
          <w:ilvl w:val="0"/>
          <w:numId w:val="7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Метод пасти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(шприц або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каналонаповнювач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):</w:t>
      </w:r>
    </w:p>
    <w:p w:rsidR="00FB2B58" w:rsidRPr="00FB2B58" w:rsidRDefault="00FB2B58" w:rsidP="008363F7">
      <w:pPr>
        <w:widowControl/>
        <w:numPr>
          <w:ilvl w:val="1"/>
          <w:numId w:val="7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рекомендований найчастіше;</w:t>
      </w:r>
    </w:p>
    <w:p w:rsidR="00FB2B58" w:rsidRPr="00FB2B58" w:rsidRDefault="00FB2B58" w:rsidP="008363F7">
      <w:pPr>
        <w:widowControl/>
        <w:numPr>
          <w:ilvl w:val="1"/>
          <w:numId w:val="7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мінімальний ризик тиску;</w:t>
      </w:r>
    </w:p>
    <w:p w:rsidR="00FB2B58" w:rsidRPr="00FB2B58" w:rsidRDefault="00FB2B58" w:rsidP="008363F7">
      <w:pPr>
        <w:widowControl/>
        <w:numPr>
          <w:ilvl w:val="1"/>
          <w:numId w:val="7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бажано використовувати гнучкі голки з латеральною перфорацією.</w:t>
      </w:r>
    </w:p>
    <w:p w:rsidR="00FB2B58" w:rsidRPr="00FB2B58" w:rsidRDefault="00FB2B58" w:rsidP="008363F7">
      <w:pPr>
        <w:widowControl/>
        <w:numPr>
          <w:ilvl w:val="0"/>
          <w:numId w:val="7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Латеральна конденсація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– </w:t>
      </w:r>
      <w:r w:rsidRPr="00FB2B58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bidi="ar-SA"/>
        </w:rPr>
        <w:t>не рекомендується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у тимчасових зубах.</w:t>
      </w:r>
    </w:p>
    <w:p w:rsidR="00FB2B58" w:rsidRPr="00FB2B58" w:rsidRDefault="00FB2B58" w:rsidP="008363F7">
      <w:pPr>
        <w:widowControl/>
        <w:numPr>
          <w:ilvl w:val="0"/>
          <w:numId w:val="7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Гутаперча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– протипоказана.</w:t>
      </w:r>
    </w:p>
    <w:p w:rsidR="00FB2B58" w:rsidRPr="00FB2B58" w:rsidRDefault="00FB2B58" w:rsidP="00FB2B58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Пломбування постійних зубів з несформованим коренем</w:t>
      </w:r>
    </w:p>
    <w:p w:rsidR="00FB2B58" w:rsidRPr="00FB2B58" w:rsidRDefault="00FB2B58" w:rsidP="00FB2B5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Основні методи:</w:t>
      </w:r>
    </w:p>
    <w:p w:rsidR="00FB2B58" w:rsidRPr="00FB2B58" w:rsidRDefault="00FB2B58" w:rsidP="008363F7">
      <w:pPr>
        <w:widowControl/>
        <w:numPr>
          <w:ilvl w:val="0"/>
          <w:numId w:val="7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Апекогенез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– при живій пульпі.</w:t>
      </w:r>
    </w:p>
    <w:p w:rsidR="00FB2B58" w:rsidRPr="00FB2B58" w:rsidRDefault="00FB2B58" w:rsidP="008363F7">
      <w:pPr>
        <w:widowControl/>
        <w:numPr>
          <w:ilvl w:val="0"/>
          <w:numId w:val="7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Апексифікація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– при некрозі пульпи.</w:t>
      </w:r>
    </w:p>
    <w:p w:rsidR="00FB2B58" w:rsidRPr="00FB2B58" w:rsidRDefault="00FB2B58" w:rsidP="008363F7">
      <w:pPr>
        <w:widowControl/>
        <w:numPr>
          <w:ilvl w:val="0"/>
          <w:numId w:val="7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МТА-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barrier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technique</w:t>
      </w:r>
      <w:proofErr w:type="spellEnd"/>
    </w:p>
    <w:p w:rsidR="00FB2B58" w:rsidRPr="00FB2B58" w:rsidRDefault="00FB2B58" w:rsidP="008363F7">
      <w:pPr>
        <w:widowControl/>
        <w:numPr>
          <w:ilvl w:val="0"/>
          <w:numId w:val="7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Ca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(OH)₂ методи багатомісячної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апексифікації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(втрачають актуальність).</w:t>
      </w:r>
    </w:p>
    <w:p w:rsidR="00FB2B58" w:rsidRPr="00FB2B58" w:rsidRDefault="00FB2B58" w:rsidP="00FB2B58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Матеріали для обтурації каналів молодих постійних зубів</w:t>
      </w:r>
    </w:p>
    <w:p w:rsidR="00FB2B58" w:rsidRPr="00FB2B58" w:rsidRDefault="00FB2B58" w:rsidP="00FB2B5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1. МТА (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біокераміка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)</w:t>
      </w:r>
    </w:p>
    <w:p w:rsidR="00FB2B58" w:rsidRPr="00FB2B58" w:rsidRDefault="00FB2B58" w:rsidP="008363F7">
      <w:pPr>
        <w:widowControl/>
        <w:numPr>
          <w:ilvl w:val="0"/>
          <w:numId w:val="7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ProRoot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MTA</w:t>
      </w:r>
    </w:p>
    <w:p w:rsidR="00FB2B58" w:rsidRPr="00FB2B58" w:rsidRDefault="00FB2B58" w:rsidP="008363F7">
      <w:pPr>
        <w:widowControl/>
        <w:numPr>
          <w:ilvl w:val="0"/>
          <w:numId w:val="7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MTA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Angelus</w:t>
      </w:r>
      <w:proofErr w:type="spellEnd"/>
    </w:p>
    <w:p w:rsidR="00FB2B58" w:rsidRPr="00FB2B58" w:rsidRDefault="00FB2B58" w:rsidP="008363F7">
      <w:pPr>
        <w:widowControl/>
        <w:numPr>
          <w:ilvl w:val="0"/>
          <w:numId w:val="7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Biodentine</w:t>
      </w:r>
      <w:proofErr w:type="spellEnd"/>
    </w:p>
    <w:p w:rsidR="00FB2B58" w:rsidRPr="00FB2B58" w:rsidRDefault="00FB2B58" w:rsidP="00FB2B5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lastRenderedPageBreak/>
        <w:t>Переваги: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FB2B58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✔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біосумісність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FB2B58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✔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стимуляція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цементогенезу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FB2B58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✔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герметичність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FB2B58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✔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відсутність токсичності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FB2B58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✔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застосування для створення апікального бар’єра</w:t>
      </w:r>
    </w:p>
    <w:p w:rsidR="00FB2B58" w:rsidRPr="00FB2B58" w:rsidRDefault="00FB2B58" w:rsidP="00FB2B5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2.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Гутаперча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+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силери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на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біокерамічній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основі</w:t>
      </w:r>
    </w:p>
    <w:p w:rsidR="00FB2B58" w:rsidRPr="00FB2B58" w:rsidRDefault="00FB2B58" w:rsidP="008363F7">
      <w:pPr>
        <w:widowControl/>
        <w:numPr>
          <w:ilvl w:val="0"/>
          <w:numId w:val="7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TotalFill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BC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Sealer</w:t>
      </w:r>
      <w:proofErr w:type="spellEnd"/>
    </w:p>
    <w:p w:rsidR="00FB2B58" w:rsidRPr="00FB2B58" w:rsidRDefault="00FB2B58" w:rsidP="008363F7">
      <w:pPr>
        <w:widowControl/>
        <w:numPr>
          <w:ilvl w:val="0"/>
          <w:numId w:val="7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EndoSequence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BC</w:t>
      </w:r>
    </w:p>
    <w:p w:rsidR="00FB2B58" w:rsidRPr="00FB2B58" w:rsidRDefault="00FB2B58" w:rsidP="00FB2B5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3.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Ca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(OH)₂ для тривалої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апексифікації</w:t>
      </w:r>
      <w:proofErr w:type="spellEnd"/>
    </w:p>
    <w:p w:rsidR="00FB2B58" w:rsidRPr="00FB2B58" w:rsidRDefault="00FB2B58" w:rsidP="008363F7">
      <w:pPr>
        <w:widowControl/>
        <w:numPr>
          <w:ilvl w:val="0"/>
          <w:numId w:val="7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застосовується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рідко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через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довготривалість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(6–24 міс)</w:t>
      </w:r>
    </w:p>
    <w:p w:rsidR="00FB2B58" w:rsidRPr="00FB2B58" w:rsidRDefault="00FB2B58" w:rsidP="00FB2B58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Техніки пломбування молодих постійних зубів</w:t>
      </w:r>
    </w:p>
    <w:p w:rsidR="00FB2B58" w:rsidRPr="00FB2B58" w:rsidRDefault="00FB2B58" w:rsidP="00FB2B5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1. Техніка МТА-бар’єру (MTA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plug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)</w:t>
      </w:r>
    </w:p>
    <w:p w:rsidR="00FB2B58" w:rsidRPr="00FB2B58" w:rsidRDefault="00FB2B58" w:rsidP="008363F7">
      <w:pPr>
        <w:widowControl/>
        <w:numPr>
          <w:ilvl w:val="0"/>
          <w:numId w:val="7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Формування 3–5 мм апікального бар’єру.</w:t>
      </w:r>
    </w:p>
    <w:p w:rsidR="00FB2B58" w:rsidRPr="00FB2B58" w:rsidRDefault="00FB2B58" w:rsidP="008363F7">
      <w:pPr>
        <w:widowControl/>
        <w:numPr>
          <w:ilvl w:val="0"/>
          <w:numId w:val="7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Після затвердіння — пломбування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гутаперчею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FB2B58" w:rsidRPr="00FB2B58" w:rsidRDefault="00FB2B58" w:rsidP="00FB2B5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2.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Одноконусна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техніка +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біокерамічний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силер</w:t>
      </w:r>
      <w:proofErr w:type="spellEnd"/>
    </w:p>
    <w:p w:rsidR="00FB2B58" w:rsidRPr="00FB2B58" w:rsidRDefault="00FB2B58" w:rsidP="00FB2B5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Показана при тонких стінках і широких каналах.</w:t>
      </w:r>
    </w:p>
    <w:p w:rsidR="00FB2B58" w:rsidRPr="00FB2B58" w:rsidRDefault="00FB2B58" w:rsidP="00FB2B5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3. Латеральна конденсація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гутаперчі</w:t>
      </w:r>
      <w:proofErr w:type="spellEnd"/>
    </w:p>
    <w:p w:rsidR="00FB2B58" w:rsidRPr="00FB2B58" w:rsidRDefault="00FB2B58" w:rsidP="00FB2B5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Можлива при сформованих коренях.</w:t>
      </w:r>
    </w:p>
    <w:p w:rsidR="00FB2B58" w:rsidRPr="00FB2B58" w:rsidRDefault="00FB2B58" w:rsidP="00FB2B5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4. Тепла </w:t>
      </w:r>
      <w:proofErr w:type="spellStart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гутаперча</w:t>
      </w:r>
      <w:proofErr w:type="spellEnd"/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– з обережністю</w:t>
      </w:r>
    </w:p>
    <w:p w:rsidR="00FB2B58" w:rsidRPr="00FB2B58" w:rsidRDefault="00FB2B58" w:rsidP="00FB2B5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(щоб уникнути екструзії через широкий апекс).</w:t>
      </w:r>
    </w:p>
    <w:p w:rsidR="00FB2B58" w:rsidRPr="00FB2B58" w:rsidRDefault="00FB2B58" w:rsidP="00FB2B58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Контроль якості обтурації</w:t>
      </w:r>
    </w:p>
    <w:p w:rsidR="00FB2B58" w:rsidRPr="00FB2B58" w:rsidRDefault="00FB2B58" w:rsidP="008363F7">
      <w:pPr>
        <w:widowControl/>
        <w:numPr>
          <w:ilvl w:val="0"/>
          <w:numId w:val="7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Інтраоральна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рентгенографія.</w:t>
      </w:r>
    </w:p>
    <w:p w:rsidR="00FB2B58" w:rsidRPr="00FB2B58" w:rsidRDefault="00FB2B58" w:rsidP="008363F7">
      <w:pPr>
        <w:widowControl/>
        <w:numPr>
          <w:ilvl w:val="0"/>
          <w:numId w:val="7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Паралельна техніка.</w:t>
      </w:r>
    </w:p>
    <w:p w:rsidR="00FB2B58" w:rsidRPr="00FB2B58" w:rsidRDefault="00FB2B58" w:rsidP="008363F7">
      <w:pPr>
        <w:widowControl/>
        <w:numPr>
          <w:ilvl w:val="0"/>
          <w:numId w:val="7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Контроль товщини МТА-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плагу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FB2B58" w:rsidRPr="00FB2B58" w:rsidRDefault="00FB2B58" w:rsidP="008363F7">
      <w:pPr>
        <w:widowControl/>
        <w:numPr>
          <w:ilvl w:val="0"/>
          <w:numId w:val="7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Оцінка відсутності порожнин та дефектів.</w:t>
      </w:r>
    </w:p>
    <w:p w:rsidR="00FB2B58" w:rsidRPr="00FB2B58" w:rsidRDefault="00FB2B58" w:rsidP="00FB2B58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FB2B58">
        <w:rPr>
          <w:rFonts w:ascii="Times New Roman" w:eastAsia="Times New Roman" w:hAnsi="Times New Roman" w:cs="Times New Roman"/>
          <w:b/>
          <w:bCs/>
          <w:sz w:val="32"/>
          <w:szCs w:val="32"/>
        </w:rPr>
        <w:t>Загальне матеріальне та навально-методичне забезпечення лекції:</w:t>
      </w:r>
    </w:p>
    <w:p w:rsidR="00FB2B58" w:rsidRPr="00FB2B58" w:rsidRDefault="00FB2B58" w:rsidP="00FB2B58">
      <w:pPr>
        <w:widowControl/>
        <w:numPr>
          <w:ilvl w:val="0"/>
          <w:numId w:val="4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Мультимедійний проектор</w:t>
      </w:r>
    </w:p>
    <w:p w:rsidR="00FB2B58" w:rsidRPr="00FB2B58" w:rsidRDefault="00FB2B58" w:rsidP="00FB2B58">
      <w:pPr>
        <w:widowControl/>
        <w:numPr>
          <w:ilvl w:val="0"/>
          <w:numId w:val="4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Анатомічні моделі зубів</w:t>
      </w:r>
    </w:p>
    <w:p w:rsidR="00FB2B58" w:rsidRPr="00FB2B58" w:rsidRDefault="00FB2B58" w:rsidP="00FB2B58">
      <w:pPr>
        <w:widowControl/>
        <w:numPr>
          <w:ilvl w:val="0"/>
          <w:numId w:val="4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 xml:space="preserve">Набори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ендодонтичних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інструментів</w:t>
      </w:r>
    </w:p>
    <w:p w:rsidR="00FB2B58" w:rsidRPr="00FB2B58" w:rsidRDefault="00FB2B58" w:rsidP="00FB2B58">
      <w:pPr>
        <w:widowControl/>
        <w:numPr>
          <w:ilvl w:val="0"/>
          <w:numId w:val="4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Зразки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пломбувальних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матеріалів</w:t>
      </w:r>
    </w:p>
    <w:p w:rsidR="00FB2B58" w:rsidRPr="00FB2B58" w:rsidRDefault="00FB2B58" w:rsidP="00FB2B58">
      <w:pPr>
        <w:widowControl/>
        <w:numPr>
          <w:ilvl w:val="0"/>
          <w:numId w:val="4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Презентація (PPT)</w:t>
      </w:r>
    </w:p>
    <w:p w:rsidR="00FB2B58" w:rsidRPr="00FB2B58" w:rsidRDefault="00FB2B58" w:rsidP="00FB2B58">
      <w:pPr>
        <w:pStyle w:val="a4"/>
        <w:numPr>
          <w:ilvl w:val="0"/>
          <w:numId w:val="46"/>
        </w:numPr>
        <w:tabs>
          <w:tab w:val="left" w:leader="dot" w:pos="1331"/>
        </w:tabs>
        <w:rPr>
          <w:rFonts w:ascii="Times New Roman" w:eastAsia="Times New Roman" w:hAnsi="Times New Roman" w:cs="Times New Roman"/>
          <w:b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Рентгенологічні знімки та схеми</w:t>
      </w:r>
    </w:p>
    <w:p w:rsidR="00FB2B58" w:rsidRPr="00FB2B58" w:rsidRDefault="00FB2B58" w:rsidP="00FB2B58">
      <w:pPr>
        <w:spacing w:before="100" w:beforeAutospacing="1" w:after="100" w:afterAutospacing="1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FB2B58">
        <w:rPr>
          <w:rFonts w:ascii="Times New Roman" w:eastAsia="Times New Roman" w:hAnsi="Times New Roman" w:cs="Times New Roman"/>
          <w:b/>
          <w:bCs/>
          <w:sz w:val="32"/>
          <w:szCs w:val="32"/>
        </w:rPr>
        <w:t>Питання для самоконтролю</w:t>
      </w:r>
    </w:p>
    <w:p w:rsidR="00FB2B58" w:rsidRPr="00FB2B58" w:rsidRDefault="00FB2B58" w:rsidP="008363F7">
      <w:pPr>
        <w:widowControl/>
        <w:numPr>
          <w:ilvl w:val="0"/>
          <w:numId w:val="7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матеріали є оптимальними для пломбування каналів тимчасових зубів?</w:t>
      </w:r>
    </w:p>
    <w:p w:rsidR="00FB2B58" w:rsidRPr="00FB2B58" w:rsidRDefault="00FB2B58" w:rsidP="008363F7">
      <w:pPr>
        <w:widowControl/>
        <w:numPr>
          <w:ilvl w:val="0"/>
          <w:numId w:val="7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У чому різниця між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апекогенезом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та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апексифікацією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?</w:t>
      </w:r>
    </w:p>
    <w:p w:rsidR="00FB2B58" w:rsidRPr="00FB2B58" w:rsidRDefault="00FB2B58" w:rsidP="008363F7">
      <w:pPr>
        <w:widowControl/>
        <w:numPr>
          <w:ilvl w:val="0"/>
          <w:numId w:val="7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переваги МТА у лікуванні зубів з несформованим коренем?</w:t>
      </w:r>
    </w:p>
    <w:p w:rsidR="00FB2B58" w:rsidRPr="00FB2B58" w:rsidRDefault="00FB2B58" w:rsidP="008363F7">
      <w:pPr>
        <w:widowControl/>
        <w:numPr>
          <w:ilvl w:val="0"/>
          <w:numId w:val="7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Чому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гутаперча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протипоказана у тимчасових зубах?</w:t>
      </w:r>
    </w:p>
    <w:p w:rsidR="00FB2B58" w:rsidRDefault="00FB2B58" w:rsidP="008363F7">
      <w:pPr>
        <w:widowControl/>
        <w:numPr>
          <w:ilvl w:val="0"/>
          <w:numId w:val="7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критерії правильної обтурації каналу в дітей?</w:t>
      </w:r>
    </w:p>
    <w:p w:rsidR="00BE4F65" w:rsidRDefault="00BE4F65" w:rsidP="00BE4F65">
      <w:pPr>
        <w:widowControl/>
        <w:spacing w:before="100" w:beforeAutospacing="1" w:after="100" w:afterAutospacing="1" w:line="259" w:lineRule="auto"/>
        <w:ind w:left="720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BE4F65" w:rsidRPr="00FB2B58" w:rsidRDefault="00BE4F65" w:rsidP="00BE4F65">
      <w:pPr>
        <w:ind w:firstLine="567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b/>
          <w:bCs/>
          <w:sz w:val="28"/>
          <w:szCs w:val="28"/>
        </w:rPr>
        <w:t>Список використаних джерел:</w:t>
      </w:r>
    </w:p>
    <w:p w:rsidR="00BE4F65" w:rsidRPr="00BE4F65" w:rsidRDefault="00BE4F65" w:rsidP="008363F7">
      <w:pPr>
        <w:widowControl/>
        <w:numPr>
          <w:ilvl w:val="0"/>
          <w:numId w:val="78"/>
        </w:numPr>
        <w:spacing w:after="160" w:line="259" w:lineRule="auto"/>
        <w:contextualSpacing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</w:pP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Хоменко Л.О. </w:t>
      </w:r>
      <w:r w:rsidRPr="00BE4F65">
        <w:rPr>
          <w:rFonts w:ascii="Times New Roman" w:eastAsia="Calibri" w:hAnsi="Times New Roman" w:cs="Times New Roman"/>
          <w:iCs/>
          <w:color w:val="auto"/>
          <w:sz w:val="28"/>
          <w:szCs w:val="28"/>
          <w:lang w:eastAsia="ru-RU" w:bidi="ar-SA"/>
        </w:rPr>
        <w:t>Пропедевтика дитячої терапевтичної стоматології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– Київ: Книга Плюс, 2021. – 320 с.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ISBN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: 978-966-460-043-3.</w:t>
      </w:r>
    </w:p>
    <w:p w:rsidR="00BE4F65" w:rsidRPr="00BE4F65" w:rsidRDefault="00BE4F65" w:rsidP="008363F7">
      <w:pPr>
        <w:widowControl/>
        <w:numPr>
          <w:ilvl w:val="0"/>
          <w:numId w:val="78"/>
        </w:numPr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</w:pPr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 xml:space="preserve">Хоменко Л.О., Чайковський Ю.Б., Смоляр Н.І., </w:t>
      </w:r>
      <w:proofErr w:type="spellStart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Савичук</w:t>
      </w:r>
      <w:proofErr w:type="spellEnd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 xml:space="preserve"> О.В., Остапко О.І., Біденко Н.В. та ін. Терапевтична стоматологія дитячого віку Том 1. – Київ: Книга плюс, 2014. – 432.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</w:t>
      </w:r>
    </w:p>
    <w:p w:rsidR="00BE4F65" w:rsidRPr="00BE4F65" w:rsidRDefault="00BE4F65" w:rsidP="00BE4F65">
      <w:pPr>
        <w:tabs>
          <w:tab w:val="left" w:pos="1444"/>
        </w:tabs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</w:pPr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3. Пропедевтика дитячої терапевтичної стоматології : </w:t>
      </w:r>
      <w:proofErr w:type="spellStart"/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>навч</w:t>
      </w:r>
      <w:proofErr w:type="spellEnd"/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>. посібник для студентів / О.В. Авдєєв, А.Б. Бойків. - Тернопіль : Підручники і посібники, 2019. - 224 с.</w:t>
      </w:r>
    </w:p>
    <w:p w:rsidR="00BE4F65" w:rsidRPr="00BE4F65" w:rsidRDefault="00BE4F65" w:rsidP="00BE4F65">
      <w:pPr>
        <w:tabs>
          <w:tab w:val="left" w:pos="1444"/>
        </w:tabs>
        <w:spacing w:after="40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val="ru-RU" w:eastAsia="en-US" w:bidi="ar-SA"/>
        </w:rPr>
      </w:pPr>
      <w:r w:rsidRPr="00BE4F65">
        <w:rPr>
          <w:rFonts w:ascii="Times New Roman" w:eastAsiaTheme="minorHAnsi" w:hAnsi="Times New Roman" w:cs="Times New Roman"/>
          <w:sz w:val="28"/>
          <w:szCs w:val="28"/>
          <w:lang w:eastAsia="ru-RU" w:bidi="ru-RU"/>
        </w:rPr>
        <w:t xml:space="preserve">    </w:t>
      </w:r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4</w:t>
      </w:r>
      <w:r w:rsidRPr="00BE4F65">
        <w:rPr>
          <w:rFonts w:ascii="Times New Roman" w:eastAsiaTheme="minorHAnsi" w:hAnsi="Times New Roman" w:cs="Times New Roman"/>
          <w:sz w:val="28"/>
          <w:szCs w:val="28"/>
          <w:lang w:eastAsia="ru-RU" w:bidi="ru-RU"/>
        </w:rPr>
        <w:t xml:space="preserve">.  </w:t>
      </w:r>
      <w:proofErr w:type="spellStart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Моделювання</w:t>
      </w:r>
      <w:proofErr w:type="spellEnd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 </w:t>
      </w:r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анатомічної </w:t>
      </w:r>
      <w:proofErr w:type="spellStart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форми</w:t>
      </w:r>
      <w:proofErr w:type="spellEnd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 </w:t>
      </w:r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зубів </w:t>
      </w:r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[Текст</w:t>
      </w:r>
      <w:proofErr w:type="gramStart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] :</w:t>
      </w:r>
      <w:proofErr w:type="gramEnd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 </w:t>
      </w:r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підручник </w:t>
      </w:r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для </w:t>
      </w:r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студентів </w:t>
      </w:r>
      <w:proofErr w:type="spellStart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медичних</w:t>
      </w:r>
      <w:proofErr w:type="spellEnd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 </w:t>
      </w:r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закладів вищої освіти </w:t>
      </w:r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/ П. С. </w:t>
      </w:r>
      <w:proofErr w:type="spellStart"/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>Фліс</w:t>
      </w:r>
      <w:proofErr w:type="spellEnd"/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[та </w:t>
      </w:r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ін.]. </w:t>
      </w:r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- </w:t>
      </w:r>
      <w:proofErr w:type="gramStart"/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Київ </w:t>
      </w:r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:</w:t>
      </w:r>
      <w:proofErr w:type="gramEnd"/>
      <w:r w:rsidRPr="00BE4F65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 ВСВ "Медицина", 2019. - 352 с.</w:t>
      </w:r>
    </w:p>
    <w:p w:rsidR="00BE4F65" w:rsidRPr="00BE4F65" w:rsidRDefault="00BE4F65" w:rsidP="00BE4F65">
      <w:pPr>
        <w:widowControl/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</w:pPr>
      <w:r>
        <w:rPr>
          <w:rFonts w:ascii="Times New Roman" w:eastAsia="Calibri" w:hAnsi="Times New Roman" w:cs="Times New Roman"/>
          <w:bCs/>
          <w:color w:val="auto"/>
          <w:sz w:val="28"/>
          <w:szCs w:val="28"/>
          <w:lang w:val="ru-RU" w:eastAsia="ru-RU" w:bidi="ar-SA"/>
        </w:rPr>
        <w:t xml:space="preserve">5. </w:t>
      </w:r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 xml:space="preserve">Пропедевтика дитячої терапевтичної стоматології </w:t>
      </w:r>
      <w:proofErr w:type="spellStart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Навч</w:t>
      </w:r>
      <w:proofErr w:type="spellEnd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. посібник / Р.В. </w:t>
      </w:r>
      <w:proofErr w:type="spellStart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Казакова</w:t>
      </w:r>
      <w:proofErr w:type="spellEnd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 xml:space="preserve">, М.А. </w:t>
      </w:r>
      <w:proofErr w:type="spellStart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Лучинський</w:t>
      </w:r>
      <w:proofErr w:type="spellEnd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 xml:space="preserve">, </w:t>
      </w:r>
      <w:proofErr w:type="spellStart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М.Н.Воляк</w:t>
      </w:r>
      <w:proofErr w:type="spellEnd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 xml:space="preserve"> та ін. /за ред. </w:t>
      </w:r>
      <w:proofErr w:type="spellStart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Р.В.Казакової</w:t>
      </w:r>
      <w:proofErr w:type="spellEnd"/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. - К.: Медицина, 2006. - 272 с.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</w:t>
      </w:r>
    </w:p>
    <w:p w:rsidR="00BE4F65" w:rsidRPr="00BE4F65" w:rsidRDefault="00BE4F65" w:rsidP="00BE4F65">
      <w:pPr>
        <w:widowControl/>
        <w:tabs>
          <w:tab w:val="left" w:pos="1080"/>
        </w:tabs>
        <w:spacing w:after="40" w:line="259" w:lineRule="auto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</w:pPr>
      <w:r w:rsidRPr="00BE4F65">
        <w:rPr>
          <w:rFonts w:ascii="Times New Roman" w:eastAsia="Calibri" w:hAnsi="Times New Roman" w:cs="Times New Roman"/>
          <w:i/>
          <w:iCs/>
          <w:color w:val="auto"/>
          <w:sz w:val="28"/>
          <w:szCs w:val="28"/>
          <w:lang w:val="ru-RU" w:eastAsia="ru-RU" w:bidi="ar-SA"/>
        </w:rPr>
        <w:t xml:space="preserve">6. </w:t>
      </w:r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Пропедевтика дитячої терапевтичної стоматології (за ред. проф. </w:t>
      </w:r>
      <w:proofErr w:type="spellStart"/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>Л.О.Хоменко</w:t>
      </w:r>
      <w:proofErr w:type="spellEnd"/>
      <w:r w:rsidRPr="00BE4F65">
        <w:rPr>
          <w:rFonts w:ascii="Times New Roman" w:eastAsiaTheme="minorHAnsi" w:hAnsi="Times New Roman" w:cs="Times New Roman"/>
          <w:sz w:val="28"/>
          <w:szCs w:val="28"/>
          <w:lang w:eastAsia="en-US"/>
        </w:rPr>
        <w:t>). - К. : ”Книга Плюс”, 2011. - 320 с.</w:t>
      </w:r>
    </w:p>
    <w:p w:rsidR="00BE4F65" w:rsidRPr="00BE4F65" w:rsidRDefault="00BE4F65" w:rsidP="00BE4F65">
      <w:pPr>
        <w:widowControl/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7.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Andlaw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 R.J., Rock W.P. A manual of pediatric dentistry. – Churchill Livingstone, 1996. – 250 p. </w:t>
      </w:r>
    </w:p>
    <w:p w:rsidR="00BE4F65" w:rsidRPr="00BE4F65" w:rsidRDefault="00BE4F65" w:rsidP="00BE4F65">
      <w:pPr>
        <w:widowControl/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8.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Curzon M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E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J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 xml:space="preserve">.,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Roberts J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F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 xml:space="preserve">.,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Kennedy D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B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 xml:space="preserve">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Kennedy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>’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s pediatric operative dentistry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 xml:space="preserve">. –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Wright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 xml:space="preserve">, 1996. – 198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p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 xml:space="preserve">. </w:t>
      </w:r>
    </w:p>
    <w:p w:rsidR="00BE4F65" w:rsidRPr="00BE4F65" w:rsidRDefault="00BE4F65" w:rsidP="00BE4F65">
      <w:pPr>
        <w:widowControl/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9.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Ingle J.I.,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Bakland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 L.K. Endodontics.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William&amp;Wilkins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, 2002. – 1004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 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p.</w:t>
      </w:r>
      <w:r w:rsidRPr="00BE4F65">
        <w:rPr>
          <w:rFonts w:ascii="Times New Roman" w:eastAsia="Calibri" w:hAnsi="Times New Roman" w:cs="Times New Roman"/>
          <w:bCs/>
          <w:color w:val="auto"/>
          <w:sz w:val="28"/>
          <w:szCs w:val="28"/>
          <w:lang w:val="en-US" w:eastAsia="ru-RU" w:bidi="ar-SA"/>
        </w:rPr>
        <w:t xml:space="preserve"> </w:t>
      </w:r>
    </w:p>
    <w:p w:rsidR="00BE4F65" w:rsidRPr="00BE4F65" w:rsidRDefault="00BE4F65" w:rsidP="00BE4F65">
      <w:pPr>
        <w:widowControl/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10.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Studervant’s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 art and science of operative dentistry / Ed.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T.</w:t>
      </w:r>
      <w:proofErr w:type="gram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M.Roberson</w:t>
      </w:r>
      <w:proofErr w:type="spellEnd"/>
      <w:proofErr w:type="gram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,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H.O.Heymann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,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E.J.SWift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. – Mosby, 2002.- 947 p. </w:t>
      </w:r>
    </w:p>
    <w:p w:rsidR="00BE4F65" w:rsidRPr="00BE4F65" w:rsidRDefault="00BE4F65" w:rsidP="00BE4F65">
      <w:pPr>
        <w:widowControl/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lastRenderedPageBreak/>
        <w:t xml:space="preserve">11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Stanley J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N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Wheeler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’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s dental anatomy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,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physiology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,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and occlusion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/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J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N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Stanley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, 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M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M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Ash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–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Saunder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 Elsevier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– 2010. – 401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p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 </w:t>
      </w:r>
    </w:p>
    <w:p w:rsidR="00BE4F65" w:rsidRPr="00BE4F65" w:rsidRDefault="00BE4F65" w:rsidP="00BE4F65">
      <w:pPr>
        <w:widowControl/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12.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Fuller J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L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Schulein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Сoncise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Dental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Anatomy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and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Morphology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/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J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L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Fuller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,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G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E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Denehy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,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M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proofErr w:type="gram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T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Schulein</w:t>
      </w:r>
      <w:proofErr w:type="spellEnd"/>
      <w:proofErr w:type="gram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-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University of Iowa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, </w:t>
      </w:r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Publications </w:t>
      </w:r>
      <w:proofErr w:type="spellStart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Dept</w:t>
      </w:r>
      <w:proofErr w:type="spellEnd"/>
      <w:r w:rsidRPr="00BE4F65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, 1999. – 218 p.</w:t>
      </w:r>
    </w:p>
    <w:p w:rsidR="00BE4F65" w:rsidRPr="00BE4F65" w:rsidRDefault="00BE4F65" w:rsidP="00BE4F65">
      <w:pPr>
        <w:jc w:val="both"/>
        <w:rPr>
          <w:rFonts w:ascii="Times New Roman" w:eastAsia="Calibri" w:hAnsi="Times New Roman" w:cs="Times New Roman"/>
          <w:b/>
          <w:bCs/>
          <w:color w:val="auto"/>
          <w:sz w:val="28"/>
          <w:szCs w:val="28"/>
          <w:lang w:eastAsia="ru-RU" w:bidi="ar-SA"/>
        </w:rPr>
      </w:pPr>
    </w:p>
    <w:p w:rsidR="00BE4F65" w:rsidRPr="00FB2B58" w:rsidRDefault="00BE4F65" w:rsidP="00BE4F65">
      <w:pPr>
        <w:widowControl/>
        <w:spacing w:before="100" w:beforeAutospacing="1" w:after="100" w:afterAutospacing="1" w:line="259" w:lineRule="auto"/>
        <w:ind w:left="720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FB2B58" w:rsidRPr="00FB2B58" w:rsidRDefault="00FB2B58" w:rsidP="00FB2B58">
      <w:pPr>
        <w:widowControl/>
        <w:spacing w:before="100" w:beforeAutospacing="1" w:after="100" w:afterAutospacing="1" w:line="259" w:lineRule="auto"/>
        <w:ind w:left="720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F62506" w:rsidRPr="00FB2B58" w:rsidRDefault="00F62506" w:rsidP="00115EE2">
      <w:pPr>
        <w:widowControl/>
        <w:spacing w:before="100" w:beforeAutospacing="1" w:after="100" w:afterAutospacing="1" w:line="259" w:lineRule="auto"/>
        <w:ind w:left="720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115EE2" w:rsidRPr="00FB2B58" w:rsidRDefault="00115EE2" w:rsidP="00115EE2">
      <w:pPr>
        <w:tabs>
          <w:tab w:val="left" w:leader="dot" w:pos="1331"/>
        </w:tabs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3E4" w:rsidRPr="00FB2B58" w:rsidRDefault="001523E4" w:rsidP="001523E4">
      <w:pPr>
        <w:tabs>
          <w:tab w:val="left" w:leader="dot" w:pos="1331"/>
        </w:tabs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12DC5" w:rsidRPr="00FB2B58" w:rsidRDefault="00712DC5" w:rsidP="00772E4F">
      <w:pPr>
        <w:rPr>
          <w:rFonts w:ascii="Times New Roman" w:hAnsi="Times New Roman" w:cs="Times New Roman"/>
          <w:sz w:val="28"/>
          <w:szCs w:val="28"/>
        </w:rPr>
      </w:pPr>
    </w:p>
    <w:sectPr w:rsidR="00712DC5" w:rsidRPr="00FB2B5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64D8F"/>
    <w:multiLevelType w:val="multilevel"/>
    <w:tmpl w:val="7A324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AA7E94"/>
    <w:multiLevelType w:val="multilevel"/>
    <w:tmpl w:val="71649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C205B5"/>
    <w:multiLevelType w:val="multilevel"/>
    <w:tmpl w:val="552AB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053075"/>
    <w:multiLevelType w:val="multilevel"/>
    <w:tmpl w:val="4516E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3350CB"/>
    <w:multiLevelType w:val="multilevel"/>
    <w:tmpl w:val="81566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8BA7173"/>
    <w:multiLevelType w:val="hybridMultilevel"/>
    <w:tmpl w:val="AD9A78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AF454E9"/>
    <w:multiLevelType w:val="multilevel"/>
    <w:tmpl w:val="69D44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BB66E06"/>
    <w:multiLevelType w:val="multilevel"/>
    <w:tmpl w:val="3BB05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C525CBC"/>
    <w:multiLevelType w:val="multilevel"/>
    <w:tmpl w:val="BFF8F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E8365EF"/>
    <w:multiLevelType w:val="multilevel"/>
    <w:tmpl w:val="9CD05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F590798"/>
    <w:multiLevelType w:val="multilevel"/>
    <w:tmpl w:val="0F00B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09275F1"/>
    <w:multiLevelType w:val="multilevel"/>
    <w:tmpl w:val="BC9E9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0D43551"/>
    <w:multiLevelType w:val="multilevel"/>
    <w:tmpl w:val="55504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3014F07"/>
    <w:multiLevelType w:val="multilevel"/>
    <w:tmpl w:val="1354D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3926BAB"/>
    <w:multiLevelType w:val="multilevel"/>
    <w:tmpl w:val="96360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3F978E7"/>
    <w:multiLevelType w:val="multilevel"/>
    <w:tmpl w:val="F4342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55639E6"/>
    <w:multiLevelType w:val="multilevel"/>
    <w:tmpl w:val="B4A22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79D16DC"/>
    <w:multiLevelType w:val="multilevel"/>
    <w:tmpl w:val="7BFAC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A3F05FA"/>
    <w:multiLevelType w:val="multilevel"/>
    <w:tmpl w:val="F2BCD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A515744"/>
    <w:multiLevelType w:val="multilevel"/>
    <w:tmpl w:val="01EC24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E5263D4"/>
    <w:multiLevelType w:val="multilevel"/>
    <w:tmpl w:val="01EC24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FA25197"/>
    <w:multiLevelType w:val="multilevel"/>
    <w:tmpl w:val="9F68F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0326552"/>
    <w:multiLevelType w:val="multilevel"/>
    <w:tmpl w:val="71845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2CC19AD"/>
    <w:multiLevelType w:val="multilevel"/>
    <w:tmpl w:val="5816B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3861688"/>
    <w:multiLevelType w:val="multilevel"/>
    <w:tmpl w:val="22D00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4575351"/>
    <w:multiLevelType w:val="multilevel"/>
    <w:tmpl w:val="31F25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25043DE6"/>
    <w:multiLevelType w:val="multilevel"/>
    <w:tmpl w:val="CFE03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2965437F"/>
    <w:multiLevelType w:val="multilevel"/>
    <w:tmpl w:val="20CEF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2BD12EC7"/>
    <w:multiLevelType w:val="multilevel"/>
    <w:tmpl w:val="8A242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2BF2296A"/>
    <w:multiLevelType w:val="multilevel"/>
    <w:tmpl w:val="20888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2C434AED"/>
    <w:multiLevelType w:val="multilevel"/>
    <w:tmpl w:val="4A5C1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2D986C62"/>
    <w:multiLevelType w:val="multilevel"/>
    <w:tmpl w:val="7452D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2E7038FF"/>
    <w:multiLevelType w:val="multilevel"/>
    <w:tmpl w:val="75FE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2EC85C64"/>
    <w:multiLevelType w:val="multilevel"/>
    <w:tmpl w:val="7C28A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2F16237B"/>
    <w:multiLevelType w:val="multilevel"/>
    <w:tmpl w:val="B08ED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2FDF2BA6"/>
    <w:multiLevelType w:val="multilevel"/>
    <w:tmpl w:val="6EAC2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31B0653F"/>
    <w:multiLevelType w:val="multilevel"/>
    <w:tmpl w:val="EF3A1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35956295"/>
    <w:multiLevelType w:val="multilevel"/>
    <w:tmpl w:val="96467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36CD1D61"/>
    <w:multiLevelType w:val="multilevel"/>
    <w:tmpl w:val="8E140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38E908A8"/>
    <w:multiLevelType w:val="multilevel"/>
    <w:tmpl w:val="8EA4C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39C16014"/>
    <w:multiLevelType w:val="multilevel"/>
    <w:tmpl w:val="79147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3B9328A9"/>
    <w:multiLevelType w:val="multilevel"/>
    <w:tmpl w:val="236AE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3C3043C5"/>
    <w:multiLevelType w:val="multilevel"/>
    <w:tmpl w:val="408A7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4478720F"/>
    <w:multiLevelType w:val="multilevel"/>
    <w:tmpl w:val="E8E8A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4A625717"/>
    <w:multiLevelType w:val="multilevel"/>
    <w:tmpl w:val="A7C4A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4A7E03FF"/>
    <w:multiLevelType w:val="multilevel"/>
    <w:tmpl w:val="1F44E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4BD156BB"/>
    <w:multiLevelType w:val="multilevel"/>
    <w:tmpl w:val="04407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4D323E88"/>
    <w:multiLevelType w:val="multilevel"/>
    <w:tmpl w:val="589A6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4DAF7B85"/>
    <w:multiLevelType w:val="multilevel"/>
    <w:tmpl w:val="FF04D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4EA678EA"/>
    <w:multiLevelType w:val="multilevel"/>
    <w:tmpl w:val="F6083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4F0416DC"/>
    <w:multiLevelType w:val="multilevel"/>
    <w:tmpl w:val="709EF1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50DA0DBD"/>
    <w:multiLevelType w:val="multilevel"/>
    <w:tmpl w:val="6E400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52D20516"/>
    <w:multiLevelType w:val="multilevel"/>
    <w:tmpl w:val="74C65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54B20160"/>
    <w:multiLevelType w:val="multilevel"/>
    <w:tmpl w:val="CE3ED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56E42C17"/>
    <w:multiLevelType w:val="multilevel"/>
    <w:tmpl w:val="3F783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56F116FD"/>
    <w:multiLevelType w:val="multilevel"/>
    <w:tmpl w:val="278A3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59141DA1"/>
    <w:multiLevelType w:val="multilevel"/>
    <w:tmpl w:val="D9EA6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5A1E7043"/>
    <w:multiLevelType w:val="multilevel"/>
    <w:tmpl w:val="15607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5EF478CD"/>
    <w:multiLevelType w:val="multilevel"/>
    <w:tmpl w:val="BD6C8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60850F95"/>
    <w:multiLevelType w:val="multilevel"/>
    <w:tmpl w:val="0E066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621D4879"/>
    <w:multiLevelType w:val="multilevel"/>
    <w:tmpl w:val="FC526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62435E11"/>
    <w:multiLevelType w:val="multilevel"/>
    <w:tmpl w:val="1652D1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2" w15:restartNumberingAfterBreak="0">
    <w:nsid w:val="66F045C4"/>
    <w:multiLevelType w:val="multilevel"/>
    <w:tmpl w:val="6E728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67323639"/>
    <w:multiLevelType w:val="multilevel"/>
    <w:tmpl w:val="BCFA5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67FC734A"/>
    <w:multiLevelType w:val="multilevel"/>
    <w:tmpl w:val="51B048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6BE04167"/>
    <w:multiLevelType w:val="multilevel"/>
    <w:tmpl w:val="01EC24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6C930B3F"/>
    <w:multiLevelType w:val="multilevel"/>
    <w:tmpl w:val="1CF43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6F8B0811"/>
    <w:multiLevelType w:val="multilevel"/>
    <w:tmpl w:val="30A0B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6FD04F5C"/>
    <w:multiLevelType w:val="multilevel"/>
    <w:tmpl w:val="6784C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713975D6"/>
    <w:multiLevelType w:val="multilevel"/>
    <w:tmpl w:val="B8506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75A223C8"/>
    <w:multiLevelType w:val="multilevel"/>
    <w:tmpl w:val="C69E4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7759513C"/>
    <w:multiLevelType w:val="multilevel"/>
    <w:tmpl w:val="56161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78203E5B"/>
    <w:multiLevelType w:val="multilevel"/>
    <w:tmpl w:val="D75EB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7BDC0C69"/>
    <w:multiLevelType w:val="multilevel"/>
    <w:tmpl w:val="76AC3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7C55238F"/>
    <w:multiLevelType w:val="multilevel"/>
    <w:tmpl w:val="BD6C8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7C5C1ACC"/>
    <w:multiLevelType w:val="multilevel"/>
    <w:tmpl w:val="58008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7E357ECA"/>
    <w:multiLevelType w:val="multilevel"/>
    <w:tmpl w:val="01EC24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7EFD093A"/>
    <w:multiLevelType w:val="multilevel"/>
    <w:tmpl w:val="46602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6"/>
  </w:num>
  <w:num w:numId="2">
    <w:abstractNumId w:val="50"/>
  </w:num>
  <w:num w:numId="3">
    <w:abstractNumId w:val="44"/>
  </w:num>
  <w:num w:numId="4">
    <w:abstractNumId w:val="0"/>
  </w:num>
  <w:num w:numId="5">
    <w:abstractNumId w:val="25"/>
  </w:num>
  <w:num w:numId="6">
    <w:abstractNumId w:val="18"/>
  </w:num>
  <w:num w:numId="7">
    <w:abstractNumId w:val="24"/>
  </w:num>
  <w:num w:numId="8">
    <w:abstractNumId w:val="36"/>
  </w:num>
  <w:num w:numId="9">
    <w:abstractNumId w:val="33"/>
  </w:num>
  <w:num w:numId="10">
    <w:abstractNumId w:val="31"/>
  </w:num>
  <w:num w:numId="11">
    <w:abstractNumId w:val="8"/>
  </w:num>
  <w:num w:numId="12">
    <w:abstractNumId w:val="63"/>
  </w:num>
  <w:num w:numId="13">
    <w:abstractNumId w:val="69"/>
  </w:num>
  <w:num w:numId="14">
    <w:abstractNumId w:val="9"/>
  </w:num>
  <w:num w:numId="15">
    <w:abstractNumId w:val="27"/>
  </w:num>
  <w:num w:numId="16">
    <w:abstractNumId w:val="60"/>
  </w:num>
  <w:num w:numId="17">
    <w:abstractNumId w:val="16"/>
  </w:num>
  <w:num w:numId="18">
    <w:abstractNumId w:val="19"/>
  </w:num>
  <w:num w:numId="19">
    <w:abstractNumId w:val="43"/>
  </w:num>
  <w:num w:numId="20">
    <w:abstractNumId w:val="64"/>
  </w:num>
  <w:num w:numId="21">
    <w:abstractNumId w:val="3"/>
  </w:num>
  <w:num w:numId="22">
    <w:abstractNumId w:val="13"/>
  </w:num>
  <w:num w:numId="23">
    <w:abstractNumId w:val="77"/>
  </w:num>
  <w:num w:numId="24">
    <w:abstractNumId w:val="10"/>
  </w:num>
  <w:num w:numId="25">
    <w:abstractNumId w:val="66"/>
  </w:num>
  <w:num w:numId="26">
    <w:abstractNumId w:val="62"/>
  </w:num>
  <w:num w:numId="27">
    <w:abstractNumId w:val="72"/>
  </w:num>
  <w:num w:numId="28">
    <w:abstractNumId w:val="56"/>
  </w:num>
  <w:num w:numId="29">
    <w:abstractNumId w:val="38"/>
  </w:num>
  <w:num w:numId="30">
    <w:abstractNumId w:val="48"/>
  </w:num>
  <w:num w:numId="31">
    <w:abstractNumId w:val="42"/>
  </w:num>
  <w:num w:numId="32">
    <w:abstractNumId w:val="29"/>
  </w:num>
  <w:num w:numId="33">
    <w:abstractNumId w:val="75"/>
  </w:num>
  <w:num w:numId="34">
    <w:abstractNumId w:val="34"/>
  </w:num>
  <w:num w:numId="35">
    <w:abstractNumId w:val="73"/>
  </w:num>
  <w:num w:numId="36">
    <w:abstractNumId w:val="68"/>
  </w:num>
  <w:num w:numId="37">
    <w:abstractNumId w:val="57"/>
  </w:num>
  <w:num w:numId="38">
    <w:abstractNumId w:val="1"/>
  </w:num>
  <w:num w:numId="39">
    <w:abstractNumId w:val="23"/>
  </w:num>
  <w:num w:numId="40">
    <w:abstractNumId w:val="49"/>
  </w:num>
  <w:num w:numId="41">
    <w:abstractNumId w:val="32"/>
  </w:num>
  <w:num w:numId="42">
    <w:abstractNumId w:val="61"/>
  </w:num>
  <w:num w:numId="43">
    <w:abstractNumId w:val="35"/>
  </w:num>
  <w:num w:numId="44">
    <w:abstractNumId w:val="47"/>
  </w:num>
  <w:num w:numId="45">
    <w:abstractNumId w:val="74"/>
  </w:num>
  <w:num w:numId="46">
    <w:abstractNumId w:val="6"/>
  </w:num>
  <w:num w:numId="47">
    <w:abstractNumId w:val="41"/>
  </w:num>
  <w:num w:numId="48">
    <w:abstractNumId w:val="7"/>
  </w:num>
  <w:num w:numId="49">
    <w:abstractNumId w:val="12"/>
  </w:num>
  <w:num w:numId="50">
    <w:abstractNumId w:val="30"/>
  </w:num>
  <w:num w:numId="51">
    <w:abstractNumId w:val="4"/>
  </w:num>
  <w:num w:numId="52">
    <w:abstractNumId w:val="28"/>
  </w:num>
  <w:num w:numId="53">
    <w:abstractNumId w:val="46"/>
  </w:num>
  <w:num w:numId="54">
    <w:abstractNumId w:val="21"/>
  </w:num>
  <w:num w:numId="55">
    <w:abstractNumId w:val="22"/>
  </w:num>
  <w:num w:numId="56">
    <w:abstractNumId w:val="14"/>
  </w:num>
  <w:num w:numId="57">
    <w:abstractNumId w:val="39"/>
  </w:num>
  <w:num w:numId="58">
    <w:abstractNumId w:val="15"/>
  </w:num>
  <w:num w:numId="59">
    <w:abstractNumId w:val="52"/>
  </w:num>
  <w:num w:numId="60">
    <w:abstractNumId w:val="40"/>
  </w:num>
  <w:num w:numId="61">
    <w:abstractNumId w:val="45"/>
  </w:num>
  <w:num w:numId="62">
    <w:abstractNumId w:val="17"/>
  </w:num>
  <w:num w:numId="63">
    <w:abstractNumId w:val="58"/>
  </w:num>
  <w:num w:numId="64">
    <w:abstractNumId w:val="53"/>
  </w:num>
  <w:num w:numId="65">
    <w:abstractNumId w:val="51"/>
  </w:num>
  <w:num w:numId="66">
    <w:abstractNumId w:val="70"/>
  </w:num>
  <w:num w:numId="67">
    <w:abstractNumId w:val="2"/>
  </w:num>
  <w:num w:numId="68">
    <w:abstractNumId w:val="11"/>
  </w:num>
  <w:num w:numId="69">
    <w:abstractNumId w:val="55"/>
  </w:num>
  <w:num w:numId="70">
    <w:abstractNumId w:val="20"/>
  </w:num>
  <w:num w:numId="71">
    <w:abstractNumId w:val="76"/>
  </w:num>
  <w:num w:numId="72">
    <w:abstractNumId w:val="54"/>
  </w:num>
  <w:num w:numId="73">
    <w:abstractNumId w:val="37"/>
  </w:num>
  <w:num w:numId="74">
    <w:abstractNumId w:val="71"/>
  </w:num>
  <w:num w:numId="75">
    <w:abstractNumId w:val="59"/>
  </w:num>
  <w:num w:numId="76">
    <w:abstractNumId w:val="67"/>
  </w:num>
  <w:num w:numId="77">
    <w:abstractNumId w:val="65"/>
  </w:num>
  <w:num w:numId="78">
    <w:abstractNumId w:val="5"/>
  </w:num>
  <w:numIdMacAtCleanup w:val="7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E4F"/>
    <w:rsid w:val="00115EE2"/>
    <w:rsid w:val="001523E4"/>
    <w:rsid w:val="006C4BD7"/>
    <w:rsid w:val="00712DC5"/>
    <w:rsid w:val="00772E4F"/>
    <w:rsid w:val="008363F7"/>
    <w:rsid w:val="00900C5C"/>
    <w:rsid w:val="00A053A2"/>
    <w:rsid w:val="00BE4F65"/>
    <w:rsid w:val="00C15B0D"/>
    <w:rsid w:val="00F62506"/>
    <w:rsid w:val="00F87553"/>
    <w:rsid w:val="00FB2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4E076"/>
  <w15:chartTrackingRefBased/>
  <w15:docId w15:val="{0016679D-9D4E-4DE9-A520-8608D8AB0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772E4F"/>
    <w:pPr>
      <w:widowControl w:val="0"/>
      <w:spacing w:after="0" w:line="240" w:lineRule="auto"/>
    </w:pPr>
    <w:rPr>
      <w:rFonts w:ascii="Microsoft YaHei" w:eastAsia="Microsoft YaHei" w:hAnsi="Microsoft YaHei" w:cs="Microsoft YaHei"/>
      <w:color w:val="000000"/>
      <w:sz w:val="24"/>
      <w:szCs w:val="24"/>
      <w:lang w:eastAsia="uk-UA" w:bidi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72E4F"/>
    <w:rPr>
      <w:b/>
      <w:bCs/>
    </w:rPr>
  </w:style>
  <w:style w:type="paragraph" w:styleId="a4">
    <w:name w:val="List Paragraph"/>
    <w:basedOn w:val="a"/>
    <w:uiPriority w:val="34"/>
    <w:qFormat/>
    <w:rsid w:val="00115E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24</Pages>
  <Words>19452</Words>
  <Characters>11088</Characters>
  <Application>Microsoft Office Word</Application>
  <DocSecurity>0</DocSecurity>
  <Lines>92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Ірина Йосипівна Тарасенко</dc:creator>
  <cp:keywords/>
  <dc:description/>
  <cp:lastModifiedBy>Ірина Йосипівна Тарасенко</cp:lastModifiedBy>
  <cp:revision>4</cp:revision>
  <dcterms:created xsi:type="dcterms:W3CDTF">2025-12-01T16:48:00Z</dcterms:created>
  <dcterms:modified xsi:type="dcterms:W3CDTF">2025-12-05T16:05:00Z</dcterms:modified>
</cp:coreProperties>
</file>