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35868" w14:textId="77777777" w:rsidR="005E2FF8" w:rsidRDefault="005E2FF8" w:rsidP="00D50132">
      <w:pPr>
        <w:widowControl w:val="0"/>
        <w:spacing w:after="0" w:line="240" w:lineRule="auto"/>
        <w:ind w:right="-143"/>
        <w:jc w:val="center"/>
        <w:rPr>
          <w:rFonts w:ascii="Times New Roman" w:hAnsi="Times New Roman"/>
          <w:b/>
          <w:bCs/>
          <w:position w:val="6"/>
          <w:sz w:val="24"/>
          <w:szCs w:val="24"/>
          <w:lang w:val="ru-RU"/>
        </w:rPr>
      </w:pPr>
    </w:p>
    <w:p w14:paraId="5B306156" w14:textId="36038D15" w:rsidR="005E2FF8" w:rsidRDefault="005E2FF8" w:rsidP="00D50132">
      <w:pPr>
        <w:widowControl w:val="0"/>
        <w:spacing w:after="0" w:line="240" w:lineRule="auto"/>
        <w:ind w:right="-143"/>
        <w:jc w:val="center"/>
        <w:rPr>
          <w:rFonts w:ascii="Times New Roman" w:hAnsi="Times New Roman"/>
          <w:b/>
          <w:bCs/>
          <w:position w:val="6"/>
          <w:sz w:val="24"/>
          <w:szCs w:val="24"/>
          <w:lang w:val="ru-RU"/>
        </w:rPr>
      </w:pPr>
      <w:r>
        <w:rPr>
          <w:noProof/>
        </w:rPr>
        <w:drawing>
          <wp:inline distT="0" distB="0" distL="0" distR="0" wp14:anchorId="41481FBE" wp14:editId="5C44A7E5">
            <wp:extent cx="6064885" cy="8519885"/>
            <wp:effectExtent l="0" t="0" r="0" b="0"/>
            <wp:docPr id="17074619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461994" name="Рисунок 1707461994"/>
                    <pic:cNvPicPr>
                      <a:picLocks noChangeAspect="1"/>
                    </pic:cNvPicPr>
                  </pic:nvPicPr>
                  <pic:blipFill rotWithShape="1">
                    <a:blip r:embed="rId8">
                      <a:extLst>
                        <a:ext uri="{BEBA8EAE-BF5A-486C-A8C5-ECC9F3942E4B}">
                          <a14:imgProps xmlns:a14="http://schemas.microsoft.com/office/drawing/2010/main">
                            <a14:imgLayer r:embed="rId9">
                              <a14:imgEffect>
                                <a14:sharpenSoften amount="61000"/>
                              </a14:imgEffect>
                              <a14:imgEffect>
                                <a14:brightnessContrast bright="42000" contrast="50000"/>
                              </a14:imgEffect>
                            </a14:imgLayer>
                          </a14:imgProps>
                        </a:ext>
                        <a:ext uri="{28A0092B-C50C-407E-A947-70E740481C1C}">
                          <a14:useLocalDpi xmlns:a14="http://schemas.microsoft.com/office/drawing/2010/main" val="0"/>
                        </a:ext>
                      </a:extLst>
                    </a:blip>
                    <a:srcRect l="4381" t="3442" r="3149" b="4236"/>
                    <a:stretch>
                      <a:fillRect/>
                    </a:stretch>
                  </pic:blipFill>
                  <pic:spPr bwMode="auto">
                    <a:xfrm>
                      <a:off x="0" y="0"/>
                      <a:ext cx="6070093" cy="8527201"/>
                    </a:xfrm>
                    <a:prstGeom prst="rect">
                      <a:avLst/>
                    </a:prstGeom>
                    <a:noFill/>
                    <a:ln>
                      <a:noFill/>
                    </a:ln>
                    <a:extLst>
                      <a:ext uri="{53640926-AAD7-44D8-BBD7-CCE9431645EC}">
                        <a14:shadowObscured xmlns:a14="http://schemas.microsoft.com/office/drawing/2010/main"/>
                      </a:ext>
                    </a:extLst>
                  </pic:spPr>
                </pic:pic>
              </a:graphicData>
            </a:graphic>
          </wp:inline>
        </w:drawing>
      </w:r>
    </w:p>
    <w:p w14:paraId="75F10AAD" w14:textId="77777777" w:rsidR="005E2FF8" w:rsidRDefault="005E2FF8" w:rsidP="00D50132">
      <w:pPr>
        <w:widowControl w:val="0"/>
        <w:spacing w:after="0" w:line="240" w:lineRule="auto"/>
        <w:ind w:right="-143"/>
        <w:jc w:val="center"/>
        <w:rPr>
          <w:rFonts w:ascii="Times New Roman" w:hAnsi="Times New Roman"/>
          <w:b/>
          <w:bCs/>
          <w:position w:val="6"/>
          <w:sz w:val="24"/>
          <w:szCs w:val="24"/>
          <w:lang w:val="ru-RU"/>
        </w:rPr>
      </w:pPr>
    </w:p>
    <w:p w14:paraId="351B17C1" w14:textId="2EBB687F" w:rsidR="003C33E4" w:rsidRDefault="009D4331" w:rsidP="005E2FF8">
      <w:pPr>
        <w:widowControl w:val="0"/>
        <w:spacing w:after="0" w:line="240" w:lineRule="auto"/>
        <w:ind w:right="-143"/>
        <w:jc w:val="center"/>
        <w:rPr>
          <w:rFonts w:ascii="Times New Roman" w:hAnsi="Times New Roman"/>
          <w:b/>
          <w:bCs/>
          <w:position w:val="6"/>
          <w:sz w:val="24"/>
          <w:szCs w:val="24"/>
          <w:lang w:val="ru-RU"/>
        </w:rPr>
      </w:pPr>
      <w:r>
        <w:rPr>
          <w:noProof/>
        </w:rPr>
        <w:drawing>
          <wp:anchor distT="0" distB="0" distL="114300" distR="114300" simplePos="0" relativeHeight="251666432" behindDoc="1" locked="0" layoutInCell="1" allowOverlap="1" wp14:anchorId="7378692E" wp14:editId="35CEBFFE">
            <wp:simplePos x="0" y="0"/>
            <wp:positionH relativeFrom="column">
              <wp:posOffset>5018405</wp:posOffset>
            </wp:positionH>
            <wp:positionV relativeFrom="paragraph">
              <wp:posOffset>-98307</wp:posOffset>
            </wp:positionV>
            <wp:extent cx="984674" cy="697230"/>
            <wp:effectExtent l="0" t="0" r="6350" b="7620"/>
            <wp:wrapNone/>
            <wp:docPr id="1079644802" name="Рисунок 1079644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BEBA8EAE-BF5A-486C-A8C5-ECC9F3942E4B}">
                          <a14:imgProps xmlns:a14="http://schemas.microsoft.com/office/drawing/2010/main">
                            <a14:imgLayer r:embed="rId11">
                              <a14:imgEffect>
                                <a14:sharpenSoften amount="100000"/>
                              </a14:imgEffect>
                              <a14:imgEffect>
                                <a14:brightnessContrast bright="21000" contrast="22000"/>
                              </a14:imgEffect>
                            </a14:imgLayer>
                          </a14:imgProps>
                        </a:ext>
                        <a:ext uri="{28A0092B-C50C-407E-A947-70E740481C1C}">
                          <a14:useLocalDpi xmlns:a14="http://schemas.microsoft.com/office/drawing/2010/main" val="0"/>
                        </a:ext>
                      </a:extLst>
                    </a:blip>
                    <a:srcRect/>
                    <a:stretch>
                      <a:fillRect/>
                    </a:stretch>
                  </pic:blipFill>
                  <pic:spPr bwMode="auto">
                    <a:xfrm>
                      <a:off x="0" y="0"/>
                      <a:ext cx="984674" cy="6972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AC7268" w14:textId="77777777" w:rsidR="005E2FF8" w:rsidRDefault="005E2FF8" w:rsidP="005E2FF8">
      <w:pPr>
        <w:widowControl w:val="0"/>
        <w:spacing w:after="0" w:line="240" w:lineRule="auto"/>
        <w:ind w:right="-143"/>
        <w:jc w:val="center"/>
        <w:rPr>
          <w:rFonts w:ascii="Times New Roman" w:hAnsi="Times New Roman"/>
          <w:b/>
          <w:bCs/>
          <w:position w:val="6"/>
          <w:sz w:val="24"/>
          <w:szCs w:val="24"/>
          <w:lang w:val="ru-RU"/>
        </w:rPr>
      </w:pPr>
    </w:p>
    <w:p w14:paraId="4FE9F5C7" w14:textId="77777777" w:rsidR="005E2FF8" w:rsidRPr="005E2FF8" w:rsidRDefault="005E2FF8" w:rsidP="005E2FF8">
      <w:pPr>
        <w:widowControl w:val="0"/>
        <w:spacing w:after="0" w:line="240" w:lineRule="auto"/>
        <w:ind w:right="-143"/>
        <w:jc w:val="center"/>
        <w:rPr>
          <w:rFonts w:ascii="Times New Roman" w:hAnsi="Times New Roman"/>
          <w:b/>
          <w:bCs/>
          <w:position w:val="6"/>
          <w:sz w:val="24"/>
          <w:szCs w:val="24"/>
          <w:lang w:val="ru-RU"/>
        </w:rPr>
      </w:pPr>
    </w:p>
    <w:p w14:paraId="1F143320" w14:textId="77777777" w:rsidR="005E2FF8" w:rsidRDefault="005E2FF8" w:rsidP="003C33E4">
      <w:pPr>
        <w:spacing w:after="0" w:line="240" w:lineRule="auto"/>
        <w:jc w:val="both"/>
        <w:rPr>
          <w:rFonts w:ascii="Times New Roman" w:hAnsi="Times New Roman"/>
          <w:sz w:val="24"/>
          <w:szCs w:val="24"/>
          <w:lang w:val="ru-RU" w:bidi="ru-RU"/>
        </w:rPr>
      </w:pPr>
    </w:p>
    <w:p w14:paraId="61E69556" w14:textId="5D3D989A" w:rsidR="003C33E4" w:rsidRPr="00816978" w:rsidRDefault="003C33E4" w:rsidP="003C33E4">
      <w:pPr>
        <w:spacing w:after="0" w:line="240" w:lineRule="auto"/>
        <w:jc w:val="both"/>
        <w:rPr>
          <w:rFonts w:ascii="Times New Roman" w:hAnsi="Times New Roman"/>
          <w:sz w:val="24"/>
          <w:szCs w:val="24"/>
        </w:rPr>
      </w:pPr>
      <w:r w:rsidRPr="00816978">
        <w:rPr>
          <w:rFonts w:ascii="Times New Roman" w:hAnsi="Times New Roman"/>
          <w:sz w:val="24"/>
          <w:szCs w:val="24"/>
          <w:lang w:bidi="ru-RU"/>
        </w:rPr>
        <w:t xml:space="preserve">Робоча програма складена </w:t>
      </w:r>
      <w:r w:rsidRPr="00816978">
        <w:rPr>
          <w:rFonts w:ascii="Times New Roman" w:hAnsi="Times New Roman"/>
          <w:sz w:val="24"/>
          <w:szCs w:val="24"/>
        </w:rPr>
        <w:t>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ОНМедУ (протокол № 10 від 27 червня 2024 року) та освітньо-професійної програми «Стоматологія» підготовки фахівців другого (магістерського) рівня вищої освіти зі спеціальності І 1 «Стоматологія» галузі знань І «Охорона здоров’я та соціальне забезпечення», ухваленою Вченою Радою ОНМедУ (протокол № 8 від 24 квітня 2025 року).</w:t>
      </w:r>
    </w:p>
    <w:p w14:paraId="65FBFBFA" w14:textId="77777777" w:rsidR="003C33E4" w:rsidRPr="00B074B6" w:rsidRDefault="003C33E4" w:rsidP="003C33E4">
      <w:pPr>
        <w:spacing w:after="0" w:line="360" w:lineRule="auto"/>
        <w:jc w:val="both"/>
        <w:rPr>
          <w:rFonts w:ascii="Times New Roman" w:hAnsi="Times New Roman"/>
          <w:sz w:val="24"/>
          <w:szCs w:val="24"/>
        </w:rPr>
      </w:pPr>
    </w:p>
    <w:p w14:paraId="0EFE89B4" w14:textId="77777777" w:rsidR="003C33E4" w:rsidRPr="00816978" w:rsidRDefault="003C33E4" w:rsidP="003C33E4">
      <w:pPr>
        <w:spacing w:after="0" w:line="360" w:lineRule="auto"/>
        <w:jc w:val="both"/>
        <w:rPr>
          <w:rFonts w:ascii="Times New Roman" w:hAnsi="Times New Roman"/>
          <w:sz w:val="24"/>
          <w:szCs w:val="24"/>
        </w:rPr>
      </w:pPr>
      <w:r w:rsidRPr="00816978">
        <w:rPr>
          <w:rFonts w:ascii="Times New Roman" w:hAnsi="Times New Roman"/>
          <w:sz w:val="24"/>
          <w:szCs w:val="24"/>
        </w:rPr>
        <w:t xml:space="preserve">Розробники: </w:t>
      </w:r>
    </w:p>
    <w:p w14:paraId="55F576BC" w14:textId="77777777" w:rsidR="003C33E4" w:rsidRPr="00816978" w:rsidRDefault="003C33E4" w:rsidP="003C33E4">
      <w:pPr>
        <w:tabs>
          <w:tab w:val="left" w:leader="underscore" w:pos="9488"/>
        </w:tabs>
        <w:spacing w:after="0" w:line="360" w:lineRule="auto"/>
        <w:rPr>
          <w:rFonts w:ascii="Times New Roman" w:hAnsi="Times New Roman"/>
          <w:sz w:val="24"/>
          <w:szCs w:val="24"/>
          <w:lang w:bidi="ru-RU"/>
        </w:rPr>
      </w:pPr>
      <w:r w:rsidRPr="00816978">
        <w:rPr>
          <w:rFonts w:ascii="Times New Roman" w:hAnsi="Times New Roman"/>
          <w:sz w:val="24"/>
          <w:szCs w:val="24"/>
          <w:lang w:bidi="ru-RU"/>
        </w:rPr>
        <w:t xml:space="preserve">З. д.н.т. України, д.мед.н., професор Леонід ГОДЛЕВСЬКИЙ </w:t>
      </w:r>
    </w:p>
    <w:p w14:paraId="44D8FAEA" w14:textId="77777777" w:rsidR="003C33E4" w:rsidRPr="00816978" w:rsidRDefault="003C33E4" w:rsidP="003C33E4">
      <w:pPr>
        <w:tabs>
          <w:tab w:val="left" w:leader="underscore" w:pos="9488"/>
        </w:tabs>
        <w:spacing w:after="0" w:line="360" w:lineRule="auto"/>
        <w:rPr>
          <w:rFonts w:ascii="Times New Roman" w:hAnsi="Times New Roman"/>
          <w:sz w:val="24"/>
          <w:szCs w:val="24"/>
          <w:lang w:bidi="ru-RU"/>
        </w:rPr>
      </w:pPr>
      <w:r w:rsidRPr="00816978">
        <w:rPr>
          <w:rFonts w:ascii="Times New Roman" w:hAnsi="Times New Roman"/>
          <w:sz w:val="24"/>
          <w:szCs w:val="24"/>
          <w:lang w:bidi="ru-RU"/>
        </w:rPr>
        <w:t xml:space="preserve">К.мед.н., доцент Світлана ЛЯШЕНКО </w:t>
      </w:r>
    </w:p>
    <w:p w14:paraId="531EBD12" w14:textId="77777777" w:rsidR="003C33E4" w:rsidRPr="00816978" w:rsidRDefault="003C33E4" w:rsidP="003C33E4">
      <w:pPr>
        <w:tabs>
          <w:tab w:val="left" w:leader="underscore" w:pos="9488"/>
        </w:tabs>
        <w:spacing w:after="0" w:line="360" w:lineRule="auto"/>
        <w:rPr>
          <w:rFonts w:ascii="Times New Roman" w:hAnsi="Times New Roman"/>
          <w:sz w:val="24"/>
          <w:szCs w:val="24"/>
          <w:lang w:bidi="ru-RU"/>
        </w:rPr>
      </w:pPr>
    </w:p>
    <w:p w14:paraId="5D48421D" w14:textId="77777777" w:rsidR="003C33E4" w:rsidRPr="00816978" w:rsidRDefault="003C33E4" w:rsidP="003C33E4">
      <w:pPr>
        <w:tabs>
          <w:tab w:val="left" w:leader="underscore" w:pos="9488"/>
        </w:tabs>
        <w:spacing w:after="0" w:line="360" w:lineRule="auto"/>
        <w:rPr>
          <w:rFonts w:ascii="Times New Roman" w:hAnsi="Times New Roman"/>
          <w:sz w:val="24"/>
          <w:szCs w:val="24"/>
          <w:lang w:eastAsia="uk-UA" w:bidi="uk-UA"/>
        </w:rPr>
      </w:pPr>
      <w:r>
        <w:rPr>
          <w:noProof/>
        </w:rPr>
        <w:drawing>
          <wp:anchor distT="0" distB="0" distL="114300" distR="114300" simplePos="0" relativeHeight="251663360" behindDoc="1" locked="0" layoutInCell="1" allowOverlap="1" wp14:anchorId="5E51F79E" wp14:editId="09956382">
            <wp:simplePos x="0" y="0"/>
            <wp:positionH relativeFrom="column">
              <wp:posOffset>1666713</wp:posOffset>
            </wp:positionH>
            <wp:positionV relativeFrom="paragraph">
              <wp:posOffset>144292</wp:posOffset>
            </wp:positionV>
            <wp:extent cx="607155" cy="1016635"/>
            <wp:effectExtent l="0" t="0" r="2540" b="0"/>
            <wp:wrapNone/>
            <wp:docPr id="506982806" name="Рисунок 50698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BEBA8EAE-BF5A-486C-A8C5-ECC9F3942E4B}">
                          <a14:imgProps xmlns:a14="http://schemas.microsoft.com/office/drawing/2010/main">
                            <a14:imgLayer r:embed="rId13">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607155" cy="1016635"/>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Pr="00816978">
        <w:rPr>
          <w:rFonts w:ascii="Times New Roman" w:hAnsi="Times New Roman"/>
          <w:sz w:val="24"/>
          <w:szCs w:val="24"/>
          <w:lang w:bidi="ru-RU"/>
        </w:rPr>
        <w:t xml:space="preserve">Робоча програма затверджена на </w:t>
      </w:r>
      <w:r w:rsidRPr="00816978">
        <w:rPr>
          <w:rFonts w:ascii="Times New Roman" w:hAnsi="Times New Roman"/>
          <w:sz w:val="24"/>
          <w:szCs w:val="24"/>
        </w:rPr>
        <w:t xml:space="preserve">засіданні </w:t>
      </w:r>
      <w:r w:rsidRPr="00816978">
        <w:rPr>
          <w:rFonts w:ascii="Times New Roman" w:hAnsi="Times New Roman"/>
          <w:sz w:val="24"/>
          <w:szCs w:val="24"/>
          <w:lang w:bidi="ru-RU"/>
        </w:rPr>
        <w:t xml:space="preserve">кафедри фізіології та біофізики </w:t>
      </w:r>
    </w:p>
    <w:p w14:paraId="381D45ED" w14:textId="77777777" w:rsidR="003C33E4" w:rsidRPr="00816978" w:rsidRDefault="003C33E4" w:rsidP="003C33E4">
      <w:pPr>
        <w:tabs>
          <w:tab w:val="left" w:leader="underscore" w:pos="3229"/>
          <w:tab w:val="left" w:leader="underscore" w:pos="5574"/>
        </w:tabs>
        <w:spacing w:after="0" w:line="360" w:lineRule="auto"/>
        <w:rPr>
          <w:rFonts w:ascii="Times New Roman" w:hAnsi="Times New Roman"/>
          <w:sz w:val="24"/>
          <w:szCs w:val="24"/>
          <w:lang w:eastAsia="ru-RU" w:bidi="ru-RU"/>
        </w:rPr>
      </w:pPr>
      <w:r>
        <w:rPr>
          <w:noProof/>
        </w:rPr>
        <w:drawing>
          <wp:anchor distT="0" distB="0" distL="114300" distR="114300" simplePos="0" relativeHeight="251662336" behindDoc="1" locked="0" layoutInCell="1" allowOverlap="1" wp14:anchorId="43173669" wp14:editId="6C8F3F38">
            <wp:simplePos x="0" y="0"/>
            <wp:positionH relativeFrom="column">
              <wp:posOffset>1790169</wp:posOffset>
            </wp:positionH>
            <wp:positionV relativeFrom="paragraph">
              <wp:posOffset>225794</wp:posOffset>
            </wp:positionV>
            <wp:extent cx="1998273" cy="1088774"/>
            <wp:effectExtent l="0" t="0" r="2540" b="0"/>
            <wp:wrapNone/>
            <wp:docPr id="1467554523" name="Рисунок 1467554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98273" cy="1088774"/>
                    </a:xfrm>
                    <a:prstGeom prst="rect">
                      <a:avLst/>
                    </a:prstGeom>
                    <a:solidFill>
                      <a:srgbClr val="4472C4">
                        <a:alpha val="0"/>
                      </a:srgbClr>
                    </a:solidFill>
                    <a:ln>
                      <a:noFill/>
                    </a:ln>
                  </pic:spPr>
                </pic:pic>
              </a:graphicData>
            </a:graphic>
            <wp14:sizeRelH relativeFrom="margin">
              <wp14:pctWidth>0</wp14:pctWidth>
            </wp14:sizeRelH>
            <wp14:sizeRelV relativeFrom="margin">
              <wp14:pctHeight>0</wp14:pctHeight>
            </wp14:sizeRelV>
          </wp:anchor>
        </w:drawing>
      </w:r>
      <w:r w:rsidRPr="00816978">
        <w:rPr>
          <w:rFonts w:ascii="Times New Roman" w:hAnsi="Times New Roman"/>
          <w:sz w:val="24"/>
          <w:szCs w:val="24"/>
          <w:lang w:bidi="ru-RU"/>
        </w:rPr>
        <w:t xml:space="preserve">Протокол № </w:t>
      </w:r>
      <w:r w:rsidRPr="00816978">
        <w:rPr>
          <w:rFonts w:ascii="Times New Roman" w:hAnsi="Times New Roman"/>
          <w:sz w:val="24"/>
          <w:szCs w:val="24"/>
          <w:lang w:val="ru-RU" w:bidi="ru-RU"/>
        </w:rPr>
        <w:t>1</w:t>
      </w:r>
      <w:r w:rsidRPr="00816978">
        <w:rPr>
          <w:rFonts w:ascii="Times New Roman" w:hAnsi="Times New Roman"/>
          <w:sz w:val="24"/>
          <w:szCs w:val="24"/>
          <w:lang w:bidi="ru-RU"/>
        </w:rPr>
        <w:t xml:space="preserve">  </w:t>
      </w:r>
      <w:r w:rsidRPr="00816978">
        <w:rPr>
          <w:rFonts w:ascii="Times New Roman" w:hAnsi="Times New Roman"/>
          <w:sz w:val="24"/>
          <w:szCs w:val="24"/>
        </w:rPr>
        <w:t xml:space="preserve">від </w:t>
      </w:r>
      <w:r w:rsidRPr="00816978">
        <w:rPr>
          <w:rFonts w:ascii="Times New Roman" w:hAnsi="Times New Roman"/>
          <w:sz w:val="24"/>
          <w:szCs w:val="24"/>
          <w:lang w:val="ru-RU"/>
        </w:rPr>
        <w:t xml:space="preserve"> 27 серпня </w:t>
      </w:r>
      <w:r w:rsidRPr="00816978">
        <w:rPr>
          <w:rFonts w:ascii="Times New Roman" w:hAnsi="Times New Roman"/>
          <w:sz w:val="24"/>
          <w:szCs w:val="24"/>
        </w:rPr>
        <w:t>202</w:t>
      </w:r>
      <w:r w:rsidRPr="00816978">
        <w:rPr>
          <w:rFonts w:ascii="Times New Roman" w:hAnsi="Times New Roman"/>
          <w:sz w:val="24"/>
          <w:szCs w:val="24"/>
          <w:lang w:val="ru-RU"/>
        </w:rPr>
        <w:t>5</w:t>
      </w:r>
      <w:r w:rsidRPr="00816978">
        <w:rPr>
          <w:rFonts w:ascii="Times New Roman" w:hAnsi="Times New Roman"/>
          <w:sz w:val="24"/>
          <w:szCs w:val="24"/>
        </w:rPr>
        <w:t xml:space="preserve"> </w:t>
      </w:r>
      <w:r w:rsidRPr="00816978">
        <w:rPr>
          <w:rFonts w:ascii="Times New Roman" w:hAnsi="Times New Roman"/>
          <w:sz w:val="24"/>
          <w:szCs w:val="24"/>
          <w:lang w:bidi="ru-RU"/>
        </w:rPr>
        <w:t>р.</w:t>
      </w:r>
    </w:p>
    <w:p w14:paraId="56106472" w14:textId="77777777" w:rsidR="003C33E4" w:rsidRPr="00816978" w:rsidRDefault="003C33E4" w:rsidP="003C33E4">
      <w:pPr>
        <w:tabs>
          <w:tab w:val="left" w:leader="underscore" w:pos="5851"/>
          <w:tab w:val="left" w:leader="underscore" w:pos="8843"/>
        </w:tabs>
        <w:spacing w:after="0" w:line="360" w:lineRule="auto"/>
        <w:rPr>
          <w:rFonts w:ascii="Times New Roman" w:hAnsi="Times New Roman"/>
          <w:sz w:val="24"/>
          <w:szCs w:val="24"/>
          <w:lang w:bidi="ru-RU"/>
        </w:rPr>
      </w:pPr>
      <w:r w:rsidRPr="00816978">
        <w:rPr>
          <w:rFonts w:ascii="Times New Roman" w:hAnsi="Times New Roman"/>
          <w:sz w:val="24"/>
          <w:szCs w:val="24"/>
        </w:rPr>
        <w:t xml:space="preserve">Завідувач </w:t>
      </w:r>
      <w:r w:rsidRPr="00816978">
        <w:rPr>
          <w:rFonts w:ascii="Times New Roman" w:hAnsi="Times New Roman"/>
          <w:sz w:val="24"/>
          <w:szCs w:val="24"/>
          <w:lang w:bidi="ru-RU"/>
        </w:rPr>
        <w:t>кафедри       ____________________</w:t>
      </w:r>
      <w:r>
        <w:rPr>
          <w:rFonts w:ascii="Times New Roman" w:hAnsi="Times New Roman"/>
          <w:sz w:val="24"/>
          <w:szCs w:val="24"/>
          <w:lang w:val="ru-RU" w:bidi="ru-RU"/>
        </w:rPr>
        <w:t xml:space="preserve"> </w:t>
      </w:r>
      <w:r w:rsidRPr="00816978">
        <w:rPr>
          <w:rFonts w:ascii="Times New Roman" w:hAnsi="Times New Roman"/>
          <w:sz w:val="24"/>
          <w:szCs w:val="24"/>
          <w:lang w:bidi="ru-RU"/>
        </w:rPr>
        <w:t xml:space="preserve"> Леонід ГОДЛЕВСЬКИЙ </w:t>
      </w:r>
    </w:p>
    <w:p w14:paraId="4DEA50F7" w14:textId="77777777" w:rsidR="003C33E4" w:rsidRPr="00816978" w:rsidRDefault="003C33E4" w:rsidP="003C33E4">
      <w:pPr>
        <w:tabs>
          <w:tab w:val="left" w:leader="underscore" w:pos="9488"/>
        </w:tabs>
        <w:spacing w:after="0" w:line="360" w:lineRule="auto"/>
        <w:rPr>
          <w:rFonts w:ascii="Times New Roman" w:hAnsi="Times New Roman"/>
          <w:sz w:val="24"/>
          <w:szCs w:val="24"/>
          <w:lang w:bidi="ru-RU"/>
        </w:rPr>
      </w:pPr>
    </w:p>
    <w:p w14:paraId="3130EE9F" w14:textId="77777777" w:rsidR="003C33E4" w:rsidRPr="00816978" w:rsidRDefault="003C33E4" w:rsidP="003C33E4">
      <w:pPr>
        <w:tabs>
          <w:tab w:val="left" w:leader="underscore" w:pos="9488"/>
        </w:tabs>
        <w:spacing w:after="0" w:line="360" w:lineRule="auto"/>
        <w:rPr>
          <w:rFonts w:ascii="Times New Roman" w:hAnsi="Times New Roman"/>
          <w:sz w:val="24"/>
          <w:szCs w:val="24"/>
          <w:lang w:eastAsia="uk-UA" w:bidi="uk-UA"/>
        </w:rPr>
      </w:pPr>
      <w:r w:rsidRPr="00816978">
        <w:rPr>
          <w:rFonts w:ascii="Times New Roman" w:hAnsi="Times New Roman"/>
          <w:sz w:val="24"/>
          <w:szCs w:val="24"/>
          <w:lang w:bidi="ru-RU"/>
        </w:rPr>
        <w:t xml:space="preserve">Погоджено </w:t>
      </w:r>
      <w:r w:rsidRPr="00816978">
        <w:rPr>
          <w:rFonts w:ascii="Times New Roman" w:hAnsi="Times New Roman"/>
          <w:sz w:val="24"/>
          <w:szCs w:val="24"/>
        </w:rPr>
        <w:t xml:space="preserve">із </w:t>
      </w:r>
      <w:r w:rsidRPr="00816978">
        <w:rPr>
          <w:rFonts w:ascii="Times New Roman" w:hAnsi="Times New Roman"/>
          <w:sz w:val="24"/>
          <w:szCs w:val="24"/>
          <w:lang w:bidi="ru-RU"/>
        </w:rPr>
        <w:t xml:space="preserve">гарантом ОПП  ________________ Анатолій ГУЛЮК </w:t>
      </w:r>
    </w:p>
    <w:p w14:paraId="3D3F09E7" w14:textId="77777777" w:rsidR="003C33E4" w:rsidRPr="00816978" w:rsidRDefault="003C33E4" w:rsidP="003C33E4">
      <w:pPr>
        <w:tabs>
          <w:tab w:val="left" w:leader="underscore" w:pos="5851"/>
          <w:tab w:val="left" w:leader="underscore" w:pos="8843"/>
        </w:tabs>
        <w:spacing w:after="0" w:line="360" w:lineRule="auto"/>
        <w:rPr>
          <w:rFonts w:ascii="Times New Roman" w:hAnsi="Times New Roman"/>
          <w:sz w:val="24"/>
          <w:szCs w:val="24"/>
          <w:lang w:eastAsia="ru-RU" w:bidi="ru-RU"/>
        </w:rPr>
      </w:pPr>
    </w:p>
    <w:p w14:paraId="366BA8FA" w14:textId="77777777" w:rsidR="003C33E4" w:rsidRPr="00816978" w:rsidRDefault="003C33E4" w:rsidP="003C33E4">
      <w:pPr>
        <w:tabs>
          <w:tab w:val="left" w:leader="underscore" w:pos="8843"/>
        </w:tabs>
        <w:spacing w:after="0" w:line="360" w:lineRule="auto"/>
        <w:rPr>
          <w:rFonts w:ascii="Times New Roman" w:hAnsi="Times New Roman"/>
          <w:sz w:val="24"/>
          <w:szCs w:val="24"/>
          <w:lang w:bidi="ru-RU"/>
        </w:rPr>
      </w:pPr>
      <w:r w:rsidRPr="00816978">
        <w:rPr>
          <w:rFonts w:ascii="Times New Roman" w:hAnsi="Times New Roman"/>
          <w:sz w:val="24"/>
          <w:szCs w:val="24"/>
          <w:lang w:bidi="ru-RU"/>
        </w:rPr>
        <w:t>Схвалено предметною цикловою методичною комісією з медико-біологічних дисциплін ОНМедУ</w:t>
      </w:r>
    </w:p>
    <w:p w14:paraId="5B3E524A" w14:textId="77777777" w:rsidR="003C33E4" w:rsidRPr="003C33E4" w:rsidRDefault="003C33E4" w:rsidP="003C33E4">
      <w:pPr>
        <w:tabs>
          <w:tab w:val="left" w:leader="underscore" w:pos="3229"/>
          <w:tab w:val="left" w:leader="underscore" w:pos="5574"/>
        </w:tabs>
        <w:spacing w:after="0" w:line="360" w:lineRule="auto"/>
        <w:rPr>
          <w:rFonts w:ascii="Times New Roman" w:hAnsi="Times New Roman"/>
          <w:sz w:val="24"/>
          <w:szCs w:val="24"/>
          <w:lang w:bidi="ru-RU"/>
        </w:rPr>
      </w:pPr>
      <w:r w:rsidRPr="00816978">
        <w:rPr>
          <w:rFonts w:ascii="Times New Roman" w:hAnsi="Times New Roman"/>
          <w:sz w:val="24"/>
          <w:szCs w:val="24"/>
          <w:lang w:bidi="ru-RU"/>
        </w:rPr>
        <w:t xml:space="preserve">Протокол № </w:t>
      </w:r>
      <w:r w:rsidRPr="00B074B6">
        <w:rPr>
          <w:rFonts w:ascii="Times New Roman" w:hAnsi="Times New Roman"/>
          <w:sz w:val="24"/>
          <w:szCs w:val="24"/>
          <w:lang w:bidi="ru-RU"/>
        </w:rPr>
        <w:t>1</w:t>
      </w:r>
      <w:r w:rsidRPr="00816978">
        <w:rPr>
          <w:rFonts w:ascii="Times New Roman" w:hAnsi="Times New Roman"/>
          <w:sz w:val="24"/>
          <w:szCs w:val="24"/>
          <w:lang w:bidi="ru-RU"/>
        </w:rPr>
        <w:t xml:space="preserve"> </w:t>
      </w:r>
      <w:r w:rsidRPr="00816978">
        <w:rPr>
          <w:rFonts w:ascii="Times New Roman" w:hAnsi="Times New Roman"/>
          <w:sz w:val="24"/>
          <w:szCs w:val="24"/>
        </w:rPr>
        <w:t xml:space="preserve">від </w:t>
      </w:r>
      <w:r w:rsidRPr="00B074B6">
        <w:rPr>
          <w:rFonts w:ascii="Times New Roman" w:hAnsi="Times New Roman"/>
          <w:sz w:val="24"/>
          <w:szCs w:val="24"/>
        </w:rPr>
        <w:t xml:space="preserve"> 28 серпня  </w:t>
      </w:r>
      <w:r w:rsidRPr="00816978">
        <w:rPr>
          <w:rFonts w:ascii="Times New Roman" w:hAnsi="Times New Roman"/>
          <w:sz w:val="24"/>
          <w:szCs w:val="24"/>
        </w:rPr>
        <w:t>202</w:t>
      </w:r>
      <w:r w:rsidRPr="00B074B6">
        <w:rPr>
          <w:rFonts w:ascii="Times New Roman" w:hAnsi="Times New Roman"/>
          <w:sz w:val="24"/>
          <w:szCs w:val="24"/>
        </w:rPr>
        <w:t>5</w:t>
      </w:r>
      <w:r w:rsidRPr="00816978">
        <w:rPr>
          <w:rFonts w:ascii="Times New Roman" w:hAnsi="Times New Roman"/>
          <w:sz w:val="24"/>
          <w:szCs w:val="24"/>
        </w:rPr>
        <w:t xml:space="preserve"> </w:t>
      </w:r>
      <w:r w:rsidRPr="00816978">
        <w:rPr>
          <w:rFonts w:ascii="Times New Roman" w:hAnsi="Times New Roman"/>
          <w:sz w:val="24"/>
          <w:szCs w:val="24"/>
          <w:lang w:bidi="ru-RU"/>
        </w:rPr>
        <w:t>р.</w:t>
      </w:r>
    </w:p>
    <w:p w14:paraId="00E7C810" w14:textId="77777777" w:rsidR="003C33E4" w:rsidRPr="003C33E4" w:rsidRDefault="003C33E4" w:rsidP="003C33E4">
      <w:pPr>
        <w:tabs>
          <w:tab w:val="left" w:leader="underscore" w:pos="3229"/>
          <w:tab w:val="left" w:leader="underscore" w:pos="5574"/>
        </w:tabs>
        <w:spacing w:after="0" w:line="360" w:lineRule="auto"/>
        <w:rPr>
          <w:rFonts w:ascii="Times New Roman" w:hAnsi="Times New Roman"/>
          <w:sz w:val="24"/>
          <w:szCs w:val="24"/>
          <w:lang w:bidi="ru-RU"/>
        </w:rPr>
      </w:pPr>
      <w:r>
        <w:rPr>
          <w:noProof/>
        </w:rPr>
        <w:drawing>
          <wp:anchor distT="0" distB="0" distL="114300" distR="114300" simplePos="0" relativeHeight="251661312" behindDoc="1" locked="0" layoutInCell="1" allowOverlap="1" wp14:anchorId="4E7948D2" wp14:editId="1DEB7556">
            <wp:simplePos x="0" y="0"/>
            <wp:positionH relativeFrom="column">
              <wp:posOffset>1411605</wp:posOffset>
            </wp:positionH>
            <wp:positionV relativeFrom="paragraph">
              <wp:posOffset>76112</wp:posOffset>
            </wp:positionV>
            <wp:extent cx="577271" cy="999490"/>
            <wp:effectExtent l="0" t="0" r="0" b="0"/>
            <wp:wrapNone/>
            <wp:docPr id="450690705" name="Рисунок 450690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BEBA8EAE-BF5A-486C-A8C5-ECC9F3942E4B}">
                          <a14:imgProps xmlns:a14="http://schemas.microsoft.com/office/drawing/2010/main">
                            <a14:imgLayer r:embed="rId13">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577271" cy="999490"/>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p>
    <w:p w14:paraId="56F2C5DC" w14:textId="77777777" w:rsidR="003C33E4" w:rsidRDefault="003C33E4" w:rsidP="003C33E4">
      <w:pPr>
        <w:tabs>
          <w:tab w:val="left" w:leader="underscore" w:pos="3229"/>
          <w:tab w:val="left" w:leader="underscore" w:pos="5574"/>
        </w:tabs>
        <w:spacing w:after="0" w:line="360" w:lineRule="auto"/>
        <w:rPr>
          <w:rFonts w:ascii="Times New Roman" w:hAnsi="Times New Roman"/>
          <w:sz w:val="24"/>
          <w:szCs w:val="24"/>
          <w:lang w:bidi="ru-RU"/>
        </w:rPr>
      </w:pPr>
      <w:r>
        <w:rPr>
          <w:rFonts w:ascii="Times New Roman" w:hAnsi="Times New Roman"/>
          <w:sz w:val="24"/>
          <w:szCs w:val="24"/>
          <w:lang w:bidi="ru-RU"/>
        </w:rPr>
        <w:t>Голова предметної циклової методичної комісії з медико-біологічних дисциплін</w:t>
      </w:r>
    </w:p>
    <w:p w14:paraId="3A9D5DAB" w14:textId="77777777" w:rsidR="003C33E4" w:rsidRDefault="003C33E4" w:rsidP="003C33E4">
      <w:pPr>
        <w:tabs>
          <w:tab w:val="left" w:leader="underscore" w:pos="3229"/>
          <w:tab w:val="left" w:leader="underscore" w:pos="5574"/>
        </w:tabs>
        <w:spacing w:after="0" w:line="360" w:lineRule="auto"/>
        <w:rPr>
          <w:rFonts w:ascii="Times New Roman" w:hAnsi="Times New Roman"/>
          <w:sz w:val="24"/>
          <w:szCs w:val="24"/>
          <w:lang w:bidi="ru-RU"/>
        </w:rPr>
      </w:pPr>
      <w:r>
        <w:rPr>
          <w:rFonts w:ascii="Times New Roman" w:hAnsi="Times New Roman"/>
          <w:sz w:val="24"/>
          <w:szCs w:val="24"/>
          <w:lang w:bidi="ru-RU"/>
        </w:rPr>
        <w:t>ОНМедУ _________________________________ Леонід ГОДЛЕВСЬКИЙ</w:t>
      </w:r>
    </w:p>
    <w:p w14:paraId="421F38C5" w14:textId="77777777" w:rsidR="003C33E4" w:rsidRPr="003853F0" w:rsidRDefault="003C33E4" w:rsidP="003C33E4">
      <w:pPr>
        <w:tabs>
          <w:tab w:val="left" w:leader="underscore" w:pos="3229"/>
          <w:tab w:val="left" w:leader="underscore" w:pos="5574"/>
        </w:tabs>
        <w:spacing w:after="0" w:line="360" w:lineRule="auto"/>
        <w:rPr>
          <w:rFonts w:ascii="Times New Roman" w:hAnsi="Times New Roman"/>
          <w:sz w:val="24"/>
          <w:szCs w:val="24"/>
          <w:lang w:bidi="ru-RU"/>
        </w:rPr>
      </w:pPr>
    </w:p>
    <w:p w14:paraId="42D1BAA1" w14:textId="77777777" w:rsidR="003C33E4" w:rsidRPr="00816978" w:rsidRDefault="003C33E4" w:rsidP="003C33E4">
      <w:pPr>
        <w:tabs>
          <w:tab w:val="left" w:leader="underscore" w:pos="3229"/>
          <w:tab w:val="left" w:leader="underscore" w:pos="5574"/>
        </w:tabs>
        <w:spacing w:after="0" w:line="360" w:lineRule="auto"/>
        <w:rPr>
          <w:rFonts w:ascii="Times New Roman" w:eastAsia="Times New Roman" w:hAnsi="Times New Roman"/>
          <w:sz w:val="24"/>
          <w:szCs w:val="24"/>
        </w:rPr>
      </w:pPr>
      <w:r w:rsidRPr="00816978">
        <w:rPr>
          <w:rFonts w:ascii="Times New Roman" w:hAnsi="Times New Roman"/>
          <w:sz w:val="24"/>
          <w:szCs w:val="24"/>
        </w:rPr>
        <w:fldChar w:fldCharType="begin"/>
      </w:r>
      <w:r w:rsidRPr="00816978">
        <w:rPr>
          <w:rFonts w:ascii="Times New Roman" w:hAnsi="Times New Roman"/>
          <w:sz w:val="24"/>
          <w:szCs w:val="24"/>
        </w:rPr>
        <w:instrText xml:space="preserve"> TOC \o "1-5" \h \z </w:instrText>
      </w:r>
      <w:r w:rsidRPr="00816978">
        <w:rPr>
          <w:rFonts w:ascii="Times New Roman" w:hAnsi="Times New Roman"/>
          <w:sz w:val="24"/>
          <w:szCs w:val="24"/>
        </w:rPr>
        <w:fldChar w:fldCharType="separate"/>
      </w:r>
      <w:r w:rsidRPr="00816978">
        <w:rPr>
          <w:rFonts w:ascii="Times New Roman" w:hAnsi="Times New Roman"/>
          <w:sz w:val="24"/>
          <w:szCs w:val="24"/>
        </w:rPr>
        <w:t xml:space="preserve"> </w:t>
      </w:r>
      <w:r w:rsidRPr="00816978">
        <w:rPr>
          <w:rFonts w:ascii="Times New Roman" w:hAnsi="Times New Roman"/>
          <w:i/>
          <w:iCs/>
          <w:sz w:val="24"/>
          <w:szCs w:val="24"/>
        </w:rPr>
        <w:t>Переглянуто та затверджено на засіданні кафедри</w:t>
      </w:r>
      <w:r w:rsidRPr="00816978">
        <w:rPr>
          <w:rFonts w:ascii="Times New Roman" w:hAnsi="Times New Roman"/>
          <w:sz w:val="24"/>
          <w:szCs w:val="24"/>
        </w:rPr>
        <w:t xml:space="preserve"> ___________________</w:t>
      </w:r>
    </w:p>
    <w:p w14:paraId="02F17CE5" w14:textId="77777777" w:rsidR="003C33E4" w:rsidRPr="00816978" w:rsidRDefault="003C33E4" w:rsidP="003C33E4">
      <w:pPr>
        <w:spacing w:after="0" w:line="360" w:lineRule="auto"/>
        <w:rPr>
          <w:rFonts w:ascii="Times New Roman" w:hAnsi="Times New Roman"/>
          <w:sz w:val="24"/>
          <w:szCs w:val="24"/>
        </w:rPr>
      </w:pPr>
      <w:r w:rsidRPr="00816978">
        <w:rPr>
          <w:rFonts w:ascii="Times New Roman" w:hAnsi="Times New Roman"/>
          <w:sz w:val="24"/>
          <w:szCs w:val="24"/>
        </w:rPr>
        <w:t>Протокол № ___ від “___” ____________ 20__ р.</w:t>
      </w:r>
    </w:p>
    <w:p w14:paraId="05511ED5" w14:textId="77777777" w:rsidR="003C33E4" w:rsidRPr="00816978" w:rsidRDefault="003C33E4" w:rsidP="003C33E4">
      <w:pPr>
        <w:spacing w:after="0" w:line="360" w:lineRule="auto"/>
        <w:rPr>
          <w:rFonts w:ascii="Times New Roman" w:hAnsi="Times New Roman"/>
          <w:sz w:val="24"/>
          <w:szCs w:val="24"/>
        </w:rPr>
      </w:pPr>
      <w:r w:rsidRPr="00816978">
        <w:rPr>
          <w:rFonts w:ascii="Times New Roman" w:hAnsi="Times New Roman"/>
          <w:sz w:val="24"/>
          <w:szCs w:val="24"/>
        </w:rPr>
        <w:t>Завідувач кафедри ___________________________ _____________</w:t>
      </w:r>
    </w:p>
    <w:p w14:paraId="1418895B" w14:textId="77777777" w:rsidR="003C33E4" w:rsidRPr="00816978" w:rsidRDefault="003C33E4" w:rsidP="003C33E4">
      <w:pPr>
        <w:spacing w:after="0" w:line="360" w:lineRule="auto"/>
        <w:rPr>
          <w:rFonts w:ascii="Times New Roman" w:hAnsi="Times New Roman"/>
          <w:i/>
          <w:sz w:val="24"/>
          <w:szCs w:val="24"/>
        </w:rPr>
      </w:pPr>
      <w:r w:rsidRPr="00816978">
        <w:rPr>
          <w:rFonts w:ascii="Times New Roman" w:hAnsi="Times New Roman"/>
          <w:i/>
          <w:sz w:val="24"/>
          <w:szCs w:val="24"/>
        </w:rPr>
        <w:t xml:space="preserve">                                               (підпис)                                (Ім’я ПРІЗВИЩЕ)</w:t>
      </w:r>
    </w:p>
    <w:p w14:paraId="0C5A2678" w14:textId="77777777" w:rsidR="003C33E4" w:rsidRPr="00816978" w:rsidRDefault="003C33E4" w:rsidP="003C33E4">
      <w:pPr>
        <w:spacing w:after="0" w:line="360" w:lineRule="auto"/>
        <w:rPr>
          <w:rFonts w:ascii="Times New Roman" w:hAnsi="Times New Roman"/>
          <w:sz w:val="24"/>
          <w:szCs w:val="24"/>
        </w:rPr>
      </w:pPr>
      <w:r w:rsidRPr="00816978">
        <w:rPr>
          <w:rFonts w:ascii="Times New Roman" w:hAnsi="Times New Roman"/>
          <w:i/>
          <w:iCs/>
          <w:sz w:val="24"/>
          <w:szCs w:val="24"/>
        </w:rPr>
        <w:t>Переглянуто та затверджено на засіданні кафедри</w:t>
      </w:r>
      <w:r w:rsidRPr="00816978">
        <w:rPr>
          <w:rFonts w:ascii="Times New Roman" w:hAnsi="Times New Roman"/>
          <w:sz w:val="24"/>
          <w:szCs w:val="24"/>
        </w:rPr>
        <w:t xml:space="preserve"> ___________________</w:t>
      </w:r>
    </w:p>
    <w:p w14:paraId="79827995" w14:textId="77777777" w:rsidR="003C33E4" w:rsidRPr="00816978" w:rsidRDefault="003C33E4" w:rsidP="003C33E4">
      <w:pPr>
        <w:spacing w:after="0" w:line="360" w:lineRule="auto"/>
        <w:rPr>
          <w:rFonts w:ascii="Times New Roman" w:hAnsi="Times New Roman"/>
          <w:sz w:val="24"/>
          <w:szCs w:val="24"/>
        </w:rPr>
      </w:pPr>
      <w:r w:rsidRPr="00816978">
        <w:rPr>
          <w:rFonts w:ascii="Times New Roman" w:hAnsi="Times New Roman"/>
          <w:sz w:val="24"/>
          <w:szCs w:val="24"/>
        </w:rPr>
        <w:t>Протокол № ___ від “___” ____________ 20__ р.</w:t>
      </w:r>
    </w:p>
    <w:p w14:paraId="1D7F433A" w14:textId="77777777" w:rsidR="003C33E4" w:rsidRPr="00816978" w:rsidRDefault="003C33E4" w:rsidP="003C33E4">
      <w:pPr>
        <w:spacing w:after="0" w:line="360" w:lineRule="auto"/>
        <w:rPr>
          <w:rFonts w:ascii="Times New Roman" w:hAnsi="Times New Roman"/>
          <w:sz w:val="24"/>
          <w:szCs w:val="24"/>
        </w:rPr>
      </w:pPr>
      <w:r w:rsidRPr="00816978">
        <w:rPr>
          <w:rFonts w:ascii="Times New Roman" w:hAnsi="Times New Roman"/>
          <w:sz w:val="24"/>
          <w:szCs w:val="24"/>
        </w:rPr>
        <w:t>Завідувач кафедри ___________________________ _______</w:t>
      </w:r>
    </w:p>
    <w:p w14:paraId="3E86ACE0" w14:textId="3642CE21" w:rsidR="003C33E4" w:rsidRDefault="003C33E4" w:rsidP="003C33E4">
      <w:pPr>
        <w:spacing w:after="0" w:line="360" w:lineRule="auto"/>
        <w:jc w:val="center"/>
        <w:rPr>
          <w:rFonts w:ascii="Times New Roman" w:hAnsi="Times New Roman"/>
          <w:b/>
          <w:bCs/>
          <w:sz w:val="28"/>
          <w:szCs w:val="28"/>
        </w:rPr>
      </w:pPr>
      <w:r w:rsidRPr="00816978">
        <w:rPr>
          <w:rFonts w:ascii="Times New Roman" w:hAnsi="Times New Roman"/>
          <w:i/>
          <w:sz w:val="24"/>
          <w:szCs w:val="24"/>
        </w:rPr>
        <w:t xml:space="preserve">                                               (підпис)                                  (Ім’я ПРІЗВИЩЕ)</w:t>
      </w:r>
      <w:r w:rsidRPr="00816978">
        <w:rPr>
          <w:rFonts w:ascii="Times New Roman" w:hAnsi="Times New Roman"/>
          <w:i/>
          <w:sz w:val="24"/>
          <w:szCs w:val="24"/>
        </w:rPr>
        <w:fldChar w:fldCharType="end"/>
      </w:r>
    </w:p>
    <w:p w14:paraId="35C3EF37" w14:textId="77777777" w:rsidR="003C33E4" w:rsidRDefault="003C33E4" w:rsidP="00D50132">
      <w:pPr>
        <w:spacing w:after="0" w:line="360" w:lineRule="auto"/>
        <w:jc w:val="center"/>
        <w:rPr>
          <w:rFonts w:ascii="Times New Roman" w:hAnsi="Times New Roman"/>
          <w:b/>
          <w:bCs/>
          <w:sz w:val="28"/>
          <w:szCs w:val="28"/>
        </w:rPr>
      </w:pPr>
    </w:p>
    <w:p w14:paraId="42EDE76F" w14:textId="77777777" w:rsidR="003C33E4" w:rsidRDefault="003C33E4" w:rsidP="00D50132">
      <w:pPr>
        <w:spacing w:after="0" w:line="360" w:lineRule="auto"/>
        <w:jc w:val="center"/>
        <w:rPr>
          <w:rFonts w:ascii="Times New Roman" w:hAnsi="Times New Roman"/>
          <w:b/>
          <w:bCs/>
          <w:sz w:val="28"/>
          <w:szCs w:val="28"/>
        </w:rPr>
      </w:pPr>
    </w:p>
    <w:p w14:paraId="5FD6D8CC" w14:textId="77777777" w:rsidR="003C33E4" w:rsidRDefault="003C33E4" w:rsidP="00D50132">
      <w:pPr>
        <w:spacing w:after="0" w:line="360" w:lineRule="auto"/>
        <w:jc w:val="center"/>
        <w:rPr>
          <w:rFonts w:ascii="Times New Roman" w:hAnsi="Times New Roman"/>
          <w:b/>
          <w:bCs/>
          <w:sz w:val="28"/>
          <w:szCs w:val="28"/>
        </w:rPr>
      </w:pPr>
    </w:p>
    <w:p w14:paraId="3DD19AF7" w14:textId="6BC30F87" w:rsidR="00516835" w:rsidRPr="00A92410" w:rsidRDefault="00D50132" w:rsidP="00D50132">
      <w:pPr>
        <w:widowControl w:val="0"/>
        <w:numPr>
          <w:ilvl w:val="0"/>
          <w:numId w:val="5"/>
        </w:numPr>
        <w:spacing w:after="0" w:line="240" w:lineRule="auto"/>
        <w:jc w:val="center"/>
        <w:rPr>
          <w:rFonts w:ascii="Times New Roman" w:hAnsi="Times New Roman"/>
          <w:b/>
          <w:position w:val="6"/>
          <w:sz w:val="24"/>
          <w:szCs w:val="24"/>
          <w:lang w:eastAsia="uk-UA"/>
        </w:rPr>
      </w:pPr>
      <w:r w:rsidRPr="00A92410">
        <w:rPr>
          <w:rFonts w:ascii="Times New Roman" w:hAnsi="Times New Roman"/>
          <w:b/>
          <w:position w:val="6"/>
          <w:sz w:val="24"/>
          <w:szCs w:val="24"/>
          <w:lang w:eastAsia="uk-UA"/>
        </w:rPr>
        <w:t>ОПИС НАВЧАЛЬНОЇ ДИСЦИПЛІНИ</w:t>
      </w:r>
    </w:p>
    <w:p w14:paraId="413CC888" w14:textId="53E5D89B" w:rsidR="00E56A17" w:rsidRPr="00A92410" w:rsidRDefault="00E56A17" w:rsidP="00D50132">
      <w:pPr>
        <w:widowControl w:val="0"/>
        <w:spacing w:after="0" w:line="240" w:lineRule="auto"/>
        <w:jc w:val="center"/>
        <w:rPr>
          <w:rFonts w:ascii="Times New Roman" w:hAnsi="Times New Roman"/>
          <w:b/>
          <w:position w:val="6"/>
          <w:sz w:val="24"/>
          <w:szCs w:val="24"/>
          <w:lang w:eastAsia="uk-UA"/>
        </w:rPr>
      </w:pPr>
    </w:p>
    <w:tbl>
      <w:tblPr>
        <w:tblOverlap w:val="never"/>
        <w:tblW w:w="5000" w:type="pct"/>
        <w:jc w:val="center"/>
        <w:tblCellMar>
          <w:left w:w="10" w:type="dxa"/>
          <w:right w:w="10" w:type="dxa"/>
        </w:tblCellMar>
        <w:tblLook w:val="0000" w:firstRow="0" w:lastRow="0" w:firstColumn="0" w:lastColumn="0" w:noHBand="0" w:noVBand="0"/>
      </w:tblPr>
      <w:tblGrid>
        <w:gridCol w:w="1705"/>
        <w:gridCol w:w="3391"/>
        <w:gridCol w:w="3966"/>
      </w:tblGrid>
      <w:tr w:rsidR="004C5BF8" w:rsidRPr="00A92410" w14:paraId="00F61E4D" w14:textId="77777777" w:rsidTr="00A1520D">
        <w:trPr>
          <w:trHeight w:val="719"/>
          <w:jc w:val="center"/>
        </w:trPr>
        <w:tc>
          <w:tcPr>
            <w:tcW w:w="941" w:type="pct"/>
            <w:tcBorders>
              <w:top w:val="single" w:sz="4" w:space="0" w:color="auto"/>
              <w:left w:val="single" w:sz="4" w:space="0" w:color="auto"/>
              <w:bottom w:val="single" w:sz="4" w:space="0" w:color="auto"/>
            </w:tcBorders>
            <w:shd w:val="clear" w:color="auto" w:fill="F2F2F2" w:themeFill="background1" w:themeFillShade="F2"/>
            <w:vAlign w:val="center"/>
          </w:tcPr>
          <w:p w14:paraId="2424B356" w14:textId="77777777" w:rsidR="00E56A17" w:rsidRPr="008703F5" w:rsidRDefault="00E56A17" w:rsidP="00D50132">
            <w:pPr>
              <w:widowControl w:val="0"/>
              <w:spacing w:after="0" w:line="240" w:lineRule="auto"/>
              <w:jc w:val="center"/>
              <w:rPr>
                <w:rFonts w:ascii="Times New Roman" w:eastAsia="Times New Roman" w:hAnsi="Times New Roman"/>
                <w:b/>
                <w:position w:val="6"/>
                <w:sz w:val="20"/>
                <w:szCs w:val="20"/>
                <w:lang w:eastAsia="uk-UA" w:bidi="uk-UA"/>
              </w:rPr>
            </w:pPr>
            <w:r w:rsidRPr="008703F5">
              <w:rPr>
                <w:rFonts w:ascii="Times New Roman" w:eastAsia="Times New Roman" w:hAnsi="Times New Roman"/>
                <w:b/>
                <w:position w:val="6"/>
                <w:sz w:val="20"/>
                <w:szCs w:val="20"/>
                <w:lang w:eastAsia="uk-UA" w:bidi="uk-UA"/>
              </w:rPr>
              <w:t>Найменування показників</w:t>
            </w:r>
          </w:p>
        </w:tc>
        <w:tc>
          <w:tcPr>
            <w:tcW w:w="1871" w:type="pct"/>
            <w:tcBorders>
              <w:top w:val="single" w:sz="4" w:space="0" w:color="auto"/>
              <w:left w:val="single" w:sz="4" w:space="0" w:color="auto"/>
              <w:bottom w:val="single" w:sz="4" w:space="0" w:color="auto"/>
            </w:tcBorders>
            <w:shd w:val="clear" w:color="auto" w:fill="F2F2F2" w:themeFill="background1" w:themeFillShade="F2"/>
            <w:vAlign w:val="center"/>
          </w:tcPr>
          <w:p w14:paraId="2F00C163" w14:textId="77777777" w:rsidR="00E56A17" w:rsidRPr="008703F5" w:rsidRDefault="00E56A17" w:rsidP="00D50132">
            <w:pPr>
              <w:widowControl w:val="0"/>
              <w:spacing w:after="0" w:line="240" w:lineRule="auto"/>
              <w:jc w:val="center"/>
              <w:rPr>
                <w:rFonts w:ascii="Times New Roman" w:eastAsia="Times New Roman" w:hAnsi="Times New Roman"/>
                <w:b/>
                <w:position w:val="6"/>
                <w:sz w:val="20"/>
                <w:szCs w:val="20"/>
                <w:lang w:eastAsia="uk-UA" w:bidi="uk-UA"/>
              </w:rPr>
            </w:pPr>
            <w:r w:rsidRPr="008703F5">
              <w:rPr>
                <w:rFonts w:ascii="Times New Roman" w:eastAsia="Times New Roman" w:hAnsi="Times New Roman"/>
                <w:b/>
                <w:position w:val="6"/>
                <w:sz w:val="20"/>
                <w:szCs w:val="20"/>
                <w:lang w:eastAsia="uk-UA" w:bidi="uk-UA"/>
              </w:rPr>
              <w:t>Галузь знань, спеціальність, спеціалізація, рівень вищої освіти</w:t>
            </w:r>
          </w:p>
        </w:tc>
        <w:tc>
          <w:tcPr>
            <w:tcW w:w="21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07AFF5" w14:textId="77777777" w:rsidR="00E56A17" w:rsidRPr="008703F5" w:rsidRDefault="00E56A17" w:rsidP="00D50132">
            <w:pPr>
              <w:widowControl w:val="0"/>
              <w:spacing w:after="0" w:line="240" w:lineRule="auto"/>
              <w:jc w:val="center"/>
              <w:rPr>
                <w:rFonts w:ascii="Times New Roman" w:eastAsia="Times New Roman" w:hAnsi="Times New Roman"/>
                <w:b/>
                <w:position w:val="6"/>
                <w:sz w:val="20"/>
                <w:szCs w:val="20"/>
                <w:lang w:eastAsia="uk-UA" w:bidi="uk-UA"/>
              </w:rPr>
            </w:pPr>
            <w:r w:rsidRPr="008703F5">
              <w:rPr>
                <w:rFonts w:ascii="Times New Roman" w:eastAsia="Times New Roman" w:hAnsi="Times New Roman"/>
                <w:b/>
                <w:position w:val="6"/>
                <w:sz w:val="20"/>
                <w:szCs w:val="20"/>
                <w:lang w:eastAsia="uk-UA" w:bidi="uk-UA"/>
              </w:rPr>
              <w:t>Характеристика навчальної дисципліни</w:t>
            </w:r>
          </w:p>
        </w:tc>
      </w:tr>
      <w:tr w:rsidR="004C5BF8" w:rsidRPr="00A92410" w14:paraId="1FA7D3C9" w14:textId="77777777" w:rsidTr="00495384">
        <w:trPr>
          <w:trHeight w:hRule="exact" w:val="617"/>
          <w:jc w:val="center"/>
        </w:trPr>
        <w:tc>
          <w:tcPr>
            <w:tcW w:w="941" w:type="pct"/>
            <w:vMerge w:val="restart"/>
            <w:tcBorders>
              <w:top w:val="single" w:sz="4" w:space="0" w:color="auto"/>
              <w:left w:val="single" w:sz="4" w:space="0" w:color="auto"/>
            </w:tcBorders>
          </w:tcPr>
          <w:p w14:paraId="7CF530B5" w14:textId="77777777" w:rsidR="00E56A17" w:rsidRPr="00A92410" w:rsidRDefault="00E56A17" w:rsidP="00D50132">
            <w:pPr>
              <w:widowControl w:val="0"/>
              <w:tabs>
                <w:tab w:val="left" w:pos="1522"/>
              </w:tabs>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Загальна кількість:</w:t>
            </w:r>
          </w:p>
          <w:p w14:paraId="655A8D8F" w14:textId="77777777"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p>
          <w:p w14:paraId="5DF58B6D" w14:textId="45A17838"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 xml:space="preserve">Кредитів: </w:t>
            </w:r>
            <w:r w:rsidR="009F0A87">
              <w:rPr>
                <w:rFonts w:ascii="Times New Roman" w:eastAsia="Times New Roman" w:hAnsi="Times New Roman"/>
                <w:position w:val="6"/>
                <w:sz w:val="24"/>
                <w:szCs w:val="24"/>
                <w:lang w:val="ru-RU" w:eastAsia="uk-UA" w:bidi="uk-UA"/>
              </w:rPr>
              <w:t>6</w:t>
            </w:r>
            <w:r w:rsidRPr="00A92410">
              <w:rPr>
                <w:rFonts w:ascii="Times New Roman" w:eastAsia="Times New Roman" w:hAnsi="Times New Roman"/>
                <w:position w:val="6"/>
                <w:sz w:val="24"/>
                <w:szCs w:val="24"/>
                <w:lang w:eastAsia="uk-UA" w:bidi="uk-UA"/>
              </w:rPr>
              <w:t>,0</w:t>
            </w:r>
          </w:p>
          <w:p w14:paraId="2FF2C4B1" w14:textId="77777777"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p>
          <w:p w14:paraId="0F7089F4" w14:textId="24C6BAEF" w:rsidR="00E56A17" w:rsidRPr="009F0A87" w:rsidRDefault="00E56A17" w:rsidP="00D50132">
            <w:pPr>
              <w:widowControl w:val="0"/>
              <w:spacing w:after="0" w:line="240" w:lineRule="auto"/>
              <w:rPr>
                <w:rFonts w:ascii="Times New Roman" w:eastAsia="Times New Roman" w:hAnsi="Times New Roman"/>
                <w:position w:val="6"/>
                <w:sz w:val="24"/>
                <w:szCs w:val="24"/>
                <w:lang w:val="ru-RU" w:eastAsia="uk-UA" w:bidi="uk-UA"/>
              </w:rPr>
            </w:pPr>
            <w:r w:rsidRPr="00A92410">
              <w:rPr>
                <w:rFonts w:ascii="Times New Roman" w:eastAsia="Times New Roman" w:hAnsi="Times New Roman"/>
                <w:position w:val="6"/>
                <w:sz w:val="24"/>
                <w:szCs w:val="24"/>
                <w:lang w:eastAsia="uk-UA" w:bidi="uk-UA"/>
              </w:rPr>
              <w:t xml:space="preserve">Годин: </w:t>
            </w:r>
            <w:r w:rsidR="009F0A87">
              <w:rPr>
                <w:rFonts w:ascii="Times New Roman" w:eastAsia="Times New Roman" w:hAnsi="Times New Roman"/>
                <w:position w:val="6"/>
                <w:sz w:val="24"/>
                <w:szCs w:val="24"/>
                <w:lang w:val="ru-RU" w:eastAsia="uk-UA" w:bidi="uk-UA"/>
              </w:rPr>
              <w:t>180</w:t>
            </w:r>
          </w:p>
          <w:p w14:paraId="6B690C56" w14:textId="77777777"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p>
          <w:p w14:paraId="203DA4CE" w14:textId="76120AE3" w:rsidR="00E56A17" w:rsidRPr="00A92410" w:rsidRDefault="00E56A17" w:rsidP="00D50132">
            <w:pPr>
              <w:widowControl w:val="0"/>
              <w:spacing w:after="0" w:line="240" w:lineRule="auto"/>
              <w:rPr>
                <w:rFonts w:ascii="Times New Roman" w:eastAsia="Times New Roman" w:hAnsi="Times New Roman"/>
                <w:position w:val="6"/>
                <w:sz w:val="24"/>
                <w:szCs w:val="24"/>
                <w:lang w:val="ru-RU" w:eastAsia="uk-UA" w:bidi="uk-UA"/>
              </w:rPr>
            </w:pPr>
          </w:p>
        </w:tc>
        <w:tc>
          <w:tcPr>
            <w:tcW w:w="1871" w:type="pct"/>
            <w:vMerge w:val="restart"/>
            <w:tcBorders>
              <w:top w:val="single" w:sz="4" w:space="0" w:color="auto"/>
              <w:left w:val="single" w:sz="4" w:space="0" w:color="auto"/>
            </w:tcBorders>
          </w:tcPr>
          <w:p w14:paraId="77E831C6"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Галузь знань</w:t>
            </w:r>
          </w:p>
          <w:p w14:paraId="21CA68F3"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(шифр і назва)</w:t>
            </w:r>
          </w:p>
          <w:p w14:paraId="58334A0E" w14:textId="0D3D6AA0"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hAnsi="Times New Roman"/>
                <w:position w:val="6"/>
                <w:sz w:val="24"/>
                <w:szCs w:val="24"/>
              </w:rPr>
              <w:t>22 «Охорона здоров’я»</w:t>
            </w:r>
          </w:p>
          <w:p w14:paraId="3A712632"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p>
          <w:p w14:paraId="42ACE782" w14:textId="083027BD"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Спеціальність</w:t>
            </w:r>
          </w:p>
          <w:p w14:paraId="7E3A39B1"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(код і назва)</w:t>
            </w:r>
          </w:p>
          <w:p w14:paraId="772B3E96" w14:textId="5E09C105"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hAnsi="Times New Roman"/>
                <w:position w:val="6"/>
                <w:sz w:val="24"/>
                <w:szCs w:val="24"/>
              </w:rPr>
              <w:t>22</w:t>
            </w:r>
            <w:r w:rsidR="00E55529" w:rsidRPr="00A92410">
              <w:rPr>
                <w:rFonts w:ascii="Times New Roman" w:hAnsi="Times New Roman"/>
                <w:position w:val="6"/>
                <w:sz w:val="24"/>
                <w:szCs w:val="24"/>
              </w:rPr>
              <w:t>1</w:t>
            </w:r>
            <w:r w:rsidRPr="00A92410">
              <w:rPr>
                <w:rFonts w:ascii="Times New Roman" w:hAnsi="Times New Roman"/>
                <w:position w:val="6"/>
                <w:sz w:val="24"/>
                <w:szCs w:val="24"/>
              </w:rPr>
              <w:t xml:space="preserve"> «</w:t>
            </w:r>
            <w:r w:rsidR="00E55529" w:rsidRPr="00A92410">
              <w:rPr>
                <w:rFonts w:ascii="Times New Roman" w:hAnsi="Times New Roman"/>
                <w:position w:val="6"/>
                <w:sz w:val="24"/>
                <w:szCs w:val="24"/>
              </w:rPr>
              <w:t>Стоматологія</w:t>
            </w:r>
            <w:r w:rsidRPr="00A92410">
              <w:rPr>
                <w:rFonts w:ascii="Times New Roman" w:hAnsi="Times New Roman"/>
                <w:position w:val="6"/>
                <w:sz w:val="24"/>
                <w:szCs w:val="24"/>
              </w:rPr>
              <w:t>»</w:t>
            </w:r>
          </w:p>
          <w:p w14:paraId="16B3FE12"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p>
          <w:p w14:paraId="4C3445FC"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Рівень вищої освіти</w:t>
            </w:r>
          </w:p>
          <w:p w14:paraId="3AF67D6E" w14:textId="3EA7291C" w:rsidR="00E56A17" w:rsidRPr="00A92410" w:rsidRDefault="00E56A17" w:rsidP="00D50132">
            <w:pPr>
              <w:widowControl w:val="0"/>
              <w:tabs>
                <w:tab w:val="left" w:pos="7371"/>
              </w:tabs>
              <w:spacing w:after="0" w:line="240" w:lineRule="auto"/>
              <w:ind w:right="-143"/>
              <w:jc w:val="center"/>
              <w:rPr>
                <w:rFonts w:ascii="Times New Roman" w:hAnsi="Times New Roman"/>
                <w:position w:val="6"/>
                <w:sz w:val="24"/>
                <w:szCs w:val="24"/>
              </w:rPr>
            </w:pPr>
            <w:r w:rsidRPr="00A92410">
              <w:rPr>
                <w:rFonts w:ascii="Times New Roman" w:hAnsi="Times New Roman"/>
                <w:position w:val="6"/>
                <w:sz w:val="24"/>
                <w:szCs w:val="24"/>
              </w:rPr>
              <w:t>другий (магістерський)</w:t>
            </w:r>
          </w:p>
          <w:p w14:paraId="0C6DAE3D" w14:textId="1DE024F5"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tcPr>
          <w:p w14:paraId="66C21DE5" w14:textId="034A3566" w:rsidR="00E56A17" w:rsidRPr="009F0A87" w:rsidRDefault="00E56A17" w:rsidP="00D50132">
            <w:pPr>
              <w:widowControl w:val="0"/>
              <w:spacing w:after="0" w:line="240" w:lineRule="auto"/>
              <w:rPr>
                <w:rFonts w:ascii="Times New Roman" w:eastAsia="Times New Roman" w:hAnsi="Times New Roman"/>
                <w:i/>
                <w:iCs/>
                <w:position w:val="6"/>
                <w:sz w:val="24"/>
                <w:szCs w:val="24"/>
                <w:lang w:val="ru-RU" w:eastAsia="uk-UA" w:bidi="uk-UA"/>
              </w:rPr>
            </w:pPr>
            <w:r w:rsidRPr="00A92410">
              <w:rPr>
                <w:rFonts w:ascii="Times New Roman" w:eastAsia="Times New Roman" w:hAnsi="Times New Roman"/>
                <w:i/>
                <w:iCs/>
                <w:position w:val="6"/>
                <w:sz w:val="24"/>
                <w:szCs w:val="24"/>
                <w:lang w:eastAsia="uk-UA" w:bidi="uk-UA"/>
              </w:rPr>
              <w:t>Денна форма навчання</w:t>
            </w:r>
            <w:r w:rsidR="009F0A87">
              <w:rPr>
                <w:rFonts w:ascii="Times New Roman" w:eastAsia="Times New Roman" w:hAnsi="Times New Roman"/>
                <w:i/>
                <w:iCs/>
                <w:position w:val="6"/>
                <w:sz w:val="24"/>
                <w:szCs w:val="24"/>
                <w:lang w:val="ru-RU" w:eastAsia="uk-UA" w:bidi="uk-UA"/>
              </w:rPr>
              <w:t>, СТН</w:t>
            </w:r>
          </w:p>
          <w:p w14:paraId="1D8F5B21" w14:textId="374D5D30" w:rsidR="00E56A17" w:rsidRPr="00A92410" w:rsidRDefault="00E56A17" w:rsidP="00D50132">
            <w:pPr>
              <w:widowControl w:val="0"/>
              <w:spacing w:after="0" w:line="240" w:lineRule="auto"/>
              <w:rPr>
                <w:rFonts w:ascii="Times New Roman" w:eastAsia="Times New Roman" w:hAnsi="Times New Roman"/>
                <w:i/>
                <w:iCs/>
                <w:position w:val="6"/>
                <w:sz w:val="24"/>
                <w:szCs w:val="24"/>
                <w:lang w:eastAsia="uk-UA" w:bidi="uk-UA"/>
              </w:rPr>
            </w:pPr>
            <w:r w:rsidRPr="00A92410">
              <w:rPr>
                <w:rFonts w:ascii="Times New Roman" w:eastAsia="Times New Roman" w:hAnsi="Times New Roman"/>
                <w:i/>
                <w:iCs/>
                <w:position w:val="6"/>
                <w:sz w:val="24"/>
                <w:szCs w:val="24"/>
                <w:lang w:eastAsia="uk-UA" w:bidi="uk-UA"/>
              </w:rPr>
              <w:t xml:space="preserve">Обов’язкова дисципліна </w:t>
            </w:r>
          </w:p>
        </w:tc>
      </w:tr>
      <w:tr w:rsidR="004C5BF8" w:rsidRPr="00A92410" w14:paraId="36DA2D17" w14:textId="77777777" w:rsidTr="00495384">
        <w:trPr>
          <w:trHeight w:val="306"/>
          <w:jc w:val="center"/>
        </w:trPr>
        <w:tc>
          <w:tcPr>
            <w:tcW w:w="941" w:type="pct"/>
            <w:vMerge/>
            <w:tcBorders>
              <w:left w:val="single" w:sz="4" w:space="0" w:color="auto"/>
            </w:tcBorders>
          </w:tcPr>
          <w:p w14:paraId="047494D9"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077EFF9C" w14:textId="77777777" w:rsidR="00E56A17" w:rsidRPr="00A92410" w:rsidRDefault="00E56A17" w:rsidP="00D5013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E20AEAF" w14:textId="59A9DFFA"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Рік підготовки 2</w:t>
            </w:r>
          </w:p>
        </w:tc>
      </w:tr>
      <w:tr w:rsidR="004C5BF8" w:rsidRPr="00A92410" w14:paraId="44D8C2A1" w14:textId="77777777" w:rsidTr="00495384">
        <w:trPr>
          <w:trHeight w:val="295"/>
          <w:jc w:val="center"/>
        </w:trPr>
        <w:tc>
          <w:tcPr>
            <w:tcW w:w="941" w:type="pct"/>
            <w:vMerge/>
            <w:tcBorders>
              <w:left w:val="single" w:sz="4" w:space="0" w:color="auto"/>
            </w:tcBorders>
          </w:tcPr>
          <w:p w14:paraId="6B00AA10"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1389186F" w14:textId="77777777" w:rsidR="00E56A17" w:rsidRPr="00A92410" w:rsidRDefault="00E56A17" w:rsidP="00D5013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D7B0E1A" w14:textId="79CB8D83"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 xml:space="preserve">Семестр </w:t>
            </w:r>
            <w:r w:rsidR="00F77554" w:rsidRPr="00A92410">
              <w:rPr>
                <w:rFonts w:ascii="Times New Roman" w:eastAsia="Times New Roman" w:hAnsi="Times New Roman"/>
                <w:bCs/>
                <w:i/>
                <w:iCs/>
                <w:position w:val="6"/>
                <w:sz w:val="24"/>
                <w:szCs w:val="24"/>
                <w:lang w:eastAsia="uk-UA" w:bidi="uk-UA"/>
              </w:rPr>
              <w:t>III-IV</w:t>
            </w:r>
          </w:p>
        </w:tc>
      </w:tr>
      <w:tr w:rsidR="004C5BF8" w:rsidRPr="00A92410" w14:paraId="4659536A" w14:textId="77777777" w:rsidTr="00495384">
        <w:trPr>
          <w:trHeight w:val="258"/>
          <w:jc w:val="center"/>
        </w:trPr>
        <w:tc>
          <w:tcPr>
            <w:tcW w:w="941" w:type="pct"/>
            <w:vMerge/>
            <w:tcBorders>
              <w:left w:val="single" w:sz="4" w:space="0" w:color="auto"/>
            </w:tcBorders>
          </w:tcPr>
          <w:p w14:paraId="4AAF6365"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4584E96A" w14:textId="77777777" w:rsidR="00E56A17" w:rsidRPr="00A92410" w:rsidRDefault="00E56A17" w:rsidP="00D5013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6FB6B8A" w14:textId="0A9BAFC1"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Лекції (</w:t>
            </w:r>
            <w:r w:rsidR="001B5958">
              <w:rPr>
                <w:rFonts w:ascii="Times New Roman" w:eastAsia="Times New Roman" w:hAnsi="Times New Roman"/>
                <w:bCs/>
                <w:i/>
                <w:iCs/>
                <w:position w:val="6"/>
                <w:sz w:val="24"/>
                <w:szCs w:val="24"/>
                <w:lang w:eastAsia="uk-UA" w:bidi="uk-UA"/>
              </w:rPr>
              <w:t>30</w:t>
            </w:r>
            <w:r w:rsidR="00495384" w:rsidRPr="00A92410">
              <w:rPr>
                <w:rFonts w:ascii="Times New Roman" w:eastAsia="Times New Roman" w:hAnsi="Times New Roman"/>
                <w:bCs/>
                <w:i/>
                <w:iCs/>
                <w:position w:val="6"/>
                <w:sz w:val="24"/>
                <w:szCs w:val="24"/>
                <w:lang w:eastAsia="uk-UA" w:bidi="uk-UA"/>
              </w:rPr>
              <w:t xml:space="preserve"> </w:t>
            </w:r>
            <w:r w:rsidRPr="00A92410">
              <w:rPr>
                <w:rFonts w:ascii="Times New Roman" w:eastAsia="Times New Roman" w:hAnsi="Times New Roman"/>
                <w:bCs/>
                <w:i/>
                <w:iCs/>
                <w:position w:val="6"/>
                <w:sz w:val="24"/>
                <w:szCs w:val="24"/>
                <w:lang w:eastAsia="uk-UA" w:bidi="uk-UA"/>
              </w:rPr>
              <w:t>год.)</w:t>
            </w:r>
            <w:r w:rsidR="00F77554" w:rsidRPr="00A92410">
              <w:rPr>
                <w:rFonts w:ascii="Times New Roman" w:eastAsia="Times New Roman" w:hAnsi="Times New Roman"/>
                <w:bCs/>
                <w:i/>
                <w:iCs/>
                <w:position w:val="6"/>
                <w:sz w:val="24"/>
                <w:szCs w:val="24"/>
                <w:lang w:eastAsia="uk-UA" w:bidi="uk-UA"/>
              </w:rPr>
              <w:t xml:space="preserve"> </w:t>
            </w:r>
          </w:p>
        </w:tc>
      </w:tr>
      <w:tr w:rsidR="004C5BF8" w:rsidRPr="00A92410" w14:paraId="7963FBAC" w14:textId="77777777" w:rsidTr="00495384">
        <w:trPr>
          <w:trHeight w:hRule="exact" w:val="336"/>
          <w:jc w:val="center"/>
        </w:trPr>
        <w:tc>
          <w:tcPr>
            <w:tcW w:w="941" w:type="pct"/>
            <w:vMerge/>
            <w:tcBorders>
              <w:left w:val="single" w:sz="4" w:space="0" w:color="auto"/>
            </w:tcBorders>
          </w:tcPr>
          <w:p w14:paraId="6BE1F1E1"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560945EA" w14:textId="77777777" w:rsidR="00E56A17" w:rsidRPr="00A92410" w:rsidRDefault="00E56A17" w:rsidP="00D5013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3CCC018B" w14:textId="264C1724"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Семінарські (</w:t>
            </w:r>
            <w:r w:rsidR="00495384" w:rsidRPr="00A92410">
              <w:rPr>
                <w:rFonts w:ascii="Times New Roman" w:eastAsia="Times New Roman" w:hAnsi="Times New Roman"/>
                <w:bCs/>
                <w:i/>
                <w:iCs/>
                <w:position w:val="6"/>
                <w:sz w:val="24"/>
                <w:szCs w:val="24"/>
                <w:lang w:eastAsia="uk-UA" w:bidi="uk-UA"/>
              </w:rPr>
              <w:t xml:space="preserve">0 </w:t>
            </w:r>
            <w:r w:rsidRPr="00A92410">
              <w:rPr>
                <w:rFonts w:ascii="Times New Roman" w:eastAsia="Times New Roman" w:hAnsi="Times New Roman"/>
                <w:bCs/>
                <w:i/>
                <w:iCs/>
                <w:position w:val="6"/>
                <w:sz w:val="24"/>
                <w:szCs w:val="24"/>
                <w:lang w:eastAsia="uk-UA" w:bidi="uk-UA"/>
              </w:rPr>
              <w:t xml:space="preserve">год.) </w:t>
            </w:r>
          </w:p>
        </w:tc>
      </w:tr>
      <w:tr w:rsidR="004C5BF8" w:rsidRPr="00A92410" w14:paraId="2647BFAE" w14:textId="77777777" w:rsidTr="00495384">
        <w:trPr>
          <w:trHeight w:hRule="exact" w:val="331"/>
          <w:jc w:val="center"/>
        </w:trPr>
        <w:tc>
          <w:tcPr>
            <w:tcW w:w="941" w:type="pct"/>
            <w:vMerge/>
            <w:tcBorders>
              <w:left w:val="single" w:sz="4" w:space="0" w:color="auto"/>
            </w:tcBorders>
          </w:tcPr>
          <w:p w14:paraId="0BBAEEF2"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1D6D7E53"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C9409C7" w14:textId="0EE20781"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Практичні (</w:t>
            </w:r>
            <w:r w:rsidR="00726138">
              <w:rPr>
                <w:rFonts w:ascii="Times New Roman" w:eastAsia="Times New Roman" w:hAnsi="Times New Roman"/>
                <w:bCs/>
                <w:i/>
                <w:iCs/>
                <w:position w:val="6"/>
                <w:sz w:val="24"/>
                <w:szCs w:val="24"/>
                <w:lang w:val="ru-RU" w:eastAsia="uk-UA" w:bidi="uk-UA"/>
              </w:rPr>
              <w:t>80</w:t>
            </w:r>
            <w:r w:rsidR="00495384" w:rsidRPr="00A92410">
              <w:rPr>
                <w:rFonts w:ascii="Times New Roman" w:eastAsia="Times New Roman" w:hAnsi="Times New Roman"/>
                <w:bCs/>
                <w:i/>
                <w:iCs/>
                <w:position w:val="6"/>
                <w:sz w:val="24"/>
                <w:szCs w:val="24"/>
                <w:lang w:eastAsia="uk-UA" w:bidi="uk-UA"/>
              </w:rPr>
              <w:t xml:space="preserve"> </w:t>
            </w:r>
            <w:r w:rsidRPr="00A92410">
              <w:rPr>
                <w:rFonts w:ascii="Times New Roman" w:eastAsia="Times New Roman" w:hAnsi="Times New Roman"/>
                <w:bCs/>
                <w:i/>
                <w:iCs/>
                <w:position w:val="6"/>
                <w:sz w:val="24"/>
                <w:szCs w:val="24"/>
                <w:lang w:eastAsia="uk-UA" w:bidi="uk-UA"/>
              </w:rPr>
              <w:t>год.)</w:t>
            </w:r>
          </w:p>
        </w:tc>
      </w:tr>
      <w:tr w:rsidR="004C5BF8" w:rsidRPr="00A92410" w14:paraId="21A999EC" w14:textId="77777777" w:rsidTr="00495384">
        <w:trPr>
          <w:trHeight w:val="299"/>
          <w:jc w:val="center"/>
        </w:trPr>
        <w:tc>
          <w:tcPr>
            <w:tcW w:w="941" w:type="pct"/>
            <w:vMerge/>
            <w:tcBorders>
              <w:left w:val="single" w:sz="4" w:space="0" w:color="auto"/>
            </w:tcBorders>
          </w:tcPr>
          <w:p w14:paraId="29914C61"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462BFABB"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03EBB71" w14:textId="301D5461"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Лабораторні (</w:t>
            </w:r>
            <w:r w:rsidR="00495384" w:rsidRPr="00A92410">
              <w:rPr>
                <w:rFonts w:ascii="Times New Roman" w:eastAsia="Times New Roman" w:hAnsi="Times New Roman"/>
                <w:bCs/>
                <w:i/>
                <w:iCs/>
                <w:position w:val="6"/>
                <w:sz w:val="24"/>
                <w:szCs w:val="24"/>
                <w:lang w:eastAsia="uk-UA" w:bidi="uk-UA"/>
              </w:rPr>
              <w:t xml:space="preserve">0 </w:t>
            </w:r>
            <w:r w:rsidRPr="00A92410">
              <w:rPr>
                <w:rFonts w:ascii="Times New Roman" w:eastAsia="Times New Roman" w:hAnsi="Times New Roman"/>
                <w:bCs/>
                <w:i/>
                <w:iCs/>
                <w:position w:val="6"/>
                <w:sz w:val="24"/>
                <w:szCs w:val="24"/>
                <w:lang w:eastAsia="uk-UA" w:bidi="uk-UA"/>
              </w:rPr>
              <w:t>год.)</w:t>
            </w:r>
          </w:p>
        </w:tc>
      </w:tr>
      <w:tr w:rsidR="004C5BF8" w:rsidRPr="00A92410" w14:paraId="580FBF3E" w14:textId="77777777" w:rsidTr="00495384">
        <w:trPr>
          <w:trHeight w:hRule="exact" w:val="331"/>
          <w:jc w:val="center"/>
        </w:trPr>
        <w:tc>
          <w:tcPr>
            <w:tcW w:w="941" w:type="pct"/>
            <w:vMerge/>
            <w:tcBorders>
              <w:left w:val="single" w:sz="4" w:space="0" w:color="auto"/>
            </w:tcBorders>
          </w:tcPr>
          <w:p w14:paraId="0282AB3C"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69EFCE9F"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FD6A1F3" w14:textId="2612F019"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Самостійна робота (</w:t>
            </w:r>
            <w:r w:rsidR="00D50132" w:rsidRPr="00A92410">
              <w:rPr>
                <w:rFonts w:ascii="Times New Roman" w:eastAsia="Times New Roman" w:hAnsi="Times New Roman"/>
                <w:bCs/>
                <w:i/>
                <w:iCs/>
                <w:position w:val="6"/>
                <w:sz w:val="24"/>
                <w:szCs w:val="24"/>
                <w:lang w:eastAsia="uk-UA" w:bidi="uk-UA"/>
              </w:rPr>
              <w:t>7</w:t>
            </w:r>
            <w:r w:rsidR="007633D6" w:rsidRPr="00A92410">
              <w:rPr>
                <w:rFonts w:ascii="Times New Roman" w:eastAsia="Times New Roman" w:hAnsi="Times New Roman"/>
                <w:bCs/>
                <w:i/>
                <w:iCs/>
                <w:position w:val="6"/>
                <w:sz w:val="24"/>
                <w:szCs w:val="24"/>
                <w:lang w:eastAsia="uk-UA" w:bidi="uk-UA"/>
              </w:rPr>
              <w:t>0</w:t>
            </w:r>
            <w:r w:rsidR="00495384" w:rsidRPr="00A92410">
              <w:rPr>
                <w:rFonts w:ascii="Times New Roman" w:eastAsia="Times New Roman" w:hAnsi="Times New Roman"/>
                <w:bCs/>
                <w:i/>
                <w:iCs/>
                <w:position w:val="6"/>
                <w:sz w:val="24"/>
                <w:szCs w:val="24"/>
                <w:lang w:eastAsia="uk-UA" w:bidi="uk-UA"/>
              </w:rPr>
              <w:t xml:space="preserve"> </w:t>
            </w:r>
            <w:r w:rsidRPr="00A92410">
              <w:rPr>
                <w:rFonts w:ascii="Times New Roman" w:eastAsia="Times New Roman" w:hAnsi="Times New Roman"/>
                <w:bCs/>
                <w:i/>
                <w:iCs/>
                <w:position w:val="6"/>
                <w:sz w:val="24"/>
                <w:szCs w:val="24"/>
                <w:lang w:eastAsia="uk-UA" w:bidi="uk-UA"/>
              </w:rPr>
              <w:t>год.)</w:t>
            </w:r>
          </w:p>
        </w:tc>
      </w:tr>
      <w:tr w:rsidR="004C5BF8" w:rsidRPr="00A92410" w14:paraId="38EF01F8" w14:textId="77777777" w:rsidTr="00495384">
        <w:trPr>
          <w:trHeight w:hRule="exact" w:val="331"/>
          <w:jc w:val="center"/>
        </w:trPr>
        <w:tc>
          <w:tcPr>
            <w:tcW w:w="941" w:type="pct"/>
            <w:vMerge/>
            <w:tcBorders>
              <w:left w:val="single" w:sz="4" w:space="0" w:color="auto"/>
            </w:tcBorders>
          </w:tcPr>
          <w:p w14:paraId="6F2890CD"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0247FC2B"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EA19C1F" w14:textId="0A5B506B"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i/>
                <w:position w:val="6"/>
                <w:sz w:val="24"/>
                <w:szCs w:val="24"/>
                <w:lang w:eastAsia="ru-RU" w:bidi="ru-RU"/>
              </w:rPr>
              <w:t>у т.ч. індивідуальні завдання (</w:t>
            </w:r>
            <w:r w:rsidR="00495384" w:rsidRPr="00A92410">
              <w:rPr>
                <w:rFonts w:ascii="Times New Roman" w:eastAsia="Times New Roman" w:hAnsi="Times New Roman"/>
                <w:i/>
                <w:position w:val="6"/>
                <w:sz w:val="24"/>
                <w:szCs w:val="24"/>
                <w:lang w:eastAsia="ru-RU" w:bidi="ru-RU"/>
              </w:rPr>
              <w:t xml:space="preserve">0 </w:t>
            </w:r>
            <w:r w:rsidRPr="00A92410">
              <w:rPr>
                <w:rFonts w:ascii="Times New Roman" w:eastAsia="Times New Roman" w:hAnsi="Times New Roman"/>
                <w:i/>
                <w:position w:val="6"/>
                <w:sz w:val="24"/>
                <w:szCs w:val="24"/>
                <w:lang w:eastAsia="ru-RU" w:bidi="ru-RU"/>
              </w:rPr>
              <w:t>год.)</w:t>
            </w:r>
          </w:p>
        </w:tc>
      </w:tr>
      <w:tr w:rsidR="006E6019" w:rsidRPr="00A92410" w14:paraId="73C44598" w14:textId="77777777" w:rsidTr="00D50132">
        <w:trPr>
          <w:trHeight w:val="353"/>
          <w:jc w:val="center"/>
        </w:trPr>
        <w:tc>
          <w:tcPr>
            <w:tcW w:w="941" w:type="pct"/>
            <w:vMerge/>
            <w:tcBorders>
              <w:left w:val="single" w:sz="4" w:space="0" w:color="auto"/>
              <w:bottom w:val="single" w:sz="4" w:space="0" w:color="auto"/>
            </w:tcBorders>
          </w:tcPr>
          <w:p w14:paraId="442B541F"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bottom w:val="single" w:sz="4" w:space="0" w:color="auto"/>
            </w:tcBorders>
          </w:tcPr>
          <w:p w14:paraId="4D46F89C"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bottom w:val="single" w:sz="4" w:space="0" w:color="auto"/>
              <w:right w:val="single" w:sz="4" w:space="0" w:color="auto"/>
            </w:tcBorders>
          </w:tcPr>
          <w:p w14:paraId="36BC6039" w14:textId="541876F6"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i/>
                <w:position w:val="6"/>
                <w:sz w:val="24"/>
                <w:szCs w:val="24"/>
                <w:lang w:eastAsia="uk-UA" w:bidi="uk-UA"/>
              </w:rPr>
              <w:t>Форма підсумкового контролю</w:t>
            </w:r>
            <w:r w:rsidRPr="00A92410">
              <w:rPr>
                <w:rFonts w:ascii="Times New Roman" w:eastAsia="Times New Roman" w:hAnsi="Times New Roman"/>
                <w:position w:val="6"/>
                <w:sz w:val="24"/>
                <w:szCs w:val="24"/>
                <w:lang w:eastAsia="uk-UA" w:bidi="uk-UA"/>
              </w:rPr>
              <w:t xml:space="preserve"> </w:t>
            </w:r>
            <w:r w:rsidR="00F77554" w:rsidRPr="00A92410">
              <w:rPr>
                <w:rFonts w:ascii="Times New Roman" w:eastAsia="Times New Roman" w:hAnsi="Times New Roman"/>
                <w:i/>
                <w:iCs/>
                <w:position w:val="6"/>
                <w:sz w:val="24"/>
                <w:szCs w:val="24"/>
                <w:lang w:eastAsia="uk-UA" w:bidi="uk-UA"/>
              </w:rPr>
              <w:t>Іспит</w:t>
            </w:r>
          </w:p>
        </w:tc>
      </w:tr>
    </w:tbl>
    <w:p w14:paraId="2D32D5F1" w14:textId="77777777" w:rsidR="00767902" w:rsidRPr="00A92410" w:rsidRDefault="00767902" w:rsidP="00D50132">
      <w:pPr>
        <w:widowControl w:val="0"/>
        <w:spacing w:after="0" w:line="240" w:lineRule="auto"/>
        <w:ind w:left="720"/>
        <w:jc w:val="both"/>
        <w:rPr>
          <w:rFonts w:ascii="Times New Roman" w:hAnsi="Times New Roman"/>
          <w:b/>
          <w:position w:val="6"/>
          <w:sz w:val="24"/>
          <w:szCs w:val="24"/>
          <w:lang w:eastAsia="uk-UA"/>
        </w:rPr>
      </w:pPr>
    </w:p>
    <w:p w14:paraId="1E87B6AA" w14:textId="59CA6DE6" w:rsidR="00767902" w:rsidRPr="00A92410" w:rsidRDefault="006802EC" w:rsidP="00D50132">
      <w:pPr>
        <w:widowControl w:val="0"/>
        <w:numPr>
          <w:ilvl w:val="0"/>
          <w:numId w:val="5"/>
        </w:numPr>
        <w:spacing w:after="0" w:line="240" w:lineRule="auto"/>
        <w:ind w:left="426" w:hanging="142"/>
        <w:jc w:val="center"/>
        <w:rPr>
          <w:rFonts w:ascii="Times New Roman" w:hAnsi="Times New Roman"/>
          <w:bCs/>
          <w:position w:val="6"/>
          <w:sz w:val="24"/>
          <w:szCs w:val="24"/>
        </w:rPr>
      </w:pPr>
      <w:r w:rsidRPr="00A92410">
        <w:rPr>
          <w:rFonts w:ascii="Times New Roman" w:hAnsi="Times New Roman"/>
          <w:b/>
          <w:position w:val="6"/>
          <w:sz w:val="24"/>
          <w:szCs w:val="24"/>
          <w:lang w:eastAsia="uk-UA"/>
        </w:rPr>
        <w:t>Мета та завдання навчальної дисципліни</w:t>
      </w:r>
      <w:r w:rsidR="00495384" w:rsidRPr="00A92410">
        <w:rPr>
          <w:rFonts w:ascii="Times New Roman" w:hAnsi="Times New Roman"/>
          <w:b/>
          <w:position w:val="6"/>
          <w:sz w:val="24"/>
          <w:szCs w:val="24"/>
        </w:rPr>
        <w:t xml:space="preserve"> компетентності, програмні </w:t>
      </w:r>
      <w:r w:rsidR="00495384" w:rsidRPr="00A92410">
        <w:rPr>
          <w:rFonts w:ascii="Times New Roman" w:hAnsi="Times New Roman"/>
          <w:b/>
          <w:position w:val="6"/>
          <w:sz w:val="24"/>
          <w:szCs w:val="24"/>
          <w:lang w:bidi="ru-RU"/>
        </w:rPr>
        <w:t>результати навчання</w:t>
      </w:r>
    </w:p>
    <w:p w14:paraId="7B52848A" w14:textId="77777777" w:rsidR="00557181" w:rsidRPr="00A92410" w:rsidRDefault="00557181" w:rsidP="00D50132">
      <w:pPr>
        <w:widowControl w:val="0"/>
        <w:spacing w:after="0" w:line="240" w:lineRule="auto"/>
        <w:jc w:val="both"/>
        <w:rPr>
          <w:rFonts w:ascii="Times New Roman" w:hAnsi="Times New Roman"/>
          <w:b/>
          <w:position w:val="6"/>
          <w:sz w:val="24"/>
          <w:szCs w:val="24"/>
          <w:lang w:eastAsia="uk-UA"/>
        </w:rPr>
      </w:pPr>
    </w:p>
    <w:p w14:paraId="3DB9A7BE" w14:textId="77777777" w:rsidR="00D50132" w:rsidRPr="00A92410" w:rsidRDefault="00D50132" w:rsidP="00D50132">
      <w:pPr>
        <w:widowControl w:val="0"/>
        <w:spacing w:after="0" w:line="240" w:lineRule="auto"/>
        <w:ind w:firstLine="708"/>
        <w:jc w:val="both"/>
        <w:rPr>
          <w:rFonts w:ascii="Times New Roman" w:hAnsi="Times New Roman"/>
          <w:bCs/>
          <w:position w:val="6"/>
          <w:sz w:val="24"/>
          <w:szCs w:val="24"/>
          <w:lang w:eastAsia="uk-UA"/>
        </w:rPr>
      </w:pPr>
      <w:r w:rsidRPr="00A92410">
        <w:rPr>
          <w:rFonts w:ascii="Times New Roman" w:hAnsi="Times New Roman"/>
          <w:b/>
          <w:position w:val="6"/>
          <w:sz w:val="24"/>
          <w:szCs w:val="24"/>
          <w:lang w:eastAsia="uk-UA"/>
        </w:rPr>
        <w:t>Мета:</w:t>
      </w:r>
      <w:r w:rsidRPr="00A92410">
        <w:rPr>
          <w:rFonts w:ascii="Times New Roman" w:hAnsi="Times New Roman"/>
          <w:bCs/>
          <w:position w:val="6"/>
          <w:sz w:val="24"/>
          <w:szCs w:val="24"/>
          <w:lang w:eastAsia="uk-UA"/>
        </w:rPr>
        <w:t xml:space="preserve"> Опанування здобувачем вищої освіти знань та формування елементів професійних компетентностей та практичних навичок у галузі закономірностей функціонування органів і систем організму людини, механізмів їх регуляції та адаптації до різних умов оточуючого середовища, а також інтерпретації сучасних методів дослідження за різних функціональних станів організму здорової людини. </w:t>
      </w:r>
    </w:p>
    <w:p w14:paraId="1E379B2B" w14:textId="6FAC3D54" w:rsidR="00DB0F60" w:rsidRPr="00A92410" w:rsidRDefault="007B56E8" w:rsidP="00D50132">
      <w:pPr>
        <w:widowControl w:val="0"/>
        <w:spacing w:after="0" w:line="240" w:lineRule="auto"/>
        <w:ind w:firstLine="708"/>
        <w:jc w:val="both"/>
        <w:rPr>
          <w:rFonts w:ascii="Times New Roman" w:hAnsi="Times New Roman"/>
          <w:bCs/>
          <w:position w:val="6"/>
          <w:sz w:val="24"/>
          <w:szCs w:val="24"/>
          <w:lang w:eastAsia="uk-UA"/>
        </w:rPr>
      </w:pPr>
      <w:r w:rsidRPr="00A92410">
        <w:rPr>
          <w:rFonts w:ascii="Times New Roman" w:hAnsi="Times New Roman"/>
          <w:b/>
          <w:position w:val="6"/>
          <w:sz w:val="24"/>
          <w:szCs w:val="24"/>
          <w:lang w:eastAsia="uk-UA"/>
        </w:rPr>
        <w:t>Завдання</w:t>
      </w:r>
      <w:r w:rsidR="00D155FD" w:rsidRPr="00A92410">
        <w:rPr>
          <w:rFonts w:ascii="Times New Roman" w:hAnsi="Times New Roman"/>
          <w:bCs/>
          <w:position w:val="6"/>
          <w:sz w:val="24"/>
          <w:szCs w:val="24"/>
          <w:lang w:eastAsia="uk-UA"/>
        </w:rPr>
        <w:t xml:space="preserve"> дисципліни</w:t>
      </w:r>
      <w:r w:rsidRPr="00A92410">
        <w:rPr>
          <w:rFonts w:ascii="Times New Roman" w:hAnsi="Times New Roman"/>
          <w:bCs/>
          <w:position w:val="6"/>
          <w:sz w:val="24"/>
          <w:szCs w:val="24"/>
          <w:lang w:eastAsia="uk-UA"/>
        </w:rPr>
        <w:t>:</w:t>
      </w:r>
    </w:p>
    <w:p w14:paraId="564876B8" w14:textId="3F747EDA" w:rsidR="004325C8" w:rsidRPr="00A92410" w:rsidRDefault="00D50132" w:rsidP="00D50132">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A92410">
        <w:rPr>
          <w:rFonts w:ascii="Times New Roman" w:hAnsi="Times New Roman"/>
          <w:position w:val="6"/>
          <w:sz w:val="24"/>
          <w:szCs w:val="24"/>
        </w:rPr>
        <w:t xml:space="preserve">Опанування знаннями </w:t>
      </w:r>
      <w:r w:rsidR="00A1520D" w:rsidRPr="00A92410">
        <w:rPr>
          <w:rFonts w:ascii="Times New Roman" w:hAnsi="Times New Roman"/>
          <w:position w:val="6"/>
          <w:sz w:val="24"/>
          <w:szCs w:val="24"/>
        </w:rPr>
        <w:t xml:space="preserve">щодо </w:t>
      </w:r>
      <w:r w:rsidR="004325C8" w:rsidRPr="00A92410">
        <w:rPr>
          <w:rFonts w:ascii="Times New Roman" w:hAnsi="Times New Roman"/>
          <w:position w:val="6"/>
          <w:sz w:val="24"/>
          <w:szCs w:val="24"/>
        </w:rPr>
        <w:t>закономірності функціонування основних фізіологічних систем організму людини</w:t>
      </w:r>
    </w:p>
    <w:p w14:paraId="34FF503A" w14:textId="46E4D62B" w:rsidR="004325C8" w:rsidRPr="00A92410" w:rsidRDefault="00381C50" w:rsidP="00D50132">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A92410">
        <w:rPr>
          <w:rFonts w:ascii="Times New Roman" w:hAnsi="Times New Roman"/>
          <w:position w:val="6"/>
          <w:sz w:val="24"/>
          <w:szCs w:val="24"/>
        </w:rPr>
        <w:t xml:space="preserve">Отримання грунтовних знань щодо </w:t>
      </w:r>
      <w:r w:rsidR="004325C8" w:rsidRPr="00A92410">
        <w:rPr>
          <w:rFonts w:ascii="Times New Roman" w:hAnsi="Times New Roman"/>
          <w:position w:val="6"/>
          <w:sz w:val="24"/>
          <w:szCs w:val="24"/>
        </w:rPr>
        <w:t>механізм</w:t>
      </w:r>
      <w:r w:rsidR="00E55529" w:rsidRPr="00A92410">
        <w:rPr>
          <w:rFonts w:ascii="Times New Roman" w:hAnsi="Times New Roman"/>
          <w:position w:val="6"/>
          <w:sz w:val="24"/>
          <w:szCs w:val="24"/>
        </w:rPr>
        <w:t>ів</w:t>
      </w:r>
      <w:r w:rsidR="004325C8" w:rsidRPr="00A92410">
        <w:rPr>
          <w:rFonts w:ascii="Times New Roman" w:hAnsi="Times New Roman"/>
          <w:position w:val="6"/>
          <w:sz w:val="24"/>
          <w:szCs w:val="24"/>
        </w:rPr>
        <w:t xml:space="preserve"> нейро-гуморальної регуляції функцій</w:t>
      </w:r>
    </w:p>
    <w:p w14:paraId="41B5A3AD" w14:textId="7FCE9B39" w:rsidR="00D155FD" w:rsidRPr="00A92410" w:rsidRDefault="00381C50" w:rsidP="00D50132">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A92410">
        <w:rPr>
          <w:rFonts w:ascii="Times New Roman" w:hAnsi="Times New Roman"/>
          <w:position w:val="6"/>
          <w:sz w:val="24"/>
          <w:szCs w:val="24"/>
        </w:rPr>
        <w:t xml:space="preserve">Формування </w:t>
      </w:r>
      <w:r w:rsidR="004325C8" w:rsidRPr="00A92410">
        <w:rPr>
          <w:rFonts w:ascii="Times New Roman" w:hAnsi="Times New Roman"/>
          <w:position w:val="6"/>
          <w:sz w:val="24"/>
          <w:szCs w:val="24"/>
        </w:rPr>
        <w:t xml:space="preserve">у </w:t>
      </w:r>
      <w:r w:rsidR="00DC5503" w:rsidRPr="00A92410">
        <w:rPr>
          <w:rFonts w:ascii="Times New Roman" w:hAnsi="Times New Roman"/>
          <w:position w:val="6"/>
          <w:sz w:val="24"/>
          <w:szCs w:val="24"/>
        </w:rPr>
        <w:t>здобувачів</w:t>
      </w:r>
      <w:r w:rsidR="004325C8" w:rsidRPr="00A92410">
        <w:rPr>
          <w:rFonts w:ascii="Times New Roman" w:hAnsi="Times New Roman"/>
          <w:position w:val="6"/>
          <w:sz w:val="24"/>
          <w:szCs w:val="24"/>
        </w:rPr>
        <w:t xml:space="preserve"> загальн</w:t>
      </w:r>
      <w:r w:rsidRPr="00A92410">
        <w:rPr>
          <w:rFonts w:ascii="Times New Roman" w:hAnsi="Times New Roman"/>
          <w:position w:val="6"/>
          <w:sz w:val="24"/>
          <w:szCs w:val="24"/>
        </w:rPr>
        <w:t>их</w:t>
      </w:r>
      <w:r w:rsidR="004325C8" w:rsidRPr="00A92410">
        <w:rPr>
          <w:rFonts w:ascii="Times New Roman" w:hAnsi="Times New Roman"/>
          <w:position w:val="6"/>
          <w:sz w:val="24"/>
          <w:szCs w:val="24"/>
        </w:rPr>
        <w:t xml:space="preserve"> уявлен</w:t>
      </w:r>
      <w:r w:rsidRPr="00A92410">
        <w:rPr>
          <w:rFonts w:ascii="Times New Roman" w:hAnsi="Times New Roman"/>
          <w:position w:val="6"/>
          <w:sz w:val="24"/>
          <w:szCs w:val="24"/>
        </w:rPr>
        <w:t>ь</w:t>
      </w:r>
      <w:r w:rsidR="004325C8" w:rsidRPr="00A92410">
        <w:rPr>
          <w:rFonts w:ascii="Times New Roman" w:hAnsi="Times New Roman"/>
          <w:position w:val="6"/>
          <w:sz w:val="24"/>
          <w:szCs w:val="24"/>
        </w:rPr>
        <w:t xml:space="preserve"> </w:t>
      </w:r>
      <w:r w:rsidRPr="00A92410">
        <w:rPr>
          <w:rFonts w:ascii="Times New Roman" w:hAnsi="Times New Roman"/>
          <w:position w:val="6"/>
          <w:sz w:val="24"/>
          <w:szCs w:val="24"/>
        </w:rPr>
        <w:t xml:space="preserve">щодо </w:t>
      </w:r>
      <w:r w:rsidR="004325C8" w:rsidRPr="00A92410">
        <w:rPr>
          <w:rFonts w:ascii="Times New Roman" w:hAnsi="Times New Roman"/>
          <w:position w:val="6"/>
          <w:sz w:val="24"/>
          <w:szCs w:val="24"/>
        </w:rPr>
        <w:t>механізм</w:t>
      </w:r>
      <w:r w:rsidRPr="00A92410">
        <w:rPr>
          <w:rFonts w:ascii="Times New Roman" w:hAnsi="Times New Roman"/>
          <w:position w:val="6"/>
          <w:sz w:val="24"/>
          <w:szCs w:val="24"/>
        </w:rPr>
        <w:t>ів</w:t>
      </w:r>
      <w:r w:rsidR="004325C8" w:rsidRPr="00A92410">
        <w:rPr>
          <w:rFonts w:ascii="Times New Roman" w:hAnsi="Times New Roman"/>
          <w:position w:val="6"/>
          <w:sz w:val="24"/>
          <w:szCs w:val="24"/>
        </w:rPr>
        <w:t xml:space="preserve"> адаптації організму людини до різних умов оточуючого середовища</w:t>
      </w:r>
    </w:p>
    <w:p w14:paraId="7FB2E20C" w14:textId="77777777" w:rsidR="00557181" w:rsidRPr="00A92410" w:rsidRDefault="00381C50" w:rsidP="00D50132">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A92410">
        <w:rPr>
          <w:rFonts w:ascii="Times New Roman" w:hAnsi="Times New Roman"/>
          <w:position w:val="6"/>
          <w:sz w:val="24"/>
          <w:szCs w:val="24"/>
        </w:rPr>
        <w:t xml:space="preserve">Формування вмінь та навичок щодо </w:t>
      </w:r>
      <w:r w:rsidR="004325C8" w:rsidRPr="00A92410">
        <w:rPr>
          <w:rFonts w:ascii="Times New Roman" w:hAnsi="Times New Roman"/>
          <w:position w:val="6"/>
          <w:sz w:val="24"/>
          <w:szCs w:val="24"/>
        </w:rPr>
        <w:t>фізіологічн</w:t>
      </w:r>
      <w:r w:rsidRPr="00A92410">
        <w:rPr>
          <w:rFonts w:ascii="Times New Roman" w:hAnsi="Times New Roman"/>
          <w:position w:val="6"/>
          <w:sz w:val="24"/>
          <w:szCs w:val="24"/>
        </w:rPr>
        <w:t>их</w:t>
      </w:r>
      <w:r w:rsidR="004325C8" w:rsidRPr="00A92410">
        <w:rPr>
          <w:rFonts w:ascii="Times New Roman" w:hAnsi="Times New Roman"/>
          <w:position w:val="6"/>
          <w:sz w:val="24"/>
          <w:szCs w:val="24"/>
        </w:rPr>
        <w:t xml:space="preserve"> основ інтерпретації </w:t>
      </w:r>
      <w:r w:rsidRPr="00A92410">
        <w:rPr>
          <w:rFonts w:ascii="Times New Roman" w:hAnsi="Times New Roman"/>
          <w:position w:val="6"/>
          <w:sz w:val="24"/>
          <w:szCs w:val="24"/>
        </w:rPr>
        <w:t xml:space="preserve">результатів </w:t>
      </w:r>
      <w:r w:rsidR="004325C8" w:rsidRPr="00A92410">
        <w:rPr>
          <w:rFonts w:ascii="Times New Roman" w:hAnsi="Times New Roman"/>
          <w:position w:val="6"/>
          <w:sz w:val="24"/>
          <w:szCs w:val="24"/>
        </w:rPr>
        <w:t>сучасних методів дослідження за різних функціональних станів організму здорової людини.</w:t>
      </w:r>
    </w:p>
    <w:p w14:paraId="2EC12D83" w14:textId="0C96E18C" w:rsidR="00557181" w:rsidRPr="00A92410" w:rsidRDefault="0047160C" w:rsidP="00D50132">
      <w:pPr>
        <w:widowControl w:val="0"/>
        <w:spacing w:after="0" w:line="240" w:lineRule="auto"/>
        <w:ind w:left="142" w:firstLine="566"/>
        <w:jc w:val="both"/>
        <w:rPr>
          <w:rFonts w:ascii="Times New Roman" w:hAnsi="Times New Roman"/>
          <w:position w:val="6"/>
          <w:sz w:val="24"/>
          <w:szCs w:val="24"/>
          <w:lang w:eastAsia="uk-UA"/>
        </w:rPr>
      </w:pPr>
      <w:r w:rsidRPr="00A92410">
        <w:rPr>
          <w:rFonts w:ascii="Times New Roman" w:hAnsi="Times New Roman"/>
          <w:bCs/>
          <w:position w:val="6"/>
          <w:sz w:val="24"/>
          <w:szCs w:val="24"/>
        </w:rPr>
        <w:t>Процес вивчення дисципліни спрямований на формування елементів</w:t>
      </w:r>
      <w:r w:rsidRPr="00A92410">
        <w:rPr>
          <w:rFonts w:ascii="Times New Roman" w:hAnsi="Times New Roman"/>
          <w:b/>
          <w:position w:val="6"/>
          <w:sz w:val="24"/>
          <w:szCs w:val="24"/>
        </w:rPr>
        <w:t xml:space="preserve"> </w:t>
      </w:r>
      <w:r w:rsidRPr="00A92410">
        <w:rPr>
          <w:rFonts w:ascii="Times New Roman" w:hAnsi="Times New Roman"/>
          <w:bCs/>
          <w:position w:val="6"/>
          <w:sz w:val="24"/>
          <w:szCs w:val="24"/>
        </w:rPr>
        <w:t>наступних</w:t>
      </w:r>
      <w:r w:rsidRPr="00A92410">
        <w:rPr>
          <w:rFonts w:ascii="Times New Roman" w:hAnsi="Times New Roman"/>
          <w:b/>
          <w:position w:val="6"/>
          <w:sz w:val="24"/>
          <w:szCs w:val="24"/>
        </w:rPr>
        <w:t xml:space="preserve"> компетентностей:</w:t>
      </w:r>
    </w:p>
    <w:p w14:paraId="76E6E28B" w14:textId="433E2AAA" w:rsidR="007B56E8" w:rsidRPr="00A92410" w:rsidRDefault="007B56E8" w:rsidP="00D50132">
      <w:pPr>
        <w:pStyle w:val="a3"/>
        <w:widowControl w:val="0"/>
        <w:autoSpaceDE w:val="0"/>
        <w:spacing w:after="0" w:line="240" w:lineRule="auto"/>
        <w:jc w:val="both"/>
        <w:rPr>
          <w:rFonts w:ascii="Times New Roman" w:hAnsi="Times New Roman"/>
          <w:b/>
          <w:position w:val="6"/>
          <w:sz w:val="24"/>
          <w:szCs w:val="24"/>
        </w:rPr>
      </w:pPr>
      <w:r w:rsidRPr="00A92410">
        <w:rPr>
          <w:rFonts w:ascii="Times New Roman" w:hAnsi="Times New Roman"/>
          <w:b/>
          <w:bCs/>
          <w:i/>
          <w:position w:val="6"/>
          <w:sz w:val="24"/>
          <w:szCs w:val="24"/>
        </w:rPr>
        <w:t>загальн</w:t>
      </w:r>
      <w:r w:rsidR="00381C50" w:rsidRPr="00A92410">
        <w:rPr>
          <w:rFonts w:ascii="Times New Roman" w:hAnsi="Times New Roman"/>
          <w:b/>
          <w:bCs/>
          <w:i/>
          <w:position w:val="6"/>
          <w:sz w:val="24"/>
          <w:szCs w:val="24"/>
        </w:rPr>
        <w:t>их</w:t>
      </w:r>
      <w:r w:rsidRPr="00A92410">
        <w:rPr>
          <w:rFonts w:ascii="Times New Roman" w:hAnsi="Times New Roman"/>
          <w:b/>
          <w:bCs/>
          <w:i/>
          <w:position w:val="6"/>
          <w:sz w:val="24"/>
          <w:szCs w:val="24"/>
        </w:rPr>
        <w:t xml:space="preserve"> (ЗК):</w:t>
      </w:r>
    </w:p>
    <w:p w14:paraId="4D77AE71" w14:textId="03C3C838" w:rsidR="00E55529" w:rsidRPr="00A92410" w:rsidRDefault="00E55529" w:rsidP="00D50132">
      <w:pPr>
        <w:widowControl w:val="0"/>
        <w:spacing w:after="0" w:line="240" w:lineRule="auto"/>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ЗК2 - Знання та розуміння предметної області та розуміння професійної діяльності.</w:t>
      </w:r>
    </w:p>
    <w:p w14:paraId="011A5C54" w14:textId="77777777" w:rsidR="00E55529" w:rsidRPr="00A92410" w:rsidRDefault="00E55529" w:rsidP="00D50132">
      <w:pPr>
        <w:widowControl w:val="0"/>
        <w:spacing w:after="0" w:line="240" w:lineRule="auto"/>
        <w:jc w:val="both"/>
        <w:rPr>
          <w:rFonts w:ascii="Times New Roman" w:eastAsia="Times New Roman" w:hAnsi="Times New Roman"/>
          <w:b/>
          <w:bCs/>
          <w:i/>
          <w:position w:val="6"/>
          <w:sz w:val="24"/>
          <w:szCs w:val="24"/>
          <w:lang w:eastAsia="ru-RU"/>
        </w:rPr>
      </w:pPr>
      <w:r w:rsidRPr="00A92410">
        <w:rPr>
          <w:rFonts w:ascii="Times New Roman" w:eastAsia="Times New Roman" w:hAnsi="Times New Roman"/>
          <w:position w:val="6"/>
          <w:sz w:val="24"/>
          <w:szCs w:val="24"/>
          <w:lang w:eastAsia="ru-RU"/>
        </w:rPr>
        <w:t>ЗК3 - Здатність застосовувати знання у практичній діяльності</w:t>
      </w:r>
      <w:r w:rsidRPr="00A92410">
        <w:rPr>
          <w:rFonts w:ascii="Times New Roman" w:eastAsia="Times New Roman" w:hAnsi="Times New Roman"/>
          <w:b/>
          <w:bCs/>
          <w:i/>
          <w:position w:val="6"/>
          <w:sz w:val="24"/>
          <w:szCs w:val="24"/>
          <w:lang w:eastAsia="ru-RU"/>
        </w:rPr>
        <w:t xml:space="preserve"> </w:t>
      </w:r>
    </w:p>
    <w:p w14:paraId="090BE374" w14:textId="5BFEE120" w:rsidR="007B56E8" w:rsidRPr="00A92410" w:rsidRDefault="007B56E8" w:rsidP="00D50132">
      <w:pPr>
        <w:pStyle w:val="a3"/>
        <w:widowControl w:val="0"/>
        <w:spacing w:after="0" w:line="240" w:lineRule="auto"/>
        <w:jc w:val="both"/>
        <w:rPr>
          <w:rFonts w:ascii="Times New Roman" w:hAnsi="Times New Roman"/>
          <w:b/>
          <w:bCs/>
          <w:position w:val="6"/>
          <w:sz w:val="24"/>
          <w:szCs w:val="24"/>
        </w:rPr>
      </w:pPr>
      <w:r w:rsidRPr="00A92410">
        <w:rPr>
          <w:rFonts w:ascii="Times New Roman" w:hAnsi="Times New Roman"/>
          <w:b/>
          <w:bCs/>
          <w:i/>
          <w:position w:val="6"/>
          <w:sz w:val="24"/>
          <w:szCs w:val="24"/>
        </w:rPr>
        <w:t>спеціальн</w:t>
      </w:r>
      <w:r w:rsidR="00381C50" w:rsidRPr="00A92410">
        <w:rPr>
          <w:rFonts w:ascii="Times New Roman" w:hAnsi="Times New Roman"/>
          <w:b/>
          <w:bCs/>
          <w:i/>
          <w:position w:val="6"/>
          <w:sz w:val="24"/>
          <w:szCs w:val="24"/>
        </w:rPr>
        <w:t>их</w:t>
      </w:r>
      <w:r w:rsidRPr="00A92410">
        <w:rPr>
          <w:rFonts w:ascii="Times New Roman" w:hAnsi="Times New Roman"/>
          <w:b/>
          <w:bCs/>
          <w:i/>
          <w:position w:val="6"/>
          <w:sz w:val="24"/>
          <w:szCs w:val="24"/>
        </w:rPr>
        <w:t xml:space="preserve"> фахов</w:t>
      </w:r>
      <w:r w:rsidR="00381C50" w:rsidRPr="00A92410">
        <w:rPr>
          <w:rFonts w:ascii="Times New Roman" w:hAnsi="Times New Roman"/>
          <w:b/>
          <w:bCs/>
          <w:i/>
          <w:position w:val="6"/>
          <w:sz w:val="24"/>
          <w:szCs w:val="24"/>
        </w:rPr>
        <w:t>их</w:t>
      </w:r>
      <w:r w:rsidRPr="00A92410">
        <w:rPr>
          <w:rFonts w:ascii="Times New Roman" w:hAnsi="Times New Roman"/>
          <w:b/>
          <w:bCs/>
          <w:i/>
          <w:position w:val="6"/>
          <w:sz w:val="24"/>
          <w:szCs w:val="24"/>
        </w:rPr>
        <w:t xml:space="preserve"> (СК):</w:t>
      </w:r>
    </w:p>
    <w:p w14:paraId="30EA3489" w14:textId="77777777" w:rsidR="00E55529" w:rsidRPr="00A92410" w:rsidRDefault="00E55529" w:rsidP="00D50132">
      <w:pPr>
        <w:widowControl w:val="0"/>
        <w:tabs>
          <w:tab w:val="left" w:pos="0"/>
          <w:tab w:val="left" w:pos="5554"/>
        </w:tabs>
        <w:spacing w:after="0" w:line="240" w:lineRule="auto"/>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СК2 – Спроможність інтерпретувати результати лабораторних та інструментальних досліджень </w:t>
      </w:r>
    </w:p>
    <w:p w14:paraId="517E6C6D" w14:textId="3B6F1E4D" w:rsidR="00F77554" w:rsidRPr="00A92410" w:rsidRDefault="00F77554" w:rsidP="00D50132">
      <w:pPr>
        <w:widowControl w:val="0"/>
        <w:tabs>
          <w:tab w:val="left" w:pos="0"/>
          <w:tab w:val="left" w:pos="5554"/>
        </w:tabs>
        <w:spacing w:after="0" w:line="240" w:lineRule="auto"/>
        <w:jc w:val="both"/>
        <w:rPr>
          <w:rFonts w:ascii="Times New Roman" w:hAnsi="Times New Roman"/>
          <w:b/>
          <w:bCs/>
          <w:position w:val="6"/>
          <w:sz w:val="24"/>
          <w:szCs w:val="24"/>
        </w:rPr>
      </w:pPr>
      <w:r w:rsidRPr="00A92410">
        <w:rPr>
          <w:rFonts w:ascii="Times New Roman" w:hAnsi="Times New Roman"/>
          <w:b/>
          <w:bCs/>
          <w:position w:val="6"/>
          <w:sz w:val="24"/>
          <w:szCs w:val="24"/>
        </w:rPr>
        <w:t>Програмні результати навчання</w:t>
      </w:r>
      <w:r w:rsidR="002C17D1" w:rsidRPr="00A92410">
        <w:rPr>
          <w:rFonts w:ascii="Times New Roman" w:hAnsi="Times New Roman"/>
          <w:b/>
          <w:bCs/>
          <w:position w:val="6"/>
          <w:sz w:val="24"/>
          <w:szCs w:val="24"/>
        </w:rPr>
        <w:t xml:space="preserve"> (ПРН)</w:t>
      </w:r>
      <w:r w:rsidRPr="00A92410">
        <w:rPr>
          <w:rFonts w:ascii="Times New Roman" w:hAnsi="Times New Roman"/>
          <w:b/>
          <w:bCs/>
          <w:position w:val="6"/>
          <w:sz w:val="24"/>
          <w:szCs w:val="24"/>
        </w:rPr>
        <w:t>:</w:t>
      </w:r>
    </w:p>
    <w:p w14:paraId="379F2EF4" w14:textId="77777777" w:rsidR="00E55529" w:rsidRPr="00A92410" w:rsidRDefault="00E55529" w:rsidP="00D50132">
      <w:pPr>
        <w:pStyle w:val="a6"/>
        <w:widowControl w:val="0"/>
        <w:spacing w:before="0" w:beforeAutospacing="0" w:after="0" w:afterAutospacing="0"/>
        <w:jc w:val="both"/>
        <w:rPr>
          <w:position w:val="6"/>
          <w:lang w:val="uk-UA"/>
        </w:rPr>
      </w:pPr>
      <w:r w:rsidRPr="00A92410">
        <w:rPr>
          <w:position w:val="6"/>
          <w:lang w:val="uk-UA"/>
        </w:rPr>
        <w:t>ПРН 1 -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синдромний попередній клінічний діагноз стоматологічного захворювання (за списком 2)</w:t>
      </w:r>
    </w:p>
    <w:p w14:paraId="0A882599" w14:textId="164030DC" w:rsidR="00E55529" w:rsidRPr="00A92410" w:rsidRDefault="00E55529" w:rsidP="00D50132">
      <w:pPr>
        <w:pStyle w:val="a6"/>
        <w:widowControl w:val="0"/>
        <w:spacing w:before="0" w:beforeAutospacing="0" w:after="0" w:afterAutospacing="0"/>
        <w:jc w:val="both"/>
        <w:rPr>
          <w:position w:val="6"/>
          <w:lang w:val="uk-UA"/>
        </w:rPr>
      </w:pPr>
      <w:r w:rsidRPr="00A92410">
        <w:rPr>
          <w:position w:val="6"/>
          <w:lang w:val="uk-UA"/>
        </w:rPr>
        <w:lastRenderedPageBreak/>
        <w:t>ПРН 2 - Збирати інформацію про загальний стан пацієнта, оцінювати психомоторний та фізичний розвиток пацієнта, стан органів щелепно-лицевої ділянки, на підставі результатів лабораторних та інструментальних досліджень оцінювати інформацію щодо діагнозу.</w:t>
      </w:r>
    </w:p>
    <w:p w14:paraId="24171AAD" w14:textId="55DF536C" w:rsidR="00E55529" w:rsidRPr="00A92410" w:rsidRDefault="00E55529" w:rsidP="00D50132">
      <w:pPr>
        <w:pStyle w:val="a6"/>
        <w:widowControl w:val="0"/>
        <w:spacing w:before="0" w:beforeAutospacing="0" w:after="0" w:afterAutospacing="0"/>
        <w:jc w:val="both"/>
        <w:rPr>
          <w:position w:val="6"/>
          <w:lang w:val="uk-UA"/>
        </w:rPr>
      </w:pPr>
      <w:r w:rsidRPr="00A92410">
        <w:rPr>
          <w:position w:val="6"/>
          <w:lang w:val="uk-UA"/>
        </w:rPr>
        <w:t>ПРН 15 - Оцінювати вплив навколишнього середовища на стан здоров`я населення в умовах медичного закладу за стандартними методиками.</w:t>
      </w:r>
    </w:p>
    <w:p w14:paraId="219A4234" w14:textId="65EA44F2" w:rsidR="00F77554" w:rsidRPr="00A92410" w:rsidRDefault="00E55529" w:rsidP="00D50132">
      <w:pPr>
        <w:pStyle w:val="a6"/>
        <w:widowControl w:val="0"/>
        <w:spacing w:before="0" w:beforeAutospacing="0" w:after="0" w:afterAutospacing="0"/>
        <w:jc w:val="both"/>
        <w:rPr>
          <w:position w:val="6"/>
          <w:lang w:val="uk-UA"/>
        </w:rPr>
      </w:pPr>
      <w:r w:rsidRPr="00A92410">
        <w:rPr>
          <w:position w:val="6"/>
          <w:lang w:val="uk-UA"/>
        </w:rPr>
        <w:t>ПРН 17 - Дотримуватися здорового способу життя, користуватися прийомами саморегуляції та самоконтролю</w:t>
      </w:r>
      <w:r w:rsidR="00F77554" w:rsidRPr="00A92410">
        <w:rPr>
          <w:position w:val="6"/>
          <w:lang w:val="uk-UA"/>
        </w:rPr>
        <w:t xml:space="preserve">. </w:t>
      </w:r>
    </w:p>
    <w:p w14:paraId="53E8EDE0" w14:textId="22689722" w:rsidR="00F77554" w:rsidRPr="00A92410" w:rsidRDefault="00F77554" w:rsidP="00D50132">
      <w:pPr>
        <w:pStyle w:val="a6"/>
        <w:widowControl w:val="0"/>
        <w:spacing w:before="0" w:beforeAutospacing="0" w:after="0" w:afterAutospacing="0"/>
        <w:ind w:firstLine="708"/>
        <w:jc w:val="both"/>
        <w:rPr>
          <w:b/>
          <w:position w:val="6"/>
          <w:lang w:val="uk-UA"/>
        </w:rPr>
      </w:pPr>
      <w:r w:rsidRPr="00A92410">
        <w:rPr>
          <w:b/>
          <w:position w:val="6"/>
          <w:lang w:val="uk-UA"/>
        </w:rPr>
        <w:t>У результаті вивчення навчальної дисципліни здобувач вищої освіти повинен</w:t>
      </w:r>
      <w:r w:rsidR="005A4E36" w:rsidRPr="00A92410">
        <w:rPr>
          <w:b/>
          <w:position w:val="6"/>
          <w:lang w:val="uk-UA"/>
        </w:rPr>
        <w:t>:</w:t>
      </w:r>
    </w:p>
    <w:p w14:paraId="7F984371" w14:textId="77777777" w:rsidR="005966C2" w:rsidRPr="00A92410" w:rsidRDefault="005966C2" w:rsidP="00D50132">
      <w:pPr>
        <w:pStyle w:val="a6"/>
        <w:widowControl w:val="0"/>
        <w:spacing w:before="0" w:beforeAutospacing="0" w:after="0" w:afterAutospacing="0"/>
        <w:jc w:val="both"/>
        <w:rPr>
          <w:b/>
          <w:bCs/>
          <w:iCs/>
          <w:position w:val="6"/>
          <w:lang w:val="uk-UA"/>
        </w:rPr>
      </w:pPr>
      <w:r w:rsidRPr="00A92410">
        <w:rPr>
          <w:b/>
          <w:bCs/>
          <w:iCs/>
          <w:position w:val="6"/>
          <w:lang w:val="uk-UA"/>
        </w:rPr>
        <w:t>Знати:</w:t>
      </w:r>
    </w:p>
    <w:p w14:paraId="3D28D52E"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Механізми основних явищ і понять з дисципліни «Фізіологія»;</w:t>
      </w:r>
    </w:p>
    <w:p w14:paraId="62871C1A"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основні фізіологічні механізми функціонування органів, біологічних систем та організму людини;</w:t>
      </w:r>
    </w:p>
    <w:p w14:paraId="744DFBD7"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основні механізми нервової, ендокринної та імунної регуляції функцій організму людини;</w:t>
      </w:r>
    </w:p>
    <w:p w14:paraId="6EC3649C"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індивідуальні, статеві та вікові особливості функціонування організму людини;</w:t>
      </w:r>
    </w:p>
    <w:p w14:paraId="58F7981A"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механізми адаптації організму, та його біологічних систем до умов навколишнього середовища;</w:t>
      </w:r>
    </w:p>
    <w:p w14:paraId="2D92F8C9"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основи фізіологічних методів дослідження та оцінки основних життєвих показників;</w:t>
      </w:r>
    </w:p>
    <w:p w14:paraId="77B09320" w14:textId="7A5EFA9A" w:rsidR="00CC3DFD"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hAnsi="Times New Roman"/>
          <w:position w:val="6"/>
          <w:sz w:val="24"/>
          <w:szCs w:val="24"/>
        </w:rPr>
      </w:pPr>
      <w:r w:rsidRPr="00A92410">
        <w:rPr>
          <w:rFonts w:ascii="Times New Roman" w:eastAsia="Times New Roman" w:hAnsi="Times New Roman"/>
          <w:position w:val="6"/>
          <w:sz w:val="24"/>
          <w:szCs w:val="24"/>
          <w:lang w:eastAsia="ru-RU"/>
        </w:rPr>
        <w:t>основи професійних вимог, стандартів і етичних норм</w:t>
      </w:r>
    </w:p>
    <w:p w14:paraId="4C092F88" w14:textId="77777777" w:rsidR="005966C2" w:rsidRPr="00A92410" w:rsidRDefault="005966C2" w:rsidP="00D50132">
      <w:pPr>
        <w:pStyle w:val="a6"/>
        <w:widowControl w:val="0"/>
        <w:spacing w:before="0" w:beforeAutospacing="0" w:after="0" w:afterAutospacing="0"/>
        <w:jc w:val="both"/>
        <w:rPr>
          <w:b/>
          <w:bCs/>
          <w:iCs/>
          <w:position w:val="6"/>
          <w:lang w:val="uk-UA"/>
        </w:rPr>
      </w:pPr>
      <w:r w:rsidRPr="00A92410">
        <w:rPr>
          <w:b/>
          <w:bCs/>
          <w:iCs/>
          <w:position w:val="6"/>
          <w:lang w:val="uk-UA"/>
        </w:rPr>
        <w:t>Вміти:</w:t>
      </w:r>
    </w:p>
    <w:p w14:paraId="4E51E09B"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iCs/>
          <w:sz w:val="24"/>
          <w:szCs w:val="24"/>
          <w:lang w:val="uk-UA"/>
        </w:rPr>
      </w:pPr>
      <w:r w:rsidRPr="00A92410">
        <w:rPr>
          <w:rFonts w:ascii="Times New Roman" w:hAnsi="Times New Roman"/>
          <w:iCs/>
          <w:sz w:val="24"/>
          <w:szCs w:val="24"/>
          <w:lang w:val="uk-UA"/>
        </w:rPr>
        <w:t>аналізувати стан фізіологічних функцій організму, його систем та органів</w:t>
      </w:r>
      <w:r w:rsidRPr="00A92410">
        <w:rPr>
          <w:rFonts w:ascii="Times New Roman" w:hAnsi="Times New Roman"/>
          <w:sz w:val="24"/>
          <w:szCs w:val="24"/>
          <w:lang w:val="uk-UA"/>
        </w:rPr>
        <w:t xml:space="preserve">; </w:t>
      </w:r>
    </w:p>
    <w:p w14:paraId="3622780B"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sz w:val="24"/>
          <w:szCs w:val="24"/>
        </w:rPr>
      </w:pPr>
      <w:r w:rsidRPr="00A92410">
        <w:rPr>
          <w:rFonts w:ascii="Times New Roman" w:hAnsi="Times New Roman"/>
          <w:iCs/>
          <w:sz w:val="24"/>
          <w:szCs w:val="24"/>
          <w:lang w:val="uk-UA"/>
        </w:rPr>
        <w:t xml:space="preserve">аналізувати вікові особливості функцій організму та їх регуляцію </w:t>
      </w:r>
    </w:p>
    <w:p w14:paraId="636420C0"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iCs/>
          <w:sz w:val="24"/>
          <w:szCs w:val="24"/>
          <w:lang w:val="uk-UA"/>
        </w:rPr>
      </w:pPr>
      <w:r w:rsidRPr="00A92410">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1526FB66" wp14:editId="138727DD">
                <wp:simplePos x="0" y="0"/>
                <wp:positionH relativeFrom="margin">
                  <wp:posOffset>7342505</wp:posOffset>
                </wp:positionH>
                <wp:positionV relativeFrom="paragraph">
                  <wp:posOffset>469900</wp:posOffset>
                </wp:positionV>
                <wp:extent cx="34290" cy="345440"/>
                <wp:effectExtent l="13970" t="13970" r="8890" b="1206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 cy="345440"/>
                        </a:xfrm>
                        <a:prstGeom prst="line">
                          <a:avLst/>
                        </a:prstGeom>
                        <a:noFill/>
                        <a:ln w="900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9968F6" id="Line 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78.15pt,37pt" to="580.85pt,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" strokeweight=".25mm">
                <v:stroke joinstyle="miter" endcap="square"/>
                <w10:wrap anchorx="margin"/>
              </v:line>
            </w:pict>
          </mc:Fallback>
        </mc:AlternateContent>
      </w:r>
      <w:r w:rsidRPr="00A92410">
        <w:rPr>
          <w:rFonts w:ascii="Times New Roman" w:hAnsi="Times New Roman"/>
          <w:iCs/>
          <w:sz w:val="24"/>
          <w:szCs w:val="24"/>
          <w:lang w:val="uk-UA"/>
        </w:rPr>
        <w:t>аналізувати регульовані параметри і робити висновки про механізми нервової й гуморальної регуляції фізіологічних функцій організму та його систем</w:t>
      </w:r>
      <w:r w:rsidRPr="00A92410">
        <w:rPr>
          <w:rFonts w:ascii="Times New Roman" w:hAnsi="Times New Roman"/>
          <w:sz w:val="24"/>
          <w:szCs w:val="24"/>
          <w:lang w:val="uk-UA"/>
        </w:rPr>
        <w:t xml:space="preserve">; </w:t>
      </w:r>
    </w:p>
    <w:p w14:paraId="13494F07"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iCs/>
          <w:sz w:val="24"/>
          <w:szCs w:val="24"/>
          <w:lang w:val="uk-UA"/>
        </w:rPr>
      </w:pPr>
      <w:r w:rsidRPr="00A92410">
        <w:rPr>
          <w:rFonts w:ascii="Times New Roman" w:hAnsi="Times New Roman"/>
          <w:iCs/>
          <w:sz w:val="24"/>
          <w:szCs w:val="24"/>
          <w:lang w:val="uk-UA"/>
        </w:rPr>
        <w:t>аналізувати стан здоров'я людини за різних умов на підставі фізіологічних критеріїв</w:t>
      </w:r>
      <w:r w:rsidRPr="00A92410">
        <w:rPr>
          <w:rFonts w:ascii="Times New Roman" w:hAnsi="Times New Roman"/>
          <w:sz w:val="24"/>
          <w:szCs w:val="24"/>
          <w:lang w:val="uk-UA"/>
        </w:rPr>
        <w:t xml:space="preserve">; </w:t>
      </w:r>
    </w:p>
    <w:p w14:paraId="7E697AE2"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iCs/>
          <w:sz w:val="24"/>
          <w:szCs w:val="24"/>
          <w:lang w:val="uk-UA"/>
        </w:rPr>
      </w:pPr>
      <w:r w:rsidRPr="00A92410">
        <w:rPr>
          <w:rFonts w:ascii="Times New Roman" w:hAnsi="Times New Roman"/>
          <w:iCs/>
          <w:sz w:val="24"/>
          <w:szCs w:val="24"/>
          <w:lang w:val="uk-UA"/>
        </w:rPr>
        <w:t>інтерпретувати механізми і закономірності функціонування збудливих структур організму</w:t>
      </w:r>
      <w:r w:rsidRPr="00A92410">
        <w:rPr>
          <w:rFonts w:ascii="Times New Roman" w:hAnsi="Times New Roman"/>
          <w:sz w:val="24"/>
          <w:szCs w:val="24"/>
          <w:lang w:val="uk-UA"/>
        </w:rPr>
        <w:t>;</w:t>
      </w:r>
    </w:p>
    <w:p w14:paraId="7D8F1472" w14:textId="2F9C2AE9" w:rsidR="005A4E36" w:rsidRPr="00A92410" w:rsidRDefault="00E55529" w:rsidP="00D50132">
      <w:pPr>
        <w:pStyle w:val="a6"/>
        <w:widowControl w:val="0"/>
        <w:spacing w:before="0" w:beforeAutospacing="0" w:after="0" w:afterAutospacing="0"/>
        <w:ind w:left="426"/>
        <w:jc w:val="both"/>
        <w:rPr>
          <w:iCs/>
          <w:lang w:val="uk-UA"/>
        </w:rPr>
      </w:pPr>
      <w:r w:rsidRPr="00A92410">
        <w:rPr>
          <w:iCs/>
          <w:lang w:val="uk-UA"/>
        </w:rPr>
        <w:t>пояснювати фізіологічні основи методів дослідження функцій організму</w:t>
      </w:r>
    </w:p>
    <w:p w14:paraId="4B906BAB" w14:textId="77777777" w:rsidR="00E55529" w:rsidRPr="00A92410" w:rsidRDefault="00E55529" w:rsidP="00D50132">
      <w:pPr>
        <w:pStyle w:val="a6"/>
        <w:widowControl w:val="0"/>
        <w:spacing w:before="0" w:beforeAutospacing="0" w:after="0" w:afterAutospacing="0"/>
        <w:ind w:left="426"/>
        <w:jc w:val="both"/>
        <w:rPr>
          <w:position w:val="6"/>
          <w:lang w:val="uk-UA"/>
        </w:rPr>
      </w:pPr>
    </w:p>
    <w:p w14:paraId="74C4FAF5" w14:textId="22AF9532" w:rsidR="00376232" w:rsidRPr="00A92410" w:rsidRDefault="00D50132" w:rsidP="00D50132">
      <w:pPr>
        <w:widowControl w:val="0"/>
        <w:numPr>
          <w:ilvl w:val="0"/>
          <w:numId w:val="5"/>
        </w:numPr>
        <w:spacing w:after="0" w:line="240" w:lineRule="auto"/>
        <w:jc w:val="center"/>
        <w:rPr>
          <w:rFonts w:ascii="Times New Roman" w:eastAsia="Times New Roman" w:hAnsi="Times New Roman"/>
          <w:b/>
          <w:position w:val="6"/>
          <w:sz w:val="24"/>
          <w:szCs w:val="24"/>
          <w:lang w:eastAsia="ru-RU"/>
        </w:rPr>
      </w:pPr>
      <w:r w:rsidRPr="00A92410">
        <w:rPr>
          <w:rFonts w:ascii="Times New Roman" w:hAnsi="Times New Roman"/>
          <w:b/>
          <w:position w:val="6"/>
          <w:sz w:val="24"/>
          <w:szCs w:val="24"/>
          <w:lang w:eastAsia="uk-UA"/>
        </w:rPr>
        <w:t>ЗМІСТ НАВЧАЛЬНОЇ ДИСЦИПЛІНИ</w:t>
      </w:r>
    </w:p>
    <w:p w14:paraId="7824893B" w14:textId="77777777" w:rsidR="006825BD" w:rsidRDefault="006825BD" w:rsidP="006825BD">
      <w:pPr>
        <w:pStyle w:val="a3"/>
        <w:widowControl w:val="0"/>
        <w:spacing w:after="0" w:line="240" w:lineRule="auto"/>
        <w:rPr>
          <w:rFonts w:ascii="Times New Roman" w:hAnsi="Times New Roman"/>
          <w:b/>
          <w:bCs/>
          <w:position w:val="6"/>
          <w:sz w:val="24"/>
          <w:szCs w:val="24"/>
          <w:lang w:val="uk-UA" w:eastAsia="uk-UA"/>
        </w:rPr>
      </w:pPr>
    </w:p>
    <w:p w14:paraId="1A4296F6" w14:textId="56E78CEB" w:rsidR="006825BD" w:rsidRPr="006825BD" w:rsidRDefault="003C6C2D" w:rsidP="006825BD">
      <w:pPr>
        <w:pStyle w:val="a3"/>
        <w:widowControl w:val="0"/>
        <w:spacing w:after="0" w:line="240" w:lineRule="auto"/>
        <w:ind w:left="0" w:firstLine="709"/>
        <w:rPr>
          <w:rFonts w:ascii="Times New Roman" w:hAnsi="Times New Roman"/>
          <w:b/>
          <w:position w:val="6"/>
          <w:sz w:val="24"/>
          <w:szCs w:val="24"/>
          <w:lang w:val="uk-UA"/>
        </w:rPr>
      </w:pPr>
      <w:r>
        <w:rPr>
          <w:rFonts w:ascii="Times New Roman" w:hAnsi="Times New Roman"/>
          <w:b/>
          <w:bCs/>
          <w:position w:val="6"/>
          <w:sz w:val="24"/>
          <w:szCs w:val="24"/>
          <w:lang w:val="uk-UA" w:eastAsia="uk-UA"/>
        </w:rPr>
        <w:t xml:space="preserve">Розділ </w:t>
      </w:r>
      <w:r w:rsidR="006825BD" w:rsidRPr="006825BD">
        <w:rPr>
          <w:rFonts w:ascii="Times New Roman" w:hAnsi="Times New Roman"/>
          <w:b/>
          <w:bCs/>
          <w:position w:val="6"/>
          <w:sz w:val="24"/>
          <w:szCs w:val="24"/>
          <w:lang w:val="uk-UA" w:eastAsia="uk-UA"/>
        </w:rPr>
        <w:t>1.</w:t>
      </w:r>
      <w:r w:rsidR="006825BD" w:rsidRPr="006825BD">
        <w:rPr>
          <w:rFonts w:ascii="Times New Roman" w:hAnsi="Times New Roman"/>
          <w:position w:val="6"/>
          <w:sz w:val="24"/>
          <w:szCs w:val="24"/>
          <w:lang w:val="uk-UA" w:eastAsia="uk-UA"/>
        </w:rPr>
        <w:t xml:space="preserve"> </w:t>
      </w:r>
      <w:r w:rsidR="006825BD" w:rsidRPr="006825BD">
        <w:rPr>
          <w:rFonts w:ascii="Times New Roman" w:hAnsi="Times New Roman"/>
          <w:b/>
          <w:position w:val="6"/>
          <w:sz w:val="24"/>
          <w:szCs w:val="24"/>
          <w:lang w:val="uk-UA"/>
        </w:rPr>
        <w:t xml:space="preserve">Фізіологія  збудливих тканин і загальної ЦНС </w:t>
      </w:r>
    </w:p>
    <w:p w14:paraId="74D6B6E8"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b/>
          <w:bCs/>
          <w:position w:val="6"/>
          <w:sz w:val="24"/>
          <w:szCs w:val="24"/>
          <w:lang w:eastAsia="uk-UA"/>
        </w:rPr>
        <w:t>Тема 1.</w:t>
      </w:r>
      <w:r w:rsidRPr="006825BD">
        <w:rPr>
          <w:rFonts w:ascii="Times New Roman" w:hAnsi="Times New Roman"/>
          <w:position w:val="6"/>
          <w:sz w:val="24"/>
          <w:szCs w:val="24"/>
        </w:rPr>
        <w:t xml:space="preserve"> Введення в курс фізіології. Методи фізіологічних досліджень, в тому числі у стоматології. Дослідження потенціалу спокою та потенціалу дії збудливих тканин.</w:t>
      </w:r>
    </w:p>
    <w:p w14:paraId="7068DF6D"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position w:val="6"/>
          <w:sz w:val="24"/>
          <w:szCs w:val="24"/>
        </w:rPr>
        <w:t>Фізіологія як наукова основа медицини про функції організму, шляхи збереження здоров'я і працездатності. Значення фізіології у підготовці лікаря. Рівні будови організму людини та його функції. Єдність організму й зовнішнього середовища. Фізіологічна характеристика функцій, їх параметри. Взаємозв'язок між структурою й функцією. Вікові та статеві особливості функцій. Функції клітин, тканин, органів, фізіологічних систем організму. Подразливість, збудливість як основа реакції тканини на подразнення. Збудження. Сучасна уява про будову й функції клітинних мембран.</w:t>
      </w:r>
      <w:r>
        <w:rPr>
          <w:rFonts w:ascii="Times New Roman" w:hAnsi="Times New Roman"/>
          <w:position w:val="6"/>
          <w:sz w:val="24"/>
          <w:szCs w:val="24"/>
        </w:rPr>
        <w:t xml:space="preserve"> </w:t>
      </w:r>
      <w:r w:rsidRPr="006825BD">
        <w:rPr>
          <w:rFonts w:ascii="Times New Roman" w:hAnsi="Times New Roman"/>
          <w:position w:val="6"/>
          <w:sz w:val="24"/>
          <w:szCs w:val="24"/>
        </w:rPr>
        <w:t>Транспорт іонів через мембрани. Іонні канали мембран, їх види, функції. Іонні насоси мембран, їх функції. Іонні градієнти клітини - іонна асиметрія. Рецептори мембран, їх функції. Мембранний потенціал спокою (ПС) і дії, механізми походження, методи реєстрації, параметри ПС. Фізіологічна роль ПС.</w:t>
      </w:r>
      <w:r>
        <w:rPr>
          <w:rFonts w:ascii="Times New Roman" w:hAnsi="Times New Roman"/>
          <w:position w:val="6"/>
          <w:sz w:val="24"/>
          <w:szCs w:val="24"/>
        </w:rPr>
        <w:t xml:space="preserve"> </w:t>
      </w:r>
      <w:r w:rsidRPr="006825BD">
        <w:rPr>
          <w:rFonts w:ascii="Times New Roman" w:hAnsi="Times New Roman"/>
          <w:position w:val="6"/>
          <w:sz w:val="24"/>
          <w:szCs w:val="24"/>
        </w:rPr>
        <w:t>Фізіологічна роль ПД. Зміни збудливості клітини під час розвитку ПД. Періоди абсолютної та відносної рефрактерності, механізми їх походження, фізіологічне значення.</w:t>
      </w:r>
    </w:p>
    <w:p w14:paraId="018EC0C7"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b/>
          <w:bCs/>
          <w:position w:val="6"/>
          <w:sz w:val="24"/>
          <w:szCs w:val="24"/>
        </w:rPr>
        <w:t>Тема 2</w:t>
      </w:r>
      <w:r w:rsidRPr="006825BD">
        <w:rPr>
          <w:rFonts w:ascii="Times New Roman" w:hAnsi="Times New Roman"/>
          <w:position w:val="6"/>
          <w:sz w:val="24"/>
          <w:szCs w:val="24"/>
        </w:rPr>
        <w:t xml:space="preserve">. Закономірності подразнення і проведення збудження нервовими </w:t>
      </w:r>
      <w:r w:rsidRPr="006825BD">
        <w:rPr>
          <w:rFonts w:ascii="Times New Roman" w:hAnsi="Times New Roman"/>
          <w:position w:val="6"/>
          <w:sz w:val="24"/>
          <w:szCs w:val="24"/>
        </w:rPr>
        <w:lastRenderedPageBreak/>
        <w:t>волокнами та синапсами.</w:t>
      </w:r>
    </w:p>
    <w:p w14:paraId="12763978"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position w:val="6"/>
          <w:sz w:val="24"/>
          <w:szCs w:val="24"/>
        </w:rPr>
        <w:t>Зміни мембранного потенціалу при дії електричного струму як подразника. Локальна відповідь. Рівень критичної деполяризації. Поріг деполяризації як міра збудливості. Фізіологічні властивості нервових волокон. Механізми проведення нервового імпульсу мієліновими та безмієліновими нервовими волокнами. Закономірності проведення збудження. Швидкість проведення збудження, фактори, від яких вона залежить. Характеристика нервових волокон типу А, В, С.</w:t>
      </w:r>
      <w:r>
        <w:rPr>
          <w:rFonts w:ascii="Times New Roman" w:hAnsi="Times New Roman"/>
          <w:position w:val="6"/>
          <w:sz w:val="24"/>
          <w:szCs w:val="24"/>
        </w:rPr>
        <w:t xml:space="preserve"> </w:t>
      </w:r>
      <w:r w:rsidRPr="006825BD">
        <w:rPr>
          <w:rFonts w:ascii="Times New Roman" w:hAnsi="Times New Roman"/>
          <w:position w:val="6"/>
          <w:sz w:val="24"/>
          <w:szCs w:val="24"/>
        </w:rPr>
        <w:t>Нервово-м'язовий синапс, його будова, функції. Механізми хімічної передачі збудження через нервово-м'язовий синапс. Потенціал кінцевої пластинки (ПКП). Фізіологічні механізми блокади нервово-м'язової передачі.</w:t>
      </w:r>
    </w:p>
    <w:p w14:paraId="230FF875"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b/>
          <w:bCs/>
          <w:position w:val="6"/>
          <w:sz w:val="24"/>
          <w:szCs w:val="24"/>
        </w:rPr>
        <w:t>Тема 3</w:t>
      </w:r>
      <w:r w:rsidRPr="006825BD">
        <w:rPr>
          <w:rFonts w:ascii="Times New Roman" w:hAnsi="Times New Roman"/>
          <w:position w:val="6"/>
          <w:sz w:val="24"/>
          <w:szCs w:val="24"/>
        </w:rPr>
        <w:t>. Властивості скелетних і гладеньких м’язів та механізми їх скорочення, розслаблення і втоми. Особливості функціонування м’язів щелепно-лицевої системи.</w:t>
      </w:r>
    </w:p>
    <w:p w14:paraId="40AF4ADB"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position w:val="6"/>
          <w:sz w:val="24"/>
          <w:szCs w:val="24"/>
        </w:rPr>
        <w:t xml:space="preserve">Фізіологія м'язів. Механізми скорочення, розслаблення та втоми скелетних м'язів. Механізми поєднання збудження та скорочення у м'язових волокнах. Функції й властивості скелетних м'язів. Типи м'язових волокон. Типи скорочення м'язів залежно від частоти подразнення: одиночні, тетанічні. Типи скорочення м'язів залежно від зміни їх довжини і напруження: ізометричні, ізотонічні. Залежність між довжиною м'язового волокна та його напруженням. Властивості м'язів у інтактному організмі. Рухові одиниці. Електроміографія. Енергетика м'язового скорочення. </w:t>
      </w:r>
    </w:p>
    <w:p w14:paraId="1EB6A98F"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b/>
          <w:bCs/>
          <w:position w:val="6"/>
          <w:sz w:val="24"/>
          <w:szCs w:val="24"/>
        </w:rPr>
        <w:t xml:space="preserve">Тема 4. </w:t>
      </w:r>
      <w:r w:rsidRPr="006825BD">
        <w:rPr>
          <w:rFonts w:ascii="Times New Roman" w:hAnsi="Times New Roman"/>
          <w:position w:val="6"/>
          <w:sz w:val="24"/>
          <w:szCs w:val="24"/>
        </w:rPr>
        <w:t>Загальна характеристика біологічної регуляції, дослідження її контурів. Рефлекторний принцип діяльності ЦНС. Синапси ЦНС. Дослідження процесів збудження та гальмування в ЦНС. Властивості нервових центрів.</w:t>
      </w:r>
    </w:p>
    <w:p w14:paraId="7965FED7"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position w:val="6"/>
          <w:sz w:val="24"/>
          <w:szCs w:val="24"/>
        </w:rPr>
        <w:t>Біологічна регуляція, її види, контури біологічної регуляції, регульовані параметри, роль зворотного зв'язку в контурі біологічної регуляції. Нервова регуляція функцій. Нейрон як  структурно-функціональна одиниця ЦНС. Види нейронів, їх функції. Нейроні ланцюги. Рефлекс, рефлекторна дуга, функції її ланок, механізми кодування та передачі інформації по рефлекторній дузі. Роль рецепторів. Нервові центри та їх фізіологічні властивості Принципи координації рефлексів. Види рефлексів, їх фізіологічне значення. Синапси ЦНС, їх будова, механізми передачі інформації.</w:t>
      </w:r>
      <w:r>
        <w:rPr>
          <w:rFonts w:ascii="Times New Roman" w:hAnsi="Times New Roman"/>
          <w:position w:val="6"/>
          <w:sz w:val="24"/>
          <w:szCs w:val="24"/>
        </w:rPr>
        <w:t xml:space="preserve"> </w:t>
      </w:r>
    </w:p>
    <w:p w14:paraId="6DF82A45" w14:textId="77777777" w:rsidR="006825BD" w:rsidRDefault="006825BD" w:rsidP="006825BD">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position w:val="6"/>
          <w:sz w:val="24"/>
          <w:szCs w:val="24"/>
        </w:rPr>
        <w:t>Нейромедіатори (ацетилхолін, норадреналін, допамін, гліцин, ГАМК, глутамат, серотонін, оксид азоту, інші) та нейромодулятори (нейропетиди, нейростероїди, інші). Процеси збудження та гальмування в ЦНС. Збуджувальні синапси, їх нейромедіатори, циторецептори, розвиток збуджувального постсинаптичного потенціалу (ЗПСП), його параметри, фізіологічна роль. Гальмівні синапси, їх нейромедіатори. Постсинаптичне гальмування, розвиток гальмівного постсинаптичного потенціалу (ГПСП). Пресинаптичне гальмування, механізми розвитку. Центральне гальмування (І.М.Сєченов). Процеси сумації в центральних синапсах: просторова сумація, часова сумація. Сумація збудження та гальмування нейронами ЦНС. Рівні ЦНС, їх взаємодія при забезпечені пристосувальних реакцій організму</w:t>
      </w:r>
    </w:p>
    <w:p w14:paraId="018DA914"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6825BD">
        <w:rPr>
          <w:rFonts w:ascii="Times New Roman" w:hAnsi="Times New Roman"/>
          <w:b/>
          <w:bCs/>
          <w:position w:val="6"/>
          <w:sz w:val="24"/>
          <w:szCs w:val="24"/>
        </w:rPr>
        <w:t>Тема 5.</w:t>
      </w:r>
      <w:r w:rsidRPr="006825BD">
        <w:rPr>
          <w:rFonts w:ascii="Times New Roman" w:hAnsi="Times New Roman"/>
          <w:position w:val="6"/>
          <w:sz w:val="24"/>
          <w:szCs w:val="24"/>
        </w:rPr>
        <w:t xml:space="preserve"> Дослідження ролі спинного і заднього мозку в регуляції  функцій, в тому числі щелепо-лицевої системи.</w:t>
      </w:r>
    </w:p>
    <w:p w14:paraId="57AAFDD7"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position w:val="6"/>
          <w:sz w:val="24"/>
          <w:szCs w:val="24"/>
        </w:rPr>
        <w:t xml:space="preserve">Аналіз сенсорної інформації спинним мозком. Провідникова функція спинного мозку, її роль у регуляції рухових функцій. Рухові системи спинного мозку, їх організація та механізми координації (конвергенція, дивергенція, види гальмування мотонейронів - зворотне, реципрокне). Фізіологічна характеристика пропріорецепторів. М'язові веретена або рецептори розтягнення, їх будова та функції. Рефлекси розтягування (міотатичні), їх рефлекторні дуги, функції гама-петлі. Активація альфа і гама-мотонейронів супраспінальними руховими центрами. Роль рефлексів розтягування в регуляції тонусу (тонічні міотатичні рефлекси) та довжини м'язів (фазні міотатичні рефлекси). Клінічне значення дослідження міотатичних рефлексів. Сухожильні рецептори Гольджі, їх функції, рефлекси з сухожильних рецепторів, їх рефлекторні дуги, </w:t>
      </w:r>
      <w:r w:rsidRPr="007F2678">
        <w:rPr>
          <w:rFonts w:ascii="Times New Roman" w:hAnsi="Times New Roman"/>
          <w:position w:val="6"/>
          <w:sz w:val="24"/>
          <w:szCs w:val="24"/>
        </w:rPr>
        <w:lastRenderedPageBreak/>
        <w:t>фізіологічне значення. Згинальні та розгинальні шкірно-м'язові рефлекси. Функціональні можливості ізольованого спинного мозку. Поперечний переріз спинного мозку і спінальний шок. Низхідні рухові провідні шляхи їх роль у регуляції активності альфа-та гама-мотонейронів.</w:t>
      </w:r>
    </w:p>
    <w:p w14:paraId="0511F45D"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b/>
          <w:bCs/>
          <w:position w:val="6"/>
          <w:sz w:val="24"/>
          <w:szCs w:val="24"/>
        </w:rPr>
        <w:t>Тема 6.</w:t>
      </w:r>
      <w:r w:rsidRPr="007F2678">
        <w:rPr>
          <w:rFonts w:ascii="Times New Roman" w:hAnsi="Times New Roman"/>
          <w:position w:val="6"/>
          <w:sz w:val="24"/>
          <w:szCs w:val="24"/>
        </w:rPr>
        <w:t xml:space="preserve"> Дослідження ролі середнього мозку, ретикулярної формації і мозочка у регуляції функцій , в тому числі щелепо-лицевої системи.</w:t>
      </w:r>
    </w:p>
    <w:p w14:paraId="0AD084F5"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position w:val="6"/>
          <w:sz w:val="24"/>
          <w:szCs w:val="24"/>
        </w:rPr>
        <w:t>Роль заднього мозку в забезпечені пози антигравітації (вестибулярних ядер та ретикулярної формації), механізми децеребраційної ригідності. Тонічні лабіринті рефлекси. Вестибулярні рецептори мішечка та маточки, їх роль у регуляції тонусу та постави. Тонічні шийні рефлекси. Рухові рефлекси середнього мозку: статичні та стато-кінетичні. Рефлекси випрямлення (лабіринті, шийні). Повороти голови та рецептори півкружних каналів, їх фізіологічна роль у збереженні постави рівноваги під час руху з прискоренням. Вестибулярні механізми стабілізації очних яблук. Роль середнього мозку в регуляції стереотипних мимовільних рухів. Орієнтовні рефлекси. Низхідні та висхідні впливи ретикулярної формації стовбура мозку, роботи Мегуна та Моруці.</w:t>
      </w:r>
    </w:p>
    <w:p w14:paraId="11478AA1"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b/>
          <w:bCs/>
          <w:position w:val="6"/>
          <w:sz w:val="24"/>
          <w:szCs w:val="24"/>
        </w:rPr>
        <w:t>Тема 7.</w:t>
      </w:r>
      <w:r w:rsidRPr="007F2678">
        <w:rPr>
          <w:rFonts w:ascii="Times New Roman" w:hAnsi="Times New Roman"/>
          <w:position w:val="6"/>
          <w:sz w:val="24"/>
          <w:szCs w:val="24"/>
        </w:rPr>
        <w:t xml:space="preserve"> Роль переднього мозку, лімбічної системи та кори головного мозку в регуляції рухових функцій, в тому числі щелепно-лицевої системи.</w:t>
      </w:r>
    </w:p>
    <w:p w14:paraId="7335A5B7"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position w:val="6"/>
          <w:sz w:val="24"/>
          <w:szCs w:val="24"/>
        </w:rPr>
        <w:t>Функціонально-структурна організація мозочка, його аферентні та еферентні зв'язки, їх фізіологічна роль. Функціональна організація кори мозочка. Взаємодія між корою мозочка і мозочковими та вестибулярними ядрами. Роль мозочка у програмуванні, ініціації та контролюванні рухів. Мозочок і навчання. Наслідки видалення або ураження мозочка, що виникають у людини, їх фізіологічні механізми. Функціональна характеристика ядер таламуса (специфічних: перемикаючих, асоціативних, моторних, неспецифічних) у регуляції рухових функцій. Функціональна організація та зв'язки базальних ядер (хвостатого ядра, лушпини і блідої кулі). Роль базальних ядер у регуляції м'язового тонусу та складних рухових актів, в організації та реалізації рухових програм. їх взаємодія з підталамічним ядром і чорною субстанцією, іншими структурами. Нейромедіатори в системі базальних ядер, їх фізіологічна роль. Цикли лушпини та хвостатого тіла. Клінічні прояви при пошкоджені базальних ядер, їх фізіологічні механізми.</w:t>
      </w:r>
      <w:r w:rsidR="007F2678">
        <w:rPr>
          <w:rFonts w:ascii="Times New Roman" w:hAnsi="Times New Roman"/>
          <w:position w:val="6"/>
          <w:sz w:val="24"/>
          <w:szCs w:val="24"/>
        </w:rPr>
        <w:t xml:space="preserve"> </w:t>
      </w:r>
    </w:p>
    <w:p w14:paraId="57E83C80"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position w:val="6"/>
          <w:sz w:val="24"/>
          <w:szCs w:val="24"/>
        </w:rPr>
        <w:t>Локомоції людини, їх регуляція. Програмування рухів. Функціональна структура довільних рухів. В Лімбічна система, її організація, функції, провідна роль гіпоталамуса. Особливість функцій нейронів гіпоталамуса: нейрорецепція, нейросекреція. Роль гіпоталамуса в регуляції вісцеральних функцій, інтеграції соматичних, автономних та ендокринних механізмів у регуляції гомеостазу, формуванні мотивацій, емоцій, неспецифічної адаптації організму, біологічних ритмів. Специфічні функції інших структур лімбічної системи - гіпокампа, мигдалин, лімбічної кори.  Фізіологічна анатомія кори головного мозку. Сучасні уявлення про локалізацію функцій в корі та її організацію. Функціональні зв'язки кори головного мозку із структурами ЦНС. Функції окремих полів кори (асоціативних, сенсорних, моторних). Роль кори в формуванні системної діяльності організму. Первинна моторна зона кори (поле 4), її функціональна організація та роль у регуляції рухових функцій. Передмоторна та додаткова моторні зони кори, їх організація та роль у регуляції рухових функцій. Аферентні зв'язки моторної кори. Низхідні провідні шляхи: кірково-ядерні, кірково-спинномозкові - латеральні, вентральні, їх роль у регуляції функцій м'язів осьового скелету, проксимальних та дистальних відділів кінцівок. Підтримання активності кори головного мозку. Висхідні активуючі впливи ретикулярної формації стовбуру мозку. Нейро-гормональний контроль активності головного мозку (норадренергічні, допамінергічні, серотонінергічні впливи). Нейро-гормональні системи головного мозку. Вікові зміни рухових функцій</w:t>
      </w:r>
      <w:r w:rsidR="007F2678">
        <w:rPr>
          <w:rFonts w:ascii="Times New Roman" w:hAnsi="Times New Roman"/>
          <w:position w:val="6"/>
          <w:sz w:val="24"/>
          <w:szCs w:val="24"/>
        </w:rPr>
        <w:t>.</w:t>
      </w:r>
    </w:p>
    <w:p w14:paraId="42C404BA"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b/>
          <w:bCs/>
          <w:position w:val="6"/>
          <w:sz w:val="24"/>
          <w:szCs w:val="24"/>
        </w:rPr>
        <w:t>Тема 8.</w:t>
      </w:r>
      <w:r w:rsidRPr="007F2678">
        <w:rPr>
          <w:rFonts w:ascii="Times New Roman" w:hAnsi="Times New Roman"/>
          <w:position w:val="6"/>
          <w:sz w:val="24"/>
          <w:szCs w:val="24"/>
        </w:rPr>
        <w:t xml:space="preserve"> Структурна організація автономної нервової системи, медіатори, циторецептори, вторинні месенжери. Функції автономної нервової системи.</w:t>
      </w:r>
      <w:r w:rsidR="007F2678">
        <w:rPr>
          <w:rFonts w:ascii="Times New Roman" w:hAnsi="Times New Roman"/>
          <w:position w:val="6"/>
          <w:sz w:val="24"/>
          <w:szCs w:val="24"/>
        </w:rPr>
        <w:t xml:space="preserve"> </w:t>
      </w:r>
    </w:p>
    <w:p w14:paraId="2EED4619"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position w:val="6"/>
          <w:sz w:val="24"/>
          <w:szCs w:val="24"/>
        </w:rPr>
        <w:lastRenderedPageBreak/>
        <w:t>Структурно-функціональна організація автономної нервової системи. Симпатичний, парасимпатичний та метасимпатичний відділи, їх роль в регуляції вісцеральних функцій. Автономні рефлекси, особливості будови еферентної ланки їх рефлекторних дуг. Автономні ганглії, їх функції. Механізми передачі збудження в гангліонарних і нервово-органних синапсах симпатичної й парасимпатичної систем.</w:t>
      </w:r>
    </w:p>
    <w:p w14:paraId="6B2547F4"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position w:val="6"/>
          <w:sz w:val="24"/>
          <w:szCs w:val="24"/>
        </w:rPr>
        <w:t>Нейромедіатори автономної нервової системи. Види циторецепторів (холінергічні, адренергічні, пуринергічні, серотонінергічні та інші). Блокатори передачі збудження в синапсах. Центральне регулювання вісцеральних функцій. Інтегративні центри регуляції вісцеральних функцій. Роль стовбура мозку. Гіпоталамус, його аферентні й еферентні зв'язки. Функції гіпоталамуса у регуляції вісцеральних функцій. Впливи симпатичного, парасимпатичного та метасимпатичного відділів на функції органів і систем організму.</w:t>
      </w:r>
    </w:p>
    <w:p w14:paraId="414A370B" w14:textId="3B212BBB" w:rsidR="00987868" w:rsidRPr="00987868" w:rsidRDefault="007F2678" w:rsidP="00987868">
      <w:pPr>
        <w:pStyle w:val="a3"/>
        <w:widowControl w:val="0"/>
        <w:spacing w:after="0" w:line="240" w:lineRule="auto"/>
        <w:ind w:left="0" w:firstLine="709"/>
        <w:jc w:val="both"/>
        <w:rPr>
          <w:rFonts w:ascii="Times New Roman" w:hAnsi="Times New Roman"/>
          <w:color w:val="000000" w:themeColor="text1"/>
          <w:position w:val="6"/>
          <w:sz w:val="24"/>
          <w:szCs w:val="24"/>
        </w:rPr>
      </w:pPr>
      <w:r w:rsidRPr="00987868">
        <w:rPr>
          <w:rFonts w:ascii="Times New Roman" w:hAnsi="Times New Roman"/>
          <w:b/>
          <w:bCs/>
          <w:color w:val="000000" w:themeColor="text1"/>
          <w:position w:val="6"/>
          <w:sz w:val="24"/>
          <w:szCs w:val="24"/>
        </w:rPr>
        <w:t>Тема 9</w:t>
      </w:r>
      <w:r w:rsidRPr="00987868">
        <w:rPr>
          <w:rFonts w:ascii="Times New Roman" w:hAnsi="Times New Roman"/>
          <w:color w:val="000000" w:themeColor="text1"/>
          <w:position w:val="6"/>
          <w:sz w:val="24"/>
          <w:szCs w:val="24"/>
        </w:rPr>
        <w:t xml:space="preserve">. </w:t>
      </w:r>
      <w:r w:rsidR="00930C56">
        <w:rPr>
          <w:rFonts w:ascii="Times New Roman" w:hAnsi="Times New Roman"/>
          <w:color w:val="000000" w:themeColor="text1"/>
          <w:position w:val="6"/>
          <w:sz w:val="24"/>
          <w:szCs w:val="24"/>
          <w:lang w:val="uk-UA"/>
        </w:rPr>
        <w:t xml:space="preserve">Підбиття підсумків щодо опанування практичними навичками </w:t>
      </w:r>
      <w:r w:rsidRPr="00987868">
        <w:rPr>
          <w:rFonts w:ascii="Times New Roman" w:hAnsi="Times New Roman"/>
          <w:color w:val="000000" w:themeColor="text1"/>
          <w:position w:val="6"/>
          <w:sz w:val="24"/>
          <w:szCs w:val="24"/>
        </w:rPr>
        <w:t>з збудливих тканини, загальної і часної ЦНС</w:t>
      </w:r>
    </w:p>
    <w:p w14:paraId="2B148D78" w14:textId="4D425707" w:rsidR="00987868" w:rsidRPr="00987868" w:rsidRDefault="00987868" w:rsidP="00987868">
      <w:pPr>
        <w:pStyle w:val="a3"/>
        <w:widowControl w:val="0"/>
        <w:spacing w:after="0" w:line="240" w:lineRule="auto"/>
        <w:ind w:left="0" w:firstLine="709"/>
        <w:jc w:val="both"/>
        <w:rPr>
          <w:rFonts w:ascii="Times New Roman" w:hAnsi="Times New Roman"/>
          <w:color w:val="EE0000"/>
          <w:position w:val="6"/>
          <w:sz w:val="24"/>
          <w:szCs w:val="24"/>
          <w:lang w:val="uk-UA"/>
        </w:rPr>
      </w:pPr>
      <w:r w:rsidRPr="00987868">
        <w:rPr>
          <w:rFonts w:ascii="Times New Roman" w:hAnsi="Times New Roman"/>
          <w:color w:val="000000" w:themeColor="text1"/>
          <w:position w:val="6"/>
          <w:sz w:val="24"/>
          <w:szCs w:val="24"/>
        </w:rPr>
        <w:t>Розраховувати та оцінювати величину мембранного потенціалу спокою, амплітуду ПД нервових і м'язових волокон, малювати схеми графіків їх реєстрації, визначати та розраховувати поріг деполяризації, швидкість проведення збудження по цих структурах. Розраховувати і графічно зображувати типи скорочення м'язів залежно від частоти їх подразнення, пояснювати механізми скорочення і розслаблення м'язів, нервово-м'язового передавання збудження та вплив різних чинників на ці процеси. Графічно відображувати схеми контурів біологічної регуляції, рефлекторних дуг рухових рефлексів, розвитку процесів збудження й гальмування в ЦНС, процесів їх сумації та координації рефлексів</w:t>
      </w:r>
      <w:r>
        <w:rPr>
          <w:rFonts w:ascii="Times New Roman" w:hAnsi="Times New Roman"/>
          <w:color w:val="EE0000"/>
          <w:position w:val="6"/>
          <w:sz w:val="24"/>
          <w:szCs w:val="24"/>
          <w:lang w:val="uk-UA"/>
        </w:rPr>
        <w:t>.</w:t>
      </w:r>
    </w:p>
    <w:p w14:paraId="79C921C2" w14:textId="66A5E95B" w:rsidR="00987868" w:rsidRPr="00987868" w:rsidRDefault="00987868" w:rsidP="00987868">
      <w:pPr>
        <w:pStyle w:val="a3"/>
        <w:widowControl w:val="0"/>
        <w:spacing w:after="0" w:line="240" w:lineRule="auto"/>
        <w:ind w:left="0" w:firstLine="709"/>
        <w:jc w:val="both"/>
        <w:rPr>
          <w:rFonts w:ascii="Times New Roman" w:hAnsi="Times New Roman"/>
          <w:b/>
          <w:bCs/>
          <w:position w:val="6"/>
          <w:sz w:val="24"/>
          <w:szCs w:val="24"/>
        </w:rPr>
      </w:pPr>
      <w:r>
        <w:rPr>
          <w:rFonts w:ascii="Times New Roman" w:hAnsi="Times New Roman"/>
          <w:b/>
          <w:bCs/>
          <w:position w:val="6"/>
          <w:sz w:val="24"/>
          <w:szCs w:val="24"/>
        </w:rPr>
        <w:t>Розд</w:t>
      </w:r>
      <w:r>
        <w:rPr>
          <w:rFonts w:ascii="Times New Roman" w:hAnsi="Times New Roman"/>
          <w:b/>
          <w:bCs/>
          <w:position w:val="6"/>
          <w:sz w:val="24"/>
          <w:szCs w:val="24"/>
          <w:lang w:val="uk-UA"/>
        </w:rPr>
        <w:t>і</w:t>
      </w:r>
      <w:r>
        <w:rPr>
          <w:rFonts w:ascii="Times New Roman" w:hAnsi="Times New Roman"/>
          <w:b/>
          <w:bCs/>
          <w:position w:val="6"/>
          <w:sz w:val="24"/>
          <w:szCs w:val="24"/>
        </w:rPr>
        <w:t xml:space="preserve">л </w:t>
      </w:r>
      <w:r w:rsidRPr="00987868">
        <w:rPr>
          <w:rFonts w:ascii="Times New Roman" w:hAnsi="Times New Roman"/>
          <w:b/>
          <w:bCs/>
          <w:position w:val="6"/>
          <w:sz w:val="24"/>
          <w:szCs w:val="24"/>
        </w:rPr>
        <w:t>2. Фізіологія ендокринної системи, ВНД, сенсорних систем.</w:t>
      </w:r>
    </w:p>
    <w:p w14:paraId="2327C99C" w14:textId="4FBF63E6"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b/>
          <w:bCs/>
          <w:position w:val="6"/>
          <w:sz w:val="24"/>
          <w:szCs w:val="24"/>
        </w:rPr>
        <w:t xml:space="preserve">Тема </w:t>
      </w:r>
      <w:r w:rsidR="007F2678">
        <w:rPr>
          <w:rFonts w:ascii="Times New Roman" w:hAnsi="Times New Roman"/>
          <w:b/>
          <w:bCs/>
          <w:position w:val="6"/>
          <w:sz w:val="24"/>
          <w:szCs w:val="24"/>
        </w:rPr>
        <w:t>10</w:t>
      </w:r>
      <w:r w:rsidRPr="007F2678">
        <w:rPr>
          <w:rFonts w:ascii="Times New Roman" w:hAnsi="Times New Roman"/>
          <w:b/>
          <w:bCs/>
          <w:position w:val="6"/>
          <w:sz w:val="24"/>
          <w:szCs w:val="24"/>
        </w:rPr>
        <w:t>.</w:t>
      </w:r>
      <w:r w:rsidRPr="007F2678">
        <w:rPr>
          <w:rFonts w:ascii="Times New Roman" w:hAnsi="Times New Roman"/>
          <w:position w:val="6"/>
          <w:sz w:val="24"/>
          <w:szCs w:val="24"/>
        </w:rPr>
        <w:t xml:space="preserve"> Дослідження механізмів гуморальної регуляції, її факторів, шляхів дії гормонів на клітини-мішені та регуляція їх секреції. </w:t>
      </w:r>
    </w:p>
    <w:p w14:paraId="5897117C"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position w:val="6"/>
          <w:sz w:val="24"/>
          <w:szCs w:val="24"/>
        </w:rPr>
        <w:t>Фактори гуморальної регуляції, їх характеристика та класифікація. Контур гуморальної регуляції, роль зворотного зв'язку в регуляції. Взаємозв'язок нервової та гуморальної регуляції. Структурно-функціональна організація ендокринної системи. Ендокринні залози, ендокринні клітини, їх гормони, їх впливи. Основні механізми дії гормонів. Рецептори мембран та внутрішньоклітинні рецептори, вторинні посередники, О-протеїни, їх роль. Регуляція секреції гормонів. Гіпоталамо - гіпофізарна система. Нейросекрети гіпоталамуса, роль ліберинів і статинів. Функціональний зв'язок гіпоталамуса з гіпофізом.</w:t>
      </w:r>
    </w:p>
    <w:p w14:paraId="61DE7C5D"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b/>
          <w:bCs/>
          <w:position w:val="6"/>
          <w:sz w:val="24"/>
          <w:szCs w:val="24"/>
        </w:rPr>
        <w:t>Тема 1</w:t>
      </w:r>
      <w:r w:rsidR="007F2678">
        <w:rPr>
          <w:rFonts w:ascii="Times New Roman" w:hAnsi="Times New Roman"/>
          <w:b/>
          <w:bCs/>
          <w:position w:val="6"/>
          <w:sz w:val="24"/>
          <w:szCs w:val="24"/>
        </w:rPr>
        <w:t>1</w:t>
      </w:r>
      <w:r w:rsidRPr="007F2678">
        <w:rPr>
          <w:rFonts w:ascii="Times New Roman" w:hAnsi="Times New Roman"/>
          <w:b/>
          <w:bCs/>
          <w:position w:val="6"/>
          <w:sz w:val="24"/>
          <w:szCs w:val="24"/>
        </w:rPr>
        <w:t>.</w:t>
      </w:r>
      <w:r w:rsidRPr="007F2678">
        <w:rPr>
          <w:rFonts w:ascii="Times New Roman" w:hAnsi="Times New Roman"/>
          <w:position w:val="6"/>
          <w:sz w:val="24"/>
          <w:szCs w:val="24"/>
        </w:rPr>
        <w:t xml:space="preserve"> Дослідження  ролі гормонів у регуляції процесів психічного і фізичного розвитку людини.</w:t>
      </w:r>
    </w:p>
    <w:p w14:paraId="75B5B832" w14:textId="77777777" w:rsidR="007F2678" w:rsidRDefault="006825BD" w:rsidP="007F267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position w:val="6"/>
          <w:sz w:val="24"/>
          <w:szCs w:val="24"/>
        </w:rPr>
        <w:t>Гіпофіз, його гормони, їх впливи. Роль соматоторопіну (СТГ) в забезпеченні процесів росту та розвитку, соматомедіни: інсуліноподібний фактор росту І (ІФР-І), інсуліноподібний фактор росту II (ІФР-ІІ). Контур регуляції секреції СТГ, циркадні ритми. Метаболічні впливи СТГ. Щитовидна залоза, її гормони, механізми дії на клітини мішені, їх впливи на стан психічних функцій, процеси росту та розвитку, метаболічні процеси, стан вісцеральних систем, інші. Контур регуляції секреції тироксину (Т4) та трийодтироніну (Тз). Роль інших гормонів, що впливають на процеси нормального росту (інсулін, стероїди гонад, кортизол).</w:t>
      </w:r>
    </w:p>
    <w:p w14:paraId="6EDCA43D"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rPr>
      </w:pPr>
      <w:r w:rsidRPr="007F2678">
        <w:rPr>
          <w:rFonts w:ascii="Times New Roman" w:hAnsi="Times New Roman"/>
          <w:b/>
          <w:bCs/>
          <w:position w:val="6"/>
          <w:sz w:val="24"/>
          <w:szCs w:val="24"/>
        </w:rPr>
        <w:t>Тема 1</w:t>
      </w:r>
      <w:r w:rsidR="007F2678">
        <w:rPr>
          <w:rFonts w:ascii="Times New Roman" w:hAnsi="Times New Roman"/>
          <w:b/>
          <w:bCs/>
          <w:position w:val="6"/>
          <w:sz w:val="24"/>
          <w:szCs w:val="24"/>
        </w:rPr>
        <w:t>2</w:t>
      </w:r>
      <w:r w:rsidRPr="007F2678">
        <w:rPr>
          <w:rFonts w:ascii="Times New Roman" w:hAnsi="Times New Roman"/>
          <w:b/>
          <w:bCs/>
          <w:position w:val="6"/>
          <w:sz w:val="24"/>
          <w:szCs w:val="24"/>
        </w:rPr>
        <w:t>.</w:t>
      </w:r>
      <w:r w:rsidRPr="007F2678">
        <w:rPr>
          <w:rFonts w:ascii="Times New Roman" w:hAnsi="Times New Roman"/>
          <w:position w:val="6"/>
          <w:sz w:val="24"/>
          <w:szCs w:val="24"/>
        </w:rPr>
        <w:t xml:space="preserve"> Дослідження ролі гормонів у регуляції гомеостазу, адаптації і репродуктивної функції.</w:t>
      </w:r>
      <w:r w:rsidR="007F2678" w:rsidRPr="007F2678">
        <w:t xml:space="preserve"> </w:t>
      </w:r>
      <w:r w:rsidR="007F2678" w:rsidRPr="007F2678">
        <w:rPr>
          <w:rFonts w:ascii="Times New Roman" w:hAnsi="Times New Roman"/>
          <w:position w:val="6"/>
          <w:sz w:val="24"/>
          <w:szCs w:val="24"/>
        </w:rPr>
        <w:t>Ендокринна функція неедокринних органів. APUD система.</w:t>
      </w:r>
    </w:p>
    <w:p w14:paraId="6D1AA2D6"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rPr>
        <w:t>Гормони підшлункової залози (інсулін, глюкагон, соматостатин) їх впливи на метаболізм та концентрацію глюкози в крові. Контур гормональної регуляції підтримання сталості концентрації глюкози в крові. Баланс кальцію в організмі та гормони, які регулюють кальцієвий і фосфатний гомеостаз: паратиреоїдний гормон (ПТГ) або паратгормона, кальцитонин, активна форма вітаміну D</w:t>
      </w:r>
      <w:r w:rsidRPr="00987868">
        <w:rPr>
          <w:rFonts w:ascii="Times New Roman" w:hAnsi="Times New Roman"/>
          <w:i/>
          <w:iCs/>
          <w:position w:val="6"/>
          <w:sz w:val="24"/>
          <w:szCs w:val="24"/>
        </w:rPr>
        <w:t xml:space="preserve">з - </w:t>
      </w:r>
      <w:r w:rsidRPr="00987868">
        <w:rPr>
          <w:rFonts w:ascii="Times New Roman" w:hAnsi="Times New Roman"/>
          <w:position w:val="6"/>
          <w:sz w:val="24"/>
          <w:szCs w:val="24"/>
        </w:rPr>
        <w:t xml:space="preserve">кальцітріол. Вплив </w:t>
      </w:r>
      <w:r w:rsidRPr="00987868">
        <w:rPr>
          <w:rFonts w:ascii="Times New Roman" w:hAnsi="Times New Roman"/>
          <w:position w:val="6"/>
          <w:sz w:val="24"/>
          <w:szCs w:val="24"/>
        </w:rPr>
        <w:lastRenderedPageBreak/>
        <w:t xml:space="preserve">інших гормонів на метаболізм кальцію та його гомеостаз (глюкокортикоїди, СТГ та ІФР-1, тиреоїдині гормони, естрогени, інсулін. Статеві залози: розвиток і функції репродуктивної системи. Статева диференціація й розвиток. Період статевого дозрівання. Гіпофізарні гонадотропіни та пролактин. Чоловіча статева система, її структура й функції. Сперматогенез, ерекція та еяколяція, роль автономної нервової системи. Ендокринна функція яєчок, регулювання функції яєчок, контур регуляції. Жіноча статева система, її структура </w:t>
      </w:r>
      <w:r w:rsidRPr="00987868">
        <w:rPr>
          <w:rFonts w:ascii="Times New Roman" w:hAnsi="Times New Roman"/>
          <w:bCs/>
          <w:position w:val="6"/>
          <w:sz w:val="24"/>
          <w:szCs w:val="24"/>
        </w:rPr>
        <w:t>і</w:t>
      </w:r>
      <w:r w:rsidRPr="00987868">
        <w:rPr>
          <w:rFonts w:ascii="Times New Roman" w:hAnsi="Times New Roman"/>
          <w:b/>
          <w:bCs/>
          <w:position w:val="6"/>
          <w:sz w:val="24"/>
          <w:szCs w:val="24"/>
        </w:rPr>
        <w:t xml:space="preserve"> </w:t>
      </w:r>
      <w:r w:rsidRPr="00987868">
        <w:rPr>
          <w:rFonts w:ascii="Times New Roman" w:hAnsi="Times New Roman"/>
          <w:position w:val="6"/>
          <w:sz w:val="24"/>
          <w:szCs w:val="24"/>
        </w:rPr>
        <w:t>функції. Місячний цикл. Гормони яєчників, їх роль, регулювання функції яєчників. Вагітність. Гормони плаценти. Лактація. Вікові особливості функцій ендокринних залоз.</w:t>
      </w:r>
      <w:r w:rsidR="00987868">
        <w:rPr>
          <w:rFonts w:ascii="Times New Roman" w:hAnsi="Times New Roman"/>
          <w:position w:val="6"/>
          <w:sz w:val="24"/>
          <w:szCs w:val="24"/>
        </w:rPr>
        <w:t xml:space="preserve"> </w:t>
      </w:r>
      <w:r w:rsidRPr="00987868">
        <w:rPr>
          <w:rFonts w:ascii="Times New Roman" w:hAnsi="Times New Roman"/>
          <w:position w:val="6"/>
          <w:sz w:val="24"/>
          <w:szCs w:val="24"/>
        </w:rPr>
        <w:t>Поняття про стрес і стресові фактори. Види адаптації до дії стресових факторів. Загальний адаптаційний синдром (Г.Сельє). Роль симпато-адреналової системи в адаптації. Гормони мозкової речовини наднирникових залоз - катехоламіни, регуляція їх секреції, роль в регуляції адаптації організму до стресових факторів. Гормони кори наднирникових залоз, контури регуляції їх секреції, циркадні ритми секреції глюкокортикоїдів, їх впливи та механізми дії на клітини-мішені. Роль гормонів гіпофізу, кори наднирникових залоз (глюкортикоїдів, мінералокортикоїдів), СТГ, тиреоїдних гормонів (тироксину, трийотироніну), ваго-інсулярної системи у регуляції неспецифічної адаптації організму до стресових факторів.</w:t>
      </w:r>
    </w:p>
    <w:p w14:paraId="214EBCB4"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rPr>
        <w:t>Тема 1</w:t>
      </w:r>
      <w:r w:rsidR="00987868">
        <w:rPr>
          <w:rFonts w:ascii="Times New Roman" w:hAnsi="Times New Roman"/>
          <w:b/>
          <w:bCs/>
          <w:position w:val="6"/>
          <w:sz w:val="24"/>
          <w:szCs w:val="24"/>
          <w:lang w:val="uk-UA"/>
        </w:rPr>
        <w:t>3</w:t>
      </w:r>
      <w:r w:rsidRPr="00987868">
        <w:rPr>
          <w:rFonts w:ascii="Times New Roman" w:hAnsi="Times New Roman"/>
          <w:b/>
          <w:bCs/>
          <w:position w:val="6"/>
          <w:sz w:val="24"/>
          <w:szCs w:val="24"/>
        </w:rPr>
        <w:t>.</w:t>
      </w:r>
      <w:r w:rsidRPr="00987868">
        <w:rPr>
          <w:rFonts w:ascii="Times New Roman" w:hAnsi="Times New Roman"/>
          <w:position w:val="6"/>
          <w:sz w:val="24"/>
          <w:szCs w:val="24"/>
        </w:rPr>
        <w:t xml:space="preserve"> Стан щелепо-лицевої ділянки і поведінка людини. Вроджені на набуті форми поведінки. Типологічні особливості ВНД людини.</w:t>
      </w:r>
    </w:p>
    <w:p w14:paraId="14CAAA90"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rPr>
        <w:t>Вроджені та набуті форми поведінки. Типологічні властивості ВНД. Функціональна асиметрія кори великих півкуль. Мова. Мислення. Свідомість. Пам'ять. Сон. Поняття про вищу нервову діяльність, методи її дослідження. Внесок І.М.Сєченова, І.П.Павлова в розвиток наукових досліджень ВНД. Фізіологічні основи поведінки. Вроджені (безумовно-рефлекторні) форми поведінки. Інстинкти, їх значення для пристосувальної діяльності організму. Функціональна система поведінки. Структура цілісного поведінкового акту за П.К.Анохіним. Потреби і мотивації, їх фізіологічні механізми, роль  у формуванні поведінки. Емоції, їх види, механізми формування, біологічна роль. Теорії емоцій. Набуті (умовно-рефлекторні) форми поведінки, їх значення для пристосувальної діяльності організму. Закономірності утворення і зберігання умовних рефлексів (І.П.Павлов).</w:t>
      </w:r>
    </w:p>
    <w:p w14:paraId="4A078DF1"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rPr>
        <w:t>Тема 1</w:t>
      </w:r>
      <w:r w:rsidR="00987868">
        <w:rPr>
          <w:rFonts w:ascii="Times New Roman" w:hAnsi="Times New Roman"/>
          <w:b/>
          <w:bCs/>
          <w:position w:val="6"/>
          <w:sz w:val="24"/>
          <w:szCs w:val="24"/>
          <w:lang w:val="uk-UA"/>
        </w:rPr>
        <w:t>4</w:t>
      </w:r>
      <w:r w:rsidRPr="00987868">
        <w:rPr>
          <w:rFonts w:ascii="Times New Roman" w:hAnsi="Times New Roman"/>
          <w:b/>
          <w:bCs/>
          <w:position w:val="6"/>
          <w:sz w:val="24"/>
          <w:szCs w:val="24"/>
        </w:rPr>
        <w:t>.</w:t>
      </w:r>
      <w:r w:rsidRPr="00987868">
        <w:rPr>
          <w:rFonts w:ascii="Times New Roman" w:hAnsi="Times New Roman"/>
          <w:position w:val="6"/>
          <w:sz w:val="24"/>
          <w:szCs w:val="24"/>
        </w:rPr>
        <w:t xml:space="preserve"> Функціональна асиметрія кори великих півкуль. Мова. Мислення. Свідомість. Пам'ять. Сон. </w:t>
      </w:r>
    </w:p>
    <w:p w14:paraId="66521B0B"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lang w:val="uk-UA"/>
        </w:rPr>
        <w:t xml:space="preserve">Функції нової кори головного мозку й вища нервова діяльність людини. Функціональна асиметрія кори великих півкуль головного мозку, концепція домінантної півкулі, функції недомінантної півкулі, взаємодія півкуль. </w:t>
      </w:r>
      <w:r w:rsidRPr="002518DC">
        <w:rPr>
          <w:rFonts w:ascii="Times New Roman" w:hAnsi="Times New Roman"/>
          <w:position w:val="6"/>
          <w:sz w:val="24"/>
          <w:szCs w:val="24"/>
          <w:lang w:val="uk-UA"/>
        </w:rPr>
        <w:t xml:space="preserve">Мова. Функції мови. Фізіологічні основи її формування. Вікові аспекти вищої нервової діяльності у людини. Типи вищої нервової діяльності, їх класифікація, фізіологічні основи, методи дослідження. </w:t>
      </w:r>
      <w:r w:rsidRPr="00987868">
        <w:rPr>
          <w:rFonts w:ascii="Times New Roman" w:hAnsi="Times New Roman"/>
          <w:position w:val="6"/>
          <w:sz w:val="24"/>
          <w:szCs w:val="24"/>
        </w:rPr>
        <w:t xml:space="preserve">Роль виховання. Типи нервової системи у людини, методи їх дослідження. Мислення. Роль мозкових структур у процесі мислення. Свідомість. Навчання й пам'ять, її види, механізми. Типи і види пам’яті, їх характеристика. Механізми зберігання та видобовування інформації. Фізіологічна роль пептидів в регуляції пам`яті і навчання. Механізми запам’ятовування, їх динаміка. Фізіологічні основи методів дослідження запам’ятовування. Сон, його види, фази, електрична активність головного мозку. Механізми сну, його біологічна роль. Трудова діяльність. Фізіологічні основи праці. Сила, витривалість, працездатність. Особливості фізичної і розумової праці. Чинники, які визначають швидкість розвитку втоми під час м'язової роботи. Методи оцінки стомлення і відновлення організму людини під час трудової діяльності. Локалізація і природа втоми людини під час трудової діяльності. Загальні закономірності розвитку втоми і відновлення (правила Г.В.Фольборта). Концепція активного відпочинку і його механізми (І.М.Сєченов). Поняття про адаптацію до фізичної праці і її механізми. Фізіологічні основи методів дослідження адаптації до фізичного навантаження. Фізична </w:t>
      </w:r>
      <w:r w:rsidRPr="00987868">
        <w:rPr>
          <w:rFonts w:ascii="Times New Roman" w:hAnsi="Times New Roman"/>
          <w:position w:val="6"/>
          <w:sz w:val="24"/>
          <w:szCs w:val="24"/>
        </w:rPr>
        <w:lastRenderedPageBreak/>
        <w:t>підготовка й здоров'я. Гіпокінезія як фактор ризику. Вікові зміни адаптації людини і її працездатності. Основи фізіології спорту. Принципи побудови оптимальних режимів тренування. Фізіологічні основи і критерії методів оцінки біологічного віку людини</w:t>
      </w:r>
    </w:p>
    <w:p w14:paraId="6C576A87" w14:textId="4DB27C49"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rPr>
        <w:t>Тема 1</w:t>
      </w:r>
      <w:r w:rsidR="00987868" w:rsidRPr="00987868">
        <w:rPr>
          <w:rFonts w:ascii="Times New Roman" w:hAnsi="Times New Roman"/>
          <w:b/>
          <w:bCs/>
          <w:position w:val="6"/>
          <w:sz w:val="24"/>
          <w:szCs w:val="24"/>
          <w:lang w:val="uk-UA"/>
        </w:rPr>
        <w:t>5</w:t>
      </w:r>
      <w:r w:rsidRPr="00987868">
        <w:rPr>
          <w:rFonts w:ascii="Times New Roman" w:hAnsi="Times New Roman"/>
          <w:position w:val="6"/>
          <w:sz w:val="24"/>
          <w:szCs w:val="24"/>
        </w:rPr>
        <w:t>. Загальна характеристика сенсорних систем. Дослідження соматосенсорної системи</w:t>
      </w:r>
      <w:r w:rsidR="00EC5DAF">
        <w:rPr>
          <w:lang w:val="uk-UA"/>
        </w:rPr>
        <w:t>,</w:t>
      </w:r>
      <w:r w:rsidR="00987868">
        <w:rPr>
          <w:lang w:val="uk-UA"/>
        </w:rPr>
        <w:t xml:space="preserve"> </w:t>
      </w:r>
      <w:r w:rsidR="00987868" w:rsidRPr="00987868">
        <w:rPr>
          <w:rFonts w:ascii="Times New Roman" w:hAnsi="Times New Roman"/>
          <w:position w:val="6"/>
          <w:sz w:val="24"/>
          <w:szCs w:val="24"/>
        </w:rPr>
        <w:t>в т.ч. больової.</w:t>
      </w:r>
    </w:p>
    <w:p w14:paraId="2035A279"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lang w:eastAsia="ru-RU"/>
        </w:rPr>
        <w:t>Поняття про сенсорні системи або аналізатори. Значення сенсорних систем у пізнаванні світу. Системний характер сприймання. Структурно-функціональна організація сенсорної системи. Рецептори: класифікація, основні властивості, механізми збудження, функціональна лабільність. Регуляція функції рецепторів. Поняття про рецептивне поле і рефлексогенні зони. Методи дослідження збудливості рецепторів. Провідниковий відділ сенсорної системи. Провідні шляхи: специфічні і неспецифічні канали передачі інформації. Участь структур спинного мозку, стовбуру мозку, таламуса у проведенні та переробці аферентних збуджень. Таламус - колектор аферентних шляхів. Функціональна характеристика специфічних (релейних, асоціативних) і неспецифічних ядер таламуса. Кірковий відділ сенсорної системи. Локалізація аферентних функцій в корі. Процеси вищого кіркового аналізу та синтезу аферентних збуджень. Взаємодія сенсорних систем. Кодування інформації та обробка її в різних відділах сенсорної системи. Фізіологічні основи методів дослідження сенсорних систем. Вікові зміни сенсорних систем. Структурно-функціональна організація сомато-сенсорної системи (шкірної та пропріоцептивної чутливостей).</w:t>
      </w:r>
      <w:r w:rsidR="00987868">
        <w:rPr>
          <w:rFonts w:ascii="Times New Roman" w:hAnsi="Times New Roman"/>
          <w:position w:val="6"/>
          <w:sz w:val="24"/>
          <w:szCs w:val="24"/>
          <w:lang w:val="uk-UA" w:eastAsia="ru-RU"/>
        </w:rPr>
        <w:t xml:space="preserve"> </w:t>
      </w:r>
      <w:r w:rsidRPr="002518DC">
        <w:rPr>
          <w:rFonts w:ascii="Times New Roman" w:hAnsi="Times New Roman"/>
          <w:position w:val="6"/>
          <w:sz w:val="24"/>
          <w:szCs w:val="24"/>
          <w:lang w:val="uk-UA"/>
        </w:rPr>
        <w:t xml:space="preserve">Фізіологічні основи болю. Ноцицепція, фізіологічна характеристика й класифікація ноцицепторів (Ч. Шеррінгтон). Ноцицептивна або больова система, її структурно-функціональна організація, провідні шляхи та рівні обробки інформації. Фізіологічне значення болю. Антиноцицептивна або протибольова чи аналгезуюча система, її структурно-функціональна організація, опіатні та неопіатні механізми, фізіологічна роль. </w:t>
      </w:r>
      <w:r w:rsidRPr="00987868">
        <w:rPr>
          <w:rFonts w:ascii="Times New Roman" w:hAnsi="Times New Roman"/>
          <w:position w:val="6"/>
          <w:sz w:val="24"/>
          <w:szCs w:val="24"/>
        </w:rPr>
        <w:t>Фізіологічні основи знеболювання.</w:t>
      </w:r>
    </w:p>
    <w:p w14:paraId="22F12E20" w14:textId="1C0B40E8"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rPr>
        <w:t>Тема 1</w:t>
      </w:r>
      <w:r w:rsidR="00987868">
        <w:rPr>
          <w:rFonts w:ascii="Times New Roman" w:hAnsi="Times New Roman"/>
          <w:b/>
          <w:bCs/>
          <w:position w:val="6"/>
          <w:sz w:val="24"/>
          <w:szCs w:val="24"/>
          <w:lang w:val="uk-UA"/>
        </w:rPr>
        <w:t>6</w:t>
      </w:r>
      <w:r w:rsidRPr="00987868">
        <w:rPr>
          <w:rFonts w:ascii="Times New Roman" w:hAnsi="Times New Roman"/>
          <w:b/>
          <w:bCs/>
          <w:position w:val="6"/>
          <w:sz w:val="24"/>
          <w:szCs w:val="24"/>
        </w:rPr>
        <w:t>.</w:t>
      </w:r>
      <w:r w:rsidRPr="00987868">
        <w:rPr>
          <w:rFonts w:ascii="Times New Roman" w:hAnsi="Times New Roman"/>
          <w:position w:val="6"/>
          <w:sz w:val="24"/>
          <w:szCs w:val="24"/>
        </w:rPr>
        <w:t xml:space="preserve"> Зорова сенсорна система та методи її дослідження.</w:t>
      </w:r>
    </w:p>
    <w:p w14:paraId="2C4999AB"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rPr>
        <w:t>Структурно-функціональна організація зорової сенсорної системи, головні та допоміжні структури. Рецепторний апарат: палички і колбочки. Фотохімічні процеси в рецепторах (паличках і колбочках) при дії світла, рецепторний потенціал. Поле зору. Рефракція та акомодація. Провідниковий і кірковий відділи зорової сенсорної системи. Аналіз інформації на різних рівнях. Формування  зорового  образу.  Сучасні  уявлення  про  сприйняття  кольору. Основні форми порушення сприйняття кольору. Основні зорові функції та фізіологічні основи методів їх дослідження. Фізіологічні основи дослідження зорових функцій.</w:t>
      </w:r>
    </w:p>
    <w:p w14:paraId="341AA83D"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rPr>
        <w:t>Тема 1</w:t>
      </w:r>
      <w:r w:rsidR="00987868" w:rsidRPr="00987868">
        <w:rPr>
          <w:rFonts w:ascii="Times New Roman" w:hAnsi="Times New Roman"/>
          <w:b/>
          <w:bCs/>
          <w:position w:val="6"/>
          <w:sz w:val="24"/>
          <w:szCs w:val="24"/>
          <w:lang w:val="uk-UA"/>
        </w:rPr>
        <w:t>7</w:t>
      </w:r>
      <w:r w:rsidRPr="00987868">
        <w:rPr>
          <w:rFonts w:ascii="Times New Roman" w:hAnsi="Times New Roman"/>
          <w:b/>
          <w:bCs/>
          <w:position w:val="6"/>
          <w:sz w:val="24"/>
          <w:szCs w:val="24"/>
        </w:rPr>
        <w:t>.</w:t>
      </w:r>
      <w:r w:rsidRPr="00987868">
        <w:rPr>
          <w:rFonts w:ascii="Times New Roman" w:hAnsi="Times New Roman"/>
          <w:position w:val="6"/>
          <w:sz w:val="24"/>
          <w:szCs w:val="24"/>
        </w:rPr>
        <w:t xml:space="preserve"> Слухова та вестибулярна сенсорні системи. </w:t>
      </w:r>
    </w:p>
    <w:p w14:paraId="61577E66"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rPr>
        <w:t>Структурно-функціональна організація слухової сенсорної системи, головні та допоміжні структури. Звукопровідні, сприймаючи та аналізуючи структури. Провідниковий і кірковий відділи слухової сенсорної системи. Центральні механізми аналізу звукової інформації. Теорія сприйняття звуків. Бінауральний слух. Структурно-функціональна організація вестибулярної сенсорної системи. Рецепторний, провідниковий і кірковий відділи, центральний аналіз інформації на різних рівнях. Сприйняття положення голови у просторі та напрямку руху.</w:t>
      </w:r>
    </w:p>
    <w:p w14:paraId="2E896D0C" w14:textId="53C77124" w:rsidR="00987868" w:rsidRDefault="00987868"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lang w:val="uk-UA"/>
        </w:rPr>
        <w:t>Тема 18.</w:t>
      </w:r>
      <w:r w:rsidRPr="00987868">
        <w:rPr>
          <w:rFonts w:ascii="Times New Roman" w:hAnsi="Times New Roman"/>
          <w:position w:val="6"/>
          <w:sz w:val="24"/>
          <w:szCs w:val="24"/>
          <w:lang w:val="uk-UA"/>
        </w:rPr>
        <w:t xml:space="preserve"> </w:t>
      </w:r>
      <w:r w:rsidR="00930C56">
        <w:rPr>
          <w:rFonts w:ascii="Times New Roman" w:hAnsi="Times New Roman"/>
          <w:color w:val="000000" w:themeColor="text1"/>
          <w:position w:val="6"/>
          <w:sz w:val="24"/>
          <w:szCs w:val="24"/>
          <w:lang w:val="uk-UA"/>
        </w:rPr>
        <w:t xml:space="preserve">Підбиття підсумків щодо опанування практичними навичками </w:t>
      </w:r>
      <w:r w:rsidRPr="00987868">
        <w:rPr>
          <w:rFonts w:ascii="Times New Roman" w:hAnsi="Times New Roman"/>
          <w:color w:val="000000" w:themeColor="text1"/>
          <w:position w:val="6"/>
          <w:sz w:val="24"/>
          <w:szCs w:val="24"/>
          <w:lang w:val="uk-UA"/>
        </w:rPr>
        <w:t>з фізіології ендокринної системи, ВНД, аналізаторів</w:t>
      </w:r>
      <w:r>
        <w:rPr>
          <w:rFonts w:ascii="Times New Roman" w:hAnsi="Times New Roman"/>
          <w:color w:val="000000" w:themeColor="text1"/>
          <w:position w:val="6"/>
          <w:sz w:val="24"/>
          <w:szCs w:val="24"/>
          <w:lang w:val="uk-UA"/>
        </w:rPr>
        <w:t>.</w:t>
      </w:r>
    </w:p>
    <w:p w14:paraId="45DDA106" w14:textId="61EC2D2D" w:rsidR="00987868" w:rsidRDefault="00987868" w:rsidP="00987868">
      <w:pPr>
        <w:pStyle w:val="a3"/>
        <w:widowControl w:val="0"/>
        <w:spacing w:after="0" w:line="240" w:lineRule="auto"/>
        <w:ind w:left="0" w:firstLine="709"/>
        <w:jc w:val="both"/>
        <w:rPr>
          <w:rFonts w:ascii="Times New Roman" w:hAnsi="Times New Roman"/>
          <w:b/>
          <w:bCs/>
          <w:position w:val="6"/>
          <w:sz w:val="24"/>
          <w:szCs w:val="24"/>
          <w:lang w:val="uk-UA"/>
        </w:rPr>
      </w:pPr>
      <w:r w:rsidRPr="00987868">
        <w:rPr>
          <w:rFonts w:ascii="Times New Roman" w:hAnsi="Times New Roman"/>
          <w:position w:val="6"/>
          <w:sz w:val="24"/>
          <w:szCs w:val="24"/>
          <w:lang w:val="uk-UA"/>
        </w:rPr>
        <w:t xml:space="preserve">Зображувати схеми рефлекторних дуг рухових рефлексів на всіх рівнях ЦНС та провідних шляхів, що забезпечують взаємодію різних рівнів ЦНС. Пояснювати механізми системної діяльності організму при здійсненні локомоцій та роль кори головного мозку і лімбічної системи у цих процесах. Малювати схеми та пояснювати будову і механізми рефлекторних дуг автономних рефлексів, роль інтегративних центрів у регуляції вісцеральних функцій. Графічно зображувати схеми та пояснювати механізми дії різних гормонів на клітини-мішені, малювати схеми контурів регуляції </w:t>
      </w:r>
      <w:r w:rsidRPr="00987868">
        <w:rPr>
          <w:rFonts w:ascii="Times New Roman" w:hAnsi="Times New Roman"/>
          <w:position w:val="6"/>
          <w:sz w:val="24"/>
          <w:szCs w:val="24"/>
          <w:lang w:val="uk-UA"/>
        </w:rPr>
        <w:lastRenderedPageBreak/>
        <w:t>секреції гормонів ендокринними залозами, малювати схеми контурів регуляції підтримання параметрів гомеостазу за участю гормонів. Малювати схеми та пояснювати взаємозв’язки і механізми аналізу збудження вищими інтегративними центрами.</w:t>
      </w:r>
      <w:r>
        <w:rPr>
          <w:rFonts w:ascii="Times New Roman" w:hAnsi="Times New Roman"/>
          <w:position w:val="6"/>
          <w:sz w:val="24"/>
          <w:szCs w:val="24"/>
          <w:lang w:val="uk-UA"/>
        </w:rPr>
        <w:t xml:space="preserve"> </w:t>
      </w:r>
      <w:r w:rsidRPr="00987868">
        <w:rPr>
          <w:rFonts w:ascii="Times New Roman" w:hAnsi="Times New Roman"/>
          <w:position w:val="6"/>
          <w:sz w:val="24"/>
          <w:szCs w:val="24"/>
          <w:lang w:val="uk-UA"/>
        </w:rPr>
        <w:t>Пояснювати роль інтегративних центрів у регуляції роботи вищої нервової діяльності. Графічно зображувати схеми контурів регуляції поведінки. Пояснювати методи оцінки стомлення і відновлення організму людини під час трудової діяльності, методи дослідження адаптації до фізичного навантаження, принципи побудови. Малювати схеми та пояснювати будову і механізми передачі збудження провідними шляхами сенсорних систем. Пояснювати роль інтегративних центрів у регуляції роботи сенсорних систем. Графічно зображувати схеми контурів регуляції аналізаторних систем</w:t>
      </w:r>
      <w:r w:rsidRPr="00987868">
        <w:rPr>
          <w:rFonts w:ascii="Times New Roman" w:hAnsi="Times New Roman"/>
          <w:b/>
          <w:bCs/>
          <w:position w:val="6"/>
          <w:sz w:val="24"/>
          <w:szCs w:val="24"/>
          <w:lang w:val="uk-UA"/>
        </w:rPr>
        <w:t>.</w:t>
      </w:r>
    </w:p>
    <w:p w14:paraId="5F6E8E3A" w14:textId="5E463149" w:rsidR="00987868" w:rsidRDefault="00987868" w:rsidP="00987868">
      <w:pPr>
        <w:pStyle w:val="a3"/>
        <w:widowControl w:val="0"/>
        <w:spacing w:after="0" w:line="240" w:lineRule="auto"/>
        <w:ind w:left="0" w:firstLine="709"/>
        <w:jc w:val="both"/>
        <w:rPr>
          <w:rFonts w:ascii="Times New Roman" w:hAnsi="Times New Roman"/>
          <w:b/>
          <w:bCs/>
          <w:position w:val="6"/>
          <w:sz w:val="24"/>
          <w:szCs w:val="24"/>
          <w:lang w:val="uk-UA"/>
        </w:rPr>
      </w:pPr>
      <w:r w:rsidRPr="00987868">
        <w:rPr>
          <w:rFonts w:ascii="Times New Roman" w:hAnsi="Times New Roman"/>
          <w:b/>
          <w:bCs/>
          <w:position w:val="6"/>
          <w:sz w:val="24"/>
          <w:szCs w:val="24"/>
          <w:lang w:val="uk-UA"/>
        </w:rPr>
        <w:t>Розділ 3. Фізіологія систем крові, серця, судин і лімфообігу</w:t>
      </w:r>
    </w:p>
    <w:p w14:paraId="4E0D5258" w14:textId="14AEAC02"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rPr>
        <w:t>Тема 1</w:t>
      </w:r>
      <w:r w:rsidR="00987868">
        <w:rPr>
          <w:rFonts w:ascii="Times New Roman" w:hAnsi="Times New Roman"/>
          <w:b/>
          <w:bCs/>
          <w:position w:val="6"/>
          <w:sz w:val="24"/>
          <w:szCs w:val="24"/>
          <w:lang w:val="uk-UA"/>
        </w:rPr>
        <w:t>9</w:t>
      </w:r>
      <w:r w:rsidRPr="00987868">
        <w:rPr>
          <w:rFonts w:ascii="Times New Roman" w:hAnsi="Times New Roman"/>
          <w:b/>
          <w:bCs/>
          <w:position w:val="6"/>
          <w:sz w:val="24"/>
          <w:szCs w:val="24"/>
        </w:rPr>
        <w:t>.</w:t>
      </w:r>
      <w:r w:rsidRPr="00987868">
        <w:rPr>
          <w:rFonts w:ascii="Times New Roman" w:hAnsi="Times New Roman"/>
          <w:position w:val="6"/>
          <w:sz w:val="24"/>
          <w:szCs w:val="24"/>
        </w:rPr>
        <w:t xml:space="preserve"> Загальна характеристика системи крові. Дослідження функцій, фізико-хімічних властивостей крові.</w:t>
      </w:r>
    </w:p>
    <w:p w14:paraId="5B2D7C02"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rPr>
        <w:t>Поняття про систему крові. Основні функції крові. Склад і об'єм крові у людини. Гематокритний показник. Основні фізіологічні константи крові, механізми їх регуляції. Плазма, її склад, роль білків плазми. Осмотичний і онкотичний тиски. Регуляція сталості осмотичного тиску. Кислотно-основний стан крові, роль буферних систем у регуляції його сталості.</w:t>
      </w:r>
    </w:p>
    <w:p w14:paraId="245F0407"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2518DC">
        <w:rPr>
          <w:rFonts w:ascii="Times New Roman" w:hAnsi="Times New Roman"/>
          <w:b/>
          <w:bCs/>
          <w:position w:val="6"/>
          <w:sz w:val="24"/>
          <w:szCs w:val="24"/>
          <w:lang w:val="uk-UA"/>
        </w:rPr>
        <w:t xml:space="preserve">Тема </w:t>
      </w:r>
      <w:r w:rsidR="00987868">
        <w:rPr>
          <w:rFonts w:ascii="Times New Roman" w:hAnsi="Times New Roman"/>
          <w:b/>
          <w:bCs/>
          <w:position w:val="6"/>
          <w:sz w:val="24"/>
          <w:szCs w:val="24"/>
          <w:lang w:val="uk-UA"/>
        </w:rPr>
        <w:t>20</w:t>
      </w:r>
      <w:r w:rsidRPr="002518DC">
        <w:rPr>
          <w:rFonts w:ascii="Times New Roman" w:hAnsi="Times New Roman"/>
          <w:b/>
          <w:bCs/>
          <w:position w:val="6"/>
          <w:sz w:val="24"/>
          <w:szCs w:val="24"/>
          <w:lang w:val="uk-UA"/>
        </w:rPr>
        <w:t>.</w:t>
      </w:r>
      <w:r w:rsidRPr="002518DC">
        <w:rPr>
          <w:rFonts w:ascii="Times New Roman" w:hAnsi="Times New Roman"/>
          <w:position w:val="6"/>
          <w:sz w:val="24"/>
          <w:szCs w:val="24"/>
          <w:lang w:val="uk-UA"/>
        </w:rPr>
        <w:t xml:space="preserve"> Фізіологія еритроцитів і гемоглобіну крові. Фізіологічні основи  методів дослідження груп крові і гемотрансфузії.</w:t>
      </w:r>
      <w:r w:rsidR="00987868">
        <w:rPr>
          <w:rFonts w:ascii="Times New Roman" w:hAnsi="Times New Roman"/>
          <w:position w:val="6"/>
          <w:sz w:val="24"/>
          <w:szCs w:val="24"/>
          <w:lang w:val="uk-UA"/>
        </w:rPr>
        <w:t xml:space="preserve"> </w:t>
      </w:r>
    </w:p>
    <w:p w14:paraId="3080F18A" w14:textId="3F25B35E" w:rsidR="00987868" w:rsidRP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rPr>
        <w:t>Еритроцити, будова, кількість, функції. Гемоглобін, його будова, властивості, види, сполуки. Кількість гемоглобіну. Критерії насичення еритроцитів гемоглобіном: середня концентрація, колірний показник. Гемоліз, його види. Швидкість осідання еритроцитів (ШОЕ), фактори, які впливають на неї. Поняття про еритрон як фізіологічну систему, регуляція кількості еритроцитів у крові. Кровотворення та його регуляція. Вікові зміни системи крові.</w:t>
      </w:r>
      <w:r w:rsidR="00987868" w:rsidRPr="00987868">
        <w:rPr>
          <w:rFonts w:ascii="Times New Roman" w:hAnsi="Times New Roman"/>
          <w:position w:val="6"/>
          <w:sz w:val="24"/>
          <w:szCs w:val="24"/>
        </w:rPr>
        <w:t xml:space="preserve"> Види груп крові: системи АВО, Rh, HLA, їх антигенний склад. Методики визначення груп крові зі стандартними сироватками та з цоликлональними антитілами. Фізіологічні основи переливання крові. Правила роботи з кров’ю. Кровозамінники.</w:t>
      </w:r>
    </w:p>
    <w:p w14:paraId="0A3A521D" w14:textId="77777777" w:rsid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rPr>
        <w:t>Тема 2</w:t>
      </w:r>
      <w:r w:rsidR="00987868">
        <w:rPr>
          <w:rFonts w:ascii="Times New Roman" w:hAnsi="Times New Roman"/>
          <w:b/>
          <w:bCs/>
          <w:position w:val="6"/>
          <w:sz w:val="24"/>
          <w:szCs w:val="24"/>
          <w:lang w:val="uk-UA"/>
        </w:rPr>
        <w:t>1</w:t>
      </w:r>
      <w:r w:rsidRPr="00987868">
        <w:rPr>
          <w:rFonts w:ascii="Times New Roman" w:hAnsi="Times New Roman"/>
          <w:b/>
          <w:bCs/>
          <w:position w:val="6"/>
          <w:sz w:val="24"/>
          <w:szCs w:val="24"/>
        </w:rPr>
        <w:t>.</w:t>
      </w:r>
      <w:r w:rsidRPr="00987868">
        <w:rPr>
          <w:rFonts w:ascii="Times New Roman" w:hAnsi="Times New Roman"/>
          <w:position w:val="6"/>
          <w:sz w:val="24"/>
          <w:szCs w:val="24"/>
        </w:rPr>
        <w:t xml:space="preserve"> Дослідження захисних властивостей крові. Функції лейкоцитів. Поняття про імунітет, його види. Види і механізми  гемостазу. </w:t>
      </w:r>
      <w:r w:rsidR="00987868">
        <w:rPr>
          <w:rFonts w:ascii="Times New Roman" w:hAnsi="Times New Roman"/>
          <w:position w:val="6"/>
          <w:sz w:val="24"/>
          <w:szCs w:val="24"/>
          <w:lang w:val="uk-UA"/>
        </w:rPr>
        <w:t xml:space="preserve"> </w:t>
      </w:r>
      <w:r w:rsidRPr="00987868">
        <w:rPr>
          <w:rFonts w:ascii="Times New Roman" w:hAnsi="Times New Roman"/>
          <w:position w:val="6"/>
          <w:sz w:val="24"/>
          <w:szCs w:val="24"/>
        </w:rPr>
        <w:t>Лейкоцити, їх кількість, види. Поняття про лейкоцитоз та лейкопенію. Лейкоцитарна формула, її аналіз і оцінка. Функції різних видів лейкоцитів. Регуляція кількості лейкоцитів. Поняття про імунітет, його види.</w:t>
      </w:r>
    </w:p>
    <w:p w14:paraId="5577E5C9" w14:textId="0CEBE11E" w:rsidR="00987868" w:rsidRPr="00987868" w:rsidRDefault="006825BD" w:rsidP="00987868">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b/>
          <w:bCs/>
          <w:position w:val="6"/>
          <w:sz w:val="24"/>
          <w:szCs w:val="24"/>
        </w:rPr>
        <w:t>Тема 2</w:t>
      </w:r>
      <w:r w:rsidR="00987868">
        <w:rPr>
          <w:rFonts w:ascii="Times New Roman" w:hAnsi="Times New Roman"/>
          <w:b/>
          <w:bCs/>
          <w:position w:val="6"/>
          <w:sz w:val="24"/>
          <w:szCs w:val="24"/>
          <w:lang w:val="uk-UA"/>
        </w:rPr>
        <w:t>2</w:t>
      </w:r>
      <w:r w:rsidRPr="00987868">
        <w:rPr>
          <w:rFonts w:ascii="Times New Roman" w:hAnsi="Times New Roman"/>
          <w:b/>
          <w:bCs/>
          <w:position w:val="6"/>
          <w:sz w:val="24"/>
          <w:szCs w:val="24"/>
        </w:rPr>
        <w:t>.</w:t>
      </w:r>
      <w:r w:rsidRPr="00987868">
        <w:rPr>
          <w:rFonts w:ascii="Times New Roman" w:hAnsi="Times New Roman"/>
          <w:position w:val="6"/>
          <w:sz w:val="24"/>
          <w:szCs w:val="24"/>
        </w:rPr>
        <w:t xml:space="preserve"> Види і механізми  гемостазу. Фізіологія тромбоцитів</w:t>
      </w:r>
      <w:r w:rsidR="00987868">
        <w:rPr>
          <w:rFonts w:ascii="Times New Roman" w:hAnsi="Times New Roman"/>
          <w:position w:val="6"/>
          <w:sz w:val="24"/>
          <w:szCs w:val="24"/>
          <w:lang w:val="uk-UA"/>
        </w:rPr>
        <w:t>.</w:t>
      </w:r>
    </w:p>
    <w:p w14:paraId="676E3D8F" w14:textId="77777777" w:rsidR="00FF37E0" w:rsidRDefault="006825BD" w:rsidP="00FF37E0">
      <w:pPr>
        <w:pStyle w:val="a3"/>
        <w:widowControl w:val="0"/>
        <w:spacing w:after="0" w:line="240" w:lineRule="auto"/>
        <w:ind w:left="0" w:firstLine="709"/>
        <w:jc w:val="both"/>
        <w:rPr>
          <w:rFonts w:ascii="Times New Roman" w:hAnsi="Times New Roman"/>
          <w:position w:val="6"/>
          <w:sz w:val="24"/>
          <w:szCs w:val="24"/>
          <w:lang w:val="uk-UA"/>
        </w:rPr>
      </w:pPr>
      <w:r w:rsidRPr="00987868">
        <w:rPr>
          <w:rFonts w:ascii="Times New Roman" w:hAnsi="Times New Roman"/>
          <w:position w:val="6"/>
          <w:sz w:val="24"/>
          <w:szCs w:val="24"/>
        </w:rPr>
        <w:t>Гемостаз, його види. Судинно-тромбоцитарний гемостаз, його роль. Коагуляційний гемостаз, його фази, механізми, значення. Сучасні уявлення про основні фактори, які приймають участь у коагуляційному гемостазі. Коагулянти, антикоагулянти, їх види, механізми дії, значення. Плазміни та фібриноліз, його механізми, значення. Роль судинної стінки у регуляції гемостазу та фібринолізу. Регуляція зсідання крові. Фізіологічні основи методів дослідження стану гемостазу. Вікові зміни системи гемостазу. Тромбоцити, їх кількість, функції. Механізми підтримання рідкого стану крові. Позасудинні рідини організму, їх роль у забезпечені життєдіяльності клітин організму.</w:t>
      </w:r>
    </w:p>
    <w:p w14:paraId="0F2D9536" w14:textId="26D57ECD" w:rsidR="00FF37E0" w:rsidRPr="00FF37E0" w:rsidRDefault="006825BD" w:rsidP="00FF37E0">
      <w:pPr>
        <w:pStyle w:val="a3"/>
        <w:widowControl w:val="0"/>
        <w:spacing w:after="0" w:line="240" w:lineRule="auto"/>
        <w:ind w:left="0" w:firstLine="709"/>
        <w:jc w:val="both"/>
        <w:rPr>
          <w:rFonts w:ascii="Times New Roman" w:hAnsi="Times New Roman"/>
          <w:position w:val="6"/>
          <w:sz w:val="24"/>
          <w:szCs w:val="24"/>
          <w:lang w:val="uk-UA" w:eastAsia="ru-RU"/>
        </w:rPr>
      </w:pPr>
      <w:r w:rsidRPr="00FF37E0">
        <w:rPr>
          <w:rFonts w:ascii="Times New Roman" w:hAnsi="Times New Roman"/>
          <w:b/>
          <w:bCs/>
          <w:position w:val="6"/>
          <w:sz w:val="24"/>
          <w:szCs w:val="24"/>
        </w:rPr>
        <w:t>Тема 23.</w:t>
      </w:r>
      <w:r w:rsidRPr="00FF37E0">
        <w:rPr>
          <w:rFonts w:ascii="Times New Roman" w:hAnsi="Times New Roman"/>
          <w:position w:val="6"/>
          <w:sz w:val="24"/>
          <w:szCs w:val="24"/>
        </w:rPr>
        <w:t xml:space="preserve"> Загальна характеристика системи кровообігу. Фізіологічні властивості серцевого м’язу. </w:t>
      </w:r>
    </w:p>
    <w:p w14:paraId="41D9D24A"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 xml:space="preserve">Загальна характеристика системи кровообігу, її роль в організмі. Будова серця, його функції. Серцевий м’яз, його будова, функції Фізіологічні властивості міокарда та їх особливості. Механізми скорочення та розслаблення кардіоміоцитів. Автоматизм серця. Потенціал дії атипових кардіоміоцитів водія ритму серця – сино-атріального вузла. Провідна система, її функціональні особливості, швидкість проведення збудження </w:t>
      </w:r>
      <w:r w:rsidRPr="00FF37E0">
        <w:rPr>
          <w:rFonts w:ascii="Times New Roman" w:hAnsi="Times New Roman"/>
          <w:position w:val="6"/>
          <w:sz w:val="24"/>
          <w:szCs w:val="24"/>
        </w:rPr>
        <w:lastRenderedPageBreak/>
        <w:t xml:space="preserve">по структурах серця. Потенціал дії типових кардіоміоцитів. Періоди рефрактерності. </w:t>
      </w:r>
    </w:p>
    <w:p w14:paraId="70E032DD"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 xml:space="preserve">Тема </w:t>
      </w:r>
      <w:r w:rsidRPr="004A36D6">
        <w:rPr>
          <w:rFonts w:ascii="Times New Roman" w:hAnsi="Times New Roman"/>
          <w:b/>
          <w:bCs/>
          <w:position w:val="6"/>
          <w:sz w:val="24"/>
          <w:szCs w:val="24"/>
        </w:rPr>
        <w:t>24</w:t>
      </w:r>
      <w:r w:rsidRPr="00FF37E0">
        <w:rPr>
          <w:rFonts w:ascii="Times New Roman" w:hAnsi="Times New Roman"/>
          <w:b/>
          <w:bCs/>
          <w:position w:val="6"/>
          <w:sz w:val="24"/>
          <w:szCs w:val="24"/>
        </w:rPr>
        <w:t>.</w:t>
      </w:r>
      <w:r w:rsidRPr="00FF37E0">
        <w:rPr>
          <w:rFonts w:ascii="Times New Roman" w:hAnsi="Times New Roman"/>
          <w:position w:val="6"/>
          <w:sz w:val="24"/>
          <w:szCs w:val="24"/>
        </w:rPr>
        <w:t xml:space="preserve"> Насосна функція серця. Серцевий цикл, фізіологічні методи його дослідження.</w:t>
      </w:r>
    </w:p>
    <w:p w14:paraId="71DAA638"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Серцевий цикл, його фазова структура. Тиск крові в порожнинах серця та робота клапанного апарату під час серцевої діяльності. Систолічний і хвилинний об’єми крові, серцевий індекс.</w:t>
      </w:r>
      <w:r w:rsidR="00FF37E0">
        <w:rPr>
          <w:rFonts w:ascii="Times New Roman" w:hAnsi="Times New Roman"/>
          <w:position w:val="6"/>
          <w:sz w:val="24"/>
          <w:szCs w:val="24"/>
        </w:rPr>
        <w:t xml:space="preserve"> </w:t>
      </w:r>
      <w:r w:rsidRPr="00FF37E0">
        <w:rPr>
          <w:rFonts w:ascii="Times New Roman" w:hAnsi="Times New Roman"/>
          <w:position w:val="6"/>
          <w:sz w:val="24"/>
          <w:szCs w:val="24"/>
        </w:rPr>
        <w:t>Механізми походження тонів серця, їх характеристика. Фізіологічні основи методів їх дослідження: аускультація, аналіз і оцінка фонокардіограми (ФКГ). Механізм походження поштовха верхівки серця, його топографія. Фізіологічні основи ехокардіографії, динамокардіографії, балістокардіографії.</w:t>
      </w:r>
    </w:p>
    <w:p w14:paraId="77464230" w14:textId="4741C3E2"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Тема</w:t>
      </w:r>
      <w:r w:rsidR="00EC5DAF">
        <w:rPr>
          <w:rFonts w:ascii="Times New Roman" w:hAnsi="Times New Roman"/>
          <w:b/>
          <w:bCs/>
          <w:position w:val="6"/>
          <w:sz w:val="24"/>
          <w:szCs w:val="24"/>
        </w:rPr>
        <w:t xml:space="preserve"> </w:t>
      </w:r>
      <w:r w:rsidRPr="00FF37E0">
        <w:rPr>
          <w:rFonts w:ascii="Times New Roman" w:hAnsi="Times New Roman"/>
          <w:b/>
          <w:bCs/>
          <w:position w:val="6"/>
          <w:sz w:val="24"/>
          <w:szCs w:val="24"/>
          <w:lang w:val="ru-RU"/>
        </w:rPr>
        <w:t>25</w:t>
      </w:r>
      <w:r w:rsidRPr="00FF37E0">
        <w:rPr>
          <w:rFonts w:ascii="Times New Roman" w:hAnsi="Times New Roman"/>
          <w:b/>
          <w:bCs/>
          <w:position w:val="6"/>
          <w:sz w:val="24"/>
          <w:szCs w:val="24"/>
        </w:rPr>
        <w:t>.</w:t>
      </w:r>
      <w:r w:rsidRPr="00FF37E0">
        <w:rPr>
          <w:rFonts w:ascii="Times New Roman" w:hAnsi="Times New Roman"/>
          <w:position w:val="6"/>
          <w:sz w:val="24"/>
          <w:szCs w:val="24"/>
        </w:rPr>
        <w:t xml:space="preserve"> Електричні прояви діяльності серця. Фізіологічні основи електрокардіографії (ЕКГ).</w:t>
      </w:r>
    </w:p>
    <w:p w14:paraId="0C49B744"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Дослідження динаміки збудження в серці. Фізіологічні основи електрокардіографії. Аналіз і оцінка нормальної ЕКГ.</w:t>
      </w:r>
    </w:p>
    <w:p w14:paraId="6AB57E2D"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Тема 26.</w:t>
      </w:r>
      <w:r w:rsidRPr="00FF37E0">
        <w:rPr>
          <w:rFonts w:ascii="Times New Roman" w:hAnsi="Times New Roman"/>
          <w:position w:val="6"/>
          <w:sz w:val="24"/>
          <w:szCs w:val="24"/>
        </w:rPr>
        <w:t xml:space="preserve"> Дослідження нервової і гуморальної регуляції діяльності серця.</w:t>
      </w:r>
    </w:p>
    <w:p w14:paraId="33D7E4C6"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Нервова регуляція серцевої діяльності. Залежність сили серця від довжини кардіоміоцитів (закон серця Франка – Старлінга), частоти скорочення серця (драбина Боудіча) та опору вигнанню крові (закон Анрепа). Механізми впливів парасимпатичних та симпатичних нервів на фізіологічні властивості серцевого м’язу.</w:t>
      </w:r>
      <w:r w:rsidR="00FF37E0">
        <w:rPr>
          <w:rFonts w:ascii="Times New Roman" w:hAnsi="Times New Roman"/>
          <w:position w:val="6"/>
          <w:sz w:val="24"/>
          <w:szCs w:val="24"/>
        </w:rPr>
        <w:t xml:space="preserve"> </w:t>
      </w:r>
      <w:r w:rsidRPr="00FF37E0">
        <w:rPr>
          <w:rFonts w:ascii="Times New Roman" w:hAnsi="Times New Roman"/>
          <w:position w:val="6"/>
          <w:sz w:val="24"/>
          <w:szCs w:val="24"/>
        </w:rPr>
        <w:t>Гуморальна регуляція серцевої діяльності. Механізми впливу іонного складу плазми крові на діяльність серця. Механізми впливу гормонів на діяльність серця: катехоламінів,  тироксину і трийодтироніну, глюкагону та інших.</w:t>
      </w:r>
    </w:p>
    <w:p w14:paraId="11C334BD"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 xml:space="preserve">Тема </w:t>
      </w:r>
      <w:r w:rsidRPr="00FF37E0">
        <w:rPr>
          <w:rFonts w:ascii="Times New Roman" w:hAnsi="Times New Roman"/>
          <w:b/>
          <w:bCs/>
          <w:position w:val="6"/>
          <w:sz w:val="24"/>
          <w:szCs w:val="24"/>
          <w:lang w:val="ru-RU"/>
        </w:rPr>
        <w:t>27</w:t>
      </w:r>
      <w:r w:rsidRPr="00FF37E0">
        <w:rPr>
          <w:rFonts w:ascii="Times New Roman" w:hAnsi="Times New Roman"/>
          <w:b/>
          <w:bCs/>
          <w:position w:val="6"/>
          <w:sz w:val="24"/>
          <w:szCs w:val="24"/>
        </w:rPr>
        <w:t>.</w:t>
      </w:r>
      <w:r w:rsidRPr="00FF37E0">
        <w:rPr>
          <w:rFonts w:ascii="Times New Roman" w:hAnsi="Times New Roman"/>
          <w:position w:val="6"/>
          <w:sz w:val="24"/>
          <w:szCs w:val="24"/>
        </w:rPr>
        <w:t xml:space="preserve"> Закони гемодинаміки, роль судин у кровообігу. Дослідження артеріального тиску і пульсу людини.</w:t>
      </w:r>
      <w:r w:rsidR="00FF37E0">
        <w:rPr>
          <w:rFonts w:ascii="Times New Roman" w:hAnsi="Times New Roman"/>
          <w:position w:val="6"/>
          <w:sz w:val="24"/>
          <w:szCs w:val="24"/>
        </w:rPr>
        <w:t xml:space="preserve"> </w:t>
      </w:r>
    </w:p>
    <w:p w14:paraId="0E2C0B0A"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Системний кровообіг. Основні закони гемодинаміки. Механізм формування судинного тонусу. Загальний периферичний опір судин. Фактори, що забезпечують рух крові по судинах високого і низького тиску. Лінійна та об’ємна швидкості руху крові в різних відділах судинного русла. Час повного круговороту крові. Кров’яний тиск, його види: артеріальний (систолічний, діастолічний, пульсовий, середній), капілярний, венозний. Фактори, що визначають величину кров’яного тиску. Фізіологічні основи вимірювання кров’яного тиску в експерименті та клініці. Функціональна класифікація кровоносних судин. Фізіологічна характеристика судин різних типів судин. Особливості будови і функцій гладких м’язів судин. Депо крові.</w:t>
      </w:r>
      <w:r w:rsidR="00FF37E0">
        <w:rPr>
          <w:rFonts w:ascii="Times New Roman" w:hAnsi="Times New Roman"/>
          <w:position w:val="6"/>
          <w:sz w:val="24"/>
          <w:szCs w:val="24"/>
        </w:rPr>
        <w:t xml:space="preserve"> </w:t>
      </w:r>
      <w:r w:rsidRPr="00FF37E0">
        <w:rPr>
          <w:rFonts w:ascii="Times New Roman" w:hAnsi="Times New Roman"/>
          <w:position w:val="6"/>
          <w:sz w:val="24"/>
          <w:szCs w:val="24"/>
        </w:rPr>
        <w:t>Методи дослідження кров</w:t>
      </w:r>
      <w:r w:rsidRPr="00FF37E0">
        <w:rPr>
          <w:rFonts w:ascii="Times New Roman" w:hAnsi="Times New Roman"/>
          <w:position w:val="6"/>
          <w:sz w:val="24"/>
          <w:szCs w:val="24"/>
          <w:lang w:val="ru-RU"/>
        </w:rPr>
        <w:t>’</w:t>
      </w:r>
      <w:r w:rsidRPr="00FF37E0">
        <w:rPr>
          <w:rFonts w:ascii="Times New Roman" w:hAnsi="Times New Roman"/>
          <w:position w:val="6"/>
          <w:sz w:val="24"/>
          <w:szCs w:val="24"/>
        </w:rPr>
        <w:t>яного тиску. Його види і фізіологічне значення. Методи реєстрації пульсу людини. Його характеристики.</w:t>
      </w:r>
      <w:r w:rsidRPr="00FF37E0">
        <w:rPr>
          <w:rFonts w:ascii="Times New Roman" w:hAnsi="Times New Roman"/>
          <w:position w:val="6"/>
          <w:sz w:val="24"/>
          <w:szCs w:val="24"/>
          <w:lang w:val="ru-RU"/>
        </w:rPr>
        <w:t xml:space="preserve"> </w:t>
      </w:r>
      <w:r w:rsidRPr="00FF37E0">
        <w:rPr>
          <w:rFonts w:ascii="Times New Roman" w:hAnsi="Times New Roman"/>
          <w:position w:val="6"/>
          <w:sz w:val="24"/>
          <w:szCs w:val="24"/>
        </w:rPr>
        <w:t xml:space="preserve">Основні елементи сфігмограми і флебограми людини. </w:t>
      </w:r>
    </w:p>
    <w:p w14:paraId="7A6CCBDD" w14:textId="5177AF19"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 xml:space="preserve">Тема </w:t>
      </w:r>
      <w:r w:rsidRPr="00FF37E0">
        <w:rPr>
          <w:rFonts w:ascii="Times New Roman" w:hAnsi="Times New Roman"/>
          <w:b/>
          <w:bCs/>
          <w:position w:val="6"/>
          <w:sz w:val="24"/>
          <w:szCs w:val="24"/>
          <w:lang w:val="ru-RU"/>
        </w:rPr>
        <w:t>28</w:t>
      </w:r>
      <w:r w:rsidRPr="00FF37E0">
        <w:rPr>
          <w:rFonts w:ascii="Times New Roman" w:hAnsi="Times New Roman"/>
          <w:b/>
          <w:bCs/>
          <w:position w:val="6"/>
          <w:sz w:val="24"/>
          <w:szCs w:val="24"/>
        </w:rPr>
        <w:t>.</w:t>
      </w:r>
      <w:r w:rsidRPr="00FF37E0">
        <w:rPr>
          <w:rFonts w:ascii="Times New Roman" w:hAnsi="Times New Roman"/>
          <w:position w:val="6"/>
          <w:sz w:val="24"/>
          <w:szCs w:val="24"/>
        </w:rPr>
        <w:t xml:space="preserve"> Механізми регуляції кровообігу та тонусу судин.</w:t>
      </w:r>
      <w:r w:rsidR="00FF37E0" w:rsidRPr="00FF37E0">
        <w:t xml:space="preserve"> </w:t>
      </w:r>
      <w:r w:rsidR="00FF37E0" w:rsidRPr="00FF37E0">
        <w:rPr>
          <w:rFonts w:ascii="Times New Roman" w:hAnsi="Times New Roman"/>
          <w:position w:val="6"/>
          <w:sz w:val="24"/>
          <w:szCs w:val="24"/>
        </w:rPr>
        <w:t>Дослідження мікроциркуляції, особливостей регіонального кровообігу та динаміки лімфообігу</w:t>
      </w:r>
      <w:r w:rsidR="00FF37E0">
        <w:rPr>
          <w:rFonts w:ascii="Times New Roman" w:hAnsi="Times New Roman"/>
          <w:position w:val="6"/>
          <w:sz w:val="24"/>
          <w:szCs w:val="24"/>
        </w:rPr>
        <w:t>.</w:t>
      </w:r>
    </w:p>
    <w:p w14:paraId="27449143" w14:textId="4ED561A9" w:rsidR="006825BD" w:rsidRP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Тонус судин і його регуляція, нервові та гуморальні механізми. Роль речовин, які виділяє ендотелій, в регуляції тонусу судин. Серцево-судинний центр, його будова, аферентні та еферентні зв’язки. Поняття про єдиний центр (Фролькіс В.В.). Основні рефлексогенні зони, барорецептори і хеморецептори каротидного синусу та дуги аорти, їх роль. Рефлекси з рецепторів передсердь і великих вен. Пресорні та депресорні рефлекси. Взаємопов’язані механізми нервової і гуморальної регуляції діяльності серця, тонусу судин та об’єму циркулюючої крові при різних пристосувальних реакціях. Фізіологічні передумови порушення рівня кров’яного тиску. Кровообіг плоду. Зміни кровообігу після народження. Вікові особливості кровообігу та його регуляції. Нервові та гуморальні механізми регуляції кров’яного тиску.</w:t>
      </w:r>
      <w:r w:rsidR="00FF37E0">
        <w:rPr>
          <w:rFonts w:ascii="Times New Roman" w:hAnsi="Times New Roman"/>
          <w:position w:val="6"/>
          <w:sz w:val="24"/>
          <w:szCs w:val="24"/>
        </w:rPr>
        <w:t xml:space="preserve"> </w:t>
      </w:r>
      <w:r w:rsidRPr="00FF37E0">
        <w:rPr>
          <w:rFonts w:ascii="Times New Roman" w:hAnsi="Times New Roman"/>
          <w:position w:val="6"/>
          <w:sz w:val="24"/>
          <w:szCs w:val="24"/>
        </w:rPr>
        <w:t>Морфо-функціональна характеристика судин мікроциркуляторного русла. Рух крові в капілярах, його особливості. Кров’яний тиск у капілярах. Механізми обміну рідини та інших речовин між кров’ю і тканинами. Особливості механізмів регуляції судин мікроциркуляторного русла. Фізіологічні особливості регіонального кровообігу: легеневого, коронарного, мозкового, черевного. Регуляція місцевого руху крові.</w:t>
      </w:r>
      <w:r w:rsidR="00FF37E0">
        <w:rPr>
          <w:rFonts w:ascii="Times New Roman" w:hAnsi="Times New Roman"/>
          <w:position w:val="6"/>
          <w:sz w:val="24"/>
          <w:szCs w:val="24"/>
        </w:rPr>
        <w:t xml:space="preserve"> </w:t>
      </w:r>
      <w:r w:rsidRPr="00FF37E0">
        <w:rPr>
          <w:rFonts w:ascii="Times New Roman" w:hAnsi="Times New Roman"/>
          <w:position w:val="6"/>
          <w:sz w:val="24"/>
          <w:szCs w:val="24"/>
        </w:rPr>
        <w:t xml:space="preserve">Лімфа, її склад, кількість, функції. </w:t>
      </w:r>
      <w:r w:rsidRPr="00FF37E0">
        <w:rPr>
          <w:rFonts w:ascii="Times New Roman" w:hAnsi="Times New Roman"/>
          <w:position w:val="6"/>
          <w:sz w:val="24"/>
          <w:szCs w:val="24"/>
        </w:rPr>
        <w:lastRenderedPageBreak/>
        <w:t>Механізми утворення та руху лімфи по лімфатичних судинах.</w:t>
      </w:r>
    </w:p>
    <w:p w14:paraId="3F0A6262" w14:textId="6B567E35" w:rsidR="00FF37E0" w:rsidRDefault="00FF37E0" w:rsidP="00FF37E0">
      <w:pPr>
        <w:pStyle w:val="a3"/>
        <w:widowControl w:val="0"/>
        <w:spacing w:after="0" w:line="240" w:lineRule="auto"/>
        <w:ind w:left="709"/>
        <w:jc w:val="both"/>
        <w:rPr>
          <w:rFonts w:ascii="Times New Roman" w:hAnsi="Times New Roman"/>
          <w:position w:val="6"/>
          <w:sz w:val="24"/>
          <w:szCs w:val="24"/>
          <w:lang w:val="uk-UA"/>
        </w:rPr>
      </w:pPr>
      <w:r w:rsidRPr="00FF37E0">
        <w:rPr>
          <w:rFonts w:ascii="Times New Roman" w:hAnsi="Times New Roman"/>
          <w:b/>
          <w:bCs/>
          <w:position w:val="6"/>
          <w:sz w:val="24"/>
          <w:szCs w:val="24"/>
          <w:lang w:val="uk-UA"/>
        </w:rPr>
        <w:t xml:space="preserve">Тема 29. </w:t>
      </w:r>
      <w:r w:rsidR="00930C56">
        <w:rPr>
          <w:rFonts w:ascii="Times New Roman" w:hAnsi="Times New Roman"/>
          <w:color w:val="000000" w:themeColor="text1"/>
          <w:position w:val="6"/>
          <w:sz w:val="24"/>
          <w:szCs w:val="24"/>
          <w:lang w:val="uk-UA"/>
        </w:rPr>
        <w:t xml:space="preserve">Підбиття підсумків щодо опанування практичними навичками </w:t>
      </w:r>
      <w:r w:rsidRPr="00FF37E0">
        <w:rPr>
          <w:rFonts w:ascii="Times New Roman" w:hAnsi="Times New Roman"/>
          <w:position w:val="6"/>
          <w:sz w:val="24"/>
          <w:szCs w:val="24"/>
          <w:lang w:val="uk-UA"/>
        </w:rPr>
        <w:t>з</w:t>
      </w:r>
      <w:r w:rsidR="00930C56">
        <w:rPr>
          <w:rFonts w:ascii="Times New Roman" w:hAnsi="Times New Roman"/>
          <w:position w:val="6"/>
          <w:sz w:val="24"/>
          <w:szCs w:val="24"/>
          <w:lang w:val="uk-UA"/>
        </w:rPr>
        <w:t xml:space="preserve"> </w:t>
      </w:r>
      <w:r w:rsidRPr="00FF37E0">
        <w:rPr>
          <w:rFonts w:ascii="Times New Roman" w:hAnsi="Times New Roman"/>
          <w:position w:val="6"/>
          <w:sz w:val="24"/>
          <w:szCs w:val="24"/>
          <w:lang w:val="uk-UA"/>
        </w:rPr>
        <w:t>фізіології систем крові, серця, судин і лімфообігу</w:t>
      </w:r>
      <w:r>
        <w:rPr>
          <w:rFonts w:ascii="Times New Roman" w:hAnsi="Times New Roman"/>
          <w:position w:val="6"/>
          <w:sz w:val="24"/>
          <w:szCs w:val="24"/>
          <w:lang w:val="uk-UA"/>
        </w:rPr>
        <w:t xml:space="preserve">. </w:t>
      </w:r>
    </w:p>
    <w:p w14:paraId="03FA9B7E" w14:textId="74B5FE5A" w:rsidR="00FF37E0" w:rsidRPr="00FF37E0" w:rsidRDefault="00FF37E0" w:rsidP="00FF37E0">
      <w:pPr>
        <w:widowControl w:val="0"/>
        <w:spacing w:after="0" w:line="240" w:lineRule="auto"/>
        <w:jc w:val="both"/>
        <w:rPr>
          <w:rFonts w:ascii="Times New Roman" w:hAnsi="Times New Roman"/>
          <w:position w:val="6"/>
          <w:sz w:val="24"/>
          <w:szCs w:val="24"/>
        </w:rPr>
      </w:pPr>
      <w:r w:rsidRPr="00FF37E0">
        <w:rPr>
          <w:rFonts w:ascii="Times New Roman" w:hAnsi="Times New Roman"/>
          <w:position w:val="6"/>
          <w:sz w:val="24"/>
          <w:szCs w:val="24"/>
        </w:rPr>
        <w:t>Оцінювати стан системи крові, її функцій та механізмів регуляції на підставі аналізу показників лабораторних досліджень крові. Оцінювати результати дослідження гематокритного показника. Визначати кількість гемоглобіну, колірний показник, групи крові системи АВО та робити висновки.</w:t>
      </w:r>
      <w:r w:rsidR="003C6C2D" w:rsidRPr="003C6C2D">
        <w:t xml:space="preserve"> </w:t>
      </w:r>
      <w:r w:rsidR="003C6C2D" w:rsidRPr="003C6C2D">
        <w:rPr>
          <w:rFonts w:ascii="Times New Roman" w:hAnsi="Times New Roman"/>
          <w:position w:val="6"/>
          <w:sz w:val="24"/>
          <w:szCs w:val="24"/>
        </w:rPr>
        <w:t>Малювати схеми провідникової системи  серця і графіки збудження водія ритму серця синоатріального вузла (СА) і типових кардіоміоцитів шлуночків та пояснювати механізми їх розвитку. Аналізувати і трактувати нормальні ЕКГ, ФКГ, СФГ, величину артеріального тиску, структуру серцевого циклу. Малювати схеми контурів регуляції системного кровообігу при різних фізіологічних станах організму. Трактувати роль особливості регіонального кровообігу та його регуляції (легеневого, коронарного, мозкового, черевного) для забезпечення пристосувальної реакції.</w:t>
      </w:r>
    </w:p>
    <w:p w14:paraId="6C1E7BDD" w14:textId="7FE0F20E" w:rsidR="00FF37E0" w:rsidRDefault="00FF37E0" w:rsidP="00FF37E0">
      <w:pPr>
        <w:pStyle w:val="a3"/>
        <w:widowControl w:val="0"/>
        <w:spacing w:after="0" w:line="240" w:lineRule="auto"/>
        <w:ind w:left="709"/>
        <w:jc w:val="both"/>
        <w:rPr>
          <w:rFonts w:ascii="Times New Roman" w:hAnsi="Times New Roman"/>
          <w:b/>
          <w:bCs/>
          <w:position w:val="6"/>
          <w:sz w:val="24"/>
          <w:szCs w:val="24"/>
          <w:lang w:val="uk-UA"/>
        </w:rPr>
      </w:pPr>
      <w:r w:rsidRPr="00FF37E0">
        <w:rPr>
          <w:rFonts w:ascii="Times New Roman" w:hAnsi="Times New Roman"/>
          <w:b/>
          <w:bCs/>
          <w:position w:val="6"/>
          <w:sz w:val="24"/>
          <w:szCs w:val="24"/>
          <w:lang w:val="uk-UA"/>
        </w:rPr>
        <w:t>Розділ 4. Фізіологія дихання, травлення, обміну речовин, виділення</w:t>
      </w:r>
    </w:p>
    <w:p w14:paraId="0460427C" w14:textId="77777777" w:rsidR="00FF37E0" w:rsidRDefault="006825BD" w:rsidP="00FF37E0">
      <w:pPr>
        <w:pStyle w:val="a3"/>
        <w:widowControl w:val="0"/>
        <w:spacing w:after="0" w:line="240" w:lineRule="auto"/>
        <w:ind w:left="709"/>
        <w:jc w:val="both"/>
        <w:rPr>
          <w:rFonts w:ascii="Times New Roman" w:hAnsi="Times New Roman"/>
          <w:position w:val="6"/>
          <w:sz w:val="24"/>
          <w:szCs w:val="24"/>
          <w:lang w:val="uk-UA"/>
        </w:rPr>
      </w:pPr>
      <w:r w:rsidRPr="006825BD">
        <w:rPr>
          <w:rFonts w:ascii="Times New Roman" w:hAnsi="Times New Roman"/>
          <w:b/>
          <w:bCs/>
          <w:position w:val="6"/>
          <w:sz w:val="24"/>
          <w:szCs w:val="24"/>
        </w:rPr>
        <w:t>Тема 30.</w:t>
      </w:r>
      <w:r w:rsidRPr="006825BD">
        <w:rPr>
          <w:rFonts w:ascii="Times New Roman" w:hAnsi="Times New Roman"/>
          <w:position w:val="6"/>
          <w:sz w:val="24"/>
          <w:szCs w:val="24"/>
        </w:rPr>
        <w:t xml:space="preserve"> Загальна характеристика системи дихання. Дослідження зовнішнього дихання. Аналіз спірограми. Роль ротової порожнини в диханні та мовотворенні.</w:t>
      </w:r>
    </w:p>
    <w:p w14:paraId="168B2AF8"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 xml:space="preserve">Будова та функції системи дихання. Значення дихання для організму. Основні етапи процесу дихання. Дихальний цикл. Фізіологічна характеристика дихальних шляхів, їх функції. Значення миготливого епітелію. Біомеханіка вдиху і видиху. Тиск у плевральній порожнині, його зміни при диханні. Еластичні властивості легень і стінок грудної клітки. Поверхневий натяг альвеол, його механізми. Сурфактанти, їх значення. </w:t>
      </w:r>
      <w:r w:rsidR="00FF37E0">
        <w:rPr>
          <w:rFonts w:ascii="Times New Roman" w:hAnsi="Times New Roman"/>
          <w:position w:val="6"/>
          <w:sz w:val="24"/>
          <w:szCs w:val="24"/>
        </w:rPr>
        <w:t xml:space="preserve"> </w:t>
      </w:r>
      <w:r w:rsidRPr="00FF37E0">
        <w:rPr>
          <w:rFonts w:ascii="Times New Roman" w:hAnsi="Times New Roman"/>
          <w:position w:val="6"/>
          <w:sz w:val="24"/>
          <w:szCs w:val="24"/>
        </w:rPr>
        <w:t>Статичні та динамічні показники зовнішнього дихання. Аналіз і оцінка показників зовнішнього дихання за спірограмою та вплив на них зовнішніх і внутрішніх факторів.</w:t>
      </w:r>
    </w:p>
    <w:p w14:paraId="1E4A8D05"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Тема 31</w:t>
      </w:r>
      <w:r w:rsidRPr="00FF37E0">
        <w:rPr>
          <w:rFonts w:ascii="Times New Roman" w:hAnsi="Times New Roman"/>
          <w:position w:val="6"/>
          <w:sz w:val="24"/>
          <w:szCs w:val="24"/>
        </w:rPr>
        <w:t>. Дослідження газообміну у легенях і транспортування газів кров’ю.</w:t>
      </w:r>
    </w:p>
    <w:p w14:paraId="04C674FB"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Склад повітря, що вдихається, видихається, альвеолярного. Відносна постійність складу альвеолярного повітря. Напруження газів, розчинених у крові. Парціальний тиск газів  в альвеолярному повітрі. Механізми обміну газів між повітрям, що вдихається, та альвеолярною газовою сумішшю, між альвеолами і кров’ю у легеневих капілярах. Властивість легеневої мембрани. Дифузійна здатність легень. Відношення між легеневим кровообігом та вентиляцією легень. Анатомічний і фізіологічний «мертвий простір». Гемоглобін. Міоглобін. Крива дисоціації оксигемоглобіну, фактори, які впливають на утворення і дисоціацію оксигемоглобіну. Вміст кисню та вуглекислого газу в артеріальній і венозній крові. Киснева ємність крові. Утворення і дисоціація бікарбонатів і карбогемоглобіну. Значення карбоангідрази. Газообмін між кров’ю і тканинами. Напруження кисню і вуглекислого газу в тканинній рідині і клітинах.</w:t>
      </w:r>
    </w:p>
    <w:p w14:paraId="13CAF292"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Тема 32.</w:t>
      </w:r>
      <w:r w:rsidRPr="00FF37E0">
        <w:rPr>
          <w:rFonts w:ascii="Times New Roman" w:hAnsi="Times New Roman"/>
          <w:position w:val="6"/>
          <w:sz w:val="24"/>
          <w:szCs w:val="24"/>
        </w:rPr>
        <w:t xml:space="preserve"> Дослідження нервової і гуморальної регуляції дихання.</w:t>
      </w:r>
    </w:p>
    <w:p w14:paraId="1FE35D09"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Структури, що забезпечують дихальну періодику. Структури заднього мозку: дорзальна респіраторна група нейронів, її роль у генерації основного ритму дихання та регуляції вдиху; вентральна респіраторна група нейронів, її роль. Роль пневмотаксичного центру в гальмуванні вдиху, регуляції об’єму і частоти дихання. Апнейстичний центр, його роль. Рецептори розтягнення легень, їх значення у регуляції дихання. Рефлекс Бреєра. Роль інших рецепторів у регуляції дихання: ірітантних</w:t>
      </w:r>
      <w:r w:rsidRPr="00FF37E0">
        <w:rPr>
          <w:rFonts w:ascii="Times New Roman" w:hAnsi="Times New Roman"/>
          <w:i/>
          <w:iCs/>
          <w:position w:val="6"/>
          <w:sz w:val="24"/>
          <w:szCs w:val="24"/>
        </w:rPr>
        <w:t xml:space="preserve"> </w:t>
      </w:r>
      <w:r w:rsidRPr="00FF37E0">
        <w:rPr>
          <w:rFonts w:ascii="Times New Roman" w:hAnsi="Times New Roman"/>
          <w:position w:val="6"/>
          <w:sz w:val="24"/>
          <w:szCs w:val="24"/>
        </w:rPr>
        <w:t>рецепторів, пропріорецепторів. Захисні дихальні рефлекси. Довільна регуляція дихання. Регуляція першого вдиху новонародженої дитини. Вікові особливості дихання. Вплив газового складу та рН артеріальної крові на частоту і глибину дихання. Центральні та периферичні хеморецептори, їх значення в забезпечені газового гомеостазу. Регуляція опору дихальних шляхів. Дихання при фізичній роботі, при підвищеному і зниженому барометричному тиску.</w:t>
      </w:r>
    </w:p>
    <w:p w14:paraId="28079F44" w14:textId="050BA909"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Тема 33.</w:t>
      </w:r>
      <w:r w:rsidRPr="00FF37E0">
        <w:rPr>
          <w:rFonts w:ascii="Times New Roman" w:hAnsi="Times New Roman"/>
          <w:position w:val="6"/>
          <w:sz w:val="24"/>
          <w:szCs w:val="24"/>
        </w:rPr>
        <w:t xml:space="preserve"> Загальна характеристика та функції системи травлення. Травлення в ротовій порожнині.</w:t>
      </w:r>
      <w:r w:rsidR="00FF37E0" w:rsidRPr="00FF37E0">
        <w:rPr>
          <w:rFonts w:ascii="Times New Roman" w:hAnsi="Times New Roman"/>
          <w:position w:val="6"/>
          <w:sz w:val="24"/>
          <w:szCs w:val="24"/>
        </w:rPr>
        <w:t xml:space="preserve"> Травлення у шлунку. Методи дослідження травлення у шлунку</w:t>
      </w:r>
      <w:r w:rsidR="00FF37E0">
        <w:rPr>
          <w:rFonts w:ascii="Times New Roman" w:hAnsi="Times New Roman"/>
          <w:position w:val="6"/>
          <w:sz w:val="24"/>
          <w:szCs w:val="24"/>
        </w:rPr>
        <w:t>.</w:t>
      </w:r>
    </w:p>
    <w:p w14:paraId="3F442E6C"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lastRenderedPageBreak/>
        <w:t>Будова та функції системи травлення. Травний канал та травні залози. Основні функції системи травлення: секреція, моторика, всмоктування. Травлення: його типи (порожнинне, мембранне, внутрішньоклітинне), основні етапи. Травлення в ротовій порожнині. Механічна та хімічна обробка їжі. Слиновиділення. Кількість, склад і властивості слини, її значення у травленні, механізми секреції (первинна, вторинна слина). Регуляція секреції слини. Жування, його особливості в залежності від виду їжі, регуляція жування. Ковтання, його фази, регуляція.</w:t>
      </w:r>
      <w:r w:rsidRPr="00FF37E0">
        <w:rPr>
          <w:rFonts w:ascii="Times New Roman" w:hAnsi="Times New Roman"/>
          <w:sz w:val="24"/>
          <w:szCs w:val="24"/>
        </w:rPr>
        <w:t xml:space="preserve"> </w:t>
      </w:r>
      <w:r w:rsidRPr="00FF37E0">
        <w:rPr>
          <w:rFonts w:ascii="Times New Roman" w:hAnsi="Times New Roman"/>
          <w:position w:val="6"/>
          <w:sz w:val="24"/>
          <w:szCs w:val="24"/>
        </w:rPr>
        <w:t>Роль смакової і нюхової сенсорної системи в процесі травлення.</w:t>
      </w:r>
      <w:r w:rsidR="00FF37E0">
        <w:rPr>
          <w:rFonts w:ascii="Times New Roman" w:hAnsi="Times New Roman"/>
          <w:position w:val="6"/>
          <w:sz w:val="24"/>
          <w:szCs w:val="24"/>
        </w:rPr>
        <w:t xml:space="preserve"> </w:t>
      </w:r>
      <w:r w:rsidRPr="00FF37E0">
        <w:rPr>
          <w:rFonts w:ascii="Times New Roman" w:hAnsi="Times New Roman"/>
          <w:position w:val="6"/>
          <w:sz w:val="24"/>
          <w:szCs w:val="24"/>
        </w:rPr>
        <w:t>Секреторна діяльність шлункових залоз. Особливості секреторних клітин, механізми секреції, роль іонів кальцію та клітинних посередників у секреторному процесі. Методи дослідження. Склад і властивості шлункового соку. Механізми секреції хлористоводневої кислоти, ферментів, слизу та їх регуляція. Нервова та гуморальна регуляція секреції шлункових залоз, фази регуляції секреції: цефалічна, шлункова, кишкова. Адаптивні зміни шлункової секреції. Моторна функція шлунку, її регуляція. Основні принципи і механізми регуляції травлення. Шлунково-кишкові гормони. Фази секреції головних травних залоз. Періодична діяльність органів травлення. Моторика травного каналу. Особливості будови і функцій гладких м'язів травного каналу. Фізіологічні основи методів дослідження функцій травного каналу.</w:t>
      </w:r>
    </w:p>
    <w:p w14:paraId="58691C6C"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Тема 3</w:t>
      </w:r>
      <w:r w:rsidR="00FF37E0" w:rsidRPr="00FF37E0">
        <w:rPr>
          <w:rFonts w:ascii="Times New Roman" w:hAnsi="Times New Roman"/>
          <w:b/>
          <w:bCs/>
          <w:position w:val="6"/>
          <w:sz w:val="24"/>
          <w:szCs w:val="24"/>
        </w:rPr>
        <w:t>4</w:t>
      </w:r>
      <w:r w:rsidRPr="00FF37E0">
        <w:rPr>
          <w:rFonts w:ascii="Times New Roman" w:hAnsi="Times New Roman"/>
          <w:b/>
          <w:bCs/>
          <w:position w:val="6"/>
          <w:sz w:val="24"/>
          <w:szCs w:val="24"/>
        </w:rPr>
        <w:t>.</w:t>
      </w:r>
      <w:r w:rsidRPr="00FF37E0">
        <w:rPr>
          <w:rFonts w:ascii="Times New Roman" w:hAnsi="Times New Roman"/>
          <w:position w:val="6"/>
          <w:sz w:val="24"/>
          <w:szCs w:val="24"/>
        </w:rPr>
        <w:t xml:space="preserve"> Травлення у 12-палій кишці. Роль підшлункового соку та жовчі у процесах травлення.</w:t>
      </w:r>
    </w:p>
    <w:p w14:paraId="60970AB2"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Зовнішньо-секреторна діяльність підшлункової залози. Кількість, склад і властивості соку підшлункової залози, його роль у травленні. Нервова та гуморальна регуляція панкреатичної секреції. Фази регуляції секреції: цефалічна, шлункова, кишкова. Роль печінки у травленні. Утворення жовчі, її склад і властивості. Методи дослідження. Печінкова і міхурова жовч. Участь жовчі в травленні. Регуляція утворення жовчі і виділення її в дванадцятипалу кишку.</w:t>
      </w:r>
    </w:p>
    <w:p w14:paraId="33792467" w14:textId="77777777" w:rsidR="00FF37E0" w:rsidRDefault="006825BD" w:rsidP="00FF37E0">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b/>
          <w:bCs/>
          <w:position w:val="6"/>
          <w:sz w:val="24"/>
          <w:szCs w:val="24"/>
        </w:rPr>
        <w:t>Тема 3</w:t>
      </w:r>
      <w:r w:rsidR="00FF37E0">
        <w:rPr>
          <w:rFonts w:ascii="Times New Roman" w:hAnsi="Times New Roman"/>
          <w:b/>
          <w:bCs/>
          <w:position w:val="6"/>
          <w:sz w:val="24"/>
          <w:szCs w:val="24"/>
        </w:rPr>
        <w:t>5</w:t>
      </w:r>
      <w:r w:rsidRPr="00FF37E0">
        <w:rPr>
          <w:rFonts w:ascii="Times New Roman" w:hAnsi="Times New Roman"/>
          <w:b/>
          <w:bCs/>
          <w:position w:val="6"/>
          <w:sz w:val="24"/>
          <w:szCs w:val="24"/>
        </w:rPr>
        <w:t>.</w:t>
      </w:r>
      <w:r w:rsidRPr="00FF37E0">
        <w:rPr>
          <w:rFonts w:ascii="Times New Roman" w:hAnsi="Times New Roman"/>
          <w:position w:val="6"/>
          <w:sz w:val="24"/>
          <w:szCs w:val="24"/>
        </w:rPr>
        <w:t xml:space="preserve"> Моторна діяльність шлунка і кишок. Процеси всмоктування. Фізіологічні основи голоду і насичення.</w:t>
      </w:r>
    </w:p>
    <w:p w14:paraId="188DCD49"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FF37E0">
        <w:rPr>
          <w:rFonts w:ascii="Times New Roman" w:hAnsi="Times New Roman"/>
          <w:position w:val="6"/>
          <w:sz w:val="24"/>
          <w:szCs w:val="24"/>
        </w:rPr>
        <w:t>Кишкова секреція, склад і властивості кишкового соку, його роль у травленні. Методи дослідження. Регуляція кишкової секреції. Порожнинний і мембранний гідроліз харчових речовин. Роль метасимпатичної системи в регуляції секреторної функцій кишок. Травлення в товстій кишці. Роль мікрофлори кишки. Харчова мотивація. Фізіологічні основи голоду і насичення. Уявлення про харчовий центр. Контур регуляції підтримання сталості вмісту поживних речовин у внутрішньому середовищі. Особливості будови і функцій гладких м'язів травного каналу. Моторна діяльність шлунка і тонкої кишки, її роль у травленні. Види моторики, її регуляція. Роль метасимпатичної системи в регуляції моторної функцій кишок. Моторика товстої кишки, її регуляція. Акт дефекації. Процеси всмоктування. Методи дослідження. Всмоктування речовин у різних відділах травного каналу, його механізми. Особливості всмоктування води, солей, вуглеводів, білків, жирів, вітамінів, інших речовин. Регуляція всмоктування.</w:t>
      </w:r>
    </w:p>
    <w:p w14:paraId="65E414C3"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b/>
          <w:bCs/>
          <w:position w:val="6"/>
          <w:sz w:val="24"/>
          <w:szCs w:val="24"/>
        </w:rPr>
        <w:t>Тема 3</w:t>
      </w:r>
      <w:r w:rsidR="003C6C2D">
        <w:rPr>
          <w:rFonts w:ascii="Times New Roman" w:hAnsi="Times New Roman"/>
          <w:b/>
          <w:bCs/>
          <w:position w:val="6"/>
          <w:sz w:val="24"/>
          <w:szCs w:val="24"/>
        </w:rPr>
        <w:t>6</w:t>
      </w:r>
      <w:r w:rsidRPr="003C6C2D">
        <w:rPr>
          <w:rFonts w:ascii="Times New Roman" w:hAnsi="Times New Roman"/>
          <w:b/>
          <w:bCs/>
          <w:position w:val="6"/>
          <w:sz w:val="24"/>
          <w:szCs w:val="24"/>
        </w:rPr>
        <w:t>.</w:t>
      </w:r>
      <w:r w:rsidRPr="003C6C2D">
        <w:rPr>
          <w:rFonts w:ascii="Times New Roman" w:hAnsi="Times New Roman"/>
          <w:position w:val="6"/>
          <w:sz w:val="24"/>
          <w:szCs w:val="24"/>
        </w:rPr>
        <w:t xml:space="preserve"> Дослідження енергетичного обміну та методів його оцінки. Температура тіла та регуляція її сталості. Фізіологічні основи загартовування.</w:t>
      </w:r>
    </w:p>
    <w:p w14:paraId="44616DEB"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position w:val="6"/>
          <w:sz w:val="24"/>
          <w:szCs w:val="24"/>
        </w:rPr>
        <w:t xml:space="preserve">Загальні поняття про обмін речовин в організмі. Обмін речовин між організмом і зовнішнім середовищем як основні умови життя і збереження гомеостазу. Баланс приходу і витрат речовин. Основний обмін, величина, умови його дослідження. Пряма й непряма калориметрія (дослідження енерговитрат за допомогою повного й неповного газового аналізу). Фізична калориметрія. Дихальний коефіцієнт. Калоричний коефіцієнт одного літра кисню. Енергетичний обмін. Організм як відкрита термодинамічна система. Енергетичний баланс організму. Робочий обмін. Енергетичні затрати організму при різних видах праці. Вікові особливості. Сталість температури внутрішнього середовища як необхідна умова нормального протікання метаболічних процесів. Пойкілотермія, гомойотермія. Температура тіла людини, її добові коливання. Температура різних </w:t>
      </w:r>
      <w:r w:rsidRPr="003C6C2D">
        <w:rPr>
          <w:rFonts w:ascii="Times New Roman" w:hAnsi="Times New Roman"/>
          <w:position w:val="6"/>
          <w:sz w:val="24"/>
          <w:szCs w:val="24"/>
        </w:rPr>
        <w:lastRenderedPageBreak/>
        <w:t>ділянок шкіри і внутрішніх органів людини. Фізична і хімічна терморегуляція. Обмін речовин як джерело утворення тепла. Роль окремих органів у теплопродукції. Тепловіддача. Способи віддачі тепла з поверхні тіла (випромінювання, проведення, конвекція, випаровування). Фізіологічні механізми тепловіддачі (рух крові в судинах шкіри, потовиділення та інші). Центр терморегуляції. Периферичні та центральні терморецептори. Нервові й гуморальні механізми терморегуляції. Регуляція температури тіла при змінах температури зовнішнього середовища. Фізіологічні основи загартування. Вікові і статеві особливості терморегуляції.</w:t>
      </w:r>
    </w:p>
    <w:p w14:paraId="7929E930"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b/>
          <w:bCs/>
          <w:position w:val="6"/>
          <w:sz w:val="24"/>
          <w:szCs w:val="24"/>
        </w:rPr>
        <w:t>Тема 3</w:t>
      </w:r>
      <w:r w:rsidR="003C6C2D">
        <w:rPr>
          <w:rFonts w:ascii="Times New Roman" w:hAnsi="Times New Roman"/>
          <w:b/>
          <w:bCs/>
          <w:position w:val="6"/>
          <w:sz w:val="24"/>
          <w:szCs w:val="24"/>
        </w:rPr>
        <w:t>7</w:t>
      </w:r>
      <w:r w:rsidRPr="003C6C2D">
        <w:rPr>
          <w:rFonts w:ascii="Times New Roman" w:hAnsi="Times New Roman"/>
          <w:b/>
          <w:bCs/>
          <w:position w:val="6"/>
          <w:sz w:val="24"/>
          <w:szCs w:val="24"/>
        </w:rPr>
        <w:t>.</w:t>
      </w:r>
      <w:r w:rsidRPr="003C6C2D">
        <w:rPr>
          <w:rFonts w:ascii="Times New Roman" w:hAnsi="Times New Roman"/>
          <w:position w:val="6"/>
          <w:sz w:val="24"/>
          <w:szCs w:val="24"/>
        </w:rPr>
        <w:t xml:space="preserve"> Дослідження основного обміну та методів його оцінки. Фізіологічні основи раціонального харчування. </w:t>
      </w:r>
    </w:p>
    <w:p w14:paraId="1AC6D19B"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position w:val="6"/>
          <w:sz w:val="24"/>
          <w:szCs w:val="24"/>
        </w:rPr>
        <w:t>Пластична і енергетична роль харчових речовин. Специфічно-динамічна дія харчових речовин. Калорійна цінність різних харчових речовин (фізична та фізіологічна). Фізіологічні норми харчування. Потреба у білках, жирах, вуглеводах у залежності від віку, виду праці і стану організму (вагітність, період лактації та інші).</w:t>
      </w:r>
    </w:p>
    <w:p w14:paraId="07E28B5A"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b/>
          <w:bCs/>
          <w:position w:val="6"/>
          <w:sz w:val="24"/>
          <w:szCs w:val="24"/>
        </w:rPr>
        <w:t>Тема 3</w:t>
      </w:r>
      <w:r w:rsidR="003C6C2D">
        <w:rPr>
          <w:rFonts w:ascii="Times New Roman" w:hAnsi="Times New Roman"/>
          <w:b/>
          <w:bCs/>
          <w:position w:val="6"/>
          <w:sz w:val="24"/>
          <w:szCs w:val="24"/>
        </w:rPr>
        <w:t>8</w:t>
      </w:r>
      <w:r w:rsidRPr="003C6C2D">
        <w:rPr>
          <w:rFonts w:ascii="Times New Roman" w:hAnsi="Times New Roman"/>
          <w:b/>
          <w:bCs/>
          <w:position w:val="6"/>
          <w:sz w:val="24"/>
          <w:szCs w:val="24"/>
        </w:rPr>
        <w:t>.</w:t>
      </w:r>
      <w:r w:rsidRPr="003C6C2D">
        <w:rPr>
          <w:rFonts w:ascii="Times New Roman" w:hAnsi="Times New Roman"/>
          <w:position w:val="6"/>
          <w:sz w:val="24"/>
          <w:szCs w:val="24"/>
        </w:rPr>
        <w:t xml:space="preserve"> Система виділення. Роль нирок у процесах виділення, механізм сечоутворення.</w:t>
      </w:r>
      <w:r w:rsidRPr="003C6C2D">
        <w:rPr>
          <w:rFonts w:ascii="Times New Roman" w:hAnsi="Times New Roman"/>
          <w:sz w:val="24"/>
          <w:szCs w:val="24"/>
        </w:rPr>
        <w:t xml:space="preserve"> </w:t>
      </w:r>
      <w:r w:rsidRPr="003C6C2D">
        <w:rPr>
          <w:rFonts w:ascii="Times New Roman" w:hAnsi="Times New Roman"/>
          <w:position w:val="6"/>
          <w:sz w:val="24"/>
          <w:szCs w:val="24"/>
        </w:rPr>
        <w:t>Роль ротової порожнини як органа виділення. Регуляція функції нирок.</w:t>
      </w:r>
    </w:p>
    <w:p w14:paraId="327CAE5D"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position w:val="6"/>
          <w:sz w:val="24"/>
          <w:szCs w:val="24"/>
        </w:rPr>
        <w:t>Система виділення, її будова, функції. Органи виділення (нирки, шкіра, легені, травний канал), їх участь у підтриманні гомеостазу організму. Нирки як основні органи видільної системи. Нефрон як структурна й функціональна одиниця нирки. Кровообіг у нирці, його особливості. Основні процеси сечоутворення: фільтрація, реабсорбція, секреція. Механізми фільтрації, склад первинної сечі. Регуляція швидкості фільтрації. Реабсорбція в канальцях, її механізми. Поворотно - протипоточна - множинна система, її роль. Секреторні процеси в проксимальних та дистальних канальцях і збиральних трубочках. Кінцева сеча, її склад, кількість. Фізіологічні основи методів дослідження функції нирок. Коефіцієнт очищення (кліренс) та визначення швидкості фільтрації, реабсорбції, секреції, величини ниркового плазмообігу і кровообігу. Нервова і гуморальна регуляція функцій нирок. Регуляція сечоутворення. Механізми регуляції швидкості фільтрації, реабсорбції, секреції. Вплив зовнішніх і внутрішніх факторів.  Сечовипускання та його регуляція. Вікові зміни сечоутворення і сечовипускання.</w:t>
      </w:r>
    </w:p>
    <w:p w14:paraId="6EBE7C92"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b/>
          <w:bCs/>
          <w:position w:val="6"/>
          <w:sz w:val="24"/>
          <w:szCs w:val="24"/>
        </w:rPr>
        <w:t xml:space="preserve">Тема </w:t>
      </w:r>
      <w:r w:rsidR="003C6C2D">
        <w:rPr>
          <w:rFonts w:ascii="Times New Roman" w:hAnsi="Times New Roman"/>
          <w:b/>
          <w:bCs/>
          <w:position w:val="6"/>
          <w:sz w:val="24"/>
          <w:szCs w:val="24"/>
        </w:rPr>
        <w:t>39</w:t>
      </w:r>
      <w:r w:rsidRPr="003C6C2D">
        <w:rPr>
          <w:rFonts w:ascii="Times New Roman" w:hAnsi="Times New Roman"/>
          <w:b/>
          <w:bCs/>
          <w:position w:val="6"/>
          <w:sz w:val="24"/>
          <w:szCs w:val="24"/>
        </w:rPr>
        <w:t>.</w:t>
      </w:r>
      <w:r w:rsidRPr="003C6C2D">
        <w:rPr>
          <w:rFonts w:ascii="Times New Roman" w:hAnsi="Times New Roman"/>
          <w:position w:val="6"/>
          <w:sz w:val="24"/>
          <w:szCs w:val="24"/>
        </w:rPr>
        <w:t xml:space="preserve"> Роль нирок у підтриманні гомеостазу. Механізми підтримки кислотно-лужного та водно-сольового балансу.</w:t>
      </w:r>
    </w:p>
    <w:p w14:paraId="6F8C113A" w14:textId="77777777"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position w:val="6"/>
          <w:sz w:val="24"/>
          <w:szCs w:val="24"/>
        </w:rPr>
        <w:t>Участь нирок у підтриманні азотистого балансу, параметрів гомеостазу. Регуляція сталості осмотичного тиску внутрішнього середовища, роль вазопресину. Механізми спраги. Регуляція сталості концентрації іонів натрію, калію, об'ємів води та циркулюючої крові в організмі за участю нирок: роль ренін - ангіотензин -альдостеронової системи, передсердного натрійуретичного гормону. Регуляція сталості концентрації іонів кальцію та фосфатів за участю нирок. Роль нирок у регуляції кислотно-лужного стану внутрішнього середовища.</w:t>
      </w:r>
    </w:p>
    <w:p w14:paraId="16F422C6" w14:textId="24B5D76B" w:rsid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b/>
          <w:bCs/>
          <w:position w:val="6"/>
          <w:sz w:val="24"/>
          <w:szCs w:val="24"/>
        </w:rPr>
        <w:t>Тема 4</w:t>
      </w:r>
      <w:r w:rsidR="003C6C2D">
        <w:rPr>
          <w:rFonts w:ascii="Times New Roman" w:hAnsi="Times New Roman"/>
          <w:b/>
          <w:bCs/>
          <w:position w:val="6"/>
          <w:sz w:val="24"/>
          <w:szCs w:val="24"/>
        </w:rPr>
        <w:t>0</w:t>
      </w:r>
      <w:r w:rsidRPr="003C6C2D">
        <w:rPr>
          <w:rFonts w:ascii="Times New Roman" w:hAnsi="Times New Roman"/>
          <w:b/>
          <w:bCs/>
          <w:position w:val="6"/>
          <w:sz w:val="24"/>
          <w:szCs w:val="24"/>
        </w:rPr>
        <w:t>.</w:t>
      </w:r>
      <w:r w:rsidRPr="003C6C2D">
        <w:rPr>
          <w:rFonts w:ascii="Times New Roman" w:hAnsi="Times New Roman"/>
          <w:position w:val="6"/>
          <w:sz w:val="24"/>
          <w:szCs w:val="24"/>
        </w:rPr>
        <w:t xml:space="preserve"> </w:t>
      </w:r>
      <w:r w:rsidR="004A36D6" w:rsidRPr="00930C56">
        <w:rPr>
          <w:rFonts w:ascii="Times New Roman" w:eastAsia="Times New Roman" w:hAnsi="Times New Roman"/>
          <w:position w:val="6"/>
          <w:sz w:val="24"/>
          <w:szCs w:val="24"/>
          <w:lang w:eastAsia="ru-RU"/>
        </w:rPr>
        <w:t xml:space="preserve">Підбиття підсумків щодо опанування практичними навичками </w:t>
      </w:r>
      <w:r w:rsidR="004A36D6" w:rsidRPr="00CA0EA6">
        <w:rPr>
          <w:rFonts w:ascii="Times New Roman" w:eastAsia="Times New Roman" w:hAnsi="Times New Roman"/>
          <w:position w:val="6"/>
          <w:sz w:val="24"/>
          <w:szCs w:val="24"/>
          <w:lang w:eastAsia="ru-RU"/>
        </w:rPr>
        <w:t xml:space="preserve">з </w:t>
      </w:r>
      <w:r w:rsidR="004A36D6">
        <w:rPr>
          <w:rFonts w:ascii="Times New Roman" w:eastAsia="Times New Roman" w:hAnsi="Times New Roman"/>
          <w:position w:val="6"/>
          <w:sz w:val="24"/>
          <w:szCs w:val="24"/>
          <w:lang w:eastAsia="ru-RU"/>
        </w:rPr>
        <w:t xml:space="preserve">фізіології дихання, травлення, метаболізму і виділення. </w:t>
      </w:r>
      <w:r w:rsidR="004A36D6" w:rsidRPr="00CA0EA6">
        <w:rPr>
          <w:rFonts w:ascii="Times New Roman" w:eastAsia="Times New Roman" w:hAnsi="Times New Roman"/>
          <w:position w:val="6"/>
          <w:sz w:val="24"/>
          <w:szCs w:val="24"/>
          <w:lang w:eastAsia="ru-RU"/>
        </w:rPr>
        <w:t>Під</w:t>
      </w:r>
      <w:r w:rsidR="004A36D6">
        <w:rPr>
          <w:rFonts w:ascii="Times New Roman" w:eastAsia="Times New Roman" w:hAnsi="Times New Roman"/>
          <w:position w:val="6"/>
          <w:sz w:val="24"/>
          <w:szCs w:val="24"/>
          <w:lang w:eastAsia="ru-RU"/>
        </w:rPr>
        <w:t>готовка до під</w:t>
      </w:r>
      <w:r w:rsidR="004A36D6" w:rsidRPr="00CA0EA6">
        <w:rPr>
          <w:rFonts w:ascii="Times New Roman" w:eastAsia="Times New Roman" w:hAnsi="Times New Roman"/>
          <w:position w:val="6"/>
          <w:sz w:val="24"/>
          <w:szCs w:val="24"/>
          <w:lang w:eastAsia="ru-RU"/>
        </w:rPr>
        <w:t>сумков</w:t>
      </w:r>
      <w:r w:rsidR="004A36D6">
        <w:rPr>
          <w:rFonts w:ascii="Times New Roman" w:eastAsia="Times New Roman" w:hAnsi="Times New Roman"/>
          <w:position w:val="6"/>
          <w:sz w:val="24"/>
          <w:szCs w:val="24"/>
          <w:lang w:eastAsia="ru-RU"/>
        </w:rPr>
        <w:t>ого</w:t>
      </w:r>
      <w:r w:rsidR="004A36D6" w:rsidRPr="00CA0EA6">
        <w:rPr>
          <w:rFonts w:ascii="Times New Roman" w:eastAsia="Times New Roman" w:hAnsi="Times New Roman"/>
          <w:position w:val="6"/>
          <w:sz w:val="24"/>
          <w:szCs w:val="24"/>
          <w:lang w:eastAsia="ru-RU"/>
        </w:rPr>
        <w:t xml:space="preserve"> тестов</w:t>
      </w:r>
      <w:r w:rsidR="004A36D6">
        <w:rPr>
          <w:rFonts w:ascii="Times New Roman" w:eastAsia="Times New Roman" w:hAnsi="Times New Roman"/>
          <w:position w:val="6"/>
          <w:sz w:val="24"/>
          <w:szCs w:val="24"/>
          <w:lang w:eastAsia="ru-RU"/>
        </w:rPr>
        <w:t>ого</w:t>
      </w:r>
      <w:r w:rsidR="004A36D6" w:rsidRPr="00CA0EA6">
        <w:rPr>
          <w:rFonts w:ascii="Times New Roman" w:eastAsia="Times New Roman" w:hAnsi="Times New Roman"/>
          <w:position w:val="6"/>
          <w:sz w:val="24"/>
          <w:szCs w:val="24"/>
          <w:lang w:eastAsia="ru-RU"/>
        </w:rPr>
        <w:t xml:space="preserve"> контрол</w:t>
      </w:r>
      <w:r w:rsidR="004A36D6">
        <w:rPr>
          <w:rFonts w:ascii="Times New Roman" w:eastAsia="Times New Roman" w:hAnsi="Times New Roman"/>
          <w:position w:val="6"/>
          <w:sz w:val="24"/>
          <w:szCs w:val="24"/>
          <w:lang w:eastAsia="ru-RU"/>
        </w:rPr>
        <w:t>я</w:t>
      </w:r>
      <w:r w:rsidR="003C6C2D">
        <w:rPr>
          <w:rFonts w:ascii="Times New Roman" w:hAnsi="Times New Roman"/>
          <w:position w:val="6"/>
          <w:sz w:val="24"/>
          <w:szCs w:val="24"/>
        </w:rPr>
        <w:t>.</w:t>
      </w:r>
    </w:p>
    <w:p w14:paraId="122B3EC9" w14:textId="7601D4DC" w:rsidR="006825BD" w:rsidRPr="003C6C2D" w:rsidRDefault="006825BD" w:rsidP="003C6C2D">
      <w:pPr>
        <w:widowControl w:val="0"/>
        <w:spacing w:after="0" w:line="240" w:lineRule="auto"/>
        <w:ind w:firstLine="708"/>
        <w:jc w:val="both"/>
        <w:rPr>
          <w:rFonts w:ascii="Times New Roman" w:hAnsi="Times New Roman"/>
          <w:position w:val="6"/>
          <w:sz w:val="24"/>
          <w:szCs w:val="24"/>
        </w:rPr>
      </w:pPr>
      <w:r w:rsidRPr="003C6C2D">
        <w:rPr>
          <w:rFonts w:ascii="Times New Roman" w:hAnsi="Times New Roman"/>
          <w:position w:val="6"/>
          <w:sz w:val="24"/>
          <w:szCs w:val="24"/>
        </w:rPr>
        <w:t>Оцінювати стан кожного з етапів дихання та механізми регуляції на підставі аналізу параметрів, що характеризують функції етапів дихання. Оцінювати показники спірометрії, спірографії, пневмотахометрії. Оцінювати стан секреторної, моторної, всмоктувальної функцій у різних відділах травного каналу. Малювати схеми рефлекторних дуг автономних рефлексів та впливу гормонів, які здійснюють регуляцію секреторної, моторної, всмоктувальної функцій системи травлення.</w:t>
      </w:r>
      <w:r w:rsidR="003C6C2D">
        <w:rPr>
          <w:rFonts w:ascii="Times New Roman" w:hAnsi="Times New Roman"/>
          <w:position w:val="6"/>
          <w:sz w:val="24"/>
          <w:szCs w:val="24"/>
        </w:rPr>
        <w:t xml:space="preserve"> </w:t>
      </w:r>
      <w:r w:rsidRPr="003C6C2D">
        <w:rPr>
          <w:rFonts w:ascii="Times New Roman" w:hAnsi="Times New Roman"/>
          <w:position w:val="6"/>
          <w:sz w:val="24"/>
          <w:szCs w:val="24"/>
        </w:rPr>
        <w:t xml:space="preserve">Розраховувати належний та фактичний основний обмін речовин та енергії та енергетичні затрати організму при різних видах праці. Пояснювати результати дослідження енерговитрат за допомогою повного й неповного газового аналізу, значення дихального та калорічного коефіцієнту. Пояснювати фізіологічні принципи складання харчового раціону та його </w:t>
      </w:r>
      <w:r w:rsidRPr="003C6C2D">
        <w:rPr>
          <w:rFonts w:ascii="Times New Roman" w:hAnsi="Times New Roman"/>
          <w:position w:val="6"/>
          <w:sz w:val="24"/>
          <w:szCs w:val="24"/>
        </w:rPr>
        <w:lastRenderedPageBreak/>
        <w:t>корекція у здорової людини в залежності від віку, фізичного навантаження, фізіологічного стану організму. Пояснювати нервові і гуморальні механізми терморегуляції. Оцінювати стан фільтраційної, реабсорбційної, секреторної функцій у різних відділах нефр</w:t>
      </w:r>
      <w:r w:rsidR="003C6C2D">
        <w:rPr>
          <w:rFonts w:ascii="Times New Roman" w:hAnsi="Times New Roman"/>
          <w:position w:val="6"/>
          <w:sz w:val="24"/>
          <w:szCs w:val="24"/>
        </w:rPr>
        <w:t>о</w:t>
      </w:r>
      <w:r w:rsidRPr="003C6C2D">
        <w:rPr>
          <w:rFonts w:ascii="Times New Roman" w:hAnsi="Times New Roman"/>
          <w:position w:val="6"/>
          <w:sz w:val="24"/>
          <w:szCs w:val="24"/>
        </w:rPr>
        <w:t>ну. Малювати схеми рефлекторних дуг автономних рефлексів та впливу гормонів, які здійснюють регуляцію фільтраційної, реабсорбційної, секреторної функцій системи виділення.</w:t>
      </w:r>
      <w:r w:rsidR="003C6C2D" w:rsidRPr="003C6C2D">
        <w:rPr>
          <w:rFonts w:ascii="Times New Roman" w:hAnsi="Times New Roman"/>
          <w:position w:val="6"/>
          <w:sz w:val="24"/>
          <w:szCs w:val="24"/>
        </w:rPr>
        <w:t xml:space="preserve"> </w:t>
      </w:r>
      <w:r w:rsidRPr="003C6C2D">
        <w:rPr>
          <w:rFonts w:ascii="Times New Roman" w:hAnsi="Times New Roman"/>
          <w:position w:val="6"/>
          <w:sz w:val="24"/>
          <w:szCs w:val="24"/>
        </w:rPr>
        <w:t>Рішення ситуаційних і тестових завдань з тем дисципліни Фізіологія.</w:t>
      </w:r>
    </w:p>
    <w:p w14:paraId="5BE02D6A" w14:textId="69BA94D2" w:rsidR="00067C78" w:rsidRPr="006825BD" w:rsidRDefault="00BC7AF7" w:rsidP="006825BD">
      <w:pPr>
        <w:widowControl w:val="0"/>
        <w:spacing w:after="0" w:line="240" w:lineRule="auto"/>
        <w:jc w:val="center"/>
        <w:rPr>
          <w:rFonts w:ascii="Times New Roman" w:hAnsi="Times New Roman"/>
          <w:b/>
          <w:position w:val="6"/>
          <w:sz w:val="24"/>
          <w:szCs w:val="24"/>
          <w:lang w:eastAsia="uk-UA"/>
        </w:rPr>
      </w:pPr>
      <w:r w:rsidRPr="006825BD">
        <w:rPr>
          <w:rFonts w:ascii="Times New Roman" w:hAnsi="Times New Roman"/>
          <w:b/>
          <w:position w:val="6"/>
          <w:sz w:val="24"/>
          <w:szCs w:val="24"/>
          <w:lang w:eastAsia="uk-UA"/>
        </w:rPr>
        <w:t xml:space="preserve">Структура </w:t>
      </w:r>
      <w:r w:rsidR="00267D1B" w:rsidRPr="006825BD">
        <w:rPr>
          <w:rFonts w:ascii="Times New Roman" w:hAnsi="Times New Roman"/>
          <w:b/>
          <w:position w:val="6"/>
          <w:sz w:val="24"/>
          <w:szCs w:val="24"/>
          <w:lang w:eastAsia="uk-UA"/>
        </w:rPr>
        <w:t>навчальної дисципліни</w:t>
      </w:r>
    </w:p>
    <w:p w14:paraId="35EC2005" w14:textId="77777777" w:rsidR="006C48D9" w:rsidRDefault="006C48D9" w:rsidP="00D50132">
      <w:pPr>
        <w:widowControl w:val="0"/>
        <w:spacing w:after="0" w:line="240" w:lineRule="auto"/>
        <w:ind w:left="360"/>
        <w:rPr>
          <w:rFonts w:ascii="Times New Roman" w:hAnsi="Times New Roman"/>
          <w:b/>
          <w:position w:val="6"/>
          <w:sz w:val="24"/>
          <w:szCs w:val="24"/>
          <w:lang w:eastAsia="uk-UA"/>
        </w:rPr>
      </w:pPr>
    </w:p>
    <w:tbl>
      <w:tblPr>
        <w:tblW w:w="948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7" w:type="dxa"/>
          <w:right w:w="57" w:type="dxa"/>
        </w:tblCellMar>
        <w:tblLook w:val="04A0" w:firstRow="1" w:lastRow="0" w:firstColumn="1" w:lastColumn="0" w:noHBand="0" w:noVBand="1"/>
      </w:tblPr>
      <w:tblGrid>
        <w:gridCol w:w="5205"/>
        <w:gridCol w:w="748"/>
        <w:gridCol w:w="709"/>
        <w:gridCol w:w="694"/>
        <w:gridCol w:w="709"/>
        <w:gridCol w:w="851"/>
        <w:gridCol w:w="567"/>
      </w:tblGrid>
      <w:tr w:rsidR="00716491" w:rsidRPr="00CA0EA6" w14:paraId="036AEA67" w14:textId="77777777" w:rsidTr="008F1D2A">
        <w:trPr>
          <w:trHeight w:val="175"/>
          <w:jc w:val="center"/>
        </w:trPr>
        <w:tc>
          <w:tcPr>
            <w:tcW w:w="5205" w:type="dxa"/>
            <w:vMerge w:val="restart"/>
            <w:shd w:val="clear" w:color="auto" w:fill="F2F2F2"/>
            <w:vAlign w:val="center"/>
          </w:tcPr>
          <w:p w14:paraId="533B518A"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Назва розділів і тем</w:t>
            </w:r>
          </w:p>
        </w:tc>
        <w:tc>
          <w:tcPr>
            <w:tcW w:w="4278" w:type="dxa"/>
            <w:gridSpan w:val="6"/>
            <w:shd w:val="clear" w:color="auto" w:fill="F2F2F2"/>
            <w:vAlign w:val="center"/>
          </w:tcPr>
          <w:p w14:paraId="25B3F280"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Кількість годин</w:t>
            </w:r>
          </w:p>
        </w:tc>
      </w:tr>
      <w:tr w:rsidR="00716491" w:rsidRPr="00CA0EA6" w14:paraId="51EBFB9C" w14:textId="77777777" w:rsidTr="008F1D2A">
        <w:trPr>
          <w:jc w:val="center"/>
        </w:trPr>
        <w:tc>
          <w:tcPr>
            <w:tcW w:w="5205" w:type="dxa"/>
            <w:vMerge/>
            <w:shd w:val="clear" w:color="auto" w:fill="F2F2F2"/>
            <w:vAlign w:val="center"/>
          </w:tcPr>
          <w:p w14:paraId="37AF12FD" w14:textId="77777777" w:rsidR="00716491" w:rsidRPr="004A2B6B" w:rsidRDefault="00716491" w:rsidP="008F1D2A">
            <w:pPr>
              <w:widowControl w:val="0"/>
              <w:spacing w:after="0" w:line="240" w:lineRule="auto"/>
              <w:jc w:val="center"/>
              <w:rPr>
                <w:rFonts w:ascii="Times New Roman" w:hAnsi="Times New Roman"/>
                <w:position w:val="6"/>
                <w:sz w:val="20"/>
                <w:szCs w:val="20"/>
              </w:rPr>
            </w:pPr>
          </w:p>
        </w:tc>
        <w:tc>
          <w:tcPr>
            <w:tcW w:w="748" w:type="dxa"/>
            <w:vMerge w:val="restart"/>
            <w:shd w:val="clear" w:color="auto" w:fill="F2F2F2"/>
            <w:vAlign w:val="center"/>
          </w:tcPr>
          <w:p w14:paraId="527835C5"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Усього</w:t>
            </w:r>
          </w:p>
        </w:tc>
        <w:tc>
          <w:tcPr>
            <w:tcW w:w="3530" w:type="dxa"/>
            <w:gridSpan w:val="5"/>
            <w:shd w:val="clear" w:color="auto" w:fill="F2F2F2"/>
            <w:vAlign w:val="center"/>
          </w:tcPr>
          <w:p w14:paraId="68B3B9CE"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У тому числі</w:t>
            </w:r>
          </w:p>
        </w:tc>
      </w:tr>
      <w:tr w:rsidR="00716491" w:rsidRPr="00CA0EA6" w14:paraId="4B992C9F" w14:textId="77777777" w:rsidTr="008F1D2A">
        <w:trPr>
          <w:trHeight w:val="295"/>
          <w:jc w:val="center"/>
        </w:trPr>
        <w:tc>
          <w:tcPr>
            <w:tcW w:w="5205" w:type="dxa"/>
            <w:vMerge/>
            <w:shd w:val="clear" w:color="auto" w:fill="F2F2F2"/>
            <w:vAlign w:val="center"/>
          </w:tcPr>
          <w:p w14:paraId="65207F77" w14:textId="77777777" w:rsidR="00716491" w:rsidRPr="004A2B6B" w:rsidRDefault="00716491" w:rsidP="008F1D2A">
            <w:pPr>
              <w:widowControl w:val="0"/>
              <w:spacing w:after="0" w:line="240" w:lineRule="auto"/>
              <w:jc w:val="center"/>
              <w:rPr>
                <w:rFonts w:ascii="Times New Roman" w:hAnsi="Times New Roman"/>
                <w:position w:val="6"/>
                <w:sz w:val="20"/>
                <w:szCs w:val="20"/>
              </w:rPr>
            </w:pPr>
          </w:p>
        </w:tc>
        <w:tc>
          <w:tcPr>
            <w:tcW w:w="748" w:type="dxa"/>
            <w:vMerge/>
            <w:shd w:val="clear" w:color="auto" w:fill="F2F2F2"/>
            <w:vAlign w:val="center"/>
          </w:tcPr>
          <w:p w14:paraId="2AC6D25F" w14:textId="77777777" w:rsidR="00716491" w:rsidRPr="004A2B6B" w:rsidRDefault="00716491" w:rsidP="008F1D2A">
            <w:pPr>
              <w:widowControl w:val="0"/>
              <w:spacing w:after="0" w:line="240" w:lineRule="auto"/>
              <w:jc w:val="center"/>
              <w:rPr>
                <w:rFonts w:ascii="Times New Roman" w:hAnsi="Times New Roman"/>
                <w:position w:val="6"/>
                <w:sz w:val="20"/>
                <w:szCs w:val="20"/>
              </w:rPr>
            </w:pPr>
          </w:p>
        </w:tc>
        <w:tc>
          <w:tcPr>
            <w:tcW w:w="709" w:type="dxa"/>
            <w:shd w:val="clear" w:color="auto" w:fill="F2F2F2"/>
            <w:vAlign w:val="center"/>
          </w:tcPr>
          <w:p w14:paraId="28814DB2"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Лекції</w:t>
            </w:r>
          </w:p>
        </w:tc>
        <w:tc>
          <w:tcPr>
            <w:tcW w:w="694" w:type="dxa"/>
            <w:shd w:val="clear" w:color="auto" w:fill="F2F2F2"/>
            <w:vAlign w:val="center"/>
          </w:tcPr>
          <w:p w14:paraId="038E6E93"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Семінарські</w:t>
            </w:r>
          </w:p>
        </w:tc>
        <w:tc>
          <w:tcPr>
            <w:tcW w:w="709" w:type="dxa"/>
            <w:shd w:val="clear" w:color="auto" w:fill="F2F2F2"/>
            <w:vAlign w:val="center"/>
          </w:tcPr>
          <w:p w14:paraId="0A34A6C4"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Практичні</w:t>
            </w:r>
          </w:p>
        </w:tc>
        <w:tc>
          <w:tcPr>
            <w:tcW w:w="851" w:type="dxa"/>
            <w:shd w:val="clear" w:color="auto" w:fill="F2F2F2"/>
            <w:vAlign w:val="center"/>
          </w:tcPr>
          <w:p w14:paraId="20EE6ADF"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лабораторні</w:t>
            </w:r>
          </w:p>
        </w:tc>
        <w:tc>
          <w:tcPr>
            <w:tcW w:w="567" w:type="dxa"/>
            <w:shd w:val="clear" w:color="auto" w:fill="F2F2F2"/>
            <w:vAlign w:val="center"/>
          </w:tcPr>
          <w:p w14:paraId="7586B34B" w14:textId="77777777" w:rsidR="00716491" w:rsidRPr="004A2B6B" w:rsidRDefault="00716491" w:rsidP="008F1D2A">
            <w:pPr>
              <w:widowControl w:val="0"/>
              <w:spacing w:after="0" w:line="240" w:lineRule="auto"/>
              <w:jc w:val="center"/>
              <w:rPr>
                <w:rFonts w:ascii="Times New Roman" w:hAnsi="Times New Roman"/>
                <w:position w:val="6"/>
                <w:sz w:val="20"/>
                <w:szCs w:val="20"/>
              </w:rPr>
            </w:pPr>
            <w:r w:rsidRPr="004A2B6B">
              <w:rPr>
                <w:rFonts w:ascii="Times New Roman" w:hAnsi="Times New Roman"/>
                <w:position w:val="6"/>
                <w:sz w:val="20"/>
                <w:szCs w:val="20"/>
              </w:rPr>
              <w:t>СРЗ</w:t>
            </w:r>
          </w:p>
        </w:tc>
      </w:tr>
      <w:tr w:rsidR="00716491" w:rsidRPr="00CA0EA6" w14:paraId="2E0C88CF" w14:textId="77777777" w:rsidTr="008F1D2A">
        <w:trPr>
          <w:jc w:val="center"/>
        </w:trPr>
        <w:tc>
          <w:tcPr>
            <w:tcW w:w="9483" w:type="dxa"/>
            <w:gridSpan w:val="7"/>
            <w:shd w:val="clear" w:color="auto" w:fill="F2F2F2"/>
            <w:vAlign w:val="center"/>
          </w:tcPr>
          <w:p w14:paraId="4E51AAA6" w14:textId="77777777" w:rsidR="00716491" w:rsidRPr="00CA0EA6" w:rsidRDefault="00716491" w:rsidP="008F1D2A">
            <w:pPr>
              <w:widowControl w:val="0"/>
              <w:spacing w:after="0" w:line="240" w:lineRule="auto"/>
              <w:jc w:val="center"/>
              <w:rPr>
                <w:rFonts w:ascii="Times New Roman" w:hAnsi="Times New Roman"/>
                <w:i/>
                <w:position w:val="6"/>
                <w:sz w:val="24"/>
                <w:szCs w:val="24"/>
              </w:rPr>
            </w:pPr>
            <w:r>
              <w:rPr>
                <w:rFonts w:ascii="Times New Roman" w:hAnsi="Times New Roman"/>
                <w:i/>
                <w:position w:val="6"/>
                <w:sz w:val="24"/>
                <w:szCs w:val="24"/>
              </w:rPr>
              <w:t xml:space="preserve">Розділ </w:t>
            </w:r>
            <w:r w:rsidRPr="00CA0EA6">
              <w:rPr>
                <w:rFonts w:ascii="Times New Roman" w:hAnsi="Times New Roman"/>
                <w:i/>
                <w:position w:val="6"/>
                <w:sz w:val="24"/>
                <w:szCs w:val="24"/>
              </w:rPr>
              <w:t xml:space="preserve">1. </w:t>
            </w:r>
            <w:r w:rsidRPr="00CA0EA6">
              <w:rPr>
                <w:rFonts w:ascii="Times New Roman" w:hAnsi="Times New Roman"/>
                <w:b/>
                <w:position w:val="6"/>
                <w:sz w:val="24"/>
                <w:szCs w:val="24"/>
              </w:rPr>
              <w:t>Фізіологія  збудливих тканин і загальної ЦНС</w:t>
            </w:r>
          </w:p>
        </w:tc>
      </w:tr>
      <w:tr w:rsidR="00716491" w:rsidRPr="00CA0EA6" w14:paraId="25D4C387" w14:textId="77777777" w:rsidTr="008F1D2A">
        <w:trPr>
          <w:jc w:val="center"/>
        </w:trPr>
        <w:tc>
          <w:tcPr>
            <w:tcW w:w="5205" w:type="dxa"/>
            <w:vAlign w:val="center"/>
          </w:tcPr>
          <w:p w14:paraId="31E93342" w14:textId="1C8D14FC" w:rsidR="00716491" w:rsidRPr="00CA0EA6" w:rsidRDefault="00716491" w:rsidP="008F1D2A">
            <w:pPr>
              <w:widowControl w:val="0"/>
              <w:spacing w:after="0" w:line="240" w:lineRule="auto"/>
              <w:rPr>
                <w:rFonts w:ascii="Times New Roman" w:hAnsi="Times New Roman"/>
                <w:position w:val="6"/>
                <w:sz w:val="24"/>
                <w:szCs w:val="24"/>
              </w:rPr>
            </w:pPr>
            <w:r w:rsidRPr="00CA0EA6">
              <w:rPr>
                <w:rFonts w:ascii="Times New Roman" w:hAnsi="Times New Roman"/>
                <w:position w:val="6"/>
                <w:sz w:val="24"/>
                <w:szCs w:val="24"/>
              </w:rPr>
              <w:t>Тема</w:t>
            </w:r>
            <w:r w:rsidR="00935335">
              <w:rPr>
                <w:rFonts w:ascii="Times New Roman" w:hAnsi="Times New Roman"/>
                <w:position w:val="6"/>
                <w:sz w:val="24"/>
                <w:szCs w:val="24"/>
              </w:rPr>
              <w:t xml:space="preserve"> </w:t>
            </w:r>
            <w:r w:rsidRPr="00CA0EA6">
              <w:rPr>
                <w:rFonts w:ascii="Times New Roman" w:hAnsi="Times New Roman"/>
                <w:position w:val="6"/>
                <w:sz w:val="24"/>
                <w:szCs w:val="24"/>
              </w:rPr>
              <w:t>1. Введення в курс фізіології. Методи фізіологічних досліджень, в тому числі у стоматології. Дослідження потенціалу спокою та потенціалу дії збудливих тканин.</w:t>
            </w:r>
          </w:p>
        </w:tc>
        <w:tc>
          <w:tcPr>
            <w:tcW w:w="748" w:type="dxa"/>
            <w:vAlign w:val="center"/>
          </w:tcPr>
          <w:p w14:paraId="5A603E72" w14:textId="77777777" w:rsidR="00716491" w:rsidRPr="00CA0EA6" w:rsidRDefault="00716491" w:rsidP="008F1D2A">
            <w:pPr>
              <w:widowControl w:val="0"/>
              <w:spacing w:after="0" w:line="240" w:lineRule="auto"/>
              <w:jc w:val="center"/>
              <w:rPr>
                <w:rFonts w:ascii="Times New Roman" w:hAnsi="Times New Roman"/>
                <w:position w:val="6"/>
                <w:sz w:val="24"/>
                <w:szCs w:val="24"/>
                <w:lang w:val="ru-RU"/>
              </w:rPr>
            </w:pPr>
            <w:r w:rsidRPr="00CA0EA6">
              <w:rPr>
                <w:rFonts w:ascii="Times New Roman" w:hAnsi="Times New Roman"/>
                <w:position w:val="6"/>
                <w:sz w:val="24"/>
                <w:szCs w:val="24"/>
                <w:lang w:val="ru-RU"/>
              </w:rPr>
              <w:t>4</w:t>
            </w:r>
          </w:p>
        </w:tc>
        <w:tc>
          <w:tcPr>
            <w:tcW w:w="709" w:type="dxa"/>
            <w:vAlign w:val="center"/>
          </w:tcPr>
          <w:p w14:paraId="3948829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vAlign w:val="center"/>
          </w:tcPr>
          <w:p w14:paraId="2DC6B94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3BBE3A73"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0BD511F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081EEF73"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r>
      <w:tr w:rsidR="00716491" w:rsidRPr="00CA0EA6" w14:paraId="53508FAE" w14:textId="77777777" w:rsidTr="008F1D2A">
        <w:trPr>
          <w:jc w:val="center"/>
        </w:trPr>
        <w:tc>
          <w:tcPr>
            <w:tcW w:w="5205" w:type="dxa"/>
            <w:vAlign w:val="center"/>
          </w:tcPr>
          <w:p w14:paraId="6E5DE716" w14:textId="77777777" w:rsidR="00716491" w:rsidRPr="00CA0EA6" w:rsidRDefault="00716491" w:rsidP="008F1D2A">
            <w:pPr>
              <w:widowControl w:val="0"/>
              <w:spacing w:after="0" w:line="240" w:lineRule="auto"/>
              <w:rPr>
                <w:rFonts w:ascii="Times New Roman" w:hAnsi="Times New Roman"/>
                <w:position w:val="6"/>
                <w:sz w:val="24"/>
                <w:szCs w:val="24"/>
              </w:rPr>
            </w:pPr>
            <w:r w:rsidRPr="00CA0EA6">
              <w:rPr>
                <w:rFonts w:ascii="Times New Roman" w:hAnsi="Times New Roman"/>
                <w:position w:val="6"/>
                <w:sz w:val="24"/>
                <w:szCs w:val="24"/>
              </w:rPr>
              <w:t>Тема 2. Закономірності подразнення і проведення збудження нервовими волокнами та синапсами.</w:t>
            </w:r>
          </w:p>
        </w:tc>
        <w:tc>
          <w:tcPr>
            <w:tcW w:w="748" w:type="dxa"/>
            <w:vAlign w:val="center"/>
          </w:tcPr>
          <w:p w14:paraId="2377170D" w14:textId="1D8286D8" w:rsidR="00716491" w:rsidRPr="00CA0EA6" w:rsidRDefault="001B5958"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2ABC2278" w14:textId="7D14D379" w:rsidR="00716491" w:rsidRPr="00CA0EA6" w:rsidRDefault="001B5958"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c>
          <w:tcPr>
            <w:tcW w:w="694" w:type="dxa"/>
            <w:vAlign w:val="center"/>
          </w:tcPr>
          <w:p w14:paraId="0E8319C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5680CC5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262D33A0"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2F22562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r>
      <w:tr w:rsidR="00716491" w:rsidRPr="00CA0EA6" w14:paraId="41D1545B" w14:textId="77777777" w:rsidTr="008F1D2A">
        <w:trPr>
          <w:jc w:val="center"/>
        </w:trPr>
        <w:tc>
          <w:tcPr>
            <w:tcW w:w="5205" w:type="dxa"/>
            <w:vAlign w:val="center"/>
          </w:tcPr>
          <w:p w14:paraId="54A4DACE" w14:textId="77777777" w:rsidR="00716491" w:rsidRPr="00CA0EA6" w:rsidRDefault="00716491" w:rsidP="008F1D2A">
            <w:pPr>
              <w:widowControl w:val="0"/>
              <w:autoSpaceDE w:val="0"/>
              <w:autoSpaceDN w:val="0"/>
              <w:adjustRightInd w:val="0"/>
              <w:spacing w:after="0" w:line="240" w:lineRule="auto"/>
              <w:rPr>
                <w:rFonts w:ascii="Times New Roman" w:hAnsi="Times New Roman"/>
                <w:position w:val="6"/>
                <w:sz w:val="24"/>
                <w:szCs w:val="24"/>
              </w:rPr>
            </w:pPr>
            <w:r w:rsidRPr="00CA0EA6">
              <w:rPr>
                <w:rFonts w:ascii="Times New Roman" w:hAnsi="Times New Roman"/>
                <w:position w:val="6"/>
                <w:sz w:val="24"/>
                <w:szCs w:val="24"/>
              </w:rPr>
              <w:t>Тема 3. Властивості скелетних і гладеньких м’язів та механізми їх скорочення, розслаблення і втоми. Особливості функціонування м’язів щелепно-лицевої системи</w:t>
            </w:r>
            <w:r w:rsidRPr="00CA0EA6">
              <w:rPr>
                <w:rFonts w:ascii="Times New Roman" w:eastAsia="Times New Roman" w:hAnsi="Times New Roman"/>
                <w:bCs/>
                <w:iCs/>
                <w:position w:val="6"/>
                <w:sz w:val="24"/>
                <w:szCs w:val="24"/>
                <w:lang w:eastAsia="zh-CN"/>
              </w:rPr>
              <w:t>.</w:t>
            </w:r>
          </w:p>
        </w:tc>
        <w:tc>
          <w:tcPr>
            <w:tcW w:w="748" w:type="dxa"/>
            <w:vAlign w:val="center"/>
          </w:tcPr>
          <w:p w14:paraId="536AED72" w14:textId="77777777" w:rsidR="00716491" w:rsidRPr="00CA0EA6" w:rsidRDefault="00716491" w:rsidP="008F1D2A">
            <w:pPr>
              <w:widowControl w:val="0"/>
              <w:spacing w:after="0" w:line="240" w:lineRule="auto"/>
              <w:jc w:val="center"/>
              <w:rPr>
                <w:rFonts w:ascii="Times New Roman" w:hAnsi="Times New Roman"/>
                <w:position w:val="6"/>
                <w:sz w:val="24"/>
                <w:szCs w:val="24"/>
                <w:lang w:val="ru-RU"/>
              </w:rPr>
            </w:pPr>
            <w:r w:rsidRPr="00CA0EA6">
              <w:rPr>
                <w:rFonts w:ascii="Times New Roman" w:hAnsi="Times New Roman"/>
                <w:position w:val="6"/>
                <w:sz w:val="24"/>
                <w:szCs w:val="24"/>
                <w:lang w:val="ru-RU"/>
              </w:rPr>
              <w:t>5</w:t>
            </w:r>
          </w:p>
        </w:tc>
        <w:tc>
          <w:tcPr>
            <w:tcW w:w="709" w:type="dxa"/>
            <w:vAlign w:val="center"/>
          </w:tcPr>
          <w:p w14:paraId="48241BBC" w14:textId="77777777" w:rsidR="00716491" w:rsidRPr="00CA0EA6" w:rsidRDefault="00716491" w:rsidP="008F1D2A">
            <w:pPr>
              <w:widowControl w:val="0"/>
              <w:spacing w:after="0" w:line="240" w:lineRule="auto"/>
              <w:jc w:val="center"/>
              <w:rPr>
                <w:rFonts w:ascii="Times New Roman" w:hAnsi="Times New Roman"/>
                <w:position w:val="6"/>
                <w:sz w:val="24"/>
                <w:szCs w:val="24"/>
                <w:lang w:val="ru-RU"/>
              </w:rPr>
            </w:pPr>
            <w:r w:rsidRPr="00CA0EA6">
              <w:rPr>
                <w:rFonts w:ascii="Times New Roman" w:hAnsi="Times New Roman"/>
                <w:position w:val="6"/>
                <w:sz w:val="24"/>
                <w:szCs w:val="24"/>
                <w:lang w:val="ru-RU"/>
              </w:rPr>
              <w:t>1</w:t>
            </w:r>
          </w:p>
        </w:tc>
        <w:tc>
          <w:tcPr>
            <w:tcW w:w="694" w:type="dxa"/>
            <w:vAlign w:val="center"/>
          </w:tcPr>
          <w:p w14:paraId="2C48D5A9"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0139907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1868A19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010BEEB5" w14:textId="77777777" w:rsidR="00716491" w:rsidRPr="00CA0EA6" w:rsidRDefault="00716491" w:rsidP="008F1D2A">
            <w:pPr>
              <w:widowControl w:val="0"/>
              <w:spacing w:after="0" w:line="240" w:lineRule="auto"/>
              <w:jc w:val="center"/>
              <w:rPr>
                <w:rFonts w:ascii="Times New Roman" w:hAnsi="Times New Roman"/>
                <w:position w:val="6"/>
                <w:sz w:val="24"/>
                <w:szCs w:val="24"/>
                <w:lang w:val="ru-RU"/>
              </w:rPr>
            </w:pPr>
            <w:r w:rsidRPr="00CA0EA6">
              <w:rPr>
                <w:rFonts w:ascii="Times New Roman" w:hAnsi="Times New Roman"/>
                <w:position w:val="6"/>
                <w:sz w:val="24"/>
                <w:szCs w:val="24"/>
                <w:lang w:val="ru-RU"/>
              </w:rPr>
              <w:t>2</w:t>
            </w:r>
          </w:p>
        </w:tc>
      </w:tr>
      <w:tr w:rsidR="00716491" w:rsidRPr="00CA0EA6" w14:paraId="75176F6B" w14:textId="77777777" w:rsidTr="008F1D2A">
        <w:trPr>
          <w:jc w:val="center"/>
        </w:trPr>
        <w:tc>
          <w:tcPr>
            <w:tcW w:w="5205" w:type="dxa"/>
            <w:vAlign w:val="center"/>
          </w:tcPr>
          <w:p w14:paraId="169E0AE8" w14:textId="209D5EA2" w:rsidR="00716491" w:rsidRPr="00CA0EA6" w:rsidRDefault="00716491" w:rsidP="008F1D2A">
            <w:pPr>
              <w:widowControl w:val="0"/>
              <w:autoSpaceDE w:val="0"/>
              <w:autoSpaceDN w:val="0"/>
              <w:adjustRightInd w:val="0"/>
              <w:spacing w:after="0" w:line="240" w:lineRule="auto"/>
              <w:rPr>
                <w:rFonts w:ascii="Times New Roman" w:hAnsi="Times New Roman"/>
                <w:position w:val="6"/>
                <w:sz w:val="24"/>
                <w:szCs w:val="24"/>
              </w:rPr>
            </w:pPr>
            <w:r w:rsidRPr="00CA0EA6">
              <w:rPr>
                <w:rFonts w:ascii="Times New Roman" w:hAnsi="Times New Roman"/>
                <w:position w:val="6"/>
                <w:sz w:val="24"/>
                <w:szCs w:val="24"/>
              </w:rPr>
              <w:t>Тема 4. Загальна характеристика біологічної регуляції, дослідження її контурів. Рефлекторний принцип діяльності ЦНС. Синапси ЦНС. Дослідження процесів збудження та гальмування в ЦНС. Властивості нервових центрів.</w:t>
            </w:r>
          </w:p>
        </w:tc>
        <w:tc>
          <w:tcPr>
            <w:tcW w:w="748" w:type="dxa"/>
            <w:vAlign w:val="center"/>
          </w:tcPr>
          <w:p w14:paraId="48151376" w14:textId="32030499" w:rsidR="00716491" w:rsidRPr="00CA0EA6" w:rsidRDefault="001B5958"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6B988402" w14:textId="13811ED2" w:rsidR="00716491" w:rsidRPr="00CA0EA6" w:rsidRDefault="001B5958"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c>
          <w:tcPr>
            <w:tcW w:w="694" w:type="dxa"/>
            <w:vAlign w:val="center"/>
          </w:tcPr>
          <w:p w14:paraId="550D4161"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7891FB6E"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136798F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0863BB5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r>
      <w:tr w:rsidR="00716491" w:rsidRPr="00CA0EA6" w14:paraId="25E8B7BB" w14:textId="77777777" w:rsidTr="008F1D2A">
        <w:trPr>
          <w:jc w:val="center"/>
        </w:trPr>
        <w:tc>
          <w:tcPr>
            <w:tcW w:w="5205" w:type="dxa"/>
            <w:vAlign w:val="center"/>
          </w:tcPr>
          <w:p w14:paraId="1F1A4227"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 xml:space="preserve">Тема 5. </w:t>
            </w:r>
            <w:r w:rsidRPr="00CA0EA6">
              <w:rPr>
                <w:rFonts w:ascii="Times New Roman" w:hAnsi="Times New Roman"/>
                <w:position w:val="6"/>
                <w:sz w:val="24"/>
                <w:szCs w:val="24"/>
              </w:rPr>
              <w:t xml:space="preserve"> Дослідження ролі спинного і заднього мозку в регуляції  функцій, в тому числі щелепо-лицевої системи.</w:t>
            </w:r>
          </w:p>
        </w:tc>
        <w:tc>
          <w:tcPr>
            <w:tcW w:w="748" w:type="dxa"/>
            <w:vAlign w:val="center"/>
          </w:tcPr>
          <w:p w14:paraId="4D68836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3D85A07E"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4A6AE3B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01AE59BE"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18B5905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086F039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r>
      <w:tr w:rsidR="00716491" w:rsidRPr="00CA0EA6" w14:paraId="7AC27089" w14:textId="77777777" w:rsidTr="008F1D2A">
        <w:trPr>
          <w:jc w:val="center"/>
        </w:trPr>
        <w:tc>
          <w:tcPr>
            <w:tcW w:w="5205" w:type="dxa"/>
            <w:vAlign w:val="center"/>
          </w:tcPr>
          <w:p w14:paraId="6BDD438B"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 xml:space="preserve">Тема 6. </w:t>
            </w:r>
            <w:r w:rsidRPr="00CA0EA6">
              <w:rPr>
                <w:rFonts w:ascii="Times New Roman" w:hAnsi="Times New Roman"/>
                <w:position w:val="6"/>
                <w:sz w:val="24"/>
                <w:szCs w:val="24"/>
              </w:rPr>
              <w:t>Дослідження ролі середнього мозку, ретикулярної формації і мозочка у регуляції функцій , в тому числі щелепо-лицевої системи.</w:t>
            </w:r>
          </w:p>
        </w:tc>
        <w:tc>
          <w:tcPr>
            <w:tcW w:w="748" w:type="dxa"/>
            <w:vAlign w:val="center"/>
          </w:tcPr>
          <w:p w14:paraId="227517B2" w14:textId="00F37070" w:rsidR="00716491" w:rsidRPr="00CA0EA6" w:rsidRDefault="001B5958" w:rsidP="008F1D2A">
            <w:pPr>
              <w:widowControl w:val="0"/>
              <w:spacing w:after="0" w:line="240" w:lineRule="auto"/>
              <w:jc w:val="center"/>
              <w:rPr>
                <w:rFonts w:ascii="Times New Roman" w:hAnsi="Times New Roman"/>
                <w:position w:val="6"/>
                <w:sz w:val="24"/>
                <w:szCs w:val="24"/>
                <w:lang w:val="ru-RU"/>
              </w:rPr>
            </w:pPr>
            <w:r>
              <w:rPr>
                <w:rFonts w:ascii="Times New Roman" w:hAnsi="Times New Roman"/>
                <w:position w:val="6"/>
                <w:sz w:val="24"/>
                <w:szCs w:val="24"/>
                <w:lang w:val="ru-RU"/>
              </w:rPr>
              <w:t>4</w:t>
            </w:r>
          </w:p>
        </w:tc>
        <w:tc>
          <w:tcPr>
            <w:tcW w:w="709" w:type="dxa"/>
            <w:vAlign w:val="center"/>
          </w:tcPr>
          <w:p w14:paraId="011AC63C" w14:textId="52950CC7" w:rsidR="00716491" w:rsidRPr="00CA0EA6" w:rsidRDefault="001B5958" w:rsidP="008F1D2A">
            <w:pPr>
              <w:widowControl w:val="0"/>
              <w:spacing w:after="0" w:line="240" w:lineRule="auto"/>
              <w:jc w:val="center"/>
              <w:rPr>
                <w:rFonts w:ascii="Times New Roman" w:hAnsi="Times New Roman"/>
                <w:position w:val="6"/>
                <w:sz w:val="24"/>
                <w:szCs w:val="24"/>
                <w:lang w:val="ru-RU"/>
              </w:rPr>
            </w:pPr>
            <w:r>
              <w:rPr>
                <w:rFonts w:ascii="Times New Roman" w:hAnsi="Times New Roman"/>
                <w:position w:val="6"/>
                <w:sz w:val="24"/>
                <w:szCs w:val="24"/>
                <w:lang w:val="ru-RU"/>
              </w:rPr>
              <w:t>1</w:t>
            </w:r>
          </w:p>
        </w:tc>
        <w:tc>
          <w:tcPr>
            <w:tcW w:w="694" w:type="dxa"/>
            <w:vAlign w:val="center"/>
          </w:tcPr>
          <w:p w14:paraId="7B33929B"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048C47F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14B16CEE"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75ACA1A7" w14:textId="77777777" w:rsidR="00716491" w:rsidRPr="00CA0EA6" w:rsidRDefault="00716491" w:rsidP="008F1D2A">
            <w:pPr>
              <w:widowControl w:val="0"/>
              <w:spacing w:after="0" w:line="240" w:lineRule="auto"/>
              <w:jc w:val="center"/>
              <w:rPr>
                <w:rFonts w:ascii="Times New Roman" w:hAnsi="Times New Roman"/>
                <w:position w:val="6"/>
                <w:sz w:val="24"/>
                <w:szCs w:val="24"/>
                <w:lang w:val="ru-RU"/>
              </w:rPr>
            </w:pPr>
            <w:r w:rsidRPr="00CA0EA6">
              <w:rPr>
                <w:rFonts w:ascii="Times New Roman" w:hAnsi="Times New Roman"/>
                <w:position w:val="6"/>
                <w:sz w:val="24"/>
                <w:szCs w:val="24"/>
                <w:lang w:val="ru-RU"/>
              </w:rPr>
              <w:t>1</w:t>
            </w:r>
          </w:p>
        </w:tc>
      </w:tr>
      <w:tr w:rsidR="00716491" w:rsidRPr="00CA0EA6" w14:paraId="56FC011C" w14:textId="77777777" w:rsidTr="008F1D2A">
        <w:trPr>
          <w:jc w:val="center"/>
        </w:trPr>
        <w:tc>
          <w:tcPr>
            <w:tcW w:w="5205" w:type="dxa"/>
            <w:vAlign w:val="center"/>
          </w:tcPr>
          <w:p w14:paraId="10643521"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7. Роль переднього мозку, лімбічної системи та кори головного мозку в регуляції рухових функцій, в тому числі щелепно-лицевої системи.</w:t>
            </w:r>
          </w:p>
        </w:tc>
        <w:tc>
          <w:tcPr>
            <w:tcW w:w="748" w:type="dxa"/>
            <w:vAlign w:val="center"/>
          </w:tcPr>
          <w:p w14:paraId="6F56E21E" w14:textId="5CF03C57" w:rsidR="00716491" w:rsidRPr="00CA0EA6" w:rsidRDefault="001B5958"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732D7C6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vAlign w:val="center"/>
          </w:tcPr>
          <w:p w14:paraId="330A5DA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2FB7883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2EF26B5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250BF67E"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r>
      <w:tr w:rsidR="00716491" w:rsidRPr="00CA0EA6" w14:paraId="241ED046" w14:textId="77777777" w:rsidTr="008F1D2A">
        <w:trPr>
          <w:jc w:val="center"/>
        </w:trPr>
        <w:tc>
          <w:tcPr>
            <w:tcW w:w="5205" w:type="dxa"/>
            <w:vAlign w:val="center"/>
          </w:tcPr>
          <w:p w14:paraId="1CC37800"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8. Структурна організація автономної нервової системи, медіатори, циторецептори, вторинні месенжери. Функції автономної нервової системи</w:t>
            </w:r>
          </w:p>
        </w:tc>
        <w:tc>
          <w:tcPr>
            <w:tcW w:w="748" w:type="dxa"/>
            <w:vAlign w:val="center"/>
          </w:tcPr>
          <w:p w14:paraId="11DF4FE6" w14:textId="67635CA1" w:rsidR="00716491" w:rsidRPr="00CA0EA6" w:rsidRDefault="001B5958"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3F08F15D" w14:textId="261939B6" w:rsidR="00716491" w:rsidRPr="00CA0EA6" w:rsidRDefault="001B5958"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5520493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52A580F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3250A61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5AFFD86E" w14:textId="00BB215C" w:rsidR="00716491" w:rsidRPr="00CA0EA6" w:rsidRDefault="00230176"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5851E3EF" w14:textId="77777777" w:rsidTr="008F1D2A">
        <w:trPr>
          <w:jc w:val="center"/>
        </w:trPr>
        <w:tc>
          <w:tcPr>
            <w:tcW w:w="5205" w:type="dxa"/>
            <w:vAlign w:val="center"/>
          </w:tcPr>
          <w:p w14:paraId="3E2373BC" w14:textId="01BC6279"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716491">
              <w:rPr>
                <w:rFonts w:ascii="Times New Roman" w:eastAsia="Times New Roman" w:hAnsi="Times New Roman"/>
                <w:position w:val="6"/>
                <w:sz w:val="24"/>
                <w:szCs w:val="24"/>
                <w:lang w:eastAsia="ru-RU"/>
              </w:rPr>
              <w:t xml:space="preserve">Тема 9. </w:t>
            </w:r>
            <w:r w:rsidR="00930C56">
              <w:rPr>
                <w:rFonts w:ascii="Times New Roman" w:hAnsi="Times New Roman"/>
                <w:color w:val="000000" w:themeColor="text1"/>
                <w:position w:val="6"/>
                <w:sz w:val="24"/>
                <w:szCs w:val="24"/>
              </w:rPr>
              <w:t xml:space="preserve">Підбиття підсумків щодо опанування практичними навичками </w:t>
            </w:r>
            <w:r w:rsidRPr="00716491">
              <w:rPr>
                <w:rFonts w:ascii="Times New Roman" w:eastAsia="Times New Roman" w:hAnsi="Times New Roman"/>
                <w:position w:val="6"/>
                <w:sz w:val="24"/>
                <w:szCs w:val="24"/>
                <w:lang w:eastAsia="ru-RU"/>
              </w:rPr>
              <w:t>з збудливих тканини, загальної і часної ЦНС</w:t>
            </w:r>
          </w:p>
        </w:tc>
        <w:tc>
          <w:tcPr>
            <w:tcW w:w="748" w:type="dxa"/>
            <w:vAlign w:val="center"/>
          </w:tcPr>
          <w:p w14:paraId="711BBF32" w14:textId="2F1BF68C" w:rsidR="00716491"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5082E171" w14:textId="385BA401" w:rsidR="00716491" w:rsidRDefault="001B5958"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480F84B1" w14:textId="478BD017"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709" w:type="dxa"/>
            <w:vAlign w:val="center"/>
          </w:tcPr>
          <w:p w14:paraId="16624F92" w14:textId="16A809C7"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c>
          <w:tcPr>
            <w:tcW w:w="851" w:type="dxa"/>
            <w:vAlign w:val="center"/>
          </w:tcPr>
          <w:p w14:paraId="549362A3" w14:textId="1B729AC4"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567" w:type="dxa"/>
            <w:vAlign w:val="center"/>
          </w:tcPr>
          <w:p w14:paraId="353BF5CF" w14:textId="42949DEE" w:rsidR="00716491"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4F3871FD" w14:textId="77777777" w:rsidTr="008F1D2A">
        <w:trPr>
          <w:jc w:val="center"/>
        </w:trPr>
        <w:tc>
          <w:tcPr>
            <w:tcW w:w="5205" w:type="dxa"/>
            <w:vAlign w:val="center"/>
          </w:tcPr>
          <w:p w14:paraId="64EF08BD" w14:textId="4558418B" w:rsidR="00716491" w:rsidRPr="00716491" w:rsidRDefault="00716491" w:rsidP="00716491">
            <w:pPr>
              <w:widowControl w:val="0"/>
              <w:spacing w:after="0" w:line="240" w:lineRule="auto"/>
              <w:jc w:val="right"/>
              <w:rPr>
                <w:rFonts w:ascii="Times New Roman" w:eastAsia="Times New Roman" w:hAnsi="Times New Roman"/>
                <w:position w:val="6"/>
                <w:sz w:val="24"/>
                <w:szCs w:val="24"/>
                <w:lang w:eastAsia="ru-RU"/>
              </w:rPr>
            </w:pPr>
            <w:r w:rsidRPr="00CA0EA6">
              <w:rPr>
                <w:rFonts w:ascii="Times New Roman" w:hAnsi="Times New Roman"/>
                <w:i/>
                <w:position w:val="6"/>
                <w:sz w:val="24"/>
                <w:szCs w:val="24"/>
              </w:rPr>
              <w:t xml:space="preserve">Разом за </w:t>
            </w:r>
            <w:r>
              <w:rPr>
                <w:rFonts w:ascii="Times New Roman" w:hAnsi="Times New Roman"/>
                <w:i/>
                <w:position w:val="6"/>
                <w:sz w:val="24"/>
                <w:szCs w:val="24"/>
              </w:rPr>
              <w:t xml:space="preserve">розділом </w:t>
            </w:r>
            <w:r w:rsidRPr="00CA0EA6">
              <w:rPr>
                <w:rFonts w:ascii="Times New Roman" w:hAnsi="Times New Roman"/>
                <w:i/>
                <w:position w:val="6"/>
                <w:sz w:val="24"/>
                <w:szCs w:val="24"/>
              </w:rPr>
              <w:t>1</w:t>
            </w:r>
          </w:p>
        </w:tc>
        <w:tc>
          <w:tcPr>
            <w:tcW w:w="748" w:type="dxa"/>
            <w:vAlign w:val="center"/>
          </w:tcPr>
          <w:p w14:paraId="412F2881" w14:textId="12BD94C3" w:rsidR="00716491" w:rsidRDefault="001B5958" w:rsidP="00716491">
            <w:pPr>
              <w:widowControl w:val="0"/>
              <w:spacing w:after="0" w:line="240" w:lineRule="auto"/>
              <w:jc w:val="center"/>
              <w:rPr>
                <w:rFonts w:ascii="Times New Roman" w:hAnsi="Times New Roman"/>
                <w:position w:val="6"/>
                <w:sz w:val="24"/>
                <w:szCs w:val="24"/>
              </w:rPr>
            </w:pPr>
            <w:r>
              <w:rPr>
                <w:rFonts w:ascii="Times New Roman" w:hAnsi="Times New Roman"/>
                <w:i/>
                <w:position w:val="6"/>
                <w:sz w:val="24"/>
                <w:szCs w:val="24"/>
              </w:rPr>
              <w:t>41</w:t>
            </w:r>
          </w:p>
        </w:tc>
        <w:tc>
          <w:tcPr>
            <w:tcW w:w="709" w:type="dxa"/>
            <w:vAlign w:val="center"/>
          </w:tcPr>
          <w:p w14:paraId="4931C1A4" w14:textId="2CB1707A" w:rsidR="00716491" w:rsidRDefault="001B5958" w:rsidP="00716491">
            <w:pPr>
              <w:widowControl w:val="0"/>
              <w:spacing w:after="0" w:line="240" w:lineRule="auto"/>
              <w:jc w:val="center"/>
              <w:rPr>
                <w:rFonts w:ascii="Times New Roman" w:hAnsi="Times New Roman"/>
                <w:position w:val="6"/>
                <w:sz w:val="24"/>
                <w:szCs w:val="24"/>
              </w:rPr>
            </w:pPr>
            <w:r>
              <w:rPr>
                <w:rFonts w:ascii="Times New Roman" w:hAnsi="Times New Roman"/>
                <w:i/>
                <w:position w:val="6"/>
                <w:sz w:val="24"/>
                <w:szCs w:val="24"/>
              </w:rPr>
              <w:t>10</w:t>
            </w:r>
          </w:p>
        </w:tc>
        <w:tc>
          <w:tcPr>
            <w:tcW w:w="694" w:type="dxa"/>
            <w:vAlign w:val="center"/>
          </w:tcPr>
          <w:p w14:paraId="14DE962F" w14:textId="54C2E1A3" w:rsidR="00716491" w:rsidRPr="00CA0EA6" w:rsidRDefault="00716491" w:rsidP="00716491">
            <w:pPr>
              <w:widowControl w:val="0"/>
              <w:spacing w:after="0" w:line="240" w:lineRule="auto"/>
              <w:jc w:val="center"/>
              <w:rPr>
                <w:rFonts w:ascii="Times New Roman" w:hAnsi="Times New Roman"/>
                <w:position w:val="6"/>
                <w:sz w:val="24"/>
                <w:szCs w:val="24"/>
              </w:rPr>
            </w:pPr>
            <w:r w:rsidRPr="00CA0EA6">
              <w:rPr>
                <w:rFonts w:ascii="Times New Roman" w:hAnsi="Times New Roman"/>
                <w:i/>
                <w:position w:val="6"/>
                <w:sz w:val="24"/>
                <w:szCs w:val="24"/>
              </w:rPr>
              <w:t>0</w:t>
            </w:r>
          </w:p>
        </w:tc>
        <w:tc>
          <w:tcPr>
            <w:tcW w:w="709" w:type="dxa"/>
            <w:vAlign w:val="center"/>
          </w:tcPr>
          <w:p w14:paraId="3A34483D" w14:textId="431EA13D" w:rsidR="00716491" w:rsidRPr="00CA0EA6" w:rsidRDefault="00933A90" w:rsidP="00716491">
            <w:pPr>
              <w:widowControl w:val="0"/>
              <w:spacing w:after="0" w:line="240" w:lineRule="auto"/>
              <w:jc w:val="center"/>
              <w:rPr>
                <w:rFonts w:ascii="Times New Roman" w:hAnsi="Times New Roman"/>
                <w:position w:val="6"/>
                <w:sz w:val="24"/>
                <w:szCs w:val="24"/>
              </w:rPr>
            </w:pPr>
            <w:r>
              <w:rPr>
                <w:rFonts w:ascii="Times New Roman" w:hAnsi="Times New Roman"/>
                <w:i/>
                <w:position w:val="6"/>
                <w:sz w:val="24"/>
                <w:szCs w:val="24"/>
              </w:rPr>
              <w:t>18</w:t>
            </w:r>
          </w:p>
        </w:tc>
        <w:tc>
          <w:tcPr>
            <w:tcW w:w="851" w:type="dxa"/>
            <w:vAlign w:val="center"/>
          </w:tcPr>
          <w:p w14:paraId="02C42AB9" w14:textId="4E73E58A" w:rsidR="00716491" w:rsidRPr="00CA0EA6" w:rsidRDefault="00716491" w:rsidP="00716491">
            <w:pPr>
              <w:widowControl w:val="0"/>
              <w:spacing w:after="0" w:line="240" w:lineRule="auto"/>
              <w:jc w:val="center"/>
              <w:rPr>
                <w:rFonts w:ascii="Times New Roman" w:hAnsi="Times New Roman"/>
                <w:position w:val="6"/>
                <w:sz w:val="24"/>
                <w:szCs w:val="24"/>
              </w:rPr>
            </w:pPr>
            <w:r w:rsidRPr="00CA0EA6">
              <w:rPr>
                <w:rFonts w:ascii="Times New Roman" w:hAnsi="Times New Roman"/>
                <w:i/>
                <w:position w:val="6"/>
                <w:sz w:val="24"/>
                <w:szCs w:val="24"/>
              </w:rPr>
              <w:t>0</w:t>
            </w:r>
          </w:p>
        </w:tc>
        <w:tc>
          <w:tcPr>
            <w:tcW w:w="567" w:type="dxa"/>
            <w:vAlign w:val="center"/>
          </w:tcPr>
          <w:p w14:paraId="3AA7B786" w14:textId="4F39BA8B" w:rsidR="00716491" w:rsidRDefault="00716491" w:rsidP="00716491">
            <w:pPr>
              <w:widowControl w:val="0"/>
              <w:spacing w:after="0" w:line="240" w:lineRule="auto"/>
              <w:jc w:val="center"/>
              <w:rPr>
                <w:rFonts w:ascii="Times New Roman" w:hAnsi="Times New Roman"/>
                <w:position w:val="6"/>
                <w:sz w:val="24"/>
                <w:szCs w:val="24"/>
              </w:rPr>
            </w:pPr>
            <w:r w:rsidRPr="00CA0EA6">
              <w:rPr>
                <w:rFonts w:ascii="Times New Roman" w:hAnsi="Times New Roman"/>
                <w:i/>
                <w:position w:val="6"/>
                <w:sz w:val="24"/>
                <w:szCs w:val="24"/>
              </w:rPr>
              <w:t>1</w:t>
            </w:r>
            <w:r>
              <w:rPr>
                <w:rFonts w:ascii="Times New Roman" w:hAnsi="Times New Roman"/>
                <w:i/>
                <w:position w:val="6"/>
                <w:sz w:val="24"/>
                <w:szCs w:val="24"/>
              </w:rPr>
              <w:t>3</w:t>
            </w:r>
          </w:p>
        </w:tc>
      </w:tr>
      <w:tr w:rsidR="00716491" w:rsidRPr="00CA0EA6" w14:paraId="63F9A32F" w14:textId="77777777" w:rsidTr="00957B07">
        <w:trPr>
          <w:jc w:val="center"/>
        </w:trPr>
        <w:tc>
          <w:tcPr>
            <w:tcW w:w="9483" w:type="dxa"/>
            <w:gridSpan w:val="7"/>
            <w:shd w:val="clear" w:color="auto" w:fill="F2F2F2"/>
          </w:tcPr>
          <w:p w14:paraId="3661E0CB" w14:textId="7E1389C5" w:rsidR="00716491" w:rsidRDefault="00716491" w:rsidP="00716491">
            <w:pPr>
              <w:widowControl w:val="0"/>
              <w:spacing w:after="0" w:line="240" w:lineRule="auto"/>
              <w:jc w:val="center"/>
              <w:rPr>
                <w:rFonts w:ascii="Times New Roman" w:hAnsi="Times New Roman"/>
                <w:position w:val="6"/>
                <w:sz w:val="24"/>
                <w:szCs w:val="24"/>
              </w:rPr>
            </w:pPr>
            <w:r>
              <w:rPr>
                <w:rFonts w:ascii="Times New Roman" w:hAnsi="Times New Roman"/>
                <w:i/>
                <w:position w:val="6"/>
                <w:sz w:val="24"/>
                <w:szCs w:val="24"/>
              </w:rPr>
              <w:t xml:space="preserve">Розділ </w:t>
            </w:r>
            <w:r w:rsidRPr="00CA0EA6">
              <w:rPr>
                <w:rFonts w:ascii="Times New Roman" w:hAnsi="Times New Roman"/>
                <w:i/>
                <w:position w:val="6"/>
                <w:sz w:val="24"/>
                <w:szCs w:val="24"/>
              </w:rPr>
              <w:t xml:space="preserve">2. </w:t>
            </w:r>
            <w:r w:rsidRPr="00CA0EA6">
              <w:rPr>
                <w:rFonts w:ascii="Times New Roman" w:hAnsi="Times New Roman"/>
                <w:b/>
                <w:position w:val="6"/>
                <w:sz w:val="24"/>
                <w:szCs w:val="24"/>
              </w:rPr>
              <w:t xml:space="preserve">Фізіологія </w:t>
            </w:r>
            <w:r>
              <w:rPr>
                <w:rFonts w:ascii="Times New Roman" w:hAnsi="Times New Roman"/>
                <w:b/>
                <w:position w:val="6"/>
                <w:sz w:val="24"/>
                <w:szCs w:val="24"/>
              </w:rPr>
              <w:t xml:space="preserve">ендокринної системи, </w:t>
            </w:r>
            <w:r w:rsidRPr="00CA0EA6">
              <w:rPr>
                <w:rFonts w:ascii="Times New Roman" w:hAnsi="Times New Roman"/>
                <w:b/>
                <w:position w:val="6"/>
                <w:sz w:val="24"/>
                <w:szCs w:val="24"/>
              </w:rPr>
              <w:t>ВНД, сенсорних систем</w:t>
            </w:r>
          </w:p>
        </w:tc>
      </w:tr>
      <w:tr w:rsidR="00716491" w:rsidRPr="00CA0EA6" w14:paraId="264DC9AE" w14:textId="77777777" w:rsidTr="008F1D2A">
        <w:trPr>
          <w:jc w:val="center"/>
        </w:trPr>
        <w:tc>
          <w:tcPr>
            <w:tcW w:w="5205" w:type="dxa"/>
            <w:vAlign w:val="center"/>
          </w:tcPr>
          <w:p w14:paraId="4D28DEE0" w14:textId="2A2F2662"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 xml:space="preserve">Тема </w:t>
            </w:r>
            <w:r>
              <w:rPr>
                <w:rFonts w:ascii="Times New Roman" w:eastAsia="Times New Roman" w:hAnsi="Times New Roman"/>
                <w:position w:val="6"/>
                <w:sz w:val="24"/>
                <w:szCs w:val="24"/>
                <w:lang w:eastAsia="ru-RU"/>
              </w:rPr>
              <w:t>10</w:t>
            </w:r>
            <w:r w:rsidRPr="00CA0EA6">
              <w:rPr>
                <w:rFonts w:ascii="Times New Roman" w:eastAsia="Times New Roman" w:hAnsi="Times New Roman"/>
                <w:position w:val="6"/>
                <w:sz w:val="24"/>
                <w:szCs w:val="24"/>
                <w:lang w:eastAsia="ru-RU"/>
              </w:rPr>
              <w:t xml:space="preserve">. Дослідження механізмів гуморальної </w:t>
            </w:r>
            <w:r w:rsidRPr="00CA0EA6">
              <w:rPr>
                <w:rFonts w:ascii="Times New Roman" w:eastAsia="Times New Roman" w:hAnsi="Times New Roman"/>
                <w:position w:val="6"/>
                <w:sz w:val="24"/>
                <w:szCs w:val="24"/>
                <w:lang w:eastAsia="ru-RU"/>
              </w:rPr>
              <w:lastRenderedPageBreak/>
              <w:t>регуляції, її факторів, шляхів дії гормонів на клітини-мішені та регуляція їх секреції</w:t>
            </w:r>
          </w:p>
        </w:tc>
        <w:tc>
          <w:tcPr>
            <w:tcW w:w="748" w:type="dxa"/>
            <w:vAlign w:val="center"/>
          </w:tcPr>
          <w:p w14:paraId="33FB2239"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lastRenderedPageBreak/>
              <w:t>4</w:t>
            </w:r>
          </w:p>
        </w:tc>
        <w:tc>
          <w:tcPr>
            <w:tcW w:w="709" w:type="dxa"/>
            <w:vAlign w:val="center"/>
          </w:tcPr>
          <w:p w14:paraId="445CBF4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vAlign w:val="center"/>
          </w:tcPr>
          <w:p w14:paraId="3523913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3087A7B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5F39765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3A7E9CA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r>
      <w:tr w:rsidR="00716491" w:rsidRPr="00CA0EA6" w14:paraId="0A029065" w14:textId="77777777" w:rsidTr="008F1D2A">
        <w:trPr>
          <w:jc w:val="center"/>
        </w:trPr>
        <w:tc>
          <w:tcPr>
            <w:tcW w:w="5205" w:type="dxa"/>
            <w:vAlign w:val="center"/>
          </w:tcPr>
          <w:p w14:paraId="113EE577" w14:textId="69DED8FF"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1</w:t>
            </w:r>
            <w:r>
              <w:rPr>
                <w:rFonts w:ascii="Times New Roman" w:eastAsia="Times New Roman" w:hAnsi="Times New Roman"/>
                <w:position w:val="6"/>
                <w:sz w:val="24"/>
                <w:szCs w:val="24"/>
                <w:lang w:eastAsia="ru-RU"/>
              </w:rPr>
              <w:t>1</w:t>
            </w:r>
            <w:r w:rsidRPr="00CA0EA6">
              <w:rPr>
                <w:rFonts w:ascii="Times New Roman" w:eastAsia="Times New Roman" w:hAnsi="Times New Roman"/>
                <w:position w:val="6"/>
                <w:sz w:val="24"/>
                <w:szCs w:val="24"/>
                <w:lang w:eastAsia="ru-RU"/>
              </w:rPr>
              <w:t>. Дослідження  ролі гормонів у регуляції процесів психічного і фізичного розвитку людини</w:t>
            </w:r>
          </w:p>
        </w:tc>
        <w:tc>
          <w:tcPr>
            <w:tcW w:w="748" w:type="dxa"/>
            <w:vAlign w:val="center"/>
          </w:tcPr>
          <w:p w14:paraId="34F5C41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4</w:t>
            </w:r>
          </w:p>
        </w:tc>
        <w:tc>
          <w:tcPr>
            <w:tcW w:w="709" w:type="dxa"/>
            <w:vAlign w:val="center"/>
          </w:tcPr>
          <w:p w14:paraId="5371B473" w14:textId="5DCA3314"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4C247BCA"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2EADD05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5D1DAEC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56C62191"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r>
      <w:tr w:rsidR="00716491" w:rsidRPr="00CA0EA6" w14:paraId="09E2317A" w14:textId="77777777" w:rsidTr="008F1D2A">
        <w:trPr>
          <w:jc w:val="center"/>
        </w:trPr>
        <w:tc>
          <w:tcPr>
            <w:tcW w:w="5205" w:type="dxa"/>
            <w:vAlign w:val="center"/>
          </w:tcPr>
          <w:p w14:paraId="1F6A2891" w14:textId="472D3CD1"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1</w:t>
            </w:r>
            <w:r>
              <w:rPr>
                <w:rFonts w:ascii="Times New Roman" w:eastAsia="Times New Roman" w:hAnsi="Times New Roman"/>
                <w:position w:val="6"/>
                <w:sz w:val="24"/>
                <w:szCs w:val="24"/>
                <w:lang w:eastAsia="ru-RU"/>
              </w:rPr>
              <w:t>2</w:t>
            </w:r>
            <w:r w:rsidRPr="00CA0EA6">
              <w:rPr>
                <w:rFonts w:ascii="Times New Roman" w:eastAsia="Times New Roman" w:hAnsi="Times New Roman"/>
                <w:position w:val="6"/>
                <w:sz w:val="24"/>
                <w:szCs w:val="24"/>
                <w:lang w:eastAsia="ru-RU"/>
              </w:rPr>
              <w:t xml:space="preserve">. </w:t>
            </w:r>
            <w:r w:rsidRPr="00716491">
              <w:rPr>
                <w:rFonts w:ascii="Times New Roman" w:eastAsia="Times New Roman" w:hAnsi="Times New Roman"/>
                <w:position w:val="6"/>
                <w:sz w:val="24"/>
                <w:szCs w:val="24"/>
                <w:lang w:eastAsia="ru-RU"/>
              </w:rPr>
              <w:t xml:space="preserve">Дослідження ролі гормонів у регуляції гомеостазу, адаптації і репродуктивної функції. </w:t>
            </w:r>
            <w:bookmarkStart w:id="0" w:name="_Hlk202732034"/>
            <w:r w:rsidRPr="00716491">
              <w:rPr>
                <w:rFonts w:ascii="Times New Roman" w:eastAsia="Times New Roman" w:hAnsi="Times New Roman"/>
                <w:position w:val="6"/>
                <w:sz w:val="24"/>
                <w:szCs w:val="24"/>
                <w:lang w:eastAsia="ru-RU"/>
              </w:rPr>
              <w:t>Ендокринна функція неедокринних органів. APUD система.</w:t>
            </w:r>
            <w:bookmarkEnd w:id="0"/>
          </w:p>
        </w:tc>
        <w:tc>
          <w:tcPr>
            <w:tcW w:w="748" w:type="dxa"/>
            <w:vAlign w:val="center"/>
          </w:tcPr>
          <w:p w14:paraId="46A30D28" w14:textId="39B3FF77"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783C802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694" w:type="dxa"/>
            <w:vAlign w:val="center"/>
          </w:tcPr>
          <w:p w14:paraId="440C98EE"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3253B09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4FAB3BD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7722B762" w14:textId="534FB8F8"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1A0EFC0F" w14:textId="77777777" w:rsidTr="008F1D2A">
        <w:trPr>
          <w:jc w:val="center"/>
        </w:trPr>
        <w:tc>
          <w:tcPr>
            <w:tcW w:w="5205" w:type="dxa"/>
          </w:tcPr>
          <w:p w14:paraId="33EEF25D" w14:textId="137F165A" w:rsidR="00716491" w:rsidRPr="00CA0EA6" w:rsidRDefault="00716491" w:rsidP="008F1D2A">
            <w:pPr>
              <w:widowControl w:val="0"/>
              <w:autoSpaceDE w:val="0"/>
              <w:autoSpaceDN w:val="0"/>
              <w:adjustRightInd w:val="0"/>
              <w:spacing w:after="0" w:line="240" w:lineRule="auto"/>
              <w:jc w:val="both"/>
              <w:rPr>
                <w:rFonts w:ascii="Times New Roman" w:hAnsi="Times New Roman"/>
                <w:position w:val="6"/>
                <w:sz w:val="24"/>
                <w:szCs w:val="24"/>
              </w:rPr>
            </w:pPr>
            <w:r w:rsidRPr="00CA0EA6">
              <w:rPr>
                <w:rFonts w:ascii="Times New Roman" w:eastAsia="Times New Roman" w:hAnsi="Times New Roman"/>
                <w:position w:val="6"/>
                <w:sz w:val="24"/>
                <w:szCs w:val="24"/>
                <w:lang w:eastAsia="ru-RU"/>
              </w:rPr>
              <w:t>Тема 1</w:t>
            </w:r>
            <w:r>
              <w:rPr>
                <w:rFonts w:ascii="Times New Roman" w:eastAsia="Times New Roman" w:hAnsi="Times New Roman"/>
                <w:position w:val="6"/>
                <w:sz w:val="24"/>
                <w:szCs w:val="24"/>
                <w:lang w:eastAsia="ru-RU"/>
              </w:rPr>
              <w:t>3</w:t>
            </w:r>
            <w:r w:rsidRPr="00CA0EA6">
              <w:rPr>
                <w:rFonts w:ascii="Times New Roman" w:eastAsia="Times New Roman" w:hAnsi="Times New Roman"/>
                <w:position w:val="6"/>
                <w:sz w:val="24"/>
                <w:szCs w:val="24"/>
                <w:lang w:eastAsia="ru-RU"/>
              </w:rPr>
              <w:t>. Стан щелепо-лицевої ділянки і поведінка людини. Вроджені на набуті форми поведінки. Типологічні особливості ВНД людини</w:t>
            </w:r>
          </w:p>
        </w:tc>
        <w:tc>
          <w:tcPr>
            <w:tcW w:w="748" w:type="dxa"/>
            <w:vAlign w:val="center"/>
          </w:tcPr>
          <w:p w14:paraId="70D49D38" w14:textId="72BA5141"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27A0597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4D95084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696AF0F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46AB32E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30CBEB4F" w14:textId="753D317E"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654096C7" w14:textId="77777777" w:rsidTr="008F1D2A">
        <w:trPr>
          <w:jc w:val="center"/>
        </w:trPr>
        <w:tc>
          <w:tcPr>
            <w:tcW w:w="5205" w:type="dxa"/>
          </w:tcPr>
          <w:p w14:paraId="4BE8946E" w14:textId="66B3D201" w:rsidR="00716491" w:rsidRPr="00CA0EA6" w:rsidRDefault="00716491" w:rsidP="008F1D2A">
            <w:pPr>
              <w:widowControl w:val="0"/>
              <w:autoSpaceDE w:val="0"/>
              <w:autoSpaceDN w:val="0"/>
              <w:adjustRightInd w:val="0"/>
              <w:spacing w:after="0" w:line="240" w:lineRule="auto"/>
              <w:jc w:val="both"/>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1</w:t>
            </w:r>
            <w:r>
              <w:rPr>
                <w:rFonts w:ascii="Times New Roman" w:eastAsia="Times New Roman" w:hAnsi="Times New Roman"/>
                <w:position w:val="6"/>
                <w:sz w:val="24"/>
                <w:szCs w:val="24"/>
                <w:lang w:eastAsia="ru-RU"/>
              </w:rPr>
              <w:t>4</w:t>
            </w:r>
            <w:r w:rsidRPr="00CA0EA6">
              <w:rPr>
                <w:rFonts w:ascii="Times New Roman" w:eastAsia="Times New Roman" w:hAnsi="Times New Roman"/>
                <w:position w:val="6"/>
                <w:sz w:val="24"/>
                <w:szCs w:val="24"/>
                <w:lang w:eastAsia="ru-RU"/>
              </w:rPr>
              <w:t>. Функціональна асиметрія кори великих півкуль. Мова. Мислення. Свідомість. Пам'ять. Сон</w:t>
            </w:r>
          </w:p>
        </w:tc>
        <w:tc>
          <w:tcPr>
            <w:tcW w:w="748" w:type="dxa"/>
            <w:vAlign w:val="center"/>
          </w:tcPr>
          <w:p w14:paraId="349316A7" w14:textId="6425FF26"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09D8E49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60C5C86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1EA6BC1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7D8A848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460C69B8" w14:textId="4108DFCA" w:rsidR="00716491" w:rsidRPr="00CA0EA6" w:rsidRDefault="00230176"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1CC2C289" w14:textId="77777777" w:rsidTr="008F1D2A">
        <w:trPr>
          <w:jc w:val="center"/>
        </w:trPr>
        <w:tc>
          <w:tcPr>
            <w:tcW w:w="5205" w:type="dxa"/>
          </w:tcPr>
          <w:p w14:paraId="79E52F73" w14:textId="685B9963"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1</w:t>
            </w:r>
            <w:r>
              <w:rPr>
                <w:rFonts w:ascii="Times New Roman" w:eastAsia="Times New Roman" w:hAnsi="Times New Roman"/>
                <w:position w:val="6"/>
                <w:sz w:val="24"/>
                <w:szCs w:val="24"/>
                <w:lang w:eastAsia="ru-RU"/>
              </w:rPr>
              <w:t>5</w:t>
            </w:r>
            <w:r w:rsidRPr="00CA0EA6">
              <w:rPr>
                <w:rFonts w:ascii="Times New Roman" w:eastAsia="Times New Roman" w:hAnsi="Times New Roman"/>
                <w:position w:val="6"/>
                <w:sz w:val="24"/>
                <w:szCs w:val="24"/>
                <w:lang w:eastAsia="ru-RU"/>
              </w:rPr>
              <w:t>. Загальна характеристика сенсорних систем. Дослідження соматосенсорної системи</w:t>
            </w:r>
            <w:r>
              <w:rPr>
                <w:rFonts w:ascii="Times New Roman" w:eastAsia="Times New Roman" w:hAnsi="Times New Roman"/>
                <w:position w:val="6"/>
                <w:sz w:val="24"/>
                <w:szCs w:val="24"/>
                <w:lang w:eastAsia="ru-RU"/>
              </w:rPr>
              <w:t>, в т.ч. больової</w:t>
            </w:r>
            <w:r w:rsidRPr="00CA0EA6">
              <w:rPr>
                <w:rFonts w:ascii="Times New Roman" w:eastAsia="Times New Roman" w:hAnsi="Times New Roman"/>
                <w:position w:val="6"/>
                <w:sz w:val="24"/>
                <w:szCs w:val="24"/>
                <w:lang w:eastAsia="ru-RU"/>
              </w:rPr>
              <w:t>.</w:t>
            </w:r>
          </w:p>
        </w:tc>
        <w:tc>
          <w:tcPr>
            <w:tcW w:w="748" w:type="dxa"/>
            <w:vAlign w:val="center"/>
          </w:tcPr>
          <w:p w14:paraId="685A42D7" w14:textId="26A407AD"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69C319E1" w14:textId="7F584786"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7CC4BC8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2281878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5E39CD1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6A7EC7C5" w14:textId="7A543F57"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5CC2F182" w14:textId="77777777" w:rsidTr="008F1D2A">
        <w:trPr>
          <w:jc w:val="center"/>
        </w:trPr>
        <w:tc>
          <w:tcPr>
            <w:tcW w:w="5205" w:type="dxa"/>
          </w:tcPr>
          <w:p w14:paraId="25E05859"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hAnsi="Times New Roman"/>
                <w:position w:val="6"/>
                <w:sz w:val="24"/>
                <w:szCs w:val="24"/>
              </w:rPr>
              <w:t>Тема 1</w:t>
            </w:r>
            <w:r>
              <w:rPr>
                <w:rFonts w:ascii="Times New Roman" w:hAnsi="Times New Roman"/>
                <w:position w:val="6"/>
                <w:sz w:val="24"/>
                <w:szCs w:val="24"/>
              </w:rPr>
              <w:t>6</w:t>
            </w:r>
            <w:r w:rsidRPr="00CA0EA6">
              <w:rPr>
                <w:rFonts w:ascii="Times New Roman" w:hAnsi="Times New Roman"/>
                <w:position w:val="6"/>
                <w:sz w:val="24"/>
                <w:szCs w:val="24"/>
              </w:rPr>
              <w:t>. Зорова сенсорна система та методи її дослідження</w:t>
            </w:r>
          </w:p>
        </w:tc>
        <w:tc>
          <w:tcPr>
            <w:tcW w:w="748" w:type="dxa"/>
            <w:vAlign w:val="center"/>
          </w:tcPr>
          <w:p w14:paraId="2AAA07A7" w14:textId="61CC67A9"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57F469C8" w14:textId="018C8248"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568B0ED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2FC66C7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6A3BB079"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0EEE0859"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012EE86C" w14:textId="77777777" w:rsidTr="008F1D2A">
        <w:trPr>
          <w:jc w:val="center"/>
        </w:trPr>
        <w:tc>
          <w:tcPr>
            <w:tcW w:w="5205" w:type="dxa"/>
          </w:tcPr>
          <w:p w14:paraId="3DB7E464"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1</w:t>
            </w:r>
            <w:r>
              <w:rPr>
                <w:rFonts w:ascii="Times New Roman" w:eastAsia="Times New Roman" w:hAnsi="Times New Roman"/>
                <w:position w:val="6"/>
                <w:sz w:val="24"/>
                <w:szCs w:val="24"/>
                <w:lang w:eastAsia="ru-RU"/>
              </w:rPr>
              <w:t>7</w:t>
            </w:r>
            <w:r w:rsidRPr="00CA0EA6">
              <w:rPr>
                <w:rFonts w:ascii="Times New Roman" w:eastAsia="Times New Roman" w:hAnsi="Times New Roman"/>
                <w:position w:val="6"/>
                <w:sz w:val="24"/>
                <w:szCs w:val="24"/>
                <w:lang w:eastAsia="ru-RU"/>
              </w:rPr>
              <w:t>. Слухова та вестибулярна сенсорні системи.</w:t>
            </w:r>
          </w:p>
        </w:tc>
        <w:tc>
          <w:tcPr>
            <w:tcW w:w="748" w:type="dxa"/>
            <w:vAlign w:val="center"/>
          </w:tcPr>
          <w:p w14:paraId="52C193D6" w14:textId="301565D8"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67516BD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694" w:type="dxa"/>
            <w:vAlign w:val="center"/>
          </w:tcPr>
          <w:p w14:paraId="39A2A43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2F82CA0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478CD4D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00CE30B3" w14:textId="0F8E7F29"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935335" w:rsidRPr="00CA0EA6" w14:paraId="748D0067" w14:textId="77777777" w:rsidTr="008F1D2A">
        <w:trPr>
          <w:jc w:val="center"/>
        </w:trPr>
        <w:tc>
          <w:tcPr>
            <w:tcW w:w="5205" w:type="dxa"/>
          </w:tcPr>
          <w:p w14:paraId="3F5B0019" w14:textId="5C00A8AE" w:rsidR="00935335" w:rsidRPr="00CA0EA6" w:rsidRDefault="00935335" w:rsidP="008F1D2A">
            <w:pPr>
              <w:widowControl w:val="0"/>
              <w:spacing w:after="0" w:line="240" w:lineRule="auto"/>
              <w:rPr>
                <w:rFonts w:ascii="Times New Roman" w:eastAsia="Times New Roman" w:hAnsi="Times New Roman"/>
                <w:position w:val="6"/>
                <w:sz w:val="24"/>
                <w:szCs w:val="24"/>
                <w:lang w:eastAsia="ru-RU"/>
              </w:rPr>
            </w:pPr>
            <w:r w:rsidRPr="009766B8">
              <w:rPr>
                <w:rFonts w:ascii="Times New Roman" w:eastAsia="Times New Roman" w:hAnsi="Times New Roman"/>
                <w:color w:val="000000" w:themeColor="text1"/>
                <w:sz w:val="24"/>
                <w:szCs w:val="24"/>
                <w:lang w:eastAsia="zh-CN"/>
              </w:rPr>
              <w:t xml:space="preserve">Тема 18. </w:t>
            </w:r>
            <w:r w:rsidR="00930C56" w:rsidRPr="009766B8">
              <w:rPr>
                <w:rFonts w:ascii="Times New Roman" w:eastAsia="Times New Roman" w:hAnsi="Times New Roman"/>
                <w:color w:val="000000" w:themeColor="text1"/>
                <w:sz w:val="24"/>
                <w:szCs w:val="24"/>
                <w:lang w:eastAsia="zh-CN"/>
              </w:rPr>
              <w:t xml:space="preserve">Підбиття підсумків щодо опанування практичними навичками </w:t>
            </w:r>
            <w:r w:rsidRPr="009766B8">
              <w:rPr>
                <w:rFonts w:ascii="Times New Roman" w:eastAsia="Times New Roman" w:hAnsi="Times New Roman"/>
                <w:color w:val="000000" w:themeColor="text1"/>
                <w:sz w:val="24"/>
                <w:szCs w:val="24"/>
                <w:lang w:eastAsia="zh-CN"/>
              </w:rPr>
              <w:t>з фізіології ендокринної системи, ВНД, аналізаторів</w:t>
            </w:r>
          </w:p>
        </w:tc>
        <w:tc>
          <w:tcPr>
            <w:tcW w:w="748" w:type="dxa"/>
            <w:vAlign w:val="center"/>
          </w:tcPr>
          <w:p w14:paraId="211F9D58" w14:textId="297A43CC" w:rsidR="00935335"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54E3FFC6" w14:textId="229A9A58" w:rsidR="00935335"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49D841B8" w14:textId="055F4AE2" w:rsidR="00935335"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709" w:type="dxa"/>
            <w:vAlign w:val="center"/>
          </w:tcPr>
          <w:p w14:paraId="085E142D" w14:textId="091C8651" w:rsidR="00935335"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c>
          <w:tcPr>
            <w:tcW w:w="851" w:type="dxa"/>
            <w:vAlign w:val="center"/>
          </w:tcPr>
          <w:p w14:paraId="1C38BE25" w14:textId="4EF0C26A" w:rsidR="00935335"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567" w:type="dxa"/>
            <w:vAlign w:val="center"/>
          </w:tcPr>
          <w:p w14:paraId="47E342F8" w14:textId="68B102C9" w:rsidR="00935335"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47F6D24F" w14:textId="77777777" w:rsidTr="008F1D2A">
        <w:trPr>
          <w:jc w:val="center"/>
        </w:trPr>
        <w:tc>
          <w:tcPr>
            <w:tcW w:w="5205" w:type="dxa"/>
          </w:tcPr>
          <w:p w14:paraId="4AE606E5" w14:textId="02058E20" w:rsidR="00716491" w:rsidRPr="00716491" w:rsidRDefault="00716491" w:rsidP="00716491">
            <w:pPr>
              <w:widowControl w:val="0"/>
              <w:spacing w:after="0" w:line="240" w:lineRule="auto"/>
              <w:jc w:val="right"/>
              <w:rPr>
                <w:rFonts w:ascii="Times New Roman" w:eastAsia="Times New Roman" w:hAnsi="Times New Roman"/>
                <w:i/>
                <w:iCs/>
                <w:position w:val="6"/>
                <w:sz w:val="24"/>
                <w:szCs w:val="24"/>
                <w:lang w:eastAsia="ru-RU"/>
              </w:rPr>
            </w:pPr>
            <w:r w:rsidRPr="00716491">
              <w:rPr>
                <w:rFonts w:ascii="Times New Roman" w:eastAsia="Times New Roman" w:hAnsi="Times New Roman"/>
                <w:i/>
                <w:iCs/>
                <w:position w:val="6"/>
                <w:sz w:val="24"/>
                <w:szCs w:val="24"/>
                <w:lang w:eastAsia="ru-RU"/>
              </w:rPr>
              <w:t>Разом за розділом 2</w:t>
            </w:r>
          </w:p>
        </w:tc>
        <w:tc>
          <w:tcPr>
            <w:tcW w:w="748" w:type="dxa"/>
            <w:vAlign w:val="center"/>
          </w:tcPr>
          <w:p w14:paraId="75A35B47" w14:textId="2A345426"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38</w:t>
            </w:r>
          </w:p>
        </w:tc>
        <w:tc>
          <w:tcPr>
            <w:tcW w:w="709" w:type="dxa"/>
            <w:vAlign w:val="center"/>
          </w:tcPr>
          <w:p w14:paraId="16F1ACB4" w14:textId="454FFE78"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694" w:type="dxa"/>
            <w:vAlign w:val="center"/>
          </w:tcPr>
          <w:p w14:paraId="507B3D3F" w14:textId="33C86292"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709" w:type="dxa"/>
            <w:vAlign w:val="center"/>
          </w:tcPr>
          <w:p w14:paraId="22E97B25" w14:textId="5488955D"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18</w:t>
            </w:r>
          </w:p>
        </w:tc>
        <w:tc>
          <w:tcPr>
            <w:tcW w:w="851" w:type="dxa"/>
            <w:vAlign w:val="center"/>
          </w:tcPr>
          <w:p w14:paraId="72260B70" w14:textId="16D6F139"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567" w:type="dxa"/>
            <w:vAlign w:val="center"/>
          </w:tcPr>
          <w:p w14:paraId="3891AF17" w14:textId="35CE88A2"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16</w:t>
            </w:r>
          </w:p>
        </w:tc>
      </w:tr>
      <w:tr w:rsidR="00716491" w:rsidRPr="00CA0EA6" w14:paraId="10C81368" w14:textId="77777777" w:rsidTr="00661D46">
        <w:trPr>
          <w:jc w:val="center"/>
        </w:trPr>
        <w:tc>
          <w:tcPr>
            <w:tcW w:w="9483" w:type="dxa"/>
            <w:gridSpan w:val="7"/>
          </w:tcPr>
          <w:p w14:paraId="49C474F7" w14:textId="3DD7D82D" w:rsidR="00716491" w:rsidRPr="00935335" w:rsidRDefault="00716491" w:rsidP="008F1D2A">
            <w:pPr>
              <w:widowControl w:val="0"/>
              <w:spacing w:after="0" w:line="240" w:lineRule="auto"/>
              <w:jc w:val="center"/>
              <w:rPr>
                <w:rFonts w:ascii="Times New Roman" w:hAnsi="Times New Roman"/>
                <w:b/>
                <w:bCs/>
                <w:position w:val="6"/>
                <w:sz w:val="24"/>
                <w:szCs w:val="24"/>
              </w:rPr>
            </w:pPr>
            <w:r w:rsidRPr="00935335">
              <w:rPr>
                <w:rFonts w:ascii="Times New Roman" w:hAnsi="Times New Roman"/>
                <w:b/>
                <w:bCs/>
                <w:position w:val="6"/>
                <w:sz w:val="24"/>
                <w:szCs w:val="24"/>
              </w:rPr>
              <w:t xml:space="preserve">Розділ 3. </w:t>
            </w:r>
            <w:r w:rsidR="00935335" w:rsidRPr="00935335">
              <w:rPr>
                <w:rFonts w:ascii="Times New Roman" w:hAnsi="Times New Roman"/>
                <w:b/>
                <w:bCs/>
                <w:position w:val="6"/>
                <w:sz w:val="24"/>
                <w:szCs w:val="24"/>
              </w:rPr>
              <w:t>Фізіологія систем крові, серця, судин і лімфообігу</w:t>
            </w:r>
          </w:p>
        </w:tc>
      </w:tr>
      <w:tr w:rsidR="00716491" w:rsidRPr="00CA0EA6" w14:paraId="58B2FE72" w14:textId="77777777" w:rsidTr="008F1D2A">
        <w:trPr>
          <w:jc w:val="center"/>
        </w:trPr>
        <w:tc>
          <w:tcPr>
            <w:tcW w:w="5205" w:type="dxa"/>
          </w:tcPr>
          <w:p w14:paraId="7F971CD9" w14:textId="7F19BED2"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1</w:t>
            </w:r>
            <w:r w:rsidR="00935335">
              <w:rPr>
                <w:rFonts w:ascii="Times New Roman" w:eastAsia="Times New Roman" w:hAnsi="Times New Roman"/>
                <w:position w:val="6"/>
                <w:sz w:val="24"/>
                <w:szCs w:val="24"/>
                <w:lang w:eastAsia="ru-RU"/>
              </w:rPr>
              <w:t>9</w:t>
            </w:r>
            <w:r w:rsidRPr="00CA0EA6">
              <w:rPr>
                <w:rFonts w:ascii="Times New Roman" w:eastAsia="Times New Roman" w:hAnsi="Times New Roman"/>
                <w:position w:val="6"/>
                <w:sz w:val="24"/>
                <w:szCs w:val="24"/>
                <w:lang w:eastAsia="ru-RU"/>
              </w:rPr>
              <w:t>. Загальна характеристика системи крові. Дослідження функцій, фізико-хімічних властивостей крові</w:t>
            </w:r>
          </w:p>
        </w:tc>
        <w:tc>
          <w:tcPr>
            <w:tcW w:w="748" w:type="dxa"/>
            <w:vAlign w:val="center"/>
          </w:tcPr>
          <w:p w14:paraId="633A9D36" w14:textId="2F72A25B" w:rsidR="00716491" w:rsidRPr="00CA0EA6" w:rsidRDefault="004506D9"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5AAE132E"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6322C17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476613A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320CEAC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34987AFD" w14:textId="75661655" w:rsidR="00716491" w:rsidRPr="00CA0EA6" w:rsidRDefault="008A1E6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716491" w:rsidRPr="00CA0EA6" w14:paraId="07EA470E" w14:textId="77777777" w:rsidTr="008F1D2A">
        <w:trPr>
          <w:jc w:val="center"/>
        </w:trPr>
        <w:tc>
          <w:tcPr>
            <w:tcW w:w="5205" w:type="dxa"/>
          </w:tcPr>
          <w:p w14:paraId="65D840A4" w14:textId="2058E57A"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 xml:space="preserve">Тема </w:t>
            </w:r>
            <w:r w:rsidR="00935335">
              <w:rPr>
                <w:rFonts w:ascii="Times New Roman" w:eastAsia="Times New Roman" w:hAnsi="Times New Roman"/>
                <w:position w:val="6"/>
                <w:sz w:val="24"/>
                <w:szCs w:val="24"/>
                <w:lang w:eastAsia="ru-RU"/>
              </w:rPr>
              <w:t>20</w:t>
            </w:r>
            <w:r w:rsidRPr="00CA0EA6">
              <w:rPr>
                <w:rFonts w:ascii="Times New Roman" w:eastAsia="Times New Roman" w:hAnsi="Times New Roman"/>
                <w:position w:val="6"/>
                <w:sz w:val="24"/>
                <w:szCs w:val="24"/>
                <w:lang w:eastAsia="ru-RU"/>
              </w:rPr>
              <w:t>. Фізіологія еритроцитів і гемоглобіну крові. Фізіологічні основи  методів дослідження груп крові і гемотрансфузії.</w:t>
            </w:r>
          </w:p>
        </w:tc>
        <w:tc>
          <w:tcPr>
            <w:tcW w:w="748" w:type="dxa"/>
            <w:vAlign w:val="center"/>
          </w:tcPr>
          <w:p w14:paraId="3434BCA1" w14:textId="2008A74D" w:rsidR="00716491" w:rsidRPr="00CA0EA6" w:rsidRDefault="004506D9"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6635394A"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vAlign w:val="center"/>
          </w:tcPr>
          <w:p w14:paraId="22E3ACB1"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1364CFDB"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1D86B7F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544C2312" w14:textId="37B52ACB" w:rsidR="00716491" w:rsidRPr="00CA0EA6" w:rsidRDefault="008A1E6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716491" w:rsidRPr="00CA0EA6" w14:paraId="66BA0F86" w14:textId="77777777" w:rsidTr="008F1D2A">
        <w:trPr>
          <w:jc w:val="center"/>
        </w:trPr>
        <w:tc>
          <w:tcPr>
            <w:tcW w:w="5205" w:type="dxa"/>
          </w:tcPr>
          <w:p w14:paraId="41B48B93" w14:textId="7082C02B"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2</w:t>
            </w:r>
            <w:r w:rsidR="00935335">
              <w:rPr>
                <w:rFonts w:ascii="Times New Roman" w:eastAsia="Times New Roman" w:hAnsi="Times New Roman"/>
                <w:position w:val="6"/>
                <w:sz w:val="24"/>
                <w:szCs w:val="24"/>
                <w:lang w:eastAsia="ru-RU"/>
              </w:rPr>
              <w:t>1</w:t>
            </w:r>
            <w:r w:rsidRPr="00CA0EA6">
              <w:rPr>
                <w:rFonts w:ascii="Times New Roman" w:eastAsia="Times New Roman" w:hAnsi="Times New Roman"/>
                <w:position w:val="6"/>
                <w:sz w:val="24"/>
                <w:szCs w:val="24"/>
                <w:lang w:eastAsia="ru-RU"/>
              </w:rPr>
              <w:t xml:space="preserve">. Дослідження захисних властивостей крові. Функції лейкоцитів. Поняття про імунітет, його види. </w:t>
            </w:r>
          </w:p>
        </w:tc>
        <w:tc>
          <w:tcPr>
            <w:tcW w:w="748" w:type="dxa"/>
            <w:vAlign w:val="center"/>
          </w:tcPr>
          <w:p w14:paraId="465B55AD" w14:textId="32ADEBCF" w:rsidR="00716491" w:rsidRPr="00CA0EA6" w:rsidRDefault="004506D9"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38F2AE6E" w14:textId="4EC2285C"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511A90F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0338603A"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24D0344A"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6272BC98" w14:textId="36B015D1" w:rsidR="00716491" w:rsidRPr="00CA0EA6" w:rsidRDefault="008A1E6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716491" w:rsidRPr="00CA0EA6" w14:paraId="6B216DDB" w14:textId="77777777" w:rsidTr="008F1D2A">
        <w:trPr>
          <w:jc w:val="center"/>
        </w:trPr>
        <w:tc>
          <w:tcPr>
            <w:tcW w:w="5205" w:type="dxa"/>
          </w:tcPr>
          <w:p w14:paraId="0AF26EA2" w14:textId="6E748B20"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2</w:t>
            </w:r>
            <w:r w:rsidR="00935335">
              <w:rPr>
                <w:rFonts w:ascii="Times New Roman" w:eastAsia="Times New Roman" w:hAnsi="Times New Roman"/>
                <w:position w:val="6"/>
                <w:sz w:val="24"/>
                <w:szCs w:val="24"/>
                <w:lang w:eastAsia="ru-RU"/>
              </w:rPr>
              <w:t>2</w:t>
            </w:r>
            <w:r w:rsidRPr="00CA0EA6">
              <w:rPr>
                <w:rFonts w:ascii="Times New Roman" w:eastAsia="Times New Roman" w:hAnsi="Times New Roman"/>
                <w:position w:val="6"/>
                <w:sz w:val="24"/>
                <w:szCs w:val="24"/>
                <w:lang w:eastAsia="ru-RU"/>
              </w:rPr>
              <w:t>. Види і механізми  гемостазу. Фізіологія тромбоцитів.</w:t>
            </w:r>
          </w:p>
        </w:tc>
        <w:tc>
          <w:tcPr>
            <w:tcW w:w="748" w:type="dxa"/>
            <w:vAlign w:val="center"/>
          </w:tcPr>
          <w:p w14:paraId="118B065C" w14:textId="7FAF7F22" w:rsidR="00716491" w:rsidRPr="00CA0EA6" w:rsidRDefault="004506D9"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1D7FB22B" w14:textId="5CD8FBB6"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46E2DEA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0885A8D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0AABA5C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7602F943" w14:textId="202BD17A" w:rsidR="00716491" w:rsidRPr="00CA0EA6" w:rsidRDefault="008A1E6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716491" w:rsidRPr="00CA0EA6" w14:paraId="4EF5C64C" w14:textId="77777777" w:rsidTr="008F1D2A">
        <w:trPr>
          <w:jc w:val="center"/>
        </w:trPr>
        <w:tc>
          <w:tcPr>
            <w:tcW w:w="5205" w:type="dxa"/>
          </w:tcPr>
          <w:p w14:paraId="62B9AA87"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2</w:t>
            </w:r>
            <w:r>
              <w:rPr>
                <w:rFonts w:ascii="Times New Roman" w:eastAsia="Times New Roman" w:hAnsi="Times New Roman"/>
                <w:position w:val="6"/>
                <w:sz w:val="24"/>
                <w:szCs w:val="24"/>
                <w:lang w:eastAsia="ru-RU"/>
              </w:rPr>
              <w:t>3</w:t>
            </w:r>
            <w:r w:rsidRPr="00CA0EA6">
              <w:rPr>
                <w:rFonts w:ascii="Times New Roman" w:eastAsia="Times New Roman" w:hAnsi="Times New Roman"/>
                <w:position w:val="6"/>
                <w:sz w:val="24"/>
                <w:szCs w:val="24"/>
                <w:lang w:eastAsia="ru-RU"/>
              </w:rPr>
              <w:t>. Загальна характеристика системи кровообігу. Фізіологічні властивості серцевого м’язу.</w:t>
            </w:r>
          </w:p>
        </w:tc>
        <w:tc>
          <w:tcPr>
            <w:tcW w:w="748" w:type="dxa"/>
            <w:vAlign w:val="center"/>
          </w:tcPr>
          <w:p w14:paraId="07CFE75F" w14:textId="330B1985"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4DEBD15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vAlign w:val="center"/>
          </w:tcPr>
          <w:p w14:paraId="6ACA1E43"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66F7EA9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4FF0C06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62115BA5" w14:textId="1E1EBD27"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46B4B094" w14:textId="77777777" w:rsidTr="008F1D2A">
        <w:trPr>
          <w:jc w:val="center"/>
        </w:trPr>
        <w:tc>
          <w:tcPr>
            <w:tcW w:w="5205" w:type="dxa"/>
          </w:tcPr>
          <w:p w14:paraId="45C52707"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2</w:t>
            </w:r>
            <w:r>
              <w:rPr>
                <w:rFonts w:ascii="Times New Roman" w:eastAsia="Times New Roman" w:hAnsi="Times New Roman"/>
                <w:position w:val="6"/>
                <w:sz w:val="24"/>
                <w:szCs w:val="24"/>
                <w:lang w:eastAsia="ru-RU"/>
              </w:rPr>
              <w:t>4</w:t>
            </w:r>
            <w:r w:rsidRPr="00CA0EA6">
              <w:rPr>
                <w:rFonts w:ascii="Times New Roman" w:eastAsia="Times New Roman" w:hAnsi="Times New Roman"/>
                <w:position w:val="6"/>
                <w:sz w:val="24"/>
                <w:szCs w:val="24"/>
                <w:lang w:eastAsia="ru-RU"/>
              </w:rPr>
              <w:t>. Насосна функція серця. Серцевий цикл, фізіологічні методи його дослідження.</w:t>
            </w:r>
          </w:p>
        </w:tc>
        <w:tc>
          <w:tcPr>
            <w:tcW w:w="748" w:type="dxa"/>
            <w:vAlign w:val="center"/>
          </w:tcPr>
          <w:p w14:paraId="3777141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4</w:t>
            </w:r>
          </w:p>
        </w:tc>
        <w:tc>
          <w:tcPr>
            <w:tcW w:w="709" w:type="dxa"/>
            <w:vAlign w:val="center"/>
          </w:tcPr>
          <w:p w14:paraId="6E4A299D" w14:textId="3E1471AE"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2E2B70E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539669E3"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4C6916D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769ED740"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27A1C848" w14:textId="77777777" w:rsidTr="008F1D2A">
        <w:trPr>
          <w:jc w:val="center"/>
        </w:trPr>
        <w:tc>
          <w:tcPr>
            <w:tcW w:w="5205" w:type="dxa"/>
          </w:tcPr>
          <w:p w14:paraId="1CE70133"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2</w:t>
            </w:r>
            <w:r>
              <w:rPr>
                <w:rFonts w:ascii="Times New Roman" w:eastAsia="Times New Roman" w:hAnsi="Times New Roman"/>
                <w:position w:val="6"/>
                <w:sz w:val="24"/>
                <w:szCs w:val="24"/>
                <w:lang w:eastAsia="ru-RU"/>
              </w:rPr>
              <w:t>5</w:t>
            </w:r>
            <w:r w:rsidRPr="00CA0EA6">
              <w:rPr>
                <w:rFonts w:ascii="Times New Roman" w:eastAsia="Times New Roman" w:hAnsi="Times New Roman"/>
                <w:position w:val="6"/>
                <w:sz w:val="24"/>
                <w:szCs w:val="24"/>
                <w:lang w:eastAsia="ru-RU"/>
              </w:rPr>
              <w:t>. Електричні прояви діяльності серця. Фізіологічні основи електрокардіографії (ЕКГ).</w:t>
            </w:r>
          </w:p>
        </w:tc>
        <w:tc>
          <w:tcPr>
            <w:tcW w:w="748" w:type="dxa"/>
            <w:vAlign w:val="center"/>
          </w:tcPr>
          <w:p w14:paraId="6525B66D" w14:textId="4C243DEC"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72D45693" w14:textId="7CD3603E"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570A439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3FCF8079"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1680778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59763A2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r>
      <w:tr w:rsidR="00716491" w:rsidRPr="00CA0EA6" w14:paraId="2789E429" w14:textId="77777777" w:rsidTr="008F1D2A">
        <w:trPr>
          <w:jc w:val="center"/>
        </w:trPr>
        <w:tc>
          <w:tcPr>
            <w:tcW w:w="5205" w:type="dxa"/>
          </w:tcPr>
          <w:p w14:paraId="048D2B08"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2</w:t>
            </w:r>
            <w:r>
              <w:rPr>
                <w:rFonts w:ascii="Times New Roman" w:eastAsia="Times New Roman" w:hAnsi="Times New Roman"/>
                <w:position w:val="6"/>
                <w:sz w:val="24"/>
                <w:szCs w:val="24"/>
                <w:lang w:eastAsia="ru-RU"/>
              </w:rPr>
              <w:t>6</w:t>
            </w:r>
            <w:r w:rsidRPr="00CA0EA6">
              <w:rPr>
                <w:rFonts w:ascii="Times New Roman" w:eastAsia="Times New Roman" w:hAnsi="Times New Roman"/>
                <w:position w:val="6"/>
                <w:sz w:val="24"/>
                <w:szCs w:val="24"/>
                <w:lang w:eastAsia="ru-RU"/>
              </w:rPr>
              <w:t>. Дослідження нервової і гуморальної регуляції діяльності серця.</w:t>
            </w:r>
          </w:p>
        </w:tc>
        <w:tc>
          <w:tcPr>
            <w:tcW w:w="748" w:type="dxa"/>
            <w:vAlign w:val="center"/>
          </w:tcPr>
          <w:p w14:paraId="36B88036" w14:textId="354339F4"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5F1B7B32" w14:textId="1C03C7D7"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vAlign w:val="center"/>
          </w:tcPr>
          <w:p w14:paraId="3C52165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3430C88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4E89953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0F2F6031" w14:textId="0F93888F"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154DE319" w14:textId="77777777" w:rsidTr="008F1D2A">
        <w:trPr>
          <w:jc w:val="center"/>
        </w:trPr>
        <w:tc>
          <w:tcPr>
            <w:tcW w:w="5205" w:type="dxa"/>
          </w:tcPr>
          <w:p w14:paraId="7002C0C0" w14:textId="77777777" w:rsidR="00716491" w:rsidRPr="00CA0EA6" w:rsidRDefault="00716491" w:rsidP="008F1D2A">
            <w:pPr>
              <w:widowControl w:val="0"/>
              <w:autoSpaceDE w:val="0"/>
              <w:autoSpaceDN w:val="0"/>
              <w:adjustRightInd w:val="0"/>
              <w:spacing w:after="0" w:line="240" w:lineRule="auto"/>
              <w:jc w:val="both"/>
              <w:rPr>
                <w:rFonts w:ascii="Times New Roman" w:hAnsi="Times New Roman"/>
                <w:position w:val="6"/>
                <w:sz w:val="24"/>
                <w:szCs w:val="24"/>
              </w:rPr>
            </w:pPr>
            <w:r w:rsidRPr="00CA0EA6">
              <w:rPr>
                <w:rFonts w:ascii="Times New Roman" w:eastAsia="Times New Roman" w:hAnsi="Times New Roman"/>
                <w:position w:val="6"/>
                <w:sz w:val="24"/>
                <w:szCs w:val="24"/>
                <w:lang w:eastAsia="ru-RU"/>
              </w:rPr>
              <w:t>Тема 2</w:t>
            </w:r>
            <w:r>
              <w:rPr>
                <w:rFonts w:ascii="Times New Roman" w:eastAsia="Times New Roman" w:hAnsi="Times New Roman"/>
                <w:position w:val="6"/>
                <w:sz w:val="24"/>
                <w:szCs w:val="24"/>
                <w:lang w:eastAsia="ru-RU"/>
              </w:rPr>
              <w:t>7</w:t>
            </w:r>
            <w:r w:rsidRPr="00CA0EA6">
              <w:rPr>
                <w:rFonts w:ascii="Times New Roman" w:eastAsia="Times New Roman" w:hAnsi="Times New Roman"/>
                <w:position w:val="6"/>
                <w:sz w:val="24"/>
                <w:szCs w:val="24"/>
                <w:lang w:eastAsia="ru-RU"/>
              </w:rPr>
              <w:t xml:space="preserve">. Закони гемодинаміки, роль судин у кровообігу. Дослідження артеріального тиску і </w:t>
            </w:r>
            <w:r w:rsidRPr="00CA0EA6">
              <w:rPr>
                <w:rFonts w:ascii="Times New Roman" w:eastAsia="Times New Roman" w:hAnsi="Times New Roman"/>
                <w:position w:val="6"/>
                <w:sz w:val="24"/>
                <w:szCs w:val="24"/>
                <w:lang w:eastAsia="ru-RU"/>
              </w:rPr>
              <w:lastRenderedPageBreak/>
              <w:t>пульсу людини.</w:t>
            </w:r>
          </w:p>
        </w:tc>
        <w:tc>
          <w:tcPr>
            <w:tcW w:w="748" w:type="dxa"/>
            <w:vAlign w:val="center"/>
          </w:tcPr>
          <w:p w14:paraId="34A9670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lastRenderedPageBreak/>
              <w:t>5</w:t>
            </w:r>
          </w:p>
        </w:tc>
        <w:tc>
          <w:tcPr>
            <w:tcW w:w="709" w:type="dxa"/>
            <w:vAlign w:val="center"/>
          </w:tcPr>
          <w:p w14:paraId="61E188D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vAlign w:val="center"/>
          </w:tcPr>
          <w:p w14:paraId="244CC85A"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30AEE96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413D03E9"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5CCBE64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r>
      <w:tr w:rsidR="00716491" w:rsidRPr="00CA0EA6" w14:paraId="64E40BFE" w14:textId="77777777" w:rsidTr="008F1D2A">
        <w:trPr>
          <w:jc w:val="center"/>
        </w:trPr>
        <w:tc>
          <w:tcPr>
            <w:tcW w:w="5205" w:type="dxa"/>
          </w:tcPr>
          <w:p w14:paraId="680DFD7D" w14:textId="2699B681"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2</w:t>
            </w:r>
            <w:r>
              <w:rPr>
                <w:rFonts w:ascii="Times New Roman" w:eastAsia="Times New Roman" w:hAnsi="Times New Roman"/>
                <w:position w:val="6"/>
                <w:sz w:val="24"/>
                <w:szCs w:val="24"/>
                <w:lang w:eastAsia="ru-RU"/>
              </w:rPr>
              <w:t>8</w:t>
            </w:r>
            <w:r w:rsidRPr="00CA0EA6">
              <w:rPr>
                <w:rFonts w:ascii="Times New Roman" w:eastAsia="Times New Roman" w:hAnsi="Times New Roman"/>
                <w:position w:val="6"/>
                <w:sz w:val="24"/>
                <w:szCs w:val="24"/>
                <w:lang w:eastAsia="ru-RU"/>
              </w:rPr>
              <w:t>. Механізми регуляції кровообігу та тонусу судин.</w:t>
            </w:r>
            <w:r w:rsidR="00935335" w:rsidRPr="00CA0EA6">
              <w:rPr>
                <w:rFonts w:ascii="Times New Roman" w:hAnsi="Times New Roman"/>
                <w:position w:val="6"/>
                <w:sz w:val="24"/>
                <w:szCs w:val="24"/>
              </w:rPr>
              <w:t xml:space="preserve"> Дослідження мікроциркуляції, особливостей регіонального кровообігу та динаміки лімфообігу</w:t>
            </w:r>
          </w:p>
        </w:tc>
        <w:tc>
          <w:tcPr>
            <w:tcW w:w="748" w:type="dxa"/>
            <w:vAlign w:val="center"/>
          </w:tcPr>
          <w:p w14:paraId="7BC28238" w14:textId="07821A71"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700A8811" w14:textId="5A46523F"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5F12D96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712B2D8A"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207F014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43606A8A" w14:textId="28CBC80F"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7A3C5E8F" w14:textId="77777777" w:rsidTr="008F1D2A">
        <w:trPr>
          <w:jc w:val="center"/>
        </w:trPr>
        <w:tc>
          <w:tcPr>
            <w:tcW w:w="5205" w:type="dxa"/>
          </w:tcPr>
          <w:p w14:paraId="1BAD03A4" w14:textId="03A18F34"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hAnsi="Times New Roman"/>
                <w:position w:val="6"/>
                <w:sz w:val="24"/>
                <w:szCs w:val="24"/>
              </w:rPr>
              <w:t xml:space="preserve">Тема </w:t>
            </w:r>
            <w:r>
              <w:rPr>
                <w:rFonts w:ascii="Times New Roman" w:hAnsi="Times New Roman"/>
                <w:position w:val="6"/>
                <w:sz w:val="24"/>
                <w:szCs w:val="24"/>
              </w:rPr>
              <w:t>29</w:t>
            </w:r>
            <w:r w:rsidRPr="00CA0EA6">
              <w:rPr>
                <w:rFonts w:ascii="Times New Roman" w:hAnsi="Times New Roman"/>
                <w:position w:val="6"/>
                <w:sz w:val="24"/>
                <w:szCs w:val="24"/>
              </w:rPr>
              <w:t>.</w:t>
            </w:r>
            <w:r w:rsidR="00935335">
              <w:rPr>
                <w:rFonts w:ascii="Times New Roman" w:hAnsi="Times New Roman"/>
                <w:position w:val="6"/>
                <w:sz w:val="24"/>
                <w:szCs w:val="24"/>
              </w:rPr>
              <w:t xml:space="preserve"> </w:t>
            </w:r>
            <w:r w:rsidR="00930C56" w:rsidRPr="00930C56">
              <w:rPr>
                <w:rFonts w:ascii="Times New Roman" w:hAnsi="Times New Roman"/>
                <w:position w:val="6"/>
                <w:sz w:val="24"/>
                <w:szCs w:val="24"/>
              </w:rPr>
              <w:t xml:space="preserve">Підбиття підсумків щодо опанування практичними навичками </w:t>
            </w:r>
            <w:r w:rsidR="00935335" w:rsidRPr="00935335">
              <w:rPr>
                <w:rFonts w:ascii="Times New Roman" w:hAnsi="Times New Roman"/>
                <w:position w:val="6"/>
                <w:sz w:val="24"/>
                <w:szCs w:val="24"/>
              </w:rPr>
              <w:t>з фізіології систем крові, серця, судин і лімфообігу</w:t>
            </w:r>
          </w:p>
        </w:tc>
        <w:tc>
          <w:tcPr>
            <w:tcW w:w="748" w:type="dxa"/>
            <w:vAlign w:val="center"/>
          </w:tcPr>
          <w:p w14:paraId="5771616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4</w:t>
            </w:r>
          </w:p>
        </w:tc>
        <w:tc>
          <w:tcPr>
            <w:tcW w:w="709" w:type="dxa"/>
            <w:vAlign w:val="center"/>
          </w:tcPr>
          <w:p w14:paraId="33B36AF0"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694" w:type="dxa"/>
            <w:vAlign w:val="center"/>
          </w:tcPr>
          <w:p w14:paraId="051A58F3"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vAlign w:val="center"/>
          </w:tcPr>
          <w:p w14:paraId="5ED31AF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vAlign w:val="center"/>
          </w:tcPr>
          <w:p w14:paraId="63BF95BB"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vAlign w:val="center"/>
          </w:tcPr>
          <w:p w14:paraId="47E012C1"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r>
      <w:tr w:rsidR="00716491" w:rsidRPr="00CA0EA6" w14:paraId="5EF372CF" w14:textId="77777777" w:rsidTr="008F1D2A">
        <w:trPr>
          <w:jc w:val="center"/>
        </w:trPr>
        <w:tc>
          <w:tcPr>
            <w:tcW w:w="5205" w:type="dxa"/>
          </w:tcPr>
          <w:p w14:paraId="79049C17" w14:textId="77F92D6F" w:rsidR="00716491" w:rsidRPr="00CA0EA6" w:rsidRDefault="00716491" w:rsidP="00CA44E6">
            <w:pPr>
              <w:widowControl w:val="0"/>
              <w:spacing w:after="0" w:line="240" w:lineRule="auto"/>
              <w:ind w:right="61"/>
              <w:jc w:val="right"/>
              <w:rPr>
                <w:rFonts w:ascii="Times New Roman" w:eastAsia="Times New Roman" w:hAnsi="Times New Roman"/>
                <w:i/>
                <w:position w:val="6"/>
                <w:sz w:val="24"/>
                <w:szCs w:val="24"/>
                <w:lang w:eastAsia="ru-RU"/>
              </w:rPr>
            </w:pPr>
            <w:r w:rsidRPr="00CA0EA6">
              <w:rPr>
                <w:rFonts w:ascii="Times New Roman" w:eastAsia="Times New Roman" w:hAnsi="Times New Roman"/>
                <w:i/>
                <w:position w:val="6"/>
                <w:sz w:val="24"/>
                <w:szCs w:val="24"/>
                <w:lang w:eastAsia="ru-RU"/>
              </w:rPr>
              <w:t>Разом за</w:t>
            </w:r>
            <w:r w:rsidR="00935335">
              <w:rPr>
                <w:rFonts w:ascii="Times New Roman" w:eastAsia="Times New Roman" w:hAnsi="Times New Roman"/>
                <w:i/>
                <w:position w:val="6"/>
                <w:sz w:val="24"/>
                <w:szCs w:val="24"/>
                <w:lang w:eastAsia="ru-RU"/>
              </w:rPr>
              <w:t xml:space="preserve"> розділом </w:t>
            </w:r>
            <w:r w:rsidRPr="00CA0EA6">
              <w:rPr>
                <w:rFonts w:ascii="Times New Roman" w:eastAsia="Times New Roman" w:hAnsi="Times New Roman"/>
                <w:i/>
                <w:position w:val="6"/>
                <w:sz w:val="24"/>
                <w:szCs w:val="24"/>
                <w:lang w:eastAsia="ru-RU"/>
              </w:rPr>
              <w:t>3</w:t>
            </w:r>
          </w:p>
        </w:tc>
        <w:tc>
          <w:tcPr>
            <w:tcW w:w="748" w:type="dxa"/>
            <w:vAlign w:val="center"/>
          </w:tcPr>
          <w:p w14:paraId="40E52035" w14:textId="0BBAA6F9" w:rsidR="00716491" w:rsidRPr="00CA0EA6" w:rsidRDefault="004506D9" w:rsidP="008F1D2A">
            <w:pPr>
              <w:widowControl w:val="0"/>
              <w:spacing w:after="0" w:line="240" w:lineRule="auto"/>
              <w:jc w:val="center"/>
              <w:rPr>
                <w:rFonts w:ascii="Times New Roman" w:hAnsi="Times New Roman"/>
                <w:i/>
                <w:position w:val="6"/>
                <w:sz w:val="24"/>
                <w:szCs w:val="24"/>
              </w:rPr>
            </w:pPr>
            <w:r>
              <w:rPr>
                <w:rFonts w:ascii="Times New Roman" w:hAnsi="Times New Roman"/>
                <w:i/>
                <w:position w:val="6"/>
                <w:sz w:val="24"/>
                <w:szCs w:val="24"/>
              </w:rPr>
              <w:t>48</w:t>
            </w:r>
          </w:p>
        </w:tc>
        <w:tc>
          <w:tcPr>
            <w:tcW w:w="709" w:type="dxa"/>
            <w:vAlign w:val="center"/>
          </w:tcPr>
          <w:p w14:paraId="311162DA" w14:textId="6BF16B05" w:rsidR="00716491" w:rsidRPr="00CA0EA6" w:rsidRDefault="00543B6B" w:rsidP="008F1D2A">
            <w:pPr>
              <w:widowControl w:val="0"/>
              <w:spacing w:after="0" w:line="240" w:lineRule="auto"/>
              <w:jc w:val="center"/>
              <w:rPr>
                <w:rFonts w:ascii="Times New Roman" w:hAnsi="Times New Roman"/>
                <w:i/>
                <w:position w:val="6"/>
                <w:sz w:val="24"/>
                <w:szCs w:val="24"/>
              </w:rPr>
            </w:pPr>
            <w:r>
              <w:rPr>
                <w:rFonts w:ascii="Times New Roman" w:hAnsi="Times New Roman"/>
                <w:i/>
                <w:position w:val="6"/>
                <w:sz w:val="24"/>
                <w:szCs w:val="24"/>
              </w:rPr>
              <w:t>8</w:t>
            </w:r>
          </w:p>
        </w:tc>
        <w:tc>
          <w:tcPr>
            <w:tcW w:w="694" w:type="dxa"/>
            <w:vAlign w:val="center"/>
          </w:tcPr>
          <w:p w14:paraId="030A179F" w14:textId="77777777" w:rsidR="00716491" w:rsidRPr="00CA0EA6" w:rsidRDefault="00716491" w:rsidP="008F1D2A">
            <w:pPr>
              <w:widowControl w:val="0"/>
              <w:spacing w:after="0" w:line="240" w:lineRule="auto"/>
              <w:jc w:val="center"/>
              <w:rPr>
                <w:rFonts w:ascii="Times New Roman" w:hAnsi="Times New Roman"/>
                <w:i/>
                <w:position w:val="6"/>
                <w:sz w:val="24"/>
                <w:szCs w:val="24"/>
              </w:rPr>
            </w:pPr>
            <w:r w:rsidRPr="00CA0EA6">
              <w:rPr>
                <w:rFonts w:ascii="Times New Roman" w:hAnsi="Times New Roman"/>
                <w:i/>
                <w:position w:val="6"/>
                <w:sz w:val="24"/>
                <w:szCs w:val="24"/>
              </w:rPr>
              <w:t>0</w:t>
            </w:r>
          </w:p>
        </w:tc>
        <w:tc>
          <w:tcPr>
            <w:tcW w:w="709" w:type="dxa"/>
            <w:vAlign w:val="center"/>
          </w:tcPr>
          <w:p w14:paraId="3538DABF" w14:textId="52E090F0" w:rsidR="00716491" w:rsidRPr="00CA0EA6" w:rsidRDefault="00933A90" w:rsidP="008F1D2A">
            <w:pPr>
              <w:widowControl w:val="0"/>
              <w:spacing w:after="0" w:line="240" w:lineRule="auto"/>
              <w:jc w:val="center"/>
              <w:rPr>
                <w:rFonts w:ascii="Times New Roman" w:hAnsi="Times New Roman"/>
                <w:i/>
                <w:position w:val="6"/>
                <w:sz w:val="24"/>
                <w:szCs w:val="24"/>
              </w:rPr>
            </w:pPr>
            <w:r>
              <w:rPr>
                <w:rFonts w:ascii="Times New Roman" w:hAnsi="Times New Roman"/>
                <w:i/>
                <w:position w:val="6"/>
                <w:sz w:val="24"/>
                <w:szCs w:val="24"/>
              </w:rPr>
              <w:t>22</w:t>
            </w:r>
          </w:p>
        </w:tc>
        <w:tc>
          <w:tcPr>
            <w:tcW w:w="851" w:type="dxa"/>
            <w:vAlign w:val="center"/>
          </w:tcPr>
          <w:p w14:paraId="612C9CC4" w14:textId="77777777" w:rsidR="00716491" w:rsidRPr="00CA0EA6" w:rsidRDefault="00716491" w:rsidP="008F1D2A">
            <w:pPr>
              <w:widowControl w:val="0"/>
              <w:spacing w:after="0" w:line="240" w:lineRule="auto"/>
              <w:jc w:val="center"/>
              <w:rPr>
                <w:rFonts w:ascii="Times New Roman" w:hAnsi="Times New Roman"/>
                <w:i/>
                <w:position w:val="6"/>
                <w:sz w:val="24"/>
                <w:szCs w:val="24"/>
              </w:rPr>
            </w:pPr>
            <w:r w:rsidRPr="00CA0EA6">
              <w:rPr>
                <w:rFonts w:ascii="Times New Roman" w:hAnsi="Times New Roman"/>
                <w:i/>
                <w:position w:val="6"/>
                <w:sz w:val="24"/>
                <w:szCs w:val="24"/>
              </w:rPr>
              <w:t>0</w:t>
            </w:r>
          </w:p>
        </w:tc>
        <w:tc>
          <w:tcPr>
            <w:tcW w:w="567" w:type="dxa"/>
            <w:vAlign w:val="center"/>
          </w:tcPr>
          <w:p w14:paraId="0786F1B5" w14:textId="40D27FEF" w:rsidR="00716491" w:rsidRPr="00CA0EA6" w:rsidRDefault="008A1E60" w:rsidP="008F1D2A">
            <w:pPr>
              <w:widowControl w:val="0"/>
              <w:spacing w:after="0" w:line="240" w:lineRule="auto"/>
              <w:jc w:val="center"/>
              <w:rPr>
                <w:rFonts w:ascii="Times New Roman" w:hAnsi="Times New Roman"/>
                <w:i/>
                <w:position w:val="6"/>
                <w:sz w:val="24"/>
                <w:szCs w:val="24"/>
              </w:rPr>
            </w:pPr>
            <w:r>
              <w:rPr>
                <w:rFonts w:ascii="Times New Roman" w:hAnsi="Times New Roman"/>
                <w:i/>
                <w:position w:val="6"/>
                <w:sz w:val="24"/>
                <w:szCs w:val="24"/>
              </w:rPr>
              <w:t>18</w:t>
            </w:r>
          </w:p>
        </w:tc>
      </w:tr>
      <w:tr w:rsidR="00716491" w:rsidRPr="00CA0EA6" w14:paraId="58323F15" w14:textId="77777777" w:rsidTr="008F1D2A">
        <w:trPr>
          <w:jc w:val="center"/>
        </w:trPr>
        <w:tc>
          <w:tcPr>
            <w:tcW w:w="9483" w:type="dxa"/>
            <w:gridSpan w:val="7"/>
            <w:shd w:val="clear" w:color="auto" w:fill="F2F2F2"/>
          </w:tcPr>
          <w:p w14:paraId="3C886908" w14:textId="11353200" w:rsidR="00716491" w:rsidRPr="00CA0EA6" w:rsidRDefault="00935335" w:rsidP="008F1D2A">
            <w:pPr>
              <w:widowControl w:val="0"/>
              <w:spacing w:after="0" w:line="240" w:lineRule="auto"/>
              <w:jc w:val="center"/>
              <w:rPr>
                <w:rFonts w:ascii="Times New Roman" w:hAnsi="Times New Roman"/>
                <w:position w:val="6"/>
                <w:sz w:val="24"/>
                <w:szCs w:val="24"/>
              </w:rPr>
            </w:pPr>
            <w:r>
              <w:rPr>
                <w:rFonts w:ascii="Times New Roman" w:hAnsi="Times New Roman"/>
                <w:i/>
                <w:position w:val="6"/>
                <w:sz w:val="24"/>
                <w:szCs w:val="24"/>
              </w:rPr>
              <w:t xml:space="preserve">Розділ </w:t>
            </w:r>
            <w:r w:rsidR="00716491" w:rsidRPr="00CA0EA6">
              <w:rPr>
                <w:rFonts w:ascii="Times New Roman" w:hAnsi="Times New Roman"/>
                <w:i/>
                <w:position w:val="6"/>
                <w:sz w:val="24"/>
                <w:szCs w:val="24"/>
              </w:rPr>
              <w:t>4</w:t>
            </w:r>
            <w:r w:rsidR="00716491" w:rsidRPr="00CA0EA6">
              <w:rPr>
                <w:rFonts w:ascii="Times New Roman" w:hAnsi="Times New Roman"/>
                <w:position w:val="6"/>
                <w:sz w:val="24"/>
                <w:szCs w:val="24"/>
              </w:rPr>
              <w:t xml:space="preserve">. </w:t>
            </w:r>
            <w:r w:rsidR="00716491" w:rsidRPr="00CA0EA6">
              <w:rPr>
                <w:rFonts w:ascii="Times New Roman" w:hAnsi="Times New Roman"/>
                <w:b/>
                <w:position w:val="6"/>
                <w:sz w:val="24"/>
                <w:szCs w:val="24"/>
              </w:rPr>
              <w:t>Фізіологія дихання, травлення, обміну речовин, виділення</w:t>
            </w:r>
            <w:r w:rsidR="00716491" w:rsidRPr="00CA0EA6">
              <w:rPr>
                <w:rFonts w:ascii="Times New Roman" w:hAnsi="Times New Roman"/>
                <w:position w:val="6"/>
                <w:sz w:val="24"/>
                <w:szCs w:val="24"/>
              </w:rPr>
              <w:t>.</w:t>
            </w:r>
          </w:p>
        </w:tc>
      </w:tr>
      <w:tr w:rsidR="00716491" w:rsidRPr="00CA0EA6" w14:paraId="1C93FD90" w14:textId="77777777" w:rsidTr="008F1D2A">
        <w:trPr>
          <w:jc w:val="center"/>
        </w:trPr>
        <w:tc>
          <w:tcPr>
            <w:tcW w:w="5205" w:type="dxa"/>
          </w:tcPr>
          <w:p w14:paraId="1AAAE70B" w14:textId="77777777"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3</w:t>
            </w:r>
            <w:r>
              <w:rPr>
                <w:rFonts w:ascii="Times New Roman" w:eastAsia="Times New Roman" w:hAnsi="Times New Roman"/>
                <w:position w:val="6"/>
                <w:sz w:val="24"/>
                <w:szCs w:val="24"/>
                <w:lang w:eastAsia="ru-RU"/>
              </w:rPr>
              <w:t>0</w:t>
            </w:r>
            <w:r w:rsidRPr="00CA0EA6">
              <w:rPr>
                <w:rFonts w:ascii="Times New Roman" w:eastAsia="Times New Roman" w:hAnsi="Times New Roman"/>
                <w:position w:val="6"/>
                <w:sz w:val="24"/>
                <w:szCs w:val="24"/>
                <w:lang w:eastAsia="ru-RU"/>
              </w:rPr>
              <w:t>. Загальна характеристика системи дихання. Дослідження зовнішнього дихання. Аналіз спірограми. Роль ротової порожнини в диханні та мовотворенні.</w:t>
            </w:r>
          </w:p>
        </w:tc>
        <w:tc>
          <w:tcPr>
            <w:tcW w:w="748" w:type="dxa"/>
          </w:tcPr>
          <w:p w14:paraId="296E3F61"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5</w:t>
            </w:r>
          </w:p>
        </w:tc>
        <w:tc>
          <w:tcPr>
            <w:tcW w:w="709" w:type="dxa"/>
          </w:tcPr>
          <w:p w14:paraId="0582306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tcPr>
          <w:p w14:paraId="6E88844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0648CC2E"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31CDAF6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3ACE6F63"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r>
      <w:tr w:rsidR="00716491" w:rsidRPr="00CA0EA6" w14:paraId="489FF349" w14:textId="77777777" w:rsidTr="008F1D2A">
        <w:trPr>
          <w:jc w:val="center"/>
        </w:trPr>
        <w:tc>
          <w:tcPr>
            <w:tcW w:w="5205" w:type="dxa"/>
          </w:tcPr>
          <w:p w14:paraId="7473338F" w14:textId="77777777" w:rsidR="00716491" w:rsidRPr="00CA0EA6" w:rsidRDefault="00716491" w:rsidP="008F1D2A">
            <w:pPr>
              <w:widowControl w:val="0"/>
              <w:autoSpaceDE w:val="0"/>
              <w:autoSpaceDN w:val="0"/>
              <w:adjustRightInd w:val="0"/>
              <w:spacing w:after="0" w:line="240" w:lineRule="auto"/>
              <w:jc w:val="both"/>
              <w:rPr>
                <w:rFonts w:ascii="Times New Roman" w:hAnsi="Times New Roman"/>
                <w:position w:val="6"/>
                <w:sz w:val="24"/>
                <w:szCs w:val="24"/>
              </w:rPr>
            </w:pPr>
            <w:r w:rsidRPr="00CA0EA6">
              <w:rPr>
                <w:rFonts w:ascii="Times New Roman" w:eastAsia="Times New Roman" w:hAnsi="Times New Roman"/>
                <w:position w:val="6"/>
                <w:sz w:val="24"/>
                <w:szCs w:val="24"/>
                <w:lang w:eastAsia="ru-RU"/>
              </w:rPr>
              <w:t>Тема 3</w:t>
            </w:r>
            <w:r>
              <w:rPr>
                <w:rFonts w:ascii="Times New Roman" w:eastAsia="Times New Roman" w:hAnsi="Times New Roman"/>
                <w:position w:val="6"/>
                <w:sz w:val="24"/>
                <w:szCs w:val="24"/>
                <w:lang w:eastAsia="ru-RU"/>
              </w:rPr>
              <w:t>1</w:t>
            </w:r>
            <w:r w:rsidRPr="00CA0EA6">
              <w:rPr>
                <w:rFonts w:ascii="Times New Roman" w:eastAsia="Times New Roman" w:hAnsi="Times New Roman"/>
                <w:position w:val="6"/>
                <w:sz w:val="24"/>
                <w:szCs w:val="24"/>
                <w:lang w:eastAsia="ru-RU"/>
              </w:rPr>
              <w:t>. Дослідження газообміну у легенях і транспортування газів кров’ю.</w:t>
            </w:r>
          </w:p>
        </w:tc>
        <w:tc>
          <w:tcPr>
            <w:tcW w:w="748" w:type="dxa"/>
          </w:tcPr>
          <w:p w14:paraId="028DE246" w14:textId="575CA214"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182E4B8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tcPr>
          <w:p w14:paraId="431376E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5CC60B2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34A6EC0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02BA857E" w14:textId="5F6DCB81"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7A2CF2A7" w14:textId="77777777" w:rsidTr="008F1D2A">
        <w:trPr>
          <w:jc w:val="center"/>
        </w:trPr>
        <w:tc>
          <w:tcPr>
            <w:tcW w:w="5205" w:type="dxa"/>
          </w:tcPr>
          <w:p w14:paraId="3B45206C" w14:textId="77777777" w:rsidR="00716491" w:rsidRPr="00CA0EA6" w:rsidRDefault="00716491" w:rsidP="008F1D2A">
            <w:pPr>
              <w:widowControl w:val="0"/>
              <w:autoSpaceDE w:val="0"/>
              <w:autoSpaceDN w:val="0"/>
              <w:adjustRightInd w:val="0"/>
              <w:spacing w:after="0" w:line="240" w:lineRule="auto"/>
              <w:jc w:val="both"/>
              <w:rPr>
                <w:rFonts w:ascii="Times New Roman" w:eastAsia="Times New Roman" w:hAnsi="Times New Roman"/>
                <w:position w:val="6"/>
                <w:sz w:val="24"/>
                <w:szCs w:val="24"/>
                <w:lang w:eastAsia="ru-RU"/>
              </w:rPr>
            </w:pPr>
            <w:r w:rsidRPr="00CA0EA6">
              <w:rPr>
                <w:rFonts w:ascii="Times New Roman" w:hAnsi="Times New Roman"/>
                <w:position w:val="6"/>
                <w:sz w:val="24"/>
                <w:szCs w:val="24"/>
              </w:rPr>
              <w:t>Тема 3</w:t>
            </w:r>
            <w:r>
              <w:rPr>
                <w:rFonts w:ascii="Times New Roman" w:hAnsi="Times New Roman"/>
                <w:position w:val="6"/>
                <w:sz w:val="24"/>
                <w:szCs w:val="24"/>
              </w:rPr>
              <w:t>2</w:t>
            </w:r>
            <w:r w:rsidRPr="00CA0EA6">
              <w:rPr>
                <w:rFonts w:ascii="Times New Roman" w:hAnsi="Times New Roman"/>
                <w:position w:val="6"/>
                <w:sz w:val="24"/>
                <w:szCs w:val="24"/>
              </w:rPr>
              <w:t>. Дослідження нервової і гуморальної регуляції дихання.</w:t>
            </w:r>
          </w:p>
        </w:tc>
        <w:tc>
          <w:tcPr>
            <w:tcW w:w="748" w:type="dxa"/>
          </w:tcPr>
          <w:p w14:paraId="65F9A51A" w14:textId="227DAE92"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353FB66E" w14:textId="47FC85B7"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tcPr>
          <w:p w14:paraId="6846679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7000C639"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68C165A7"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5E6595B4" w14:textId="2D5868B8"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3B5B0BEE" w14:textId="77777777" w:rsidTr="008F1D2A">
        <w:trPr>
          <w:jc w:val="center"/>
        </w:trPr>
        <w:tc>
          <w:tcPr>
            <w:tcW w:w="5205" w:type="dxa"/>
          </w:tcPr>
          <w:p w14:paraId="2965EFD3" w14:textId="1ADBC55B"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3</w:t>
            </w:r>
            <w:r>
              <w:rPr>
                <w:rFonts w:ascii="Times New Roman" w:eastAsia="Times New Roman" w:hAnsi="Times New Roman"/>
                <w:position w:val="6"/>
                <w:sz w:val="24"/>
                <w:szCs w:val="24"/>
                <w:lang w:eastAsia="ru-RU"/>
              </w:rPr>
              <w:t>3</w:t>
            </w:r>
            <w:r w:rsidRPr="00CA0EA6">
              <w:rPr>
                <w:rFonts w:ascii="Times New Roman" w:eastAsia="Times New Roman" w:hAnsi="Times New Roman"/>
                <w:position w:val="6"/>
                <w:sz w:val="24"/>
                <w:szCs w:val="24"/>
                <w:lang w:eastAsia="ru-RU"/>
              </w:rPr>
              <w:t>. Загальна характеристика та функції системи травлення. Травлення в ротовій порожнині</w:t>
            </w:r>
            <w:r w:rsidR="00935335">
              <w:rPr>
                <w:rFonts w:ascii="Times New Roman" w:eastAsia="Times New Roman" w:hAnsi="Times New Roman"/>
                <w:position w:val="6"/>
                <w:sz w:val="24"/>
                <w:szCs w:val="24"/>
                <w:lang w:eastAsia="ru-RU"/>
              </w:rPr>
              <w:t xml:space="preserve"> і шлунку. </w:t>
            </w:r>
            <w:r w:rsidR="00935335" w:rsidRPr="00935335">
              <w:rPr>
                <w:rFonts w:ascii="Times New Roman" w:eastAsia="Times New Roman" w:hAnsi="Times New Roman"/>
                <w:position w:val="6"/>
                <w:sz w:val="24"/>
                <w:szCs w:val="24"/>
                <w:lang w:eastAsia="ru-RU"/>
              </w:rPr>
              <w:t>Методи дослідження травлення у шлунку.</w:t>
            </w:r>
          </w:p>
        </w:tc>
        <w:tc>
          <w:tcPr>
            <w:tcW w:w="748" w:type="dxa"/>
          </w:tcPr>
          <w:p w14:paraId="46AE2E92" w14:textId="6055364C"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6</w:t>
            </w:r>
          </w:p>
        </w:tc>
        <w:tc>
          <w:tcPr>
            <w:tcW w:w="709" w:type="dxa"/>
          </w:tcPr>
          <w:p w14:paraId="233D645E" w14:textId="209CC196"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tcPr>
          <w:p w14:paraId="05402F03"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0A5836C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753AE621"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6F9B7EC4" w14:textId="6F3B38D0"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716491" w:rsidRPr="00CA0EA6" w14:paraId="4E767C0B" w14:textId="77777777" w:rsidTr="008F1D2A">
        <w:trPr>
          <w:jc w:val="center"/>
        </w:trPr>
        <w:tc>
          <w:tcPr>
            <w:tcW w:w="5205" w:type="dxa"/>
          </w:tcPr>
          <w:p w14:paraId="6E4B808B" w14:textId="330CEF8C"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3</w:t>
            </w:r>
            <w:r w:rsidR="00935335">
              <w:rPr>
                <w:rFonts w:ascii="Times New Roman" w:eastAsia="Times New Roman" w:hAnsi="Times New Roman"/>
                <w:position w:val="6"/>
                <w:sz w:val="24"/>
                <w:szCs w:val="24"/>
                <w:lang w:eastAsia="ru-RU"/>
              </w:rPr>
              <w:t>4</w:t>
            </w:r>
            <w:r w:rsidRPr="00CA0EA6">
              <w:rPr>
                <w:rFonts w:ascii="Times New Roman" w:eastAsia="Times New Roman" w:hAnsi="Times New Roman"/>
                <w:position w:val="6"/>
                <w:sz w:val="24"/>
                <w:szCs w:val="24"/>
                <w:lang w:eastAsia="ru-RU"/>
              </w:rPr>
              <w:t xml:space="preserve">. Травлення у 12-палій кишці. Роль підшлункового соку та жовчі у процесах травлення.  </w:t>
            </w:r>
          </w:p>
        </w:tc>
        <w:tc>
          <w:tcPr>
            <w:tcW w:w="748" w:type="dxa"/>
          </w:tcPr>
          <w:p w14:paraId="618F5106" w14:textId="63E7839E"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52244F2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tcPr>
          <w:p w14:paraId="55FEAF8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26A034F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6B1BE12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2799B30B" w14:textId="5E12CC16"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3B0BB20E" w14:textId="77777777" w:rsidTr="008F1D2A">
        <w:trPr>
          <w:jc w:val="center"/>
        </w:trPr>
        <w:tc>
          <w:tcPr>
            <w:tcW w:w="5205" w:type="dxa"/>
          </w:tcPr>
          <w:p w14:paraId="3281A40A" w14:textId="6ED4CC13"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3</w:t>
            </w:r>
            <w:r w:rsidR="00935335">
              <w:rPr>
                <w:rFonts w:ascii="Times New Roman" w:eastAsia="Times New Roman" w:hAnsi="Times New Roman"/>
                <w:position w:val="6"/>
                <w:sz w:val="24"/>
                <w:szCs w:val="24"/>
                <w:lang w:eastAsia="ru-RU"/>
              </w:rPr>
              <w:t>5</w:t>
            </w:r>
            <w:r w:rsidRPr="00CA0EA6">
              <w:rPr>
                <w:rFonts w:ascii="Times New Roman" w:eastAsia="Times New Roman" w:hAnsi="Times New Roman"/>
                <w:position w:val="6"/>
                <w:sz w:val="24"/>
                <w:szCs w:val="24"/>
                <w:lang w:eastAsia="ru-RU"/>
              </w:rPr>
              <w:t>. Моторна діяльність шлунка і кишок. Процеси всмоктування. Фізіологічні основи голоду і насичення.</w:t>
            </w:r>
          </w:p>
        </w:tc>
        <w:tc>
          <w:tcPr>
            <w:tcW w:w="748" w:type="dxa"/>
          </w:tcPr>
          <w:p w14:paraId="327ED8A5" w14:textId="7EF883C6"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4749F09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tcPr>
          <w:p w14:paraId="7A9F584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4E0A4E9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7C75FD0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5579C1C6" w14:textId="4A6451D5"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19C62CBB" w14:textId="77777777" w:rsidTr="008F1D2A">
        <w:trPr>
          <w:jc w:val="center"/>
        </w:trPr>
        <w:tc>
          <w:tcPr>
            <w:tcW w:w="5205" w:type="dxa"/>
          </w:tcPr>
          <w:p w14:paraId="4ABA96DB" w14:textId="1D9C1FDA"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3</w:t>
            </w:r>
            <w:r w:rsidR="00935335">
              <w:rPr>
                <w:rFonts w:ascii="Times New Roman" w:eastAsia="Times New Roman" w:hAnsi="Times New Roman"/>
                <w:position w:val="6"/>
                <w:sz w:val="24"/>
                <w:szCs w:val="24"/>
                <w:lang w:eastAsia="ru-RU"/>
              </w:rPr>
              <w:t>6</w:t>
            </w:r>
            <w:r w:rsidRPr="00CA0EA6">
              <w:rPr>
                <w:rFonts w:ascii="Times New Roman" w:eastAsia="Times New Roman" w:hAnsi="Times New Roman"/>
                <w:position w:val="6"/>
                <w:sz w:val="24"/>
                <w:szCs w:val="24"/>
                <w:lang w:eastAsia="ru-RU"/>
              </w:rPr>
              <w:t xml:space="preserve">. </w:t>
            </w:r>
            <w:bookmarkStart w:id="1" w:name="_Hlk176296922"/>
            <w:r w:rsidRPr="00CA0EA6">
              <w:rPr>
                <w:rFonts w:ascii="Times New Roman" w:eastAsia="Times New Roman" w:hAnsi="Times New Roman"/>
                <w:position w:val="6"/>
                <w:sz w:val="24"/>
                <w:szCs w:val="24"/>
                <w:lang w:eastAsia="ru-RU"/>
              </w:rPr>
              <w:t>Дослідження енергетичного обміну та методів його оцінки. Температура тіла та регуляція її сталості. Фізіологічні основи загартовування</w:t>
            </w:r>
            <w:bookmarkEnd w:id="1"/>
            <w:r w:rsidRPr="00CA0EA6">
              <w:rPr>
                <w:rFonts w:ascii="Times New Roman" w:eastAsia="Times New Roman" w:hAnsi="Times New Roman"/>
                <w:position w:val="6"/>
                <w:sz w:val="24"/>
                <w:szCs w:val="24"/>
                <w:lang w:eastAsia="ru-RU"/>
              </w:rPr>
              <w:t>.</w:t>
            </w:r>
          </w:p>
        </w:tc>
        <w:tc>
          <w:tcPr>
            <w:tcW w:w="748" w:type="dxa"/>
          </w:tcPr>
          <w:p w14:paraId="733A2C3E" w14:textId="35FBC095"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19C03AD1" w14:textId="05854EC5"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c>
          <w:tcPr>
            <w:tcW w:w="694" w:type="dxa"/>
          </w:tcPr>
          <w:p w14:paraId="7E9D13C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6B0DA24C"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05181D2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0922DEB3" w14:textId="04BD5BD3"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40C1EB5A" w14:textId="77777777" w:rsidTr="008F1D2A">
        <w:trPr>
          <w:jc w:val="center"/>
        </w:trPr>
        <w:tc>
          <w:tcPr>
            <w:tcW w:w="5205" w:type="dxa"/>
          </w:tcPr>
          <w:p w14:paraId="62AEC225" w14:textId="5B7744DC"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 xml:space="preserve">Тема </w:t>
            </w:r>
            <w:r>
              <w:rPr>
                <w:rFonts w:ascii="Times New Roman" w:eastAsia="Times New Roman" w:hAnsi="Times New Roman"/>
                <w:position w:val="6"/>
                <w:sz w:val="24"/>
                <w:szCs w:val="24"/>
                <w:lang w:eastAsia="ru-RU"/>
              </w:rPr>
              <w:t>3</w:t>
            </w:r>
            <w:r w:rsidR="00935335">
              <w:rPr>
                <w:rFonts w:ascii="Times New Roman" w:eastAsia="Times New Roman" w:hAnsi="Times New Roman"/>
                <w:position w:val="6"/>
                <w:sz w:val="24"/>
                <w:szCs w:val="24"/>
                <w:lang w:eastAsia="ru-RU"/>
              </w:rPr>
              <w:t>7</w:t>
            </w:r>
            <w:r w:rsidRPr="00CA0EA6">
              <w:rPr>
                <w:rFonts w:ascii="Times New Roman" w:eastAsia="Times New Roman" w:hAnsi="Times New Roman"/>
                <w:position w:val="6"/>
                <w:sz w:val="24"/>
                <w:szCs w:val="24"/>
                <w:lang w:eastAsia="ru-RU"/>
              </w:rPr>
              <w:t xml:space="preserve">. </w:t>
            </w:r>
            <w:bookmarkStart w:id="2" w:name="_Hlk176297013"/>
            <w:r w:rsidRPr="00CA0EA6">
              <w:rPr>
                <w:rFonts w:ascii="Times New Roman" w:eastAsia="Times New Roman" w:hAnsi="Times New Roman"/>
                <w:position w:val="6"/>
                <w:sz w:val="24"/>
                <w:szCs w:val="24"/>
                <w:lang w:eastAsia="ru-RU"/>
              </w:rPr>
              <w:t>Дослідження основного обміну та методів його оцінки. Фізіологічні основи раціонального харчування</w:t>
            </w:r>
            <w:bookmarkEnd w:id="2"/>
            <w:r w:rsidRPr="00CA0EA6">
              <w:rPr>
                <w:rFonts w:ascii="Times New Roman" w:eastAsia="Times New Roman" w:hAnsi="Times New Roman"/>
                <w:position w:val="6"/>
                <w:sz w:val="24"/>
                <w:szCs w:val="24"/>
                <w:lang w:eastAsia="ru-RU"/>
              </w:rPr>
              <w:t>.</w:t>
            </w:r>
          </w:p>
        </w:tc>
        <w:tc>
          <w:tcPr>
            <w:tcW w:w="748" w:type="dxa"/>
          </w:tcPr>
          <w:p w14:paraId="655AF8D4" w14:textId="0350F67B"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tcPr>
          <w:p w14:paraId="6E08D2BA" w14:textId="44F20BE1"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tcPr>
          <w:p w14:paraId="6389111F"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1C62AD4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109F310D"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46297D8A" w14:textId="78AE9B19"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15AF1630" w14:textId="77777777" w:rsidTr="008F1D2A">
        <w:trPr>
          <w:jc w:val="center"/>
        </w:trPr>
        <w:tc>
          <w:tcPr>
            <w:tcW w:w="5205" w:type="dxa"/>
          </w:tcPr>
          <w:p w14:paraId="6A6EBBD3" w14:textId="578EDF73"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 xml:space="preserve">Тема </w:t>
            </w:r>
            <w:r>
              <w:rPr>
                <w:rFonts w:ascii="Times New Roman" w:eastAsia="Times New Roman" w:hAnsi="Times New Roman"/>
                <w:position w:val="6"/>
                <w:sz w:val="24"/>
                <w:szCs w:val="24"/>
                <w:lang w:eastAsia="ru-RU"/>
              </w:rPr>
              <w:t>3</w:t>
            </w:r>
            <w:r w:rsidR="00935335">
              <w:rPr>
                <w:rFonts w:ascii="Times New Roman" w:eastAsia="Times New Roman" w:hAnsi="Times New Roman"/>
                <w:position w:val="6"/>
                <w:sz w:val="24"/>
                <w:szCs w:val="24"/>
                <w:lang w:eastAsia="ru-RU"/>
              </w:rPr>
              <w:t>8</w:t>
            </w:r>
            <w:r w:rsidRPr="00CA0EA6">
              <w:rPr>
                <w:rFonts w:ascii="Times New Roman" w:eastAsia="Times New Roman" w:hAnsi="Times New Roman"/>
                <w:position w:val="6"/>
                <w:sz w:val="24"/>
                <w:szCs w:val="24"/>
                <w:lang w:eastAsia="ru-RU"/>
              </w:rPr>
              <w:t>. Система виділення. Роль нирок у процесах виділення. Механізм сечоутворення. Роль ротової порожнини як орган</w:t>
            </w:r>
            <w:r w:rsidR="00935335">
              <w:rPr>
                <w:rFonts w:ascii="Times New Roman" w:eastAsia="Times New Roman" w:hAnsi="Times New Roman"/>
                <w:position w:val="6"/>
                <w:sz w:val="24"/>
                <w:szCs w:val="24"/>
                <w:lang w:eastAsia="ru-RU"/>
              </w:rPr>
              <w:t>у</w:t>
            </w:r>
            <w:r w:rsidRPr="00CA0EA6">
              <w:rPr>
                <w:rFonts w:ascii="Times New Roman" w:eastAsia="Times New Roman" w:hAnsi="Times New Roman"/>
                <w:position w:val="6"/>
                <w:sz w:val="24"/>
                <w:szCs w:val="24"/>
                <w:lang w:eastAsia="ru-RU"/>
              </w:rPr>
              <w:t xml:space="preserve"> виділення. Регуляція функції нирок.</w:t>
            </w:r>
          </w:p>
        </w:tc>
        <w:tc>
          <w:tcPr>
            <w:tcW w:w="748" w:type="dxa"/>
          </w:tcPr>
          <w:p w14:paraId="35288F94" w14:textId="7DB780E9"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7018F941"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1</w:t>
            </w:r>
          </w:p>
        </w:tc>
        <w:tc>
          <w:tcPr>
            <w:tcW w:w="694" w:type="dxa"/>
          </w:tcPr>
          <w:p w14:paraId="091F2050"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0A274D8B"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20D694FB"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631E1F99" w14:textId="68F27A3B"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6583504F" w14:textId="77777777" w:rsidTr="008F1D2A">
        <w:trPr>
          <w:jc w:val="center"/>
        </w:trPr>
        <w:tc>
          <w:tcPr>
            <w:tcW w:w="5205" w:type="dxa"/>
          </w:tcPr>
          <w:p w14:paraId="78F2EE99" w14:textId="26840990"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 xml:space="preserve">Тема </w:t>
            </w:r>
            <w:r w:rsidR="00935335">
              <w:rPr>
                <w:rFonts w:ascii="Times New Roman" w:eastAsia="Times New Roman" w:hAnsi="Times New Roman"/>
                <w:position w:val="6"/>
                <w:sz w:val="24"/>
                <w:szCs w:val="24"/>
                <w:lang w:eastAsia="ru-RU"/>
              </w:rPr>
              <w:t>39</w:t>
            </w:r>
            <w:r w:rsidRPr="00CA0EA6">
              <w:rPr>
                <w:rFonts w:ascii="Times New Roman" w:eastAsia="Times New Roman" w:hAnsi="Times New Roman"/>
                <w:position w:val="6"/>
                <w:sz w:val="24"/>
                <w:szCs w:val="24"/>
                <w:lang w:eastAsia="ru-RU"/>
              </w:rPr>
              <w:t>. Роль нирок у підтриманні гомеостазу. Механізми підтримки кислотно-лужного та водно-сольового балансу.</w:t>
            </w:r>
          </w:p>
        </w:tc>
        <w:tc>
          <w:tcPr>
            <w:tcW w:w="748" w:type="dxa"/>
          </w:tcPr>
          <w:p w14:paraId="1AB86882"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4</w:t>
            </w:r>
          </w:p>
        </w:tc>
        <w:tc>
          <w:tcPr>
            <w:tcW w:w="709" w:type="dxa"/>
          </w:tcPr>
          <w:p w14:paraId="2F8DFFB2" w14:textId="62CABE12"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tcPr>
          <w:p w14:paraId="7597198A"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40BBC71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7ED14585"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3D64F7CD" w14:textId="689D5844"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3D34E5ED" w14:textId="77777777" w:rsidTr="008F1D2A">
        <w:trPr>
          <w:jc w:val="center"/>
        </w:trPr>
        <w:tc>
          <w:tcPr>
            <w:tcW w:w="5205" w:type="dxa"/>
          </w:tcPr>
          <w:p w14:paraId="79ACC28F" w14:textId="15FD5B66" w:rsidR="00716491" w:rsidRPr="00CA0EA6" w:rsidRDefault="00716491" w:rsidP="008F1D2A">
            <w:pPr>
              <w:widowControl w:val="0"/>
              <w:spacing w:after="0" w:line="240" w:lineRule="auto"/>
              <w:rPr>
                <w:rFonts w:ascii="Times New Roman" w:eastAsia="Times New Roman" w:hAnsi="Times New Roman"/>
                <w:position w:val="6"/>
                <w:sz w:val="24"/>
                <w:szCs w:val="24"/>
                <w:lang w:eastAsia="ru-RU"/>
              </w:rPr>
            </w:pPr>
            <w:r w:rsidRPr="00CA0EA6">
              <w:rPr>
                <w:rFonts w:ascii="Times New Roman" w:eastAsia="Times New Roman" w:hAnsi="Times New Roman"/>
                <w:position w:val="6"/>
                <w:sz w:val="24"/>
                <w:szCs w:val="24"/>
                <w:lang w:eastAsia="ru-RU"/>
              </w:rPr>
              <w:t>Тема 4</w:t>
            </w:r>
            <w:r w:rsidR="00935335">
              <w:rPr>
                <w:rFonts w:ascii="Times New Roman" w:eastAsia="Times New Roman" w:hAnsi="Times New Roman"/>
                <w:position w:val="6"/>
                <w:sz w:val="24"/>
                <w:szCs w:val="24"/>
                <w:lang w:eastAsia="ru-RU"/>
              </w:rPr>
              <w:t>0</w:t>
            </w:r>
            <w:r w:rsidR="00930C56">
              <w:t xml:space="preserve"> </w:t>
            </w:r>
            <w:r w:rsidR="00930C56" w:rsidRPr="00930C56">
              <w:rPr>
                <w:rFonts w:ascii="Times New Roman" w:eastAsia="Times New Roman" w:hAnsi="Times New Roman"/>
                <w:position w:val="6"/>
                <w:sz w:val="24"/>
                <w:szCs w:val="24"/>
                <w:lang w:eastAsia="ru-RU"/>
              </w:rPr>
              <w:t xml:space="preserve">Підбиття підсумків щодо опанування практичними навичками </w:t>
            </w:r>
            <w:r w:rsidRPr="00CA0EA6">
              <w:rPr>
                <w:rFonts w:ascii="Times New Roman" w:eastAsia="Times New Roman" w:hAnsi="Times New Roman"/>
                <w:position w:val="6"/>
                <w:sz w:val="24"/>
                <w:szCs w:val="24"/>
                <w:lang w:eastAsia="ru-RU"/>
              </w:rPr>
              <w:t xml:space="preserve">з </w:t>
            </w:r>
            <w:r w:rsidR="003C6C2D">
              <w:rPr>
                <w:rFonts w:ascii="Times New Roman" w:eastAsia="Times New Roman" w:hAnsi="Times New Roman"/>
                <w:position w:val="6"/>
                <w:sz w:val="24"/>
                <w:szCs w:val="24"/>
                <w:lang w:eastAsia="ru-RU"/>
              </w:rPr>
              <w:t>фізіології дихання, травлення, метаболізму і виділення</w:t>
            </w:r>
            <w:r w:rsidR="00935335">
              <w:rPr>
                <w:rFonts w:ascii="Times New Roman" w:eastAsia="Times New Roman" w:hAnsi="Times New Roman"/>
                <w:position w:val="6"/>
                <w:sz w:val="24"/>
                <w:szCs w:val="24"/>
                <w:lang w:eastAsia="ru-RU"/>
              </w:rPr>
              <w:t xml:space="preserve">. </w:t>
            </w:r>
            <w:r w:rsidR="00935335" w:rsidRPr="00CA0EA6">
              <w:rPr>
                <w:rFonts w:ascii="Times New Roman" w:eastAsia="Times New Roman" w:hAnsi="Times New Roman"/>
                <w:position w:val="6"/>
                <w:sz w:val="24"/>
                <w:szCs w:val="24"/>
                <w:lang w:eastAsia="ru-RU"/>
              </w:rPr>
              <w:t>Під</w:t>
            </w:r>
            <w:r w:rsidR="004A36D6">
              <w:rPr>
                <w:rFonts w:ascii="Times New Roman" w:eastAsia="Times New Roman" w:hAnsi="Times New Roman"/>
                <w:position w:val="6"/>
                <w:sz w:val="24"/>
                <w:szCs w:val="24"/>
                <w:lang w:eastAsia="ru-RU"/>
              </w:rPr>
              <w:t>готовка до під</w:t>
            </w:r>
            <w:r w:rsidR="00935335" w:rsidRPr="00CA0EA6">
              <w:rPr>
                <w:rFonts w:ascii="Times New Roman" w:eastAsia="Times New Roman" w:hAnsi="Times New Roman"/>
                <w:position w:val="6"/>
                <w:sz w:val="24"/>
                <w:szCs w:val="24"/>
                <w:lang w:eastAsia="ru-RU"/>
              </w:rPr>
              <w:t>сумков</w:t>
            </w:r>
            <w:r w:rsidR="004A36D6">
              <w:rPr>
                <w:rFonts w:ascii="Times New Roman" w:eastAsia="Times New Roman" w:hAnsi="Times New Roman"/>
                <w:position w:val="6"/>
                <w:sz w:val="24"/>
                <w:szCs w:val="24"/>
                <w:lang w:eastAsia="ru-RU"/>
              </w:rPr>
              <w:t>ого</w:t>
            </w:r>
            <w:r w:rsidR="00935335" w:rsidRPr="00CA0EA6">
              <w:rPr>
                <w:rFonts w:ascii="Times New Roman" w:eastAsia="Times New Roman" w:hAnsi="Times New Roman"/>
                <w:position w:val="6"/>
                <w:sz w:val="24"/>
                <w:szCs w:val="24"/>
                <w:lang w:eastAsia="ru-RU"/>
              </w:rPr>
              <w:t xml:space="preserve"> тестов</w:t>
            </w:r>
            <w:r w:rsidR="004A36D6">
              <w:rPr>
                <w:rFonts w:ascii="Times New Roman" w:eastAsia="Times New Roman" w:hAnsi="Times New Roman"/>
                <w:position w:val="6"/>
                <w:sz w:val="24"/>
                <w:szCs w:val="24"/>
                <w:lang w:eastAsia="ru-RU"/>
              </w:rPr>
              <w:t>ого</w:t>
            </w:r>
            <w:r w:rsidR="00935335" w:rsidRPr="00CA0EA6">
              <w:rPr>
                <w:rFonts w:ascii="Times New Roman" w:eastAsia="Times New Roman" w:hAnsi="Times New Roman"/>
                <w:position w:val="6"/>
                <w:sz w:val="24"/>
                <w:szCs w:val="24"/>
                <w:lang w:eastAsia="ru-RU"/>
              </w:rPr>
              <w:t xml:space="preserve"> контрол</w:t>
            </w:r>
            <w:r w:rsidR="004A36D6">
              <w:rPr>
                <w:rFonts w:ascii="Times New Roman" w:eastAsia="Times New Roman" w:hAnsi="Times New Roman"/>
                <w:position w:val="6"/>
                <w:sz w:val="24"/>
                <w:szCs w:val="24"/>
                <w:lang w:eastAsia="ru-RU"/>
              </w:rPr>
              <w:t>я</w:t>
            </w:r>
            <w:r w:rsidR="00935335" w:rsidRPr="00CA0EA6">
              <w:rPr>
                <w:rFonts w:ascii="Times New Roman" w:eastAsia="Times New Roman" w:hAnsi="Times New Roman"/>
                <w:position w:val="6"/>
                <w:sz w:val="24"/>
                <w:szCs w:val="24"/>
                <w:lang w:eastAsia="ru-RU"/>
              </w:rPr>
              <w:t>.</w:t>
            </w:r>
          </w:p>
        </w:tc>
        <w:tc>
          <w:tcPr>
            <w:tcW w:w="748" w:type="dxa"/>
          </w:tcPr>
          <w:p w14:paraId="73B0DC4F" w14:textId="47F02C7A" w:rsidR="00716491" w:rsidRPr="00CA0EA6" w:rsidRDefault="00933A90"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tcPr>
          <w:p w14:paraId="6300C659"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694" w:type="dxa"/>
          </w:tcPr>
          <w:p w14:paraId="2FC623B8"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709" w:type="dxa"/>
          </w:tcPr>
          <w:p w14:paraId="5F550616"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2</w:t>
            </w:r>
          </w:p>
        </w:tc>
        <w:tc>
          <w:tcPr>
            <w:tcW w:w="851" w:type="dxa"/>
          </w:tcPr>
          <w:p w14:paraId="5BD75554" w14:textId="77777777" w:rsidR="00716491" w:rsidRPr="00CA0EA6" w:rsidRDefault="00716491" w:rsidP="008F1D2A">
            <w:pPr>
              <w:widowControl w:val="0"/>
              <w:spacing w:after="0" w:line="240" w:lineRule="auto"/>
              <w:jc w:val="center"/>
              <w:rPr>
                <w:rFonts w:ascii="Times New Roman" w:hAnsi="Times New Roman"/>
                <w:position w:val="6"/>
                <w:sz w:val="24"/>
                <w:szCs w:val="24"/>
              </w:rPr>
            </w:pPr>
            <w:r w:rsidRPr="00CA0EA6">
              <w:rPr>
                <w:rFonts w:ascii="Times New Roman" w:hAnsi="Times New Roman"/>
                <w:position w:val="6"/>
                <w:sz w:val="24"/>
                <w:szCs w:val="24"/>
              </w:rPr>
              <w:t>0</w:t>
            </w:r>
          </w:p>
        </w:tc>
        <w:tc>
          <w:tcPr>
            <w:tcW w:w="567" w:type="dxa"/>
          </w:tcPr>
          <w:p w14:paraId="6EF16176" w14:textId="7750139F" w:rsidR="00716491" w:rsidRPr="00CA0EA6" w:rsidRDefault="00543B6B" w:rsidP="008F1D2A">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16491" w:rsidRPr="00CA0EA6" w14:paraId="5A6E209E" w14:textId="77777777" w:rsidTr="008F1D2A">
        <w:trPr>
          <w:jc w:val="center"/>
        </w:trPr>
        <w:tc>
          <w:tcPr>
            <w:tcW w:w="5205" w:type="dxa"/>
          </w:tcPr>
          <w:p w14:paraId="0BD26C75" w14:textId="3EEEE865" w:rsidR="00716491" w:rsidRPr="00CA0EA6" w:rsidRDefault="00F4276E" w:rsidP="008F1D2A">
            <w:pPr>
              <w:widowControl w:val="0"/>
              <w:spacing w:after="0" w:line="240" w:lineRule="auto"/>
              <w:jc w:val="right"/>
              <w:rPr>
                <w:rFonts w:ascii="Times New Roman" w:hAnsi="Times New Roman"/>
                <w:i/>
                <w:iCs/>
                <w:position w:val="6"/>
                <w:sz w:val="24"/>
                <w:szCs w:val="24"/>
              </w:rPr>
            </w:pPr>
            <w:r>
              <w:rPr>
                <w:rFonts w:ascii="Times New Roman" w:hAnsi="Times New Roman"/>
                <w:i/>
                <w:iCs/>
                <w:position w:val="6"/>
                <w:sz w:val="24"/>
                <w:szCs w:val="24"/>
              </w:rPr>
              <w:t>Разом з</w:t>
            </w:r>
            <w:r w:rsidR="00716491" w:rsidRPr="00CA0EA6">
              <w:rPr>
                <w:rFonts w:ascii="Times New Roman" w:hAnsi="Times New Roman"/>
                <w:i/>
                <w:iCs/>
                <w:position w:val="6"/>
                <w:sz w:val="24"/>
                <w:szCs w:val="24"/>
              </w:rPr>
              <w:t xml:space="preserve">а </w:t>
            </w:r>
            <w:r w:rsidR="00935335">
              <w:rPr>
                <w:rFonts w:ascii="Times New Roman" w:hAnsi="Times New Roman"/>
                <w:i/>
                <w:iCs/>
                <w:position w:val="6"/>
                <w:sz w:val="24"/>
                <w:szCs w:val="24"/>
              </w:rPr>
              <w:t xml:space="preserve">розділом </w:t>
            </w:r>
            <w:r w:rsidR="00716491" w:rsidRPr="00CA0EA6">
              <w:rPr>
                <w:rFonts w:ascii="Times New Roman" w:hAnsi="Times New Roman"/>
                <w:i/>
                <w:iCs/>
                <w:position w:val="6"/>
                <w:sz w:val="24"/>
                <w:szCs w:val="24"/>
              </w:rPr>
              <w:t>4</w:t>
            </w:r>
          </w:p>
        </w:tc>
        <w:tc>
          <w:tcPr>
            <w:tcW w:w="748" w:type="dxa"/>
          </w:tcPr>
          <w:p w14:paraId="22978039" w14:textId="17879A39" w:rsidR="00716491" w:rsidRPr="00CA0EA6" w:rsidRDefault="00933A90" w:rsidP="008F1D2A">
            <w:pPr>
              <w:widowControl w:val="0"/>
              <w:spacing w:after="0" w:line="240" w:lineRule="auto"/>
              <w:jc w:val="center"/>
              <w:rPr>
                <w:rFonts w:ascii="Times New Roman" w:hAnsi="Times New Roman"/>
                <w:i/>
                <w:iCs/>
                <w:position w:val="6"/>
                <w:sz w:val="24"/>
                <w:szCs w:val="24"/>
              </w:rPr>
            </w:pPr>
            <w:r>
              <w:rPr>
                <w:rFonts w:ascii="Times New Roman" w:hAnsi="Times New Roman"/>
                <w:i/>
                <w:iCs/>
                <w:position w:val="6"/>
                <w:sz w:val="24"/>
                <w:szCs w:val="24"/>
              </w:rPr>
              <w:t>53</w:t>
            </w:r>
          </w:p>
        </w:tc>
        <w:tc>
          <w:tcPr>
            <w:tcW w:w="709" w:type="dxa"/>
          </w:tcPr>
          <w:p w14:paraId="291EDBA2" w14:textId="366DD89E" w:rsidR="00716491" w:rsidRPr="00CA0EA6" w:rsidRDefault="00933A90" w:rsidP="008F1D2A">
            <w:pPr>
              <w:widowControl w:val="0"/>
              <w:spacing w:after="0" w:line="240" w:lineRule="auto"/>
              <w:jc w:val="center"/>
              <w:rPr>
                <w:rFonts w:ascii="Times New Roman" w:hAnsi="Times New Roman"/>
                <w:i/>
                <w:iCs/>
                <w:position w:val="6"/>
                <w:sz w:val="24"/>
                <w:szCs w:val="24"/>
              </w:rPr>
            </w:pPr>
            <w:r>
              <w:rPr>
                <w:rFonts w:ascii="Times New Roman" w:hAnsi="Times New Roman"/>
                <w:i/>
                <w:iCs/>
                <w:position w:val="6"/>
                <w:sz w:val="24"/>
                <w:szCs w:val="24"/>
              </w:rPr>
              <w:t>8</w:t>
            </w:r>
          </w:p>
        </w:tc>
        <w:tc>
          <w:tcPr>
            <w:tcW w:w="694" w:type="dxa"/>
          </w:tcPr>
          <w:p w14:paraId="1FDC8FEC" w14:textId="77777777" w:rsidR="00716491" w:rsidRPr="00CA0EA6" w:rsidRDefault="00716491" w:rsidP="008F1D2A">
            <w:pPr>
              <w:widowControl w:val="0"/>
              <w:spacing w:after="0" w:line="240" w:lineRule="auto"/>
              <w:jc w:val="center"/>
              <w:rPr>
                <w:rFonts w:ascii="Times New Roman" w:hAnsi="Times New Roman"/>
                <w:i/>
                <w:iCs/>
                <w:position w:val="6"/>
                <w:sz w:val="24"/>
                <w:szCs w:val="24"/>
              </w:rPr>
            </w:pPr>
            <w:r w:rsidRPr="00CA0EA6">
              <w:rPr>
                <w:rFonts w:ascii="Times New Roman" w:hAnsi="Times New Roman"/>
                <w:i/>
                <w:iCs/>
                <w:position w:val="6"/>
                <w:sz w:val="24"/>
                <w:szCs w:val="24"/>
              </w:rPr>
              <w:t>0</w:t>
            </w:r>
          </w:p>
        </w:tc>
        <w:tc>
          <w:tcPr>
            <w:tcW w:w="709" w:type="dxa"/>
          </w:tcPr>
          <w:p w14:paraId="6B8A21CE" w14:textId="34F0BA0E" w:rsidR="00716491" w:rsidRPr="00CA0EA6" w:rsidRDefault="00716491" w:rsidP="008F1D2A">
            <w:pPr>
              <w:widowControl w:val="0"/>
              <w:spacing w:after="0" w:line="240" w:lineRule="auto"/>
              <w:jc w:val="center"/>
              <w:rPr>
                <w:rFonts w:ascii="Times New Roman" w:hAnsi="Times New Roman"/>
                <w:i/>
                <w:iCs/>
                <w:position w:val="6"/>
                <w:sz w:val="24"/>
                <w:szCs w:val="24"/>
              </w:rPr>
            </w:pPr>
            <w:r w:rsidRPr="00CA0EA6">
              <w:rPr>
                <w:rFonts w:ascii="Times New Roman" w:hAnsi="Times New Roman"/>
                <w:i/>
                <w:iCs/>
                <w:position w:val="6"/>
                <w:sz w:val="24"/>
                <w:szCs w:val="24"/>
              </w:rPr>
              <w:t>2</w:t>
            </w:r>
            <w:r w:rsidR="00933A90">
              <w:rPr>
                <w:rFonts w:ascii="Times New Roman" w:hAnsi="Times New Roman"/>
                <w:i/>
                <w:iCs/>
                <w:position w:val="6"/>
                <w:sz w:val="24"/>
                <w:szCs w:val="24"/>
              </w:rPr>
              <w:t>2</w:t>
            </w:r>
          </w:p>
        </w:tc>
        <w:tc>
          <w:tcPr>
            <w:tcW w:w="851" w:type="dxa"/>
          </w:tcPr>
          <w:p w14:paraId="2D3FCA35" w14:textId="77777777" w:rsidR="00716491" w:rsidRPr="00CA0EA6" w:rsidRDefault="00716491" w:rsidP="008F1D2A">
            <w:pPr>
              <w:widowControl w:val="0"/>
              <w:spacing w:after="0" w:line="240" w:lineRule="auto"/>
              <w:jc w:val="center"/>
              <w:rPr>
                <w:rFonts w:ascii="Times New Roman" w:hAnsi="Times New Roman"/>
                <w:i/>
                <w:iCs/>
                <w:position w:val="6"/>
                <w:sz w:val="24"/>
                <w:szCs w:val="24"/>
              </w:rPr>
            </w:pPr>
            <w:r w:rsidRPr="00CA0EA6">
              <w:rPr>
                <w:rFonts w:ascii="Times New Roman" w:hAnsi="Times New Roman"/>
                <w:i/>
                <w:iCs/>
                <w:position w:val="6"/>
                <w:sz w:val="24"/>
                <w:szCs w:val="24"/>
              </w:rPr>
              <w:t>0</w:t>
            </w:r>
          </w:p>
        </w:tc>
        <w:tc>
          <w:tcPr>
            <w:tcW w:w="567" w:type="dxa"/>
          </w:tcPr>
          <w:p w14:paraId="033D1C2A" w14:textId="1DBF8A33" w:rsidR="00716491" w:rsidRPr="00CA0EA6" w:rsidRDefault="00933A90" w:rsidP="008F1D2A">
            <w:pPr>
              <w:widowControl w:val="0"/>
              <w:spacing w:after="0" w:line="240" w:lineRule="auto"/>
              <w:jc w:val="center"/>
              <w:rPr>
                <w:rFonts w:ascii="Times New Roman" w:hAnsi="Times New Roman"/>
                <w:i/>
                <w:iCs/>
                <w:position w:val="6"/>
                <w:sz w:val="24"/>
                <w:szCs w:val="24"/>
              </w:rPr>
            </w:pPr>
            <w:r>
              <w:rPr>
                <w:rFonts w:ascii="Times New Roman" w:hAnsi="Times New Roman"/>
                <w:i/>
                <w:iCs/>
                <w:position w:val="6"/>
                <w:sz w:val="24"/>
                <w:szCs w:val="24"/>
              </w:rPr>
              <w:t>23</w:t>
            </w:r>
          </w:p>
        </w:tc>
      </w:tr>
      <w:tr w:rsidR="00716491" w:rsidRPr="00CA0EA6" w14:paraId="24EFD593" w14:textId="77777777" w:rsidTr="008F1D2A">
        <w:trPr>
          <w:jc w:val="center"/>
        </w:trPr>
        <w:tc>
          <w:tcPr>
            <w:tcW w:w="5205" w:type="dxa"/>
          </w:tcPr>
          <w:p w14:paraId="4DE6316E" w14:textId="77777777" w:rsidR="00716491" w:rsidRPr="00CA0EA6" w:rsidRDefault="00716491" w:rsidP="008F1D2A">
            <w:pPr>
              <w:widowControl w:val="0"/>
              <w:spacing w:after="0" w:line="240" w:lineRule="auto"/>
              <w:jc w:val="right"/>
              <w:rPr>
                <w:rFonts w:ascii="Times New Roman" w:hAnsi="Times New Roman"/>
                <w:b/>
                <w:position w:val="6"/>
                <w:sz w:val="24"/>
                <w:szCs w:val="24"/>
              </w:rPr>
            </w:pPr>
            <w:r w:rsidRPr="00CA0EA6">
              <w:rPr>
                <w:rFonts w:ascii="Times New Roman" w:hAnsi="Times New Roman"/>
                <w:b/>
                <w:position w:val="6"/>
                <w:sz w:val="24"/>
                <w:szCs w:val="24"/>
              </w:rPr>
              <w:t>Разом за дисципліну</w:t>
            </w:r>
          </w:p>
        </w:tc>
        <w:tc>
          <w:tcPr>
            <w:tcW w:w="748" w:type="dxa"/>
          </w:tcPr>
          <w:p w14:paraId="13032640" w14:textId="1CAE075C" w:rsidR="00716491" w:rsidRPr="00CA0EA6" w:rsidRDefault="00716491" w:rsidP="008F1D2A">
            <w:pPr>
              <w:widowControl w:val="0"/>
              <w:spacing w:after="0" w:line="240" w:lineRule="auto"/>
              <w:jc w:val="center"/>
              <w:rPr>
                <w:rFonts w:ascii="Times New Roman" w:hAnsi="Times New Roman"/>
                <w:b/>
                <w:position w:val="6"/>
                <w:sz w:val="24"/>
                <w:szCs w:val="24"/>
              </w:rPr>
            </w:pPr>
            <w:r w:rsidRPr="00CA0EA6">
              <w:rPr>
                <w:rFonts w:ascii="Times New Roman" w:hAnsi="Times New Roman"/>
                <w:b/>
                <w:position w:val="6"/>
                <w:sz w:val="24"/>
                <w:szCs w:val="24"/>
              </w:rPr>
              <w:t>1</w:t>
            </w:r>
            <w:r w:rsidR="001B5958">
              <w:rPr>
                <w:rFonts w:ascii="Times New Roman" w:hAnsi="Times New Roman"/>
                <w:b/>
                <w:position w:val="6"/>
                <w:sz w:val="24"/>
                <w:szCs w:val="24"/>
              </w:rPr>
              <w:t>80</w:t>
            </w:r>
          </w:p>
        </w:tc>
        <w:tc>
          <w:tcPr>
            <w:tcW w:w="709" w:type="dxa"/>
          </w:tcPr>
          <w:p w14:paraId="7ADF1E31" w14:textId="61215731" w:rsidR="00716491" w:rsidRPr="00CA0EA6" w:rsidRDefault="001B5958" w:rsidP="008F1D2A">
            <w:pPr>
              <w:widowControl w:val="0"/>
              <w:spacing w:after="0" w:line="240" w:lineRule="auto"/>
              <w:jc w:val="center"/>
              <w:rPr>
                <w:rFonts w:ascii="Times New Roman" w:hAnsi="Times New Roman"/>
                <w:b/>
                <w:position w:val="6"/>
                <w:sz w:val="24"/>
                <w:szCs w:val="24"/>
              </w:rPr>
            </w:pPr>
            <w:r>
              <w:rPr>
                <w:rFonts w:ascii="Times New Roman" w:hAnsi="Times New Roman"/>
                <w:b/>
                <w:position w:val="6"/>
                <w:sz w:val="24"/>
                <w:szCs w:val="24"/>
              </w:rPr>
              <w:t>30</w:t>
            </w:r>
          </w:p>
        </w:tc>
        <w:tc>
          <w:tcPr>
            <w:tcW w:w="694" w:type="dxa"/>
          </w:tcPr>
          <w:p w14:paraId="5C963FCD" w14:textId="77777777" w:rsidR="00716491" w:rsidRPr="00CA0EA6" w:rsidRDefault="00716491" w:rsidP="008F1D2A">
            <w:pPr>
              <w:widowControl w:val="0"/>
              <w:spacing w:after="0" w:line="240" w:lineRule="auto"/>
              <w:jc w:val="center"/>
              <w:rPr>
                <w:rFonts w:ascii="Times New Roman" w:hAnsi="Times New Roman"/>
                <w:b/>
                <w:position w:val="6"/>
                <w:sz w:val="24"/>
                <w:szCs w:val="24"/>
              </w:rPr>
            </w:pPr>
            <w:r w:rsidRPr="00CA0EA6">
              <w:rPr>
                <w:rFonts w:ascii="Times New Roman" w:hAnsi="Times New Roman"/>
                <w:b/>
                <w:position w:val="6"/>
                <w:sz w:val="24"/>
                <w:szCs w:val="24"/>
              </w:rPr>
              <w:t>0</w:t>
            </w:r>
          </w:p>
        </w:tc>
        <w:tc>
          <w:tcPr>
            <w:tcW w:w="709" w:type="dxa"/>
          </w:tcPr>
          <w:p w14:paraId="0B1A7B03" w14:textId="7BA488B3" w:rsidR="00716491" w:rsidRPr="00CA0EA6" w:rsidRDefault="00716491" w:rsidP="008F1D2A">
            <w:pPr>
              <w:widowControl w:val="0"/>
              <w:spacing w:after="0" w:line="240" w:lineRule="auto"/>
              <w:jc w:val="center"/>
              <w:rPr>
                <w:rFonts w:ascii="Times New Roman" w:hAnsi="Times New Roman"/>
                <w:b/>
                <w:position w:val="6"/>
                <w:sz w:val="24"/>
                <w:szCs w:val="24"/>
              </w:rPr>
            </w:pPr>
            <w:r w:rsidRPr="00CA0EA6">
              <w:rPr>
                <w:rFonts w:ascii="Times New Roman" w:hAnsi="Times New Roman"/>
                <w:b/>
                <w:position w:val="6"/>
                <w:sz w:val="24"/>
                <w:szCs w:val="24"/>
              </w:rPr>
              <w:t>8</w:t>
            </w:r>
            <w:r w:rsidR="00F4276E">
              <w:rPr>
                <w:rFonts w:ascii="Times New Roman" w:hAnsi="Times New Roman"/>
                <w:b/>
                <w:position w:val="6"/>
                <w:sz w:val="24"/>
                <w:szCs w:val="24"/>
              </w:rPr>
              <w:t>0</w:t>
            </w:r>
          </w:p>
        </w:tc>
        <w:tc>
          <w:tcPr>
            <w:tcW w:w="851" w:type="dxa"/>
          </w:tcPr>
          <w:p w14:paraId="11EDC5E9" w14:textId="77777777" w:rsidR="00716491" w:rsidRPr="00CA0EA6" w:rsidRDefault="00716491" w:rsidP="008F1D2A">
            <w:pPr>
              <w:widowControl w:val="0"/>
              <w:spacing w:after="0" w:line="240" w:lineRule="auto"/>
              <w:jc w:val="center"/>
              <w:rPr>
                <w:rFonts w:ascii="Times New Roman" w:hAnsi="Times New Roman"/>
                <w:b/>
                <w:position w:val="6"/>
                <w:sz w:val="24"/>
                <w:szCs w:val="24"/>
              </w:rPr>
            </w:pPr>
            <w:r w:rsidRPr="00CA0EA6">
              <w:rPr>
                <w:rFonts w:ascii="Times New Roman" w:hAnsi="Times New Roman"/>
                <w:b/>
                <w:position w:val="6"/>
                <w:sz w:val="24"/>
                <w:szCs w:val="24"/>
              </w:rPr>
              <w:t>0</w:t>
            </w:r>
          </w:p>
        </w:tc>
        <w:tc>
          <w:tcPr>
            <w:tcW w:w="567" w:type="dxa"/>
          </w:tcPr>
          <w:p w14:paraId="69CE2860" w14:textId="52C7B792" w:rsidR="00716491" w:rsidRPr="00CA0EA6" w:rsidRDefault="00B9221F" w:rsidP="008F1D2A">
            <w:pPr>
              <w:widowControl w:val="0"/>
              <w:spacing w:after="0" w:line="240" w:lineRule="auto"/>
              <w:jc w:val="center"/>
              <w:rPr>
                <w:rFonts w:ascii="Times New Roman" w:hAnsi="Times New Roman"/>
                <w:b/>
                <w:position w:val="6"/>
                <w:sz w:val="24"/>
                <w:szCs w:val="24"/>
              </w:rPr>
            </w:pPr>
            <w:r>
              <w:rPr>
                <w:rFonts w:ascii="Times New Roman" w:hAnsi="Times New Roman"/>
                <w:b/>
                <w:position w:val="6"/>
                <w:sz w:val="24"/>
                <w:szCs w:val="24"/>
              </w:rPr>
              <w:t>70</w:t>
            </w:r>
          </w:p>
        </w:tc>
      </w:tr>
    </w:tbl>
    <w:p w14:paraId="41864919" w14:textId="77777777" w:rsidR="00354114" w:rsidRPr="00A92410" w:rsidRDefault="00354114" w:rsidP="00D50132">
      <w:pPr>
        <w:widowControl w:val="0"/>
        <w:spacing w:after="0" w:line="240" w:lineRule="auto"/>
        <w:jc w:val="both"/>
        <w:rPr>
          <w:rFonts w:ascii="Times New Roman" w:hAnsi="Times New Roman"/>
          <w:position w:val="6"/>
          <w:sz w:val="24"/>
          <w:szCs w:val="24"/>
          <w:lang w:eastAsia="uk-UA"/>
        </w:rPr>
      </w:pPr>
    </w:p>
    <w:p w14:paraId="19D0EEFC" w14:textId="16BA6B51" w:rsidR="0002263A" w:rsidRPr="00A92410" w:rsidRDefault="008703F5" w:rsidP="00D50132">
      <w:pPr>
        <w:pStyle w:val="a3"/>
        <w:widowControl w:val="0"/>
        <w:numPr>
          <w:ilvl w:val="0"/>
          <w:numId w:val="5"/>
        </w:numPr>
        <w:spacing w:after="0" w:line="240" w:lineRule="auto"/>
        <w:jc w:val="center"/>
        <w:rPr>
          <w:rFonts w:ascii="Times New Roman" w:hAnsi="Times New Roman"/>
          <w:b/>
          <w:position w:val="6"/>
          <w:sz w:val="24"/>
          <w:szCs w:val="24"/>
          <w:lang w:val="uk-UA" w:eastAsia="uk-UA"/>
        </w:rPr>
      </w:pPr>
      <w:r w:rsidRPr="00A92410">
        <w:rPr>
          <w:rFonts w:ascii="Times New Roman" w:hAnsi="Times New Roman"/>
          <w:b/>
          <w:position w:val="6"/>
          <w:sz w:val="24"/>
          <w:szCs w:val="24"/>
          <w:lang w:val="uk-UA" w:eastAsia="uk-UA"/>
        </w:rPr>
        <w:lastRenderedPageBreak/>
        <w:t>ТЕМИ ЛЕКЦІЙНИХ/СЕМІНАРСЬКИХ/ПРАКТИЧНИХ/ ЛАБОРАТОРНИХ ЗАНЯТ</w:t>
      </w:r>
      <w:r w:rsidR="004A4E21" w:rsidRPr="00A92410">
        <w:rPr>
          <w:rFonts w:ascii="Times New Roman" w:hAnsi="Times New Roman"/>
          <w:b/>
          <w:position w:val="6"/>
          <w:sz w:val="24"/>
          <w:szCs w:val="24"/>
          <w:lang w:val="uk-UA" w:eastAsia="uk-UA"/>
        </w:rPr>
        <w:t>Ь</w:t>
      </w:r>
    </w:p>
    <w:p w14:paraId="36D628C6" w14:textId="77777777" w:rsidR="006C48D9" w:rsidRPr="00A92410" w:rsidRDefault="006C48D9" w:rsidP="00D50132">
      <w:pPr>
        <w:widowControl w:val="0"/>
        <w:spacing w:after="0" w:line="240" w:lineRule="auto"/>
        <w:ind w:left="360"/>
        <w:rPr>
          <w:rFonts w:ascii="Times New Roman" w:hAnsi="Times New Roman"/>
          <w:b/>
          <w:position w:val="6"/>
          <w:sz w:val="24"/>
          <w:szCs w:val="24"/>
          <w:lang w:eastAsia="uk-UA"/>
        </w:rPr>
      </w:pPr>
    </w:p>
    <w:p w14:paraId="57AF2663" w14:textId="3822F4B6" w:rsidR="00C8501A" w:rsidRPr="00A92410" w:rsidRDefault="00C8501A" w:rsidP="00D50132">
      <w:pPr>
        <w:pStyle w:val="a3"/>
        <w:widowControl w:val="0"/>
        <w:numPr>
          <w:ilvl w:val="1"/>
          <w:numId w:val="5"/>
        </w:numPr>
        <w:spacing w:after="0" w:line="240" w:lineRule="auto"/>
        <w:jc w:val="both"/>
        <w:rPr>
          <w:rFonts w:ascii="Times New Roman" w:hAnsi="Times New Roman"/>
          <w:b/>
          <w:position w:val="6"/>
          <w:sz w:val="24"/>
          <w:szCs w:val="24"/>
          <w:lang w:val="uk-UA" w:eastAsia="uk-UA"/>
        </w:rPr>
      </w:pPr>
      <w:r w:rsidRPr="00A92410">
        <w:rPr>
          <w:rFonts w:ascii="Times New Roman" w:hAnsi="Times New Roman"/>
          <w:b/>
          <w:position w:val="6"/>
          <w:sz w:val="24"/>
          <w:szCs w:val="24"/>
          <w:lang w:val="uk-UA" w:eastAsia="uk-UA"/>
        </w:rPr>
        <w:t xml:space="preserve">Теми лекційних занять </w:t>
      </w:r>
    </w:p>
    <w:p w14:paraId="373DE133" w14:textId="77777777" w:rsidR="006C48D9" w:rsidRPr="00A92410" w:rsidRDefault="006C48D9" w:rsidP="00D50132">
      <w:pPr>
        <w:pStyle w:val="a3"/>
        <w:widowControl w:val="0"/>
        <w:spacing w:after="0" w:line="240" w:lineRule="auto"/>
        <w:jc w:val="both"/>
        <w:rPr>
          <w:rFonts w:ascii="Times New Roman" w:hAnsi="Times New Roman"/>
          <w:b/>
          <w:position w:val="6"/>
          <w:sz w:val="24"/>
          <w:szCs w:val="24"/>
          <w:lang w:val="uk-UA" w:eastAsia="uk-U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21"/>
        <w:gridCol w:w="7938"/>
        <w:gridCol w:w="703"/>
      </w:tblGrid>
      <w:tr w:rsidR="004C5BF8" w:rsidRPr="00A92410" w14:paraId="7A9A2639" w14:textId="77777777" w:rsidTr="00A42575">
        <w:trPr>
          <w:jc w:val="center"/>
        </w:trPr>
        <w:tc>
          <w:tcPr>
            <w:tcW w:w="232" w:type="pct"/>
            <w:shd w:val="clear" w:color="auto" w:fill="F2F2F2"/>
            <w:vAlign w:val="center"/>
          </w:tcPr>
          <w:p w14:paraId="139304D2" w14:textId="06A08767" w:rsidR="00C8501A" w:rsidRPr="008703F5" w:rsidRDefault="00C8501A"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w:t>
            </w:r>
          </w:p>
        </w:tc>
        <w:tc>
          <w:tcPr>
            <w:tcW w:w="4380" w:type="pct"/>
            <w:shd w:val="clear" w:color="auto" w:fill="F2F2F2"/>
            <w:vAlign w:val="center"/>
          </w:tcPr>
          <w:p w14:paraId="0A2C9847" w14:textId="7E319B85" w:rsidR="00C8501A" w:rsidRPr="008703F5" w:rsidRDefault="008A621F"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 xml:space="preserve">Назва теми </w:t>
            </w:r>
          </w:p>
        </w:tc>
        <w:tc>
          <w:tcPr>
            <w:tcW w:w="388" w:type="pct"/>
            <w:shd w:val="clear" w:color="auto" w:fill="F2F2F2"/>
            <w:vAlign w:val="center"/>
          </w:tcPr>
          <w:p w14:paraId="6BDA80CE" w14:textId="3724B5CA" w:rsidR="00C8501A" w:rsidRPr="008703F5" w:rsidRDefault="00C8501A"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Кіл</w:t>
            </w:r>
            <w:r w:rsidR="008A621F" w:rsidRPr="008703F5">
              <w:rPr>
                <w:rFonts w:ascii="Times New Roman" w:hAnsi="Times New Roman"/>
                <w:b/>
                <w:position w:val="6"/>
                <w:sz w:val="20"/>
                <w:szCs w:val="20"/>
              </w:rPr>
              <w:t>-</w:t>
            </w:r>
            <w:r w:rsidRPr="008703F5">
              <w:rPr>
                <w:rFonts w:ascii="Times New Roman" w:hAnsi="Times New Roman"/>
                <w:b/>
                <w:position w:val="6"/>
                <w:sz w:val="20"/>
                <w:szCs w:val="20"/>
              </w:rPr>
              <w:t>ть</w:t>
            </w:r>
          </w:p>
          <w:p w14:paraId="388C54B3" w14:textId="77777777" w:rsidR="00C8501A" w:rsidRPr="008703F5" w:rsidRDefault="00C8501A"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годин</w:t>
            </w:r>
          </w:p>
        </w:tc>
      </w:tr>
      <w:tr w:rsidR="004C5BF8" w:rsidRPr="00A92410" w14:paraId="6F680F8A" w14:textId="77777777" w:rsidTr="00A42575">
        <w:trPr>
          <w:trHeight w:val="274"/>
          <w:jc w:val="center"/>
        </w:trPr>
        <w:tc>
          <w:tcPr>
            <w:tcW w:w="232" w:type="pct"/>
            <w:vAlign w:val="center"/>
          </w:tcPr>
          <w:p w14:paraId="06B958B0"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0F8C14B5" w14:textId="5BEED704" w:rsidR="009829D6" w:rsidRPr="00A92410" w:rsidRDefault="001704D2" w:rsidP="00D50132">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Теми 1-</w:t>
            </w:r>
            <w:r w:rsidR="00431A9D">
              <w:rPr>
                <w:rFonts w:ascii="Times New Roman" w:eastAsia="Times New Roman" w:hAnsi="Times New Roman"/>
                <w:position w:val="6"/>
                <w:sz w:val="24"/>
                <w:szCs w:val="24"/>
                <w:lang w:eastAsia="zh-CN"/>
              </w:rPr>
              <w:t>2</w:t>
            </w:r>
            <w:r w:rsidRPr="00A92410">
              <w:rPr>
                <w:rFonts w:ascii="Times New Roman" w:eastAsia="Times New Roman" w:hAnsi="Times New Roman"/>
                <w:position w:val="6"/>
                <w:sz w:val="24"/>
                <w:szCs w:val="24"/>
                <w:lang w:eastAsia="zh-CN"/>
              </w:rPr>
              <w:t xml:space="preserve">. </w:t>
            </w:r>
            <w:r w:rsidR="009829D6" w:rsidRPr="00A92410">
              <w:rPr>
                <w:rFonts w:ascii="Times New Roman" w:eastAsia="Times New Roman" w:hAnsi="Times New Roman"/>
                <w:position w:val="6"/>
                <w:sz w:val="24"/>
                <w:szCs w:val="24"/>
                <w:lang w:eastAsia="zh-CN"/>
              </w:rPr>
              <w:t xml:space="preserve">Введення в курс фізіології. Збудливі тканини. Біопотенціали. </w:t>
            </w:r>
          </w:p>
        </w:tc>
        <w:tc>
          <w:tcPr>
            <w:tcW w:w="388" w:type="pct"/>
            <w:vAlign w:val="center"/>
          </w:tcPr>
          <w:p w14:paraId="0C032326"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7DE558E5" w14:textId="77777777" w:rsidTr="00A42575">
        <w:trPr>
          <w:trHeight w:val="274"/>
          <w:jc w:val="center"/>
        </w:trPr>
        <w:tc>
          <w:tcPr>
            <w:tcW w:w="232" w:type="pct"/>
            <w:vAlign w:val="center"/>
          </w:tcPr>
          <w:p w14:paraId="06291DD1"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726997FD" w14:textId="752CF525" w:rsidR="009829D6" w:rsidRPr="00A92410" w:rsidRDefault="00431A9D" w:rsidP="00D50132">
            <w:pPr>
              <w:widowControl w:val="0"/>
              <w:autoSpaceDE w:val="0"/>
              <w:spacing w:after="0" w:line="240" w:lineRule="auto"/>
              <w:jc w:val="both"/>
              <w:rPr>
                <w:rFonts w:ascii="Times New Roman" w:eastAsia="Times New Roman" w:hAnsi="Times New Roman"/>
                <w:position w:val="6"/>
                <w:sz w:val="24"/>
                <w:szCs w:val="24"/>
                <w:lang w:eastAsia="zh-CN"/>
              </w:rPr>
            </w:pPr>
            <w:r>
              <w:rPr>
                <w:rFonts w:ascii="Times New Roman" w:eastAsia="Times New Roman" w:hAnsi="Times New Roman"/>
                <w:position w:val="6"/>
                <w:sz w:val="24"/>
                <w:szCs w:val="24"/>
                <w:lang w:eastAsia="zh-CN"/>
              </w:rPr>
              <w:t xml:space="preserve">Тема 2-3. </w:t>
            </w:r>
            <w:r w:rsidRPr="00A92410">
              <w:rPr>
                <w:rFonts w:ascii="Times New Roman" w:eastAsia="Times New Roman" w:hAnsi="Times New Roman"/>
                <w:position w:val="6"/>
                <w:sz w:val="24"/>
                <w:szCs w:val="24"/>
                <w:lang w:eastAsia="zh-CN"/>
              </w:rPr>
              <w:t>Нервово-м’язова фізіологія.</w:t>
            </w:r>
          </w:p>
        </w:tc>
        <w:tc>
          <w:tcPr>
            <w:tcW w:w="388" w:type="pct"/>
            <w:vAlign w:val="center"/>
          </w:tcPr>
          <w:p w14:paraId="57F8C689"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1F873699" w14:textId="77777777" w:rsidTr="00A42575">
        <w:trPr>
          <w:jc w:val="center"/>
        </w:trPr>
        <w:tc>
          <w:tcPr>
            <w:tcW w:w="232" w:type="pct"/>
            <w:vAlign w:val="center"/>
          </w:tcPr>
          <w:p w14:paraId="6290554E"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562584F3" w14:textId="6C9C2F99" w:rsidR="009829D6" w:rsidRPr="00A92410" w:rsidRDefault="00431A9D" w:rsidP="00D50132">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Тема </w:t>
            </w:r>
            <w:r>
              <w:rPr>
                <w:rFonts w:ascii="Times New Roman" w:eastAsia="Times New Roman" w:hAnsi="Times New Roman"/>
                <w:position w:val="6"/>
                <w:sz w:val="24"/>
                <w:szCs w:val="24"/>
                <w:lang w:eastAsia="zh-CN"/>
              </w:rPr>
              <w:t>4</w:t>
            </w:r>
            <w:r w:rsidRPr="00A92410">
              <w:rPr>
                <w:rFonts w:ascii="Times New Roman" w:eastAsia="Times New Roman" w:hAnsi="Times New Roman"/>
                <w:position w:val="6"/>
                <w:sz w:val="24"/>
                <w:szCs w:val="24"/>
                <w:lang w:eastAsia="zh-CN"/>
              </w:rPr>
              <w:t>. Загальні принципи біологічної регуляції. Рефлекторний принцип діяльності ЦНС. Збудження та гальмування в ЦНС. Принципи координації рефлекторної діяльності</w:t>
            </w:r>
          </w:p>
        </w:tc>
        <w:tc>
          <w:tcPr>
            <w:tcW w:w="388" w:type="pct"/>
            <w:vAlign w:val="center"/>
          </w:tcPr>
          <w:p w14:paraId="786A4287"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6AC5A838" w14:textId="77777777" w:rsidTr="00A42575">
        <w:trPr>
          <w:jc w:val="center"/>
        </w:trPr>
        <w:tc>
          <w:tcPr>
            <w:tcW w:w="232" w:type="pct"/>
            <w:vAlign w:val="center"/>
          </w:tcPr>
          <w:p w14:paraId="26461004"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68E13128" w14:textId="2AB7AA09" w:rsidR="009829D6" w:rsidRPr="00A92410" w:rsidRDefault="00431A9D" w:rsidP="00D50132">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Тема </w:t>
            </w:r>
            <w:r>
              <w:rPr>
                <w:rFonts w:ascii="Times New Roman" w:eastAsia="Times New Roman" w:hAnsi="Times New Roman"/>
                <w:position w:val="6"/>
                <w:sz w:val="24"/>
                <w:szCs w:val="24"/>
                <w:lang w:eastAsia="zh-CN"/>
              </w:rPr>
              <w:t>5</w:t>
            </w:r>
            <w:r w:rsidRPr="00A92410">
              <w:rPr>
                <w:rFonts w:ascii="Times New Roman" w:eastAsia="Times New Roman" w:hAnsi="Times New Roman"/>
                <w:position w:val="6"/>
                <w:sz w:val="24"/>
                <w:szCs w:val="24"/>
                <w:lang w:eastAsia="zh-CN"/>
              </w:rPr>
              <w:t>-</w:t>
            </w:r>
            <w:r>
              <w:rPr>
                <w:rFonts w:ascii="Times New Roman" w:eastAsia="Times New Roman" w:hAnsi="Times New Roman"/>
                <w:position w:val="6"/>
                <w:sz w:val="24"/>
                <w:szCs w:val="24"/>
                <w:lang w:eastAsia="zh-CN"/>
              </w:rPr>
              <w:t>6</w:t>
            </w:r>
            <w:r w:rsidRPr="00A92410">
              <w:rPr>
                <w:rFonts w:ascii="Times New Roman" w:eastAsia="Times New Roman" w:hAnsi="Times New Roman"/>
                <w:position w:val="6"/>
                <w:sz w:val="24"/>
                <w:szCs w:val="24"/>
                <w:lang w:eastAsia="zh-CN"/>
              </w:rPr>
              <w:t xml:space="preserve">. Роль різних рівнів ЦНС у регуляція функцій організму. Функції спинного </w:t>
            </w:r>
            <w:r>
              <w:rPr>
                <w:rFonts w:ascii="Times New Roman" w:eastAsia="Times New Roman" w:hAnsi="Times New Roman"/>
                <w:position w:val="6"/>
                <w:sz w:val="24"/>
                <w:szCs w:val="24"/>
                <w:lang w:eastAsia="zh-CN"/>
              </w:rPr>
              <w:t>мозку і механізми їх реалізації.</w:t>
            </w:r>
          </w:p>
        </w:tc>
        <w:tc>
          <w:tcPr>
            <w:tcW w:w="388" w:type="pct"/>
            <w:vAlign w:val="center"/>
          </w:tcPr>
          <w:p w14:paraId="2227C538"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2D65B8F9" w14:textId="77777777" w:rsidTr="00A42575">
        <w:trPr>
          <w:jc w:val="center"/>
        </w:trPr>
        <w:tc>
          <w:tcPr>
            <w:tcW w:w="232" w:type="pct"/>
            <w:vAlign w:val="center"/>
          </w:tcPr>
          <w:p w14:paraId="3BD352FF"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3523D4C8" w14:textId="3B26C9B1" w:rsidR="009829D6" w:rsidRPr="00A92410" w:rsidRDefault="00431A9D" w:rsidP="00D50132">
            <w:pPr>
              <w:widowControl w:val="0"/>
              <w:autoSpaceDE w:val="0"/>
              <w:spacing w:after="0" w:line="240" w:lineRule="auto"/>
              <w:jc w:val="both"/>
              <w:rPr>
                <w:rFonts w:ascii="Times New Roman" w:eastAsia="Times New Roman" w:hAnsi="Times New Roman"/>
                <w:position w:val="6"/>
                <w:sz w:val="24"/>
                <w:szCs w:val="24"/>
                <w:lang w:eastAsia="zh-CN"/>
              </w:rPr>
            </w:pPr>
            <w:r>
              <w:rPr>
                <w:rFonts w:ascii="Times New Roman" w:eastAsia="Times New Roman" w:hAnsi="Times New Roman"/>
                <w:position w:val="6"/>
                <w:sz w:val="24"/>
                <w:szCs w:val="24"/>
                <w:lang w:eastAsia="zh-CN"/>
              </w:rPr>
              <w:t>Тема 6-7. Функції структур головного мозку</w:t>
            </w:r>
            <w:r w:rsidRPr="00A92410">
              <w:rPr>
                <w:rFonts w:ascii="Times New Roman" w:eastAsia="Times New Roman" w:hAnsi="Times New Roman"/>
                <w:position w:val="6"/>
                <w:sz w:val="24"/>
                <w:szCs w:val="24"/>
                <w:lang w:eastAsia="zh-CN"/>
              </w:rPr>
              <w:t>. Пірамідна і екстрапірамідна системи.</w:t>
            </w:r>
            <w:r>
              <w:rPr>
                <w:rFonts w:ascii="Times New Roman" w:eastAsia="Times New Roman" w:hAnsi="Times New Roman"/>
                <w:position w:val="6"/>
                <w:sz w:val="24"/>
                <w:szCs w:val="24"/>
                <w:lang w:eastAsia="zh-CN"/>
              </w:rPr>
              <w:t xml:space="preserve"> ЕЕГ.</w:t>
            </w:r>
          </w:p>
        </w:tc>
        <w:tc>
          <w:tcPr>
            <w:tcW w:w="388" w:type="pct"/>
            <w:vAlign w:val="center"/>
          </w:tcPr>
          <w:p w14:paraId="3AA6D5D2"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2D0F7292" w14:textId="77777777" w:rsidTr="00A42575">
        <w:trPr>
          <w:jc w:val="center"/>
        </w:trPr>
        <w:tc>
          <w:tcPr>
            <w:tcW w:w="232" w:type="pct"/>
            <w:vAlign w:val="center"/>
          </w:tcPr>
          <w:p w14:paraId="32760093"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7400D241" w14:textId="7CCADFD9" w:rsidR="009829D6" w:rsidRPr="00A92410" w:rsidRDefault="00431A9D" w:rsidP="00D50132">
            <w:pPr>
              <w:widowControl w:val="0"/>
              <w:autoSpaceDE w:val="0"/>
              <w:spacing w:after="0" w:line="240" w:lineRule="auto"/>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Тема </w:t>
            </w:r>
            <w:r>
              <w:rPr>
                <w:rFonts w:ascii="Times New Roman" w:eastAsia="Times New Roman" w:hAnsi="Times New Roman"/>
                <w:position w:val="6"/>
                <w:sz w:val="24"/>
                <w:szCs w:val="24"/>
                <w:lang w:eastAsia="zh-CN"/>
              </w:rPr>
              <w:t>8-9</w:t>
            </w:r>
            <w:r w:rsidRPr="00A92410">
              <w:rPr>
                <w:rFonts w:ascii="Times New Roman" w:eastAsia="Times New Roman" w:hAnsi="Times New Roman"/>
                <w:position w:val="6"/>
                <w:sz w:val="24"/>
                <w:szCs w:val="24"/>
                <w:lang w:eastAsia="zh-CN"/>
              </w:rPr>
              <w:t>. Структурно-функціональна організація АНС і її роль у регуляції вісцеральних функцій.</w:t>
            </w:r>
          </w:p>
        </w:tc>
        <w:tc>
          <w:tcPr>
            <w:tcW w:w="388" w:type="pct"/>
            <w:vAlign w:val="center"/>
          </w:tcPr>
          <w:p w14:paraId="5E8EF30F"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6639C9A2" w14:textId="77777777" w:rsidTr="00A42575">
        <w:trPr>
          <w:jc w:val="center"/>
        </w:trPr>
        <w:tc>
          <w:tcPr>
            <w:tcW w:w="232" w:type="pct"/>
            <w:vAlign w:val="center"/>
          </w:tcPr>
          <w:p w14:paraId="1D1236B0"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5EC8B528" w14:textId="6233B822" w:rsidR="009829D6" w:rsidRPr="00A92410" w:rsidRDefault="00431A9D"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position w:val="6"/>
                <w:sz w:val="24"/>
                <w:szCs w:val="24"/>
                <w:lang w:eastAsia="zh-CN"/>
              </w:rPr>
              <w:t>Тема 1</w:t>
            </w:r>
            <w:r>
              <w:rPr>
                <w:rFonts w:ascii="Times New Roman" w:eastAsia="Times New Roman" w:hAnsi="Times New Roman"/>
                <w:position w:val="6"/>
                <w:sz w:val="24"/>
                <w:szCs w:val="24"/>
                <w:lang w:eastAsia="zh-CN"/>
              </w:rPr>
              <w:t>0</w:t>
            </w:r>
            <w:r w:rsidRPr="00A92410">
              <w:rPr>
                <w:rFonts w:ascii="Times New Roman" w:eastAsia="Times New Roman" w:hAnsi="Times New Roman"/>
                <w:position w:val="6"/>
                <w:sz w:val="24"/>
                <w:szCs w:val="24"/>
                <w:lang w:eastAsia="zh-CN"/>
              </w:rPr>
              <w:t>-</w:t>
            </w:r>
            <w:r>
              <w:rPr>
                <w:rFonts w:ascii="Times New Roman" w:eastAsia="Times New Roman" w:hAnsi="Times New Roman"/>
                <w:position w:val="6"/>
                <w:sz w:val="24"/>
                <w:szCs w:val="24"/>
                <w:lang w:eastAsia="zh-CN"/>
              </w:rPr>
              <w:t>12</w:t>
            </w:r>
            <w:r w:rsidRPr="00A92410">
              <w:rPr>
                <w:rFonts w:ascii="Times New Roman" w:eastAsia="Times New Roman" w:hAnsi="Times New Roman"/>
                <w:position w:val="6"/>
                <w:sz w:val="24"/>
                <w:szCs w:val="24"/>
                <w:lang w:eastAsia="zh-CN"/>
              </w:rPr>
              <w:t>. Гуморальна регуляція вісцеральних функцій. Фактори, механізми дії гормонів на клітини-мішені. Роль ендокринних залоз у регуляції процесів росту, розвитку, гомеостазу, адаптації організму.</w:t>
            </w:r>
          </w:p>
        </w:tc>
        <w:tc>
          <w:tcPr>
            <w:tcW w:w="388" w:type="pct"/>
            <w:vAlign w:val="center"/>
          </w:tcPr>
          <w:p w14:paraId="54DABAB6" w14:textId="77777777" w:rsidR="009829D6"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2BB20352" w14:textId="77777777" w:rsidTr="00A42575">
        <w:trPr>
          <w:jc w:val="center"/>
        </w:trPr>
        <w:tc>
          <w:tcPr>
            <w:tcW w:w="232" w:type="pct"/>
            <w:vAlign w:val="center"/>
          </w:tcPr>
          <w:p w14:paraId="51F92CCF"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5F38DCAF" w14:textId="592E8222" w:rsidR="00112612" w:rsidRPr="00A92410" w:rsidRDefault="00431A9D"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position w:val="6"/>
                <w:sz w:val="24"/>
                <w:szCs w:val="24"/>
                <w:lang w:eastAsia="zh-CN"/>
              </w:rPr>
              <w:t xml:space="preserve">Тема </w:t>
            </w:r>
            <w:r>
              <w:rPr>
                <w:rFonts w:ascii="Times New Roman" w:eastAsia="Times New Roman" w:hAnsi="Times New Roman"/>
                <w:position w:val="6"/>
                <w:sz w:val="24"/>
                <w:szCs w:val="24"/>
                <w:lang w:eastAsia="zh-CN"/>
              </w:rPr>
              <w:t>13</w:t>
            </w:r>
            <w:r w:rsidRPr="00A92410">
              <w:rPr>
                <w:rFonts w:ascii="Times New Roman" w:eastAsia="Times New Roman" w:hAnsi="Times New Roman"/>
                <w:position w:val="6"/>
                <w:sz w:val="24"/>
                <w:szCs w:val="24"/>
                <w:lang w:eastAsia="zh-CN"/>
              </w:rPr>
              <w:t>-</w:t>
            </w:r>
            <w:r>
              <w:rPr>
                <w:rFonts w:ascii="Times New Roman" w:eastAsia="Times New Roman" w:hAnsi="Times New Roman"/>
                <w:position w:val="6"/>
                <w:sz w:val="24"/>
                <w:szCs w:val="24"/>
                <w:lang w:eastAsia="zh-CN"/>
              </w:rPr>
              <w:t>14</w:t>
            </w:r>
            <w:r w:rsidRPr="00A92410">
              <w:rPr>
                <w:rFonts w:ascii="Times New Roman" w:eastAsia="Times New Roman" w:hAnsi="Times New Roman"/>
                <w:position w:val="6"/>
                <w:sz w:val="24"/>
                <w:szCs w:val="24"/>
                <w:lang w:eastAsia="zh-CN"/>
              </w:rPr>
              <w:t>. Вища нервова діяльність, її типові особливості та  методи дослідження. Функціональні системи (П.К.</w:t>
            </w:r>
            <w:r>
              <w:rPr>
                <w:rFonts w:ascii="Times New Roman" w:eastAsia="Times New Roman" w:hAnsi="Times New Roman"/>
                <w:position w:val="6"/>
                <w:sz w:val="24"/>
                <w:szCs w:val="24"/>
                <w:lang w:eastAsia="zh-CN"/>
              </w:rPr>
              <w:t xml:space="preserve"> </w:t>
            </w:r>
            <w:r w:rsidRPr="00A92410">
              <w:rPr>
                <w:rFonts w:ascii="Times New Roman" w:eastAsia="Times New Roman" w:hAnsi="Times New Roman"/>
                <w:position w:val="6"/>
                <w:sz w:val="24"/>
                <w:szCs w:val="24"/>
                <w:lang w:eastAsia="zh-CN"/>
              </w:rPr>
              <w:t>Анохін). Природжені та набуті форми поведінки. Перша і друга сигнальні системи. Пам’ять, сон. Фізіологія адаптаційних процесів.</w:t>
            </w:r>
          </w:p>
        </w:tc>
        <w:tc>
          <w:tcPr>
            <w:tcW w:w="388" w:type="pct"/>
            <w:vAlign w:val="center"/>
          </w:tcPr>
          <w:p w14:paraId="23771D76"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02530FA0" w14:textId="77777777" w:rsidTr="00A42575">
        <w:trPr>
          <w:jc w:val="center"/>
        </w:trPr>
        <w:tc>
          <w:tcPr>
            <w:tcW w:w="232" w:type="pct"/>
            <w:vAlign w:val="center"/>
          </w:tcPr>
          <w:p w14:paraId="67363741"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25F2A9FB" w14:textId="2C926B7E" w:rsidR="00112612" w:rsidRPr="00D3037D" w:rsidRDefault="00431A9D" w:rsidP="00D50132">
            <w:pPr>
              <w:widowControl w:val="0"/>
              <w:autoSpaceDE w:val="0"/>
              <w:spacing w:after="0" w:line="240" w:lineRule="auto"/>
              <w:rPr>
                <w:rFonts w:ascii="Times New Roman" w:eastAsia="Times New Roman" w:hAnsi="Times New Roman"/>
                <w:position w:val="6"/>
                <w:sz w:val="24"/>
                <w:szCs w:val="24"/>
                <w:lang w:eastAsia="zh-CN"/>
              </w:rPr>
            </w:pPr>
            <w:r>
              <w:rPr>
                <w:rFonts w:ascii="Times New Roman" w:eastAsia="Times New Roman" w:hAnsi="Times New Roman"/>
                <w:position w:val="6"/>
                <w:sz w:val="24"/>
                <w:szCs w:val="24"/>
                <w:lang w:eastAsia="zh-CN"/>
              </w:rPr>
              <w:t xml:space="preserve">Тема 15-18. </w:t>
            </w:r>
            <w:r w:rsidRPr="00A92410">
              <w:rPr>
                <w:rFonts w:ascii="Times New Roman" w:eastAsia="Times New Roman" w:hAnsi="Times New Roman"/>
                <w:position w:val="6"/>
                <w:sz w:val="24"/>
                <w:szCs w:val="24"/>
                <w:lang w:eastAsia="zh-CN"/>
              </w:rPr>
              <w:t>Фізіологія сенсорних систем. Сомато-сенсорний, зоровий, слуховий, вестибулярний аналізатори, їх структура і функції. Методи дослідження.</w:t>
            </w:r>
          </w:p>
        </w:tc>
        <w:tc>
          <w:tcPr>
            <w:tcW w:w="388" w:type="pct"/>
            <w:vAlign w:val="center"/>
          </w:tcPr>
          <w:p w14:paraId="696FD534"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78ABBE5E" w14:textId="77777777" w:rsidTr="00A42575">
        <w:trPr>
          <w:trHeight w:val="525"/>
          <w:jc w:val="center"/>
        </w:trPr>
        <w:tc>
          <w:tcPr>
            <w:tcW w:w="232" w:type="pct"/>
            <w:vAlign w:val="center"/>
          </w:tcPr>
          <w:p w14:paraId="478B1789"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3E12B545" w14:textId="4415F8FC" w:rsidR="00112612" w:rsidRPr="00A92410" w:rsidRDefault="00431A9D"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Теми </w:t>
            </w:r>
            <w:r>
              <w:rPr>
                <w:rFonts w:ascii="Times New Roman" w:eastAsia="Times New Roman" w:hAnsi="Times New Roman"/>
                <w:iCs/>
                <w:position w:val="6"/>
                <w:sz w:val="24"/>
                <w:szCs w:val="24"/>
                <w:lang w:eastAsia="zh-CN"/>
              </w:rPr>
              <w:t>19</w:t>
            </w:r>
            <w:r w:rsidRPr="00A92410">
              <w:rPr>
                <w:rFonts w:ascii="Times New Roman" w:eastAsia="Times New Roman" w:hAnsi="Times New Roman"/>
                <w:iCs/>
                <w:position w:val="6"/>
                <w:sz w:val="24"/>
                <w:szCs w:val="24"/>
                <w:lang w:eastAsia="zh-CN"/>
              </w:rPr>
              <w:t>-</w:t>
            </w:r>
            <w:r>
              <w:rPr>
                <w:rFonts w:ascii="Times New Roman" w:eastAsia="Times New Roman" w:hAnsi="Times New Roman"/>
                <w:iCs/>
                <w:position w:val="6"/>
                <w:sz w:val="24"/>
                <w:szCs w:val="24"/>
                <w:lang w:eastAsia="zh-CN"/>
              </w:rPr>
              <w:t>22</w:t>
            </w:r>
            <w:r w:rsidRPr="00A92410">
              <w:rPr>
                <w:rFonts w:ascii="Times New Roman" w:eastAsia="Times New Roman" w:hAnsi="Times New Roman"/>
                <w:iCs/>
                <w:position w:val="6"/>
                <w:sz w:val="24"/>
                <w:szCs w:val="24"/>
                <w:lang w:eastAsia="zh-CN"/>
              </w:rPr>
              <w:t>. Загальна характеристика системи крові. Склад та функції крові.  Фізіологічні константи крові. Фізіологія формених елементів крові.  Поняття про імунітет, його види. Система регуляції агрегатного стану крові (РАСК).</w:t>
            </w:r>
          </w:p>
        </w:tc>
        <w:tc>
          <w:tcPr>
            <w:tcW w:w="388" w:type="pct"/>
            <w:vAlign w:val="center"/>
          </w:tcPr>
          <w:p w14:paraId="6EC0E205"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6B84CAC9" w14:textId="77777777" w:rsidTr="00A42575">
        <w:trPr>
          <w:jc w:val="center"/>
        </w:trPr>
        <w:tc>
          <w:tcPr>
            <w:tcW w:w="232" w:type="pct"/>
            <w:vAlign w:val="center"/>
          </w:tcPr>
          <w:p w14:paraId="6FB3135B"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43FA89F6" w14:textId="149830AA" w:rsidR="00112612" w:rsidRPr="00A92410" w:rsidRDefault="00431A9D"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Теми </w:t>
            </w:r>
            <w:r>
              <w:rPr>
                <w:rFonts w:ascii="Times New Roman" w:eastAsia="Times New Roman" w:hAnsi="Times New Roman"/>
                <w:iCs/>
                <w:position w:val="6"/>
                <w:sz w:val="24"/>
                <w:szCs w:val="24"/>
                <w:lang w:eastAsia="zh-CN"/>
              </w:rPr>
              <w:t>23</w:t>
            </w:r>
            <w:r w:rsidRPr="00A92410">
              <w:rPr>
                <w:rFonts w:ascii="Times New Roman" w:eastAsia="Times New Roman" w:hAnsi="Times New Roman"/>
                <w:iCs/>
                <w:position w:val="6"/>
                <w:sz w:val="24"/>
                <w:szCs w:val="24"/>
                <w:lang w:eastAsia="zh-CN"/>
              </w:rPr>
              <w:t>-</w:t>
            </w:r>
            <w:r>
              <w:rPr>
                <w:rFonts w:ascii="Times New Roman" w:eastAsia="Times New Roman" w:hAnsi="Times New Roman"/>
                <w:iCs/>
                <w:position w:val="6"/>
                <w:sz w:val="24"/>
                <w:szCs w:val="24"/>
                <w:lang w:eastAsia="zh-CN"/>
              </w:rPr>
              <w:t>26</w:t>
            </w:r>
            <w:r w:rsidRPr="00A92410">
              <w:rPr>
                <w:rFonts w:ascii="Times New Roman" w:eastAsia="Times New Roman" w:hAnsi="Times New Roman"/>
                <w:iCs/>
                <w:position w:val="6"/>
                <w:sz w:val="24"/>
                <w:szCs w:val="24"/>
                <w:lang w:eastAsia="zh-CN"/>
              </w:rPr>
              <w:t>. Система кровообігу. Фізіологічні властивості серцевого м'язу.  Серцевий цикл і його фазова структура. Механічні та звукові  прояви серцевої діяльності. Електричні прояви серцевої діяльності. Електрокардіографія. Регуляція серцевої діяльності.</w:t>
            </w:r>
          </w:p>
        </w:tc>
        <w:tc>
          <w:tcPr>
            <w:tcW w:w="388" w:type="pct"/>
            <w:vAlign w:val="center"/>
          </w:tcPr>
          <w:p w14:paraId="7D8B7E9A"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24B0FBA4" w14:textId="77777777" w:rsidTr="00A42575">
        <w:trPr>
          <w:jc w:val="center"/>
        </w:trPr>
        <w:tc>
          <w:tcPr>
            <w:tcW w:w="232" w:type="pct"/>
            <w:vAlign w:val="center"/>
          </w:tcPr>
          <w:p w14:paraId="7A0C3D4D"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4298B37A" w14:textId="2E08AD3A" w:rsidR="00112612" w:rsidRPr="00A92410" w:rsidRDefault="00431A9D"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Тема </w:t>
            </w:r>
            <w:r>
              <w:rPr>
                <w:rFonts w:ascii="Times New Roman" w:eastAsia="Times New Roman" w:hAnsi="Times New Roman"/>
                <w:iCs/>
                <w:position w:val="6"/>
                <w:sz w:val="24"/>
                <w:szCs w:val="24"/>
                <w:lang w:eastAsia="zh-CN"/>
              </w:rPr>
              <w:t>27</w:t>
            </w:r>
            <w:r w:rsidRPr="00A92410">
              <w:rPr>
                <w:rFonts w:ascii="Times New Roman" w:eastAsia="Times New Roman" w:hAnsi="Times New Roman"/>
                <w:iCs/>
                <w:position w:val="6"/>
                <w:sz w:val="24"/>
                <w:szCs w:val="24"/>
                <w:lang w:eastAsia="zh-CN"/>
              </w:rPr>
              <w:t>-</w:t>
            </w:r>
            <w:r>
              <w:rPr>
                <w:rFonts w:ascii="Times New Roman" w:eastAsia="Times New Roman" w:hAnsi="Times New Roman"/>
                <w:iCs/>
                <w:position w:val="6"/>
                <w:sz w:val="24"/>
                <w:szCs w:val="24"/>
                <w:lang w:eastAsia="zh-CN"/>
              </w:rPr>
              <w:t>29</w:t>
            </w:r>
            <w:r w:rsidRPr="00A92410">
              <w:rPr>
                <w:rFonts w:ascii="Times New Roman" w:eastAsia="Times New Roman" w:hAnsi="Times New Roman"/>
                <w:iCs/>
                <w:position w:val="6"/>
                <w:sz w:val="24"/>
                <w:szCs w:val="24"/>
                <w:lang w:eastAsia="zh-CN"/>
              </w:rPr>
              <w:t>. Роль судин в гемодинаміці. Основні принципи гемодинаміки. Кров'яний тиск, його види, методи вимірювання. Регуляція руху крові по судинах. Регуляція системного кровообігу</w:t>
            </w:r>
          </w:p>
        </w:tc>
        <w:tc>
          <w:tcPr>
            <w:tcW w:w="388" w:type="pct"/>
            <w:vAlign w:val="center"/>
          </w:tcPr>
          <w:p w14:paraId="772A1693"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C615F5" w:rsidRPr="00A92410" w14:paraId="2A65AFF5" w14:textId="77777777" w:rsidTr="00A42575">
        <w:trPr>
          <w:jc w:val="center"/>
        </w:trPr>
        <w:tc>
          <w:tcPr>
            <w:tcW w:w="232" w:type="pct"/>
            <w:vAlign w:val="center"/>
          </w:tcPr>
          <w:p w14:paraId="038C72F0" w14:textId="77777777" w:rsidR="00C615F5" w:rsidRPr="00A92410" w:rsidRDefault="00C615F5"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3E22089A" w14:textId="3A946514" w:rsidR="00C615F5" w:rsidRPr="00A92410" w:rsidRDefault="00431A9D"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Тема </w:t>
            </w:r>
            <w:r>
              <w:rPr>
                <w:rFonts w:ascii="Times New Roman" w:eastAsia="Times New Roman" w:hAnsi="Times New Roman"/>
                <w:iCs/>
                <w:position w:val="6"/>
                <w:sz w:val="24"/>
                <w:szCs w:val="24"/>
                <w:lang w:eastAsia="zh-CN"/>
              </w:rPr>
              <w:t>30</w:t>
            </w:r>
            <w:r w:rsidRPr="00A92410">
              <w:rPr>
                <w:rFonts w:ascii="Times New Roman" w:eastAsia="Times New Roman" w:hAnsi="Times New Roman"/>
                <w:iCs/>
                <w:position w:val="6"/>
                <w:sz w:val="24"/>
                <w:szCs w:val="24"/>
                <w:lang w:eastAsia="zh-CN"/>
              </w:rPr>
              <w:t>-</w:t>
            </w:r>
            <w:r>
              <w:rPr>
                <w:rFonts w:ascii="Times New Roman" w:eastAsia="Times New Roman" w:hAnsi="Times New Roman"/>
                <w:iCs/>
                <w:position w:val="6"/>
                <w:sz w:val="24"/>
                <w:szCs w:val="24"/>
                <w:lang w:eastAsia="zh-CN"/>
              </w:rPr>
              <w:t>32</w:t>
            </w:r>
            <w:r w:rsidRPr="00A92410">
              <w:rPr>
                <w:rFonts w:ascii="Times New Roman" w:eastAsia="Times New Roman" w:hAnsi="Times New Roman"/>
                <w:iCs/>
                <w:position w:val="6"/>
                <w:sz w:val="24"/>
                <w:szCs w:val="24"/>
                <w:lang w:eastAsia="zh-CN"/>
              </w:rPr>
              <w:t>. Система дихання. Основні етапи дихання. Газообмін, транспорт газів кров’ю. Регуляція дихання.</w:t>
            </w:r>
          </w:p>
        </w:tc>
        <w:tc>
          <w:tcPr>
            <w:tcW w:w="388" w:type="pct"/>
            <w:vAlign w:val="center"/>
          </w:tcPr>
          <w:p w14:paraId="3AB0C440" w14:textId="77777777" w:rsidR="00C615F5" w:rsidRPr="00A92410" w:rsidRDefault="00C615F5" w:rsidP="00D50132">
            <w:pPr>
              <w:widowControl w:val="0"/>
              <w:spacing w:after="0" w:line="240" w:lineRule="auto"/>
              <w:jc w:val="center"/>
              <w:rPr>
                <w:rFonts w:ascii="Times New Roman" w:hAnsi="Times New Roman"/>
                <w:position w:val="6"/>
                <w:sz w:val="24"/>
                <w:szCs w:val="24"/>
              </w:rPr>
            </w:pPr>
          </w:p>
        </w:tc>
      </w:tr>
      <w:tr w:rsidR="00C615F5" w:rsidRPr="00A92410" w14:paraId="7099C324" w14:textId="77777777" w:rsidTr="00A42575">
        <w:trPr>
          <w:jc w:val="center"/>
        </w:trPr>
        <w:tc>
          <w:tcPr>
            <w:tcW w:w="232" w:type="pct"/>
            <w:vAlign w:val="center"/>
          </w:tcPr>
          <w:p w14:paraId="3A3653FB" w14:textId="77777777" w:rsidR="00C615F5" w:rsidRPr="00A92410" w:rsidRDefault="00C615F5"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514094BB" w14:textId="65CCAFE0" w:rsidR="00C615F5" w:rsidRPr="00A92410" w:rsidRDefault="00431A9D"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Теми </w:t>
            </w:r>
            <w:r>
              <w:rPr>
                <w:rFonts w:ascii="Times New Roman" w:eastAsia="Times New Roman" w:hAnsi="Times New Roman"/>
                <w:iCs/>
                <w:position w:val="6"/>
                <w:sz w:val="24"/>
                <w:szCs w:val="24"/>
                <w:lang w:eastAsia="zh-CN"/>
              </w:rPr>
              <w:t>33</w:t>
            </w:r>
            <w:r w:rsidRPr="00A92410">
              <w:rPr>
                <w:rFonts w:ascii="Times New Roman" w:eastAsia="Times New Roman" w:hAnsi="Times New Roman"/>
                <w:iCs/>
                <w:position w:val="6"/>
                <w:sz w:val="24"/>
                <w:szCs w:val="24"/>
                <w:lang w:eastAsia="zh-CN"/>
              </w:rPr>
              <w:t>-</w:t>
            </w:r>
            <w:r>
              <w:rPr>
                <w:rFonts w:ascii="Times New Roman" w:eastAsia="Times New Roman" w:hAnsi="Times New Roman"/>
                <w:iCs/>
                <w:position w:val="6"/>
                <w:sz w:val="24"/>
                <w:szCs w:val="24"/>
                <w:lang w:eastAsia="zh-CN"/>
              </w:rPr>
              <w:t>37</w:t>
            </w:r>
            <w:r w:rsidRPr="00A92410">
              <w:rPr>
                <w:rFonts w:ascii="Times New Roman" w:eastAsia="Times New Roman" w:hAnsi="Times New Roman"/>
                <w:iCs/>
                <w:position w:val="6"/>
                <w:sz w:val="24"/>
                <w:szCs w:val="24"/>
                <w:lang w:eastAsia="zh-CN"/>
              </w:rPr>
              <w:t>. Система травлення. Травлення у ротовій порожнині, шлунку, тонкому і товстому кишківнику. Функції печінки, жовчі і підшлункової залози. Фізіологія процесів всмоктування, їх регуляція. Фізіологічні механізми голоду та насичення. Баланс речовин і енергії. Основний обмін. Робочий обмін. Фізіологічні норми харчування.  Система терморегуляції</w:t>
            </w:r>
          </w:p>
        </w:tc>
        <w:tc>
          <w:tcPr>
            <w:tcW w:w="388" w:type="pct"/>
            <w:vAlign w:val="center"/>
          </w:tcPr>
          <w:p w14:paraId="3596ADE4" w14:textId="77777777" w:rsidR="00C615F5" w:rsidRPr="00A92410" w:rsidRDefault="00C615F5" w:rsidP="00D50132">
            <w:pPr>
              <w:widowControl w:val="0"/>
              <w:spacing w:after="0" w:line="240" w:lineRule="auto"/>
              <w:jc w:val="center"/>
              <w:rPr>
                <w:rFonts w:ascii="Times New Roman" w:hAnsi="Times New Roman"/>
                <w:position w:val="6"/>
                <w:sz w:val="24"/>
                <w:szCs w:val="24"/>
              </w:rPr>
            </w:pPr>
          </w:p>
        </w:tc>
      </w:tr>
      <w:tr w:rsidR="00C615F5" w:rsidRPr="00A92410" w14:paraId="7ECA02A7" w14:textId="77777777" w:rsidTr="00A42575">
        <w:trPr>
          <w:jc w:val="center"/>
        </w:trPr>
        <w:tc>
          <w:tcPr>
            <w:tcW w:w="232" w:type="pct"/>
            <w:vAlign w:val="center"/>
          </w:tcPr>
          <w:p w14:paraId="5E9843AD" w14:textId="77777777" w:rsidR="00C615F5" w:rsidRPr="00A92410" w:rsidRDefault="00C615F5"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12693B70" w14:textId="527EFD36" w:rsidR="00C615F5" w:rsidRPr="00A92410" w:rsidRDefault="00431A9D"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Тема </w:t>
            </w:r>
            <w:r>
              <w:rPr>
                <w:rFonts w:ascii="Times New Roman" w:eastAsia="Times New Roman" w:hAnsi="Times New Roman"/>
                <w:iCs/>
                <w:position w:val="6"/>
                <w:sz w:val="24"/>
                <w:szCs w:val="24"/>
                <w:lang w:eastAsia="zh-CN"/>
              </w:rPr>
              <w:t>38</w:t>
            </w:r>
            <w:r w:rsidRPr="00A92410">
              <w:rPr>
                <w:rFonts w:ascii="Times New Roman" w:eastAsia="Times New Roman" w:hAnsi="Times New Roman"/>
                <w:iCs/>
                <w:position w:val="6"/>
                <w:sz w:val="24"/>
                <w:szCs w:val="24"/>
                <w:lang w:eastAsia="zh-CN"/>
              </w:rPr>
              <w:t>-</w:t>
            </w:r>
            <w:r>
              <w:rPr>
                <w:rFonts w:ascii="Times New Roman" w:eastAsia="Times New Roman" w:hAnsi="Times New Roman"/>
                <w:iCs/>
                <w:position w:val="6"/>
                <w:sz w:val="24"/>
                <w:szCs w:val="24"/>
                <w:lang w:eastAsia="zh-CN"/>
              </w:rPr>
              <w:t>40</w:t>
            </w:r>
            <w:r w:rsidRPr="00A92410">
              <w:rPr>
                <w:rFonts w:ascii="Times New Roman" w:eastAsia="Times New Roman" w:hAnsi="Times New Roman"/>
                <w:iCs/>
                <w:position w:val="6"/>
                <w:sz w:val="24"/>
                <w:szCs w:val="24"/>
                <w:lang w:eastAsia="zh-CN"/>
              </w:rPr>
              <w:t>. Система виділення. Механізм утворення сечі. Нейрогуморальна регуляція сечоутворення. Методи дослідження функції нирок. Роль нирок у підтриманні гомеостазу. Фізіологічні механізми водно-сольового та кислотно-лужного балансу і його регуляція</w:t>
            </w:r>
          </w:p>
        </w:tc>
        <w:tc>
          <w:tcPr>
            <w:tcW w:w="388" w:type="pct"/>
            <w:vAlign w:val="center"/>
          </w:tcPr>
          <w:p w14:paraId="6A19E744" w14:textId="77777777" w:rsidR="00C615F5" w:rsidRPr="00A92410" w:rsidRDefault="00C615F5" w:rsidP="00D50132">
            <w:pPr>
              <w:widowControl w:val="0"/>
              <w:spacing w:after="0" w:line="240" w:lineRule="auto"/>
              <w:jc w:val="center"/>
              <w:rPr>
                <w:rFonts w:ascii="Times New Roman" w:hAnsi="Times New Roman"/>
                <w:position w:val="6"/>
                <w:sz w:val="24"/>
                <w:szCs w:val="24"/>
              </w:rPr>
            </w:pPr>
          </w:p>
        </w:tc>
      </w:tr>
      <w:tr w:rsidR="006E6019" w:rsidRPr="00A92410" w14:paraId="6C03FB91" w14:textId="77777777" w:rsidTr="00A42575">
        <w:trPr>
          <w:jc w:val="center"/>
        </w:trPr>
        <w:tc>
          <w:tcPr>
            <w:tcW w:w="232" w:type="pct"/>
            <w:vAlign w:val="center"/>
          </w:tcPr>
          <w:p w14:paraId="34B28E55" w14:textId="77777777" w:rsidR="00112612" w:rsidRPr="00A92410" w:rsidRDefault="00112612" w:rsidP="00D50132">
            <w:pPr>
              <w:widowControl w:val="0"/>
              <w:spacing w:after="0" w:line="240" w:lineRule="auto"/>
              <w:jc w:val="both"/>
              <w:rPr>
                <w:rFonts w:ascii="Times New Roman" w:hAnsi="Times New Roman"/>
                <w:b/>
                <w:position w:val="6"/>
                <w:sz w:val="24"/>
                <w:szCs w:val="24"/>
              </w:rPr>
            </w:pPr>
          </w:p>
        </w:tc>
        <w:tc>
          <w:tcPr>
            <w:tcW w:w="4380" w:type="pct"/>
            <w:vAlign w:val="center"/>
          </w:tcPr>
          <w:p w14:paraId="410B1EDB" w14:textId="77777777" w:rsidR="00112612" w:rsidRPr="00A92410" w:rsidRDefault="00112612" w:rsidP="00D50132">
            <w:pPr>
              <w:widowControl w:val="0"/>
              <w:spacing w:after="0" w:line="240" w:lineRule="auto"/>
              <w:jc w:val="right"/>
              <w:rPr>
                <w:rFonts w:ascii="Times New Roman" w:hAnsi="Times New Roman"/>
                <w:b/>
                <w:position w:val="6"/>
                <w:sz w:val="24"/>
                <w:szCs w:val="24"/>
              </w:rPr>
            </w:pPr>
            <w:r w:rsidRPr="00A92410">
              <w:rPr>
                <w:rFonts w:ascii="Times New Roman" w:hAnsi="Times New Roman"/>
                <w:b/>
                <w:position w:val="6"/>
                <w:sz w:val="24"/>
                <w:szCs w:val="24"/>
              </w:rPr>
              <w:t>Разом</w:t>
            </w:r>
          </w:p>
        </w:tc>
        <w:tc>
          <w:tcPr>
            <w:tcW w:w="388" w:type="pct"/>
            <w:vAlign w:val="center"/>
          </w:tcPr>
          <w:p w14:paraId="62AB9870" w14:textId="5A1A55A4" w:rsidR="00112612" w:rsidRPr="00A92410" w:rsidRDefault="00C615F5" w:rsidP="00D50132">
            <w:pPr>
              <w:widowControl w:val="0"/>
              <w:spacing w:after="0" w:line="240" w:lineRule="auto"/>
              <w:jc w:val="center"/>
              <w:rPr>
                <w:rFonts w:ascii="Times New Roman" w:hAnsi="Times New Roman"/>
                <w:b/>
                <w:position w:val="6"/>
                <w:sz w:val="24"/>
                <w:szCs w:val="24"/>
              </w:rPr>
            </w:pPr>
            <w:r>
              <w:rPr>
                <w:rFonts w:ascii="Times New Roman" w:hAnsi="Times New Roman"/>
                <w:b/>
                <w:position w:val="6"/>
                <w:sz w:val="24"/>
                <w:szCs w:val="24"/>
              </w:rPr>
              <w:t>30</w:t>
            </w:r>
          </w:p>
        </w:tc>
      </w:tr>
    </w:tbl>
    <w:p w14:paraId="2AB6B400" w14:textId="77777777" w:rsidR="006C48D9" w:rsidRPr="00A92410" w:rsidRDefault="006C48D9" w:rsidP="00D50132">
      <w:pPr>
        <w:widowControl w:val="0"/>
        <w:spacing w:after="0" w:line="240" w:lineRule="auto"/>
        <w:jc w:val="both"/>
        <w:rPr>
          <w:rFonts w:ascii="Times New Roman" w:hAnsi="Times New Roman"/>
          <w:b/>
          <w:position w:val="6"/>
          <w:sz w:val="24"/>
          <w:szCs w:val="24"/>
          <w:lang w:eastAsia="uk-UA"/>
        </w:rPr>
      </w:pPr>
    </w:p>
    <w:p w14:paraId="0458FE49" w14:textId="77777777" w:rsidR="00174E3E" w:rsidRPr="00A92410" w:rsidRDefault="00D4242B" w:rsidP="00D50132">
      <w:pPr>
        <w:widowControl w:val="0"/>
        <w:spacing w:after="0" w:line="240" w:lineRule="auto"/>
        <w:ind w:firstLine="708"/>
        <w:jc w:val="both"/>
        <w:rPr>
          <w:rFonts w:ascii="Times New Roman" w:hAnsi="Times New Roman"/>
          <w:b/>
          <w:position w:val="6"/>
          <w:sz w:val="24"/>
          <w:szCs w:val="24"/>
          <w:lang w:eastAsia="uk-UA"/>
        </w:rPr>
      </w:pPr>
      <w:r w:rsidRPr="00A92410">
        <w:rPr>
          <w:rFonts w:ascii="Times New Roman" w:hAnsi="Times New Roman"/>
          <w:b/>
          <w:position w:val="6"/>
          <w:sz w:val="24"/>
          <w:szCs w:val="24"/>
          <w:lang w:eastAsia="uk-UA"/>
        </w:rPr>
        <w:t xml:space="preserve">5.2. </w:t>
      </w:r>
      <w:r w:rsidR="00174E3E" w:rsidRPr="00A92410">
        <w:rPr>
          <w:rFonts w:ascii="Times New Roman" w:hAnsi="Times New Roman"/>
          <w:b/>
          <w:position w:val="6"/>
          <w:sz w:val="24"/>
          <w:szCs w:val="24"/>
          <w:lang w:eastAsia="uk-UA"/>
        </w:rPr>
        <w:t xml:space="preserve">Теми семінарських занять </w:t>
      </w:r>
    </w:p>
    <w:p w14:paraId="7C9ECEFF" w14:textId="23FEB2B0" w:rsidR="00D4242B" w:rsidRPr="00A92410" w:rsidRDefault="00D4242B" w:rsidP="00D50132">
      <w:pPr>
        <w:widowControl w:val="0"/>
        <w:spacing w:after="0" w:line="240" w:lineRule="auto"/>
        <w:ind w:firstLine="708"/>
        <w:jc w:val="both"/>
        <w:rPr>
          <w:rFonts w:ascii="Times New Roman" w:hAnsi="Times New Roman"/>
          <w:bCs/>
          <w:position w:val="6"/>
          <w:sz w:val="24"/>
          <w:szCs w:val="24"/>
          <w:lang w:eastAsia="uk-UA"/>
        </w:rPr>
      </w:pPr>
      <w:r w:rsidRPr="00A92410">
        <w:rPr>
          <w:rFonts w:ascii="Times New Roman" w:hAnsi="Times New Roman"/>
          <w:bCs/>
          <w:position w:val="6"/>
          <w:sz w:val="24"/>
          <w:szCs w:val="24"/>
          <w:lang w:eastAsia="uk-UA"/>
        </w:rPr>
        <w:t>Семінарські заняття</w:t>
      </w:r>
      <w:r w:rsidRPr="00A92410">
        <w:rPr>
          <w:rFonts w:ascii="Times New Roman" w:hAnsi="Times New Roman"/>
          <w:b/>
          <w:position w:val="6"/>
          <w:sz w:val="24"/>
          <w:szCs w:val="24"/>
          <w:lang w:eastAsia="uk-UA"/>
        </w:rPr>
        <w:t xml:space="preserve"> </w:t>
      </w:r>
      <w:r w:rsidRPr="00A92410">
        <w:rPr>
          <w:rFonts w:ascii="Times New Roman" w:hAnsi="Times New Roman"/>
          <w:bCs/>
          <w:position w:val="6"/>
          <w:sz w:val="24"/>
          <w:szCs w:val="24"/>
          <w:lang w:eastAsia="uk-UA"/>
        </w:rPr>
        <w:t>не передбачені</w:t>
      </w:r>
      <w:r w:rsidR="00174E3E" w:rsidRPr="00A92410">
        <w:rPr>
          <w:rFonts w:ascii="Times New Roman" w:hAnsi="Times New Roman"/>
          <w:bCs/>
          <w:position w:val="6"/>
          <w:sz w:val="24"/>
          <w:szCs w:val="24"/>
          <w:lang w:eastAsia="uk-UA"/>
        </w:rPr>
        <w:t>.</w:t>
      </w:r>
    </w:p>
    <w:p w14:paraId="2805A591" w14:textId="77777777" w:rsidR="006C48D9" w:rsidRPr="00A92410" w:rsidRDefault="006C48D9" w:rsidP="00D50132">
      <w:pPr>
        <w:widowControl w:val="0"/>
        <w:spacing w:after="0" w:line="240" w:lineRule="auto"/>
        <w:jc w:val="both"/>
        <w:rPr>
          <w:rFonts w:ascii="Times New Roman" w:hAnsi="Times New Roman"/>
          <w:b/>
          <w:position w:val="6"/>
          <w:sz w:val="24"/>
          <w:szCs w:val="24"/>
          <w:lang w:eastAsia="uk-UA"/>
        </w:rPr>
      </w:pPr>
    </w:p>
    <w:p w14:paraId="223635BB" w14:textId="11B76BF6" w:rsidR="000E59AA" w:rsidRDefault="00870A73" w:rsidP="00D50132">
      <w:pPr>
        <w:pStyle w:val="a3"/>
        <w:widowControl w:val="0"/>
        <w:numPr>
          <w:ilvl w:val="1"/>
          <w:numId w:val="11"/>
        </w:numPr>
        <w:spacing w:after="0" w:line="240" w:lineRule="auto"/>
        <w:jc w:val="both"/>
        <w:rPr>
          <w:rFonts w:ascii="Times New Roman" w:hAnsi="Times New Roman"/>
          <w:b/>
          <w:position w:val="6"/>
          <w:sz w:val="24"/>
          <w:szCs w:val="24"/>
          <w:lang w:val="uk-UA" w:eastAsia="uk-UA"/>
        </w:rPr>
      </w:pPr>
      <w:r w:rsidRPr="00A92410">
        <w:rPr>
          <w:rFonts w:ascii="Times New Roman" w:hAnsi="Times New Roman"/>
          <w:b/>
          <w:position w:val="6"/>
          <w:sz w:val="24"/>
          <w:szCs w:val="24"/>
          <w:lang w:val="uk-UA" w:eastAsia="uk-UA"/>
        </w:rPr>
        <w:t xml:space="preserve">Теми </w:t>
      </w:r>
      <w:r w:rsidR="002760C0" w:rsidRPr="00A92410">
        <w:rPr>
          <w:rFonts w:ascii="Times New Roman" w:hAnsi="Times New Roman"/>
          <w:b/>
          <w:position w:val="6"/>
          <w:sz w:val="24"/>
          <w:szCs w:val="24"/>
          <w:lang w:val="uk-UA" w:eastAsia="uk-UA"/>
        </w:rPr>
        <w:t xml:space="preserve">практичних </w:t>
      </w:r>
      <w:r w:rsidRPr="00A92410">
        <w:rPr>
          <w:rFonts w:ascii="Times New Roman" w:hAnsi="Times New Roman"/>
          <w:b/>
          <w:position w:val="6"/>
          <w:sz w:val="24"/>
          <w:szCs w:val="24"/>
          <w:lang w:val="uk-UA" w:eastAsia="uk-UA"/>
        </w:rPr>
        <w:t>занять</w:t>
      </w:r>
      <w:r w:rsidR="00F53184" w:rsidRPr="00A92410">
        <w:rPr>
          <w:rFonts w:ascii="Times New Roman" w:hAnsi="Times New Roman"/>
          <w:b/>
          <w:position w:val="6"/>
          <w:sz w:val="24"/>
          <w:szCs w:val="24"/>
          <w:lang w:val="uk-UA" w:eastAsia="uk-UA"/>
        </w:rPr>
        <w:t xml:space="preserve"> </w:t>
      </w:r>
    </w:p>
    <w:p w14:paraId="14790FC2" w14:textId="77777777" w:rsidR="00A16C0A" w:rsidRDefault="00A16C0A" w:rsidP="00A16C0A">
      <w:pPr>
        <w:widowControl w:val="0"/>
        <w:spacing w:after="0" w:line="240" w:lineRule="auto"/>
        <w:jc w:val="both"/>
        <w:rPr>
          <w:rFonts w:ascii="Times New Roman" w:hAnsi="Times New Roman"/>
          <w:b/>
          <w:position w:val="6"/>
          <w:sz w:val="24"/>
          <w:szCs w:val="24"/>
          <w:lang w:eastAsia="uk-UA"/>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55"/>
        <w:gridCol w:w="7796"/>
        <w:gridCol w:w="987"/>
      </w:tblGrid>
      <w:tr w:rsidR="001444E4" w:rsidRPr="001444E4" w14:paraId="62015287" w14:textId="77777777" w:rsidTr="00A16C0A">
        <w:tc>
          <w:tcPr>
            <w:tcW w:w="455" w:type="dxa"/>
            <w:shd w:val="clear" w:color="auto" w:fill="F2F2F2"/>
            <w:vAlign w:val="center"/>
          </w:tcPr>
          <w:p w14:paraId="17D860F8" w14:textId="77777777" w:rsidR="00A16C0A" w:rsidRPr="001444E4" w:rsidRDefault="00A16C0A" w:rsidP="008F1D2A">
            <w:pPr>
              <w:widowControl w:val="0"/>
              <w:spacing w:after="0" w:line="240" w:lineRule="auto"/>
              <w:jc w:val="center"/>
              <w:rPr>
                <w:rFonts w:ascii="Times New Roman" w:hAnsi="Times New Roman"/>
                <w:b/>
                <w:color w:val="000000" w:themeColor="text1"/>
                <w:position w:val="6"/>
                <w:sz w:val="20"/>
                <w:szCs w:val="20"/>
              </w:rPr>
            </w:pPr>
            <w:r w:rsidRPr="001444E4">
              <w:rPr>
                <w:rFonts w:ascii="Times New Roman" w:hAnsi="Times New Roman"/>
                <w:b/>
                <w:color w:val="000000" w:themeColor="text1"/>
                <w:position w:val="6"/>
                <w:sz w:val="20"/>
                <w:szCs w:val="20"/>
              </w:rPr>
              <w:t>№</w:t>
            </w:r>
          </w:p>
        </w:tc>
        <w:tc>
          <w:tcPr>
            <w:tcW w:w="7796" w:type="dxa"/>
            <w:shd w:val="clear" w:color="auto" w:fill="F2F2F2"/>
            <w:vAlign w:val="center"/>
          </w:tcPr>
          <w:p w14:paraId="630CCCA1" w14:textId="77777777" w:rsidR="00A16C0A" w:rsidRPr="001444E4" w:rsidRDefault="00A16C0A" w:rsidP="008F1D2A">
            <w:pPr>
              <w:widowControl w:val="0"/>
              <w:spacing w:after="0" w:line="240" w:lineRule="auto"/>
              <w:jc w:val="center"/>
              <w:rPr>
                <w:rFonts w:ascii="Times New Roman" w:hAnsi="Times New Roman"/>
                <w:b/>
                <w:color w:val="000000" w:themeColor="text1"/>
                <w:position w:val="6"/>
                <w:sz w:val="20"/>
                <w:szCs w:val="20"/>
              </w:rPr>
            </w:pPr>
            <w:r w:rsidRPr="001444E4">
              <w:rPr>
                <w:rFonts w:ascii="Times New Roman" w:hAnsi="Times New Roman"/>
                <w:b/>
                <w:color w:val="000000" w:themeColor="text1"/>
                <w:position w:val="6"/>
                <w:sz w:val="20"/>
                <w:szCs w:val="20"/>
              </w:rPr>
              <w:t>Назва теми</w:t>
            </w:r>
          </w:p>
        </w:tc>
        <w:tc>
          <w:tcPr>
            <w:tcW w:w="987" w:type="dxa"/>
            <w:shd w:val="clear" w:color="auto" w:fill="F2F2F2"/>
            <w:vAlign w:val="center"/>
          </w:tcPr>
          <w:p w14:paraId="7FBEBA59" w14:textId="26B60F30" w:rsidR="00A16C0A" w:rsidRPr="001444E4" w:rsidRDefault="00A16C0A" w:rsidP="00A16C0A">
            <w:pPr>
              <w:widowControl w:val="0"/>
              <w:spacing w:after="0" w:line="240" w:lineRule="auto"/>
              <w:jc w:val="center"/>
              <w:rPr>
                <w:rFonts w:ascii="Times New Roman" w:hAnsi="Times New Roman"/>
                <w:b/>
                <w:color w:val="000000" w:themeColor="text1"/>
                <w:position w:val="6"/>
                <w:sz w:val="20"/>
                <w:szCs w:val="20"/>
              </w:rPr>
            </w:pPr>
            <w:r w:rsidRPr="001444E4">
              <w:rPr>
                <w:rFonts w:ascii="Times New Roman" w:hAnsi="Times New Roman"/>
                <w:b/>
                <w:color w:val="000000" w:themeColor="text1"/>
                <w:position w:val="6"/>
                <w:sz w:val="20"/>
                <w:szCs w:val="20"/>
              </w:rPr>
              <w:t>Кіл-ть</w:t>
            </w:r>
          </w:p>
          <w:p w14:paraId="7D1321B7" w14:textId="474A12C4" w:rsidR="00A16C0A" w:rsidRPr="001444E4" w:rsidRDefault="00A16C0A" w:rsidP="00A16C0A">
            <w:pPr>
              <w:widowControl w:val="0"/>
              <w:spacing w:after="0" w:line="240" w:lineRule="auto"/>
              <w:jc w:val="center"/>
              <w:rPr>
                <w:rFonts w:ascii="Times New Roman" w:hAnsi="Times New Roman"/>
                <w:b/>
                <w:color w:val="000000" w:themeColor="text1"/>
                <w:position w:val="6"/>
                <w:sz w:val="20"/>
                <w:szCs w:val="20"/>
              </w:rPr>
            </w:pPr>
            <w:r w:rsidRPr="001444E4">
              <w:rPr>
                <w:rFonts w:ascii="Times New Roman" w:hAnsi="Times New Roman"/>
                <w:b/>
                <w:color w:val="000000" w:themeColor="text1"/>
                <w:position w:val="6"/>
                <w:sz w:val="20"/>
                <w:szCs w:val="20"/>
              </w:rPr>
              <w:t>год</w:t>
            </w:r>
          </w:p>
        </w:tc>
      </w:tr>
      <w:tr w:rsidR="001444E4" w:rsidRPr="001444E4" w14:paraId="30D5AB08" w14:textId="77777777" w:rsidTr="00A16C0A">
        <w:trPr>
          <w:trHeight w:val="487"/>
        </w:trPr>
        <w:tc>
          <w:tcPr>
            <w:tcW w:w="455" w:type="dxa"/>
            <w:vAlign w:val="center"/>
          </w:tcPr>
          <w:p w14:paraId="67C7F85B"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7D8FA9CD"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1. Введення в курс фізіології. Методи фізіологічних досліджень, в тому числі у стоматології. Дослідження потенціалу спокою та потенціалу дії збудливих тканин.</w:t>
            </w:r>
          </w:p>
        </w:tc>
        <w:tc>
          <w:tcPr>
            <w:tcW w:w="987" w:type="dxa"/>
            <w:vAlign w:val="center"/>
          </w:tcPr>
          <w:p w14:paraId="0B720926"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658FB52B" w14:textId="77777777" w:rsidTr="00A16C0A">
        <w:trPr>
          <w:trHeight w:val="487"/>
        </w:trPr>
        <w:tc>
          <w:tcPr>
            <w:tcW w:w="455" w:type="dxa"/>
            <w:vAlign w:val="center"/>
          </w:tcPr>
          <w:p w14:paraId="100F1C8A"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2EC68A50"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2. Закономірності подразнення і проведення збудження нервовими волокнами та синапсами.</w:t>
            </w:r>
          </w:p>
        </w:tc>
        <w:tc>
          <w:tcPr>
            <w:tcW w:w="987" w:type="dxa"/>
            <w:vAlign w:val="center"/>
          </w:tcPr>
          <w:p w14:paraId="11B4F10A"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4AC095AF" w14:textId="77777777" w:rsidTr="00A16C0A">
        <w:trPr>
          <w:trHeight w:val="286"/>
        </w:trPr>
        <w:tc>
          <w:tcPr>
            <w:tcW w:w="455" w:type="dxa"/>
            <w:vAlign w:val="center"/>
          </w:tcPr>
          <w:p w14:paraId="552616B9"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3142AAD3"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 Властивості скелетних і гладеньких м’язів та механізми їх скорочення, розслаблення і втоми. Особливості функціонування м’язів щелепно-лицевої системи.</w:t>
            </w:r>
          </w:p>
        </w:tc>
        <w:tc>
          <w:tcPr>
            <w:tcW w:w="987" w:type="dxa"/>
            <w:vAlign w:val="center"/>
          </w:tcPr>
          <w:p w14:paraId="65A01E8B"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604B278D" w14:textId="77777777" w:rsidTr="00A16C0A">
        <w:tc>
          <w:tcPr>
            <w:tcW w:w="455" w:type="dxa"/>
            <w:vAlign w:val="center"/>
          </w:tcPr>
          <w:p w14:paraId="593B3696"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4FA9F46E"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4. Загальна характеристика біологічної регуляції, дослідження її контурів. Рефлекторний принцип діяльності ЦНС. Синапси ЦНС. Дослідження процесів збудження та гальмування в ЦНС. Властивості нервових центрів.</w:t>
            </w:r>
          </w:p>
        </w:tc>
        <w:tc>
          <w:tcPr>
            <w:tcW w:w="987" w:type="dxa"/>
            <w:vAlign w:val="center"/>
          </w:tcPr>
          <w:p w14:paraId="4612F4EE"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20BEC6E0" w14:textId="77777777" w:rsidTr="00A16C0A">
        <w:tc>
          <w:tcPr>
            <w:tcW w:w="455" w:type="dxa"/>
            <w:vAlign w:val="center"/>
          </w:tcPr>
          <w:p w14:paraId="3E3924F0"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314AE76D"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5. Дослідження ролі спинного і заднього мозку в регуляції  функцій, в тому числі щелепо-лицевої системи.</w:t>
            </w:r>
          </w:p>
        </w:tc>
        <w:tc>
          <w:tcPr>
            <w:tcW w:w="987" w:type="dxa"/>
            <w:vAlign w:val="center"/>
          </w:tcPr>
          <w:p w14:paraId="219D0B14"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49741ADF" w14:textId="77777777" w:rsidTr="00A16C0A">
        <w:tc>
          <w:tcPr>
            <w:tcW w:w="455" w:type="dxa"/>
            <w:vAlign w:val="center"/>
          </w:tcPr>
          <w:p w14:paraId="51E0333A"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211A0639"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val="ru-RU" w:eastAsia="zh-CN"/>
              </w:rPr>
              <w:t xml:space="preserve">Тема 6. </w:t>
            </w:r>
            <w:r w:rsidRPr="001444E4">
              <w:rPr>
                <w:rFonts w:ascii="Times New Roman" w:eastAsia="Times New Roman" w:hAnsi="Times New Roman"/>
                <w:color w:val="000000" w:themeColor="text1"/>
                <w:sz w:val="24"/>
                <w:szCs w:val="24"/>
                <w:lang w:eastAsia="zh-CN"/>
              </w:rPr>
              <w:t>Дослідження ролі середнього мозку, ретикулярної формації і мозочка у регуляції функцій, в тому числі щелепо-лицевої системи.</w:t>
            </w:r>
          </w:p>
        </w:tc>
        <w:tc>
          <w:tcPr>
            <w:tcW w:w="987" w:type="dxa"/>
            <w:vAlign w:val="center"/>
          </w:tcPr>
          <w:p w14:paraId="7E6D7D7D"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12A0501C" w14:textId="77777777" w:rsidTr="00A16C0A">
        <w:tc>
          <w:tcPr>
            <w:tcW w:w="455" w:type="dxa"/>
            <w:vAlign w:val="center"/>
          </w:tcPr>
          <w:p w14:paraId="0637BD99"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23714F3B"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7. Роль переднього мозку, лімбічної системи та кори головного мозку в регуляції рухових функцій, в тому числі щелепно-лицевої системи.</w:t>
            </w:r>
          </w:p>
        </w:tc>
        <w:tc>
          <w:tcPr>
            <w:tcW w:w="987" w:type="dxa"/>
            <w:vAlign w:val="center"/>
          </w:tcPr>
          <w:p w14:paraId="4CF94A32"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48723E5E" w14:textId="77777777" w:rsidTr="00A16C0A">
        <w:tc>
          <w:tcPr>
            <w:tcW w:w="455" w:type="dxa"/>
            <w:vAlign w:val="center"/>
          </w:tcPr>
          <w:p w14:paraId="2B2E03E3"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1F57DA68"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930C56">
              <w:rPr>
                <w:rFonts w:ascii="Times New Roman" w:eastAsia="Times New Roman" w:hAnsi="Times New Roman"/>
                <w:color w:val="000000" w:themeColor="text1"/>
                <w:sz w:val="24"/>
                <w:szCs w:val="24"/>
                <w:lang w:eastAsia="zh-CN"/>
              </w:rPr>
              <w:t xml:space="preserve">Тема 8. </w:t>
            </w:r>
            <w:r w:rsidRPr="001444E4">
              <w:rPr>
                <w:rFonts w:ascii="Times New Roman" w:eastAsia="Times New Roman" w:hAnsi="Times New Roman"/>
                <w:color w:val="000000" w:themeColor="text1"/>
                <w:sz w:val="24"/>
                <w:szCs w:val="24"/>
                <w:lang w:eastAsia="zh-CN"/>
              </w:rPr>
              <w:t>Структурна організація автономної нервової системи, медіатори, циторецептори, вторинні месенжери.</w:t>
            </w:r>
            <w:r w:rsidRPr="001444E4">
              <w:rPr>
                <w:rFonts w:ascii="Times New Roman" w:hAnsi="Times New Roman"/>
                <w:color w:val="000000" w:themeColor="text1"/>
                <w:sz w:val="24"/>
                <w:szCs w:val="24"/>
              </w:rPr>
              <w:t xml:space="preserve"> </w:t>
            </w:r>
            <w:r w:rsidRPr="001444E4">
              <w:rPr>
                <w:rFonts w:ascii="Times New Roman" w:eastAsia="Times New Roman" w:hAnsi="Times New Roman"/>
                <w:color w:val="000000" w:themeColor="text1"/>
                <w:sz w:val="24"/>
                <w:szCs w:val="24"/>
                <w:lang w:eastAsia="zh-CN"/>
              </w:rPr>
              <w:t>Функції автономної нервової системи.</w:t>
            </w:r>
          </w:p>
        </w:tc>
        <w:tc>
          <w:tcPr>
            <w:tcW w:w="987" w:type="dxa"/>
            <w:vAlign w:val="center"/>
          </w:tcPr>
          <w:p w14:paraId="08629171"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096A3D" w:rsidRPr="001444E4" w14:paraId="31D6DB82" w14:textId="77777777" w:rsidTr="00A16C0A">
        <w:tc>
          <w:tcPr>
            <w:tcW w:w="455" w:type="dxa"/>
            <w:vAlign w:val="center"/>
          </w:tcPr>
          <w:p w14:paraId="45604A21" w14:textId="77777777" w:rsidR="00096A3D" w:rsidRPr="001444E4" w:rsidRDefault="00096A3D"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1A089DF2" w14:textId="387ECA8C" w:rsidR="00096A3D" w:rsidRPr="001444E4" w:rsidRDefault="00096A3D" w:rsidP="008F1D2A">
            <w:pPr>
              <w:widowControl w:val="0"/>
              <w:tabs>
                <w:tab w:val="left" w:pos="284"/>
              </w:tabs>
              <w:spacing w:after="0" w:line="240" w:lineRule="auto"/>
              <w:rPr>
                <w:rFonts w:ascii="Times New Roman" w:eastAsia="Times New Roman" w:hAnsi="Times New Roman"/>
                <w:color w:val="000000" w:themeColor="text1"/>
                <w:sz w:val="24"/>
                <w:szCs w:val="24"/>
                <w:lang w:val="ru-RU" w:eastAsia="zh-CN"/>
              </w:rPr>
            </w:pPr>
            <w:r w:rsidRPr="001444E4">
              <w:rPr>
                <w:rFonts w:ascii="Times New Roman" w:eastAsia="Times New Roman" w:hAnsi="Times New Roman"/>
                <w:color w:val="000000" w:themeColor="text1"/>
                <w:sz w:val="24"/>
                <w:szCs w:val="24"/>
                <w:lang w:eastAsia="zh-CN"/>
              </w:rPr>
              <w:t xml:space="preserve">Тема </w:t>
            </w:r>
            <w:r w:rsidR="001444E4" w:rsidRPr="001444E4">
              <w:rPr>
                <w:rFonts w:ascii="Times New Roman" w:eastAsia="Times New Roman" w:hAnsi="Times New Roman"/>
                <w:color w:val="000000" w:themeColor="text1"/>
                <w:sz w:val="24"/>
                <w:szCs w:val="24"/>
                <w:lang w:eastAsia="zh-CN"/>
              </w:rPr>
              <w:t>9</w:t>
            </w:r>
            <w:r w:rsidRPr="001444E4">
              <w:rPr>
                <w:rFonts w:ascii="Times New Roman" w:eastAsia="Times New Roman" w:hAnsi="Times New Roman"/>
                <w:color w:val="000000" w:themeColor="text1"/>
                <w:sz w:val="24"/>
                <w:szCs w:val="24"/>
                <w:lang w:eastAsia="zh-CN"/>
              </w:rPr>
              <w:t xml:space="preserve">. </w:t>
            </w:r>
            <w:r w:rsidR="00930C56" w:rsidRPr="00930C56">
              <w:rPr>
                <w:rFonts w:ascii="Times New Roman" w:eastAsia="Times New Roman" w:hAnsi="Times New Roman"/>
                <w:color w:val="000000" w:themeColor="text1"/>
                <w:sz w:val="24"/>
                <w:szCs w:val="24"/>
                <w:lang w:eastAsia="zh-CN"/>
              </w:rPr>
              <w:t xml:space="preserve">Підбиття підсумків щодо опанування практичними навичками </w:t>
            </w:r>
            <w:r w:rsidRPr="001444E4">
              <w:rPr>
                <w:rFonts w:ascii="Times New Roman" w:eastAsia="Times New Roman" w:hAnsi="Times New Roman"/>
                <w:color w:val="000000" w:themeColor="text1"/>
                <w:sz w:val="24"/>
                <w:szCs w:val="24"/>
                <w:lang w:eastAsia="zh-CN"/>
              </w:rPr>
              <w:t>з збудливих тканини, загальної і часної ЦНС</w:t>
            </w:r>
          </w:p>
        </w:tc>
        <w:tc>
          <w:tcPr>
            <w:tcW w:w="987" w:type="dxa"/>
            <w:vAlign w:val="center"/>
          </w:tcPr>
          <w:p w14:paraId="57A00B1A" w14:textId="273EE31C" w:rsidR="00096A3D" w:rsidRPr="001444E4" w:rsidRDefault="00B54650" w:rsidP="008F1D2A">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1444E4" w:rsidRPr="001444E4" w14:paraId="3225E57D" w14:textId="77777777" w:rsidTr="00A16C0A">
        <w:tc>
          <w:tcPr>
            <w:tcW w:w="455" w:type="dxa"/>
            <w:vAlign w:val="center"/>
          </w:tcPr>
          <w:p w14:paraId="61CF7D54"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7007EFE8" w14:textId="67D36F2F"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 xml:space="preserve">Тема </w:t>
            </w:r>
            <w:r w:rsidR="001444E4" w:rsidRPr="001444E4">
              <w:rPr>
                <w:rFonts w:ascii="Times New Roman" w:eastAsia="Times New Roman" w:hAnsi="Times New Roman"/>
                <w:color w:val="000000" w:themeColor="text1"/>
                <w:sz w:val="24"/>
                <w:szCs w:val="24"/>
                <w:lang w:eastAsia="zh-CN"/>
              </w:rPr>
              <w:t>10</w:t>
            </w:r>
            <w:r w:rsidRPr="001444E4">
              <w:rPr>
                <w:rFonts w:ascii="Times New Roman" w:eastAsia="Times New Roman" w:hAnsi="Times New Roman"/>
                <w:color w:val="000000" w:themeColor="text1"/>
                <w:sz w:val="24"/>
                <w:szCs w:val="24"/>
                <w:lang w:eastAsia="zh-CN"/>
              </w:rPr>
              <w:t>. Дослідження механізмів гуморальної регуляції, її факторів, шляхів дії гормонів на клітини-мішені та регуляція їх секреції</w:t>
            </w:r>
          </w:p>
        </w:tc>
        <w:tc>
          <w:tcPr>
            <w:tcW w:w="987" w:type="dxa"/>
            <w:vAlign w:val="center"/>
          </w:tcPr>
          <w:p w14:paraId="7B8B82CD"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2ED107F0" w14:textId="77777777" w:rsidTr="00A16C0A">
        <w:tc>
          <w:tcPr>
            <w:tcW w:w="455" w:type="dxa"/>
            <w:vAlign w:val="center"/>
          </w:tcPr>
          <w:p w14:paraId="72E1BF5A"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5976E2D2" w14:textId="56226790"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val="ru-RU" w:eastAsia="zh-CN"/>
              </w:rPr>
              <w:t>Тема 1</w:t>
            </w:r>
            <w:r w:rsidR="001444E4" w:rsidRPr="001444E4">
              <w:rPr>
                <w:rFonts w:ascii="Times New Roman" w:eastAsia="Times New Roman" w:hAnsi="Times New Roman"/>
                <w:color w:val="000000" w:themeColor="text1"/>
                <w:sz w:val="24"/>
                <w:szCs w:val="24"/>
                <w:lang w:val="ru-RU" w:eastAsia="zh-CN"/>
              </w:rPr>
              <w:t>1</w:t>
            </w:r>
            <w:r w:rsidRPr="001444E4">
              <w:rPr>
                <w:rFonts w:ascii="Times New Roman" w:eastAsia="Times New Roman" w:hAnsi="Times New Roman"/>
                <w:color w:val="000000" w:themeColor="text1"/>
                <w:sz w:val="24"/>
                <w:szCs w:val="24"/>
                <w:lang w:val="ru-RU" w:eastAsia="zh-CN"/>
              </w:rPr>
              <w:t>.</w:t>
            </w:r>
            <w:r w:rsidRPr="001444E4">
              <w:rPr>
                <w:rFonts w:ascii="Times New Roman" w:eastAsia="Times New Roman" w:hAnsi="Times New Roman"/>
                <w:color w:val="000000" w:themeColor="text1"/>
                <w:sz w:val="24"/>
                <w:szCs w:val="24"/>
                <w:lang w:eastAsia="zh-CN"/>
              </w:rPr>
              <w:t xml:space="preserve"> Дослідження  ролі гормонів у регуляції процесів психічного і фізичного розвитку людини</w:t>
            </w:r>
          </w:p>
        </w:tc>
        <w:tc>
          <w:tcPr>
            <w:tcW w:w="987" w:type="dxa"/>
            <w:vAlign w:val="center"/>
          </w:tcPr>
          <w:p w14:paraId="40E86755"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69CD918A" w14:textId="77777777" w:rsidTr="00A16C0A">
        <w:tc>
          <w:tcPr>
            <w:tcW w:w="455" w:type="dxa"/>
            <w:vAlign w:val="center"/>
          </w:tcPr>
          <w:p w14:paraId="242A56C9"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07501345" w14:textId="7685B5D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1</w:t>
            </w:r>
            <w:r w:rsidR="001444E4" w:rsidRPr="001444E4">
              <w:rPr>
                <w:rFonts w:ascii="Times New Roman" w:eastAsia="Times New Roman" w:hAnsi="Times New Roman"/>
                <w:color w:val="000000" w:themeColor="text1"/>
                <w:sz w:val="24"/>
                <w:szCs w:val="24"/>
                <w:lang w:eastAsia="zh-CN"/>
              </w:rPr>
              <w:t>2</w:t>
            </w:r>
            <w:r w:rsidRPr="001444E4">
              <w:rPr>
                <w:rFonts w:ascii="Times New Roman" w:eastAsia="Times New Roman" w:hAnsi="Times New Roman"/>
                <w:color w:val="000000" w:themeColor="text1"/>
                <w:sz w:val="24"/>
                <w:szCs w:val="24"/>
                <w:lang w:eastAsia="zh-CN"/>
              </w:rPr>
              <w:t>. Дослідження ролі гормонів у регуляції гомеостазу, адаптації і репродуктивної функції. Ендокринна функція неедокринних органів.</w:t>
            </w:r>
            <w:r w:rsidR="00853B70" w:rsidRPr="001444E4">
              <w:rPr>
                <w:rFonts w:ascii="Times New Roman" w:eastAsia="Times New Roman" w:hAnsi="Times New Roman"/>
                <w:color w:val="000000" w:themeColor="text1"/>
                <w:sz w:val="24"/>
                <w:szCs w:val="24"/>
                <w:lang w:eastAsia="zh-CN"/>
              </w:rPr>
              <w:t xml:space="preserve"> </w:t>
            </w:r>
            <w:r w:rsidR="00853B70" w:rsidRPr="001444E4">
              <w:rPr>
                <w:rFonts w:ascii="Times New Roman" w:eastAsia="Times New Roman" w:hAnsi="Times New Roman"/>
                <w:color w:val="000000" w:themeColor="text1"/>
                <w:sz w:val="24"/>
                <w:szCs w:val="24"/>
                <w:lang w:val="en-US" w:eastAsia="zh-CN"/>
              </w:rPr>
              <w:t>APUD</w:t>
            </w:r>
            <w:r w:rsidR="00853B70" w:rsidRPr="001444E4">
              <w:rPr>
                <w:rFonts w:ascii="Times New Roman" w:eastAsia="Times New Roman" w:hAnsi="Times New Roman"/>
                <w:color w:val="000000" w:themeColor="text1"/>
                <w:sz w:val="24"/>
                <w:szCs w:val="24"/>
                <w:lang w:eastAsia="zh-CN"/>
              </w:rPr>
              <w:t xml:space="preserve"> система.</w:t>
            </w:r>
          </w:p>
        </w:tc>
        <w:tc>
          <w:tcPr>
            <w:tcW w:w="987" w:type="dxa"/>
            <w:vAlign w:val="center"/>
          </w:tcPr>
          <w:p w14:paraId="26000507"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00069A71" w14:textId="77777777" w:rsidTr="00A16C0A">
        <w:tc>
          <w:tcPr>
            <w:tcW w:w="455" w:type="dxa"/>
            <w:vAlign w:val="center"/>
          </w:tcPr>
          <w:p w14:paraId="0E555D96"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7BF40008" w14:textId="01134D2F"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val="ru-RU" w:eastAsia="zh-CN"/>
              </w:rPr>
              <w:t>Тема 1</w:t>
            </w:r>
            <w:r w:rsidR="001444E4" w:rsidRPr="001444E4">
              <w:rPr>
                <w:rFonts w:ascii="Times New Roman" w:eastAsia="Times New Roman" w:hAnsi="Times New Roman"/>
                <w:color w:val="000000" w:themeColor="text1"/>
                <w:sz w:val="24"/>
                <w:szCs w:val="24"/>
                <w:lang w:val="ru-RU" w:eastAsia="zh-CN"/>
              </w:rPr>
              <w:t>3</w:t>
            </w:r>
            <w:r w:rsidRPr="001444E4">
              <w:rPr>
                <w:rFonts w:ascii="Times New Roman" w:eastAsia="Times New Roman" w:hAnsi="Times New Roman"/>
                <w:color w:val="000000" w:themeColor="text1"/>
                <w:sz w:val="24"/>
                <w:szCs w:val="24"/>
                <w:lang w:val="ru-RU" w:eastAsia="zh-CN"/>
              </w:rPr>
              <w:t>. Стан щелепо-лицевої ділянки і поведінка людини. Вроджені на набуті форми поведінки. Типологічні особливості ВНД людини</w:t>
            </w:r>
          </w:p>
        </w:tc>
        <w:tc>
          <w:tcPr>
            <w:tcW w:w="987" w:type="dxa"/>
            <w:vAlign w:val="center"/>
          </w:tcPr>
          <w:p w14:paraId="5AB22A1E"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23A330F0" w14:textId="77777777" w:rsidTr="00A16C0A">
        <w:tc>
          <w:tcPr>
            <w:tcW w:w="455" w:type="dxa"/>
            <w:vAlign w:val="center"/>
          </w:tcPr>
          <w:p w14:paraId="185F96DA"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262AECB6" w14:textId="67AB459C"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val="ru-RU" w:eastAsia="zh-CN"/>
              </w:rPr>
              <w:t>Тема 1</w:t>
            </w:r>
            <w:r w:rsidR="001444E4" w:rsidRPr="001444E4">
              <w:rPr>
                <w:rFonts w:ascii="Times New Roman" w:eastAsia="Times New Roman" w:hAnsi="Times New Roman"/>
                <w:color w:val="000000" w:themeColor="text1"/>
                <w:sz w:val="24"/>
                <w:szCs w:val="24"/>
                <w:lang w:val="ru-RU" w:eastAsia="zh-CN"/>
              </w:rPr>
              <w:t>4</w:t>
            </w:r>
            <w:r w:rsidRPr="001444E4">
              <w:rPr>
                <w:rFonts w:ascii="Times New Roman" w:eastAsia="Times New Roman" w:hAnsi="Times New Roman"/>
                <w:color w:val="000000" w:themeColor="text1"/>
                <w:sz w:val="24"/>
                <w:szCs w:val="24"/>
                <w:lang w:val="ru-RU" w:eastAsia="zh-CN"/>
              </w:rPr>
              <w:t xml:space="preserve">. </w:t>
            </w:r>
            <w:r w:rsidRPr="001444E4">
              <w:rPr>
                <w:rFonts w:ascii="Times New Roman" w:eastAsia="Times New Roman" w:hAnsi="Times New Roman"/>
                <w:color w:val="000000" w:themeColor="text1"/>
                <w:sz w:val="24"/>
                <w:szCs w:val="24"/>
                <w:lang w:eastAsia="zh-CN"/>
              </w:rPr>
              <w:t>Функціональна асиметрія кори великих півкуль. Мова. Мислення. Свідомість. Пам'ять. Сон.</w:t>
            </w:r>
          </w:p>
        </w:tc>
        <w:tc>
          <w:tcPr>
            <w:tcW w:w="987" w:type="dxa"/>
            <w:vAlign w:val="center"/>
          </w:tcPr>
          <w:p w14:paraId="57C7B623"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5B27E207" w14:textId="77777777" w:rsidTr="00A16C0A">
        <w:tc>
          <w:tcPr>
            <w:tcW w:w="455" w:type="dxa"/>
            <w:vAlign w:val="center"/>
          </w:tcPr>
          <w:p w14:paraId="469920F5"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7B923290" w14:textId="2CCAF5AF"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val="ru-RU" w:eastAsia="zh-CN"/>
              </w:rPr>
              <w:t>Тема 1</w:t>
            </w:r>
            <w:r w:rsidR="001444E4" w:rsidRPr="001444E4">
              <w:rPr>
                <w:rFonts w:ascii="Times New Roman" w:eastAsia="Times New Roman" w:hAnsi="Times New Roman"/>
                <w:color w:val="000000" w:themeColor="text1"/>
                <w:sz w:val="24"/>
                <w:szCs w:val="24"/>
                <w:lang w:val="ru-RU" w:eastAsia="zh-CN"/>
              </w:rPr>
              <w:t>5</w:t>
            </w:r>
            <w:r w:rsidRPr="001444E4">
              <w:rPr>
                <w:rFonts w:ascii="Times New Roman" w:eastAsia="Times New Roman" w:hAnsi="Times New Roman"/>
                <w:color w:val="000000" w:themeColor="text1"/>
                <w:sz w:val="24"/>
                <w:szCs w:val="24"/>
                <w:lang w:val="ru-RU" w:eastAsia="zh-CN"/>
              </w:rPr>
              <w:t xml:space="preserve">. </w:t>
            </w:r>
            <w:r w:rsidRPr="001444E4">
              <w:rPr>
                <w:rFonts w:ascii="Times New Roman" w:eastAsia="Times New Roman" w:hAnsi="Times New Roman"/>
                <w:color w:val="000000" w:themeColor="text1"/>
                <w:sz w:val="24"/>
                <w:szCs w:val="24"/>
                <w:lang w:eastAsia="zh-CN"/>
              </w:rPr>
              <w:t>Загальна характеристика сенсорних систем. Дослідження соматосенсорної системи</w:t>
            </w:r>
            <w:r w:rsidR="00853B70" w:rsidRPr="001444E4">
              <w:rPr>
                <w:rFonts w:ascii="Times New Roman" w:eastAsia="Times New Roman" w:hAnsi="Times New Roman"/>
                <w:color w:val="000000" w:themeColor="text1"/>
                <w:sz w:val="24"/>
                <w:szCs w:val="24"/>
                <w:lang w:eastAsia="zh-CN"/>
              </w:rPr>
              <w:t>, в т.ч. больової.</w:t>
            </w:r>
          </w:p>
        </w:tc>
        <w:tc>
          <w:tcPr>
            <w:tcW w:w="987" w:type="dxa"/>
            <w:vAlign w:val="center"/>
          </w:tcPr>
          <w:p w14:paraId="32AABD2B"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5630405E" w14:textId="77777777" w:rsidTr="00A16C0A">
        <w:tc>
          <w:tcPr>
            <w:tcW w:w="455" w:type="dxa"/>
            <w:vAlign w:val="center"/>
          </w:tcPr>
          <w:p w14:paraId="24CFA344"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4CB721C6"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val="ru-RU" w:eastAsia="zh-CN"/>
              </w:rPr>
              <w:t xml:space="preserve">Тема 16. </w:t>
            </w:r>
            <w:r w:rsidRPr="001444E4">
              <w:rPr>
                <w:rFonts w:ascii="Times New Roman" w:eastAsia="Times New Roman" w:hAnsi="Times New Roman"/>
                <w:color w:val="000000" w:themeColor="text1"/>
                <w:sz w:val="24"/>
                <w:szCs w:val="24"/>
                <w:lang w:eastAsia="zh-CN"/>
              </w:rPr>
              <w:t>Зорова сенсорна система та методи її дослідження</w:t>
            </w:r>
          </w:p>
        </w:tc>
        <w:tc>
          <w:tcPr>
            <w:tcW w:w="987" w:type="dxa"/>
            <w:vAlign w:val="center"/>
          </w:tcPr>
          <w:p w14:paraId="28977A01"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05D21D56" w14:textId="77777777" w:rsidTr="00A16C0A">
        <w:tc>
          <w:tcPr>
            <w:tcW w:w="455" w:type="dxa"/>
            <w:vAlign w:val="center"/>
          </w:tcPr>
          <w:p w14:paraId="14224558"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01CB09BA"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val="ru-RU" w:eastAsia="zh-CN"/>
              </w:rPr>
              <w:t xml:space="preserve">Тема 17. </w:t>
            </w:r>
            <w:r w:rsidRPr="001444E4">
              <w:rPr>
                <w:rFonts w:ascii="Times New Roman" w:eastAsia="Times New Roman" w:hAnsi="Times New Roman"/>
                <w:color w:val="000000" w:themeColor="text1"/>
                <w:sz w:val="24"/>
                <w:szCs w:val="24"/>
                <w:lang w:eastAsia="zh-CN"/>
              </w:rPr>
              <w:t>Слухова та вестибулярна сенсорні системи.</w:t>
            </w:r>
          </w:p>
        </w:tc>
        <w:tc>
          <w:tcPr>
            <w:tcW w:w="987" w:type="dxa"/>
            <w:vAlign w:val="center"/>
          </w:tcPr>
          <w:p w14:paraId="6540E65B"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096A3D" w:rsidRPr="001444E4" w14:paraId="1D78655D" w14:textId="77777777" w:rsidTr="00A16C0A">
        <w:tc>
          <w:tcPr>
            <w:tcW w:w="455" w:type="dxa"/>
            <w:vAlign w:val="center"/>
          </w:tcPr>
          <w:p w14:paraId="09759D2C" w14:textId="77777777" w:rsidR="00096A3D" w:rsidRPr="001444E4" w:rsidRDefault="00096A3D"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001B6506" w14:textId="36D332B2" w:rsidR="00096A3D" w:rsidRPr="001444E4" w:rsidRDefault="001444E4" w:rsidP="008F1D2A">
            <w:pPr>
              <w:widowControl w:val="0"/>
              <w:tabs>
                <w:tab w:val="left" w:pos="284"/>
              </w:tabs>
              <w:spacing w:after="0" w:line="240" w:lineRule="auto"/>
              <w:rPr>
                <w:rFonts w:ascii="Times New Roman" w:eastAsia="Times New Roman" w:hAnsi="Times New Roman"/>
                <w:color w:val="000000" w:themeColor="text1"/>
                <w:sz w:val="24"/>
                <w:szCs w:val="24"/>
                <w:lang w:val="ru-RU" w:eastAsia="zh-CN"/>
              </w:rPr>
            </w:pPr>
            <w:r w:rsidRPr="001444E4">
              <w:rPr>
                <w:rFonts w:ascii="Times New Roman" w:eastAsia="Times New Roman" w:hAnsi="Times New Roman"/>
                <w:color w:val="000000" w:themeColor="text1"/>
                <w:sz w:val="24"/>
                <w:szCs w:val="24"/>
                <w:lang w:val="ru-RU" w:eastAsia="zh-CN"/>
              </w:rPr>
              <w:t xml:space="preserve">Тема 18. </w:t>
            </w:r>
            <w:r w:rsidR="00930C56" w:rsidRPr="00930C56">
              <w:rPr>
                <w:rFonts w:ascii="Times New Roman" w:eastAsia="Times New Roman" w:hAnsi="Times New Roman"/>
                <w:color w:val="000000" w:themeColor="text1"/>
                <w:sz w:val="24"/>
                <w:szCs w:val="24"/>
                <w:lang w:val="ru-RU" w:eastAsia="zh-CN"/>
              </w:rPr>
              <w:t xml:space="preserve">Підбиття підсумків щодо опанування практичними навичками </w:t>
            </w:r>
            <w:r w:rsidR="00096A3D" w:rsidRPr="001444E4">
              <w:rPr>
                <w:rFonts w:ascii="Times New Roman" w:eastAsia="Times New Roman" w:hAnsi="Times New Roman"/>
                <w:color w:val="000000" w:themeColor="text1"/>
                <w:sz w:val="24"/>
                <w:szCs w:val="24"/>
                <w:lang w:val="ru-RU" w:eastAsia="zh-CN"/>
              </w:rPr>
              <w:t>з фізіології гормони, ВНД</w:t>
            </w:r>
          </w:p>
        </w:tc>
        <w:tc>
          <w:tcPr>
            <w:tcW w:w="987" w:type="dxa"/>
            <w:vAlign w:val="center"/>
          </w:tcPr>
          <w:p w14:paraId="35FF47F5" w14:textId="329B6F61" w:rsidR="00096A3D" w:rsidRPr="001444E4" w:rsidRDefault="00B54650" w:rsidP="008F1D2A">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1444E4" w:rsidRPr="001444E4" w14:paraId="1604E17F" w14:textId="77777777" w:rsidTr="00A16C0A">
        <w:tc>
          <w:tcPr>
            <w:tcW w:w="455" w:type="dxa"/>
            <w:vAlign w:val="center"/>
          </w:tcPr>
          <w:p w14:paraId="68BC226A"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148122DD" w14:textId="41B67B31"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1</w:t>
            </w:r>
            <w:r w:rsidR="001444E4" w:rsidRPr="001444E4">
              <w:rPr>
                <w:rFonts w:ascii="Times New Roman" w:eastAsia="Times New Roman" w:hAnsi="Times New Roman"/>
                <w:color w:val="000000" w:themeColor="text1"/>
                <w:sz w:val="24"/>
                <w:szCs w:val="24"/>
                <w:lang w:eastAsia="zh-CN"/>
              </w:rPr>
              <w:t>9</w:t>
            </w:r>
            <w:r w:rsidRPr="001444E4">
              <w:rPr>
                <w:rFonts w:ascii="Times New Roman" w:eastAsia="Times New Roman" w:hAnsi="Times New Roman"/>
                <w:color w:val="000000" w:themeColor="text1"/>
                <w:sz w:val="24"/>
                <w:szCs w:val="24"/>
                <w:lang w:eastAsia="zh-CN"/>
              </w:rPr>
              <w:t xml:space="preserve">. Загальна характеристика системи крові. Дослідження функцій, </w:t>
            </w:r>
            <w:r w:rsidRPr="001444E4">
              <w:rPr>
                <w:rFonts w:ascii="Times New Roman" w:eastAsia="Times New Roman" w:hAnsi="Times New Roman"/>
                <w:color w:val="000000" w:themeColor="text1"/>
                <w:sz w:val="24"/>
                <w:szCs w:val="24"/>
                <w:lang w:eastAsia="zh-CN"/>
              </w:rPr>
              <w:lastRenderedPageBreak/>
              <w:t>фізико-хімічних властивостей крові</w:t>
            </w:r>
          </w:p>
        </w:tc>
        <w:tc>
          <w:tcPr>
            <w:tcW w:w="987" w:type="dxa"/>
            <w:vAlign w:val="center"/>
          </w:tcPr>
          <w:p w14:paraId="39233068"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lastRenderedPageBreak/>
              <w:t>2</w:t>
            </w:r>
          </w:p>
        </w:tc>
      </w:tr>
      <w:tr w:rsidR="001444E4" w:rsidRPr="001444E4" w14:paraId="615CE0CE" w14:textId="77777777" w:rsidTr="00A16C0A">
        <w:tc>
          <w:tcPr>
            <w:tcW w:w="455" w:type="dxa"/>
            <w:vAlign w:val="center"/>
          </w:tcPr>
          <w:p w14:paraId="544B8533"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7041DAFA" w14:textId="2D51A683"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 xml:space="preserve">Тема </w:t>
            </w:r>
            <w:r w:rsidR="001444E4" w:rsidRPr="001444E4">
              <w:rPr>
                <w:rFonts w:ascii="Times New Roman" w:eastAsia="Times New Roman" w:hAnsi="Times New Roman"/>
                <w:color w:val="000000" w:themeColor="text1"/>
                <w:sz w:val="24"/>
                <w:szCs w:val="24"/>
                <w:lang w:eastAsia="zh-CN"/>
              </w:rPr>
              <w:t>20</w:t>
            </w:r>
            <w:r w:rsidRPr="001444E4">
              <w:rPr>
                <w:rFonts w:ascii="Times New Roman" w:eastAsia="Times New Roman" w:hAnsi="Times New Roman"/>
                <w:color w:val="000000" w:themeColor="text1"/>
                <w:sz w:val="24"/>
                <w:szCs w:val="24"/>
                <w:lang w:eastAsia="zh-CN"/>
              </w:rPr>
              <w:t>. Фізіологія еритроцитів і гемоглобіну крові. Фізіологічні основи  методів дослідження груп крові і гемотрансфузії.</w:t>
            </w:r>
          </w:p>
        </w:tc>
        <w:tc>
          <w:tcPr>
            <w:tcW w:w="987" w:type="dxa"/>
            <w:vAlign w:val="center"/>
          </w:tcPr>
          <w:p w14:paraId="297AA6C7"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4AC3D7BC" w14:textId="77777777" w:rsidTr="00A16C0A">
        <w:tc>
          <w:tcPr>
            <w:tcW w:w="455" w:type="dxa"/>
            <w:vAlign w:val="center"/>
          </w:tcPr>
          <w:p w14:paraId="432927BC"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1CE63C87" w14:textId="79EA4B46"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2</w:t>
            </w:r>
            <w:r w:rsidR="001444E4" w:rsidRPr="001444E4">
              <w:rPr>
                <w:rFonts w:ascii="Times New Roman" w:eastAsia="Times New Roman" w:hAnsi="Times New Roman"/>
                <w:color w:val="000000" w:themeColor="text1"/>
                <w:sz w:val="24"/>
                <w:szCs w:val="24"/>
                <w:lang w:eastAsia="zh-CN"/>
              </w:rPr>
              <w:t>1</w:t>
            </w:r>
            <w:r w:rsidRPr="001444E4">
              <w:rPr>
                <w:rFonts w:ascii="Times New Roman" w:eastAsia="Times New Roman" w:hAnsi="Times New Roman"/>
                <w:color w:val="000000" w:themeColor="text1"/>
                <w:sz w:val="24"/>
                <w:szCs w:val="24"/>
                <w:lang w:eastAsia="zh-CN"/>
              </w:rPr>
              <w:t xml:space="preserve">. Дослідження захисних властивостей крові. Функції лейкоцитів. Поняття про імунітет, його види. </w:t>
            </w:r>
          </w:p>
        </w:tc>
        <w:tc>
          <w:tcPr>
            <w:tcW w:w="987" w:type="dxa"/>
            <w:vAlign w:val="center"/>
          </w:tcPr>
          <w:p w14:paraId="47ACC9BB"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05BB5C25" w14:textId="77777777" w:rsidTr="00A16C0A">
        <w:tc>
          <w:tcPr>
            <w:tcW w:w="455" w:type="dxa"/>
            <w:vAlign w:val="center"/>
          </w:tcPr>
          <w:p w14:paraId="5638281A"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4367615C" w14:textId="390028B6"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rPr>
              <w:t>Тема 2</w:t>
            </w:r>
            <w:r w:rsidR="001444E4" w:rsidRPr="001444E4">
              <w:rPr>
                <w:rFonts w:ascii="Times New Roman" w:eastAsia="Times New Roman" w:hAnsi="Times New Roman"/>
                <w:color w:val="000000" w:themeColor="text1"/>
                <w:sz w:val="24"/>
                <w:szCs w:val="24"/>
              </w:rPr>
              <w:t>2</w:t>
            </w:r>
            <w:r w:rsidRPr="001444E4">
              <w:rPr>
                <w:rFonts w:ascii="Times New Roman" w:eastAsia="Times New Roman" w:hAnsi="Times New Roman"/>
                <w:color w:val="000000" w:themeColor="text1"/>
                <w:sz w:val="24"/>
                <w:szCs w:val="24"/>
              </w:rPr>
              <w:t xml:space="preserve">. </w:t>
            </w:r>
            <w:r w:rsidRPr="001444E4">
              <w:rPr>
                <w:rFonts w:ascii="Times New Roman" w:eastAsia="Times New Roman" w:hAnsi="Times New Roman"/>
                <w:color w:val="000000" w:themeColor="text1"/>
                <w:sz w:val="24"/>
                <w:szCs w:val="24"/>
                <w:lang w:eastAsia="zh-CN"/>
              </w:rPr>
              <w:t>Види і механізми  гемостазу. Фізіологія тромбоцитів.</w:t>
            </w:r>
          </w:p>
        </w:tc>
        <w:tc>
          <w:tcPr>
            <w:tcW w:w="987" w:type="dxa"/>
            <w:vAlign w:val="center"/>
          </w:tcPr>
          <w:p w14:paraId="700EE02F"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28771E52" w14:textId="77777777" w:rsidTr="00A16C0A">
        <w:tc>
          <w:tcPr>
            <w:tcW w:w="455" w:type="dxa"/>
            <w:vAlign w:val="center"/>
          </w:tcPr>
          <w:p w14:paraId="25D87628"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7C3995A0"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23. Загальна характеристика системи кровообігу. Фізіологічні властивості серцевого м’язу</w:t>
            </w:r>
          </w:p>
        </w:tc>
        <w:tc>
          <w:tcPr>
            <w:tcW w:w="987" w:type="dxa"/>
            <w:vAlign w:val="center"/>
          </w:tcPr>
          <w:p w14:paraId="482E04B3"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1135BB45" w14:textId="77777777" w:rsidTr="00A16C0A">
        <w:tc>
          <w:tcPr>
            <w:tcW w:w="455" w:type="dxa"/>
            <w:vAlign w:val="center"/>
          </w:tcPr>
          <w:p w14:paraId="7CD2FAB7"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44E930E5"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24. Насосна функція серця. Серцевий цикл, фізіологічні методи його дослідження.</w:t>
            </w:r>
          </w:p>
        </w:tc>
        <w:tc>
          <w:tcPr>
            <w:tcW w:w="987" w:type="dxa"/>
            <w:vAlign w:val="center"/>
          </w:tcPr>
          <w:p w14:paraId="4105A91E"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3FEF7DD2" w14:textId="77777777" w:rsidTr="00A16C0A">
        <w:tc>
          <w:tcPr>
            <w:tcW w:w="455" w:type="dxa"/>
            <w:vAlign w:val="center"/>
          </w:tcPr>
          <w:p w14:paraId="555DF199"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100A68E1"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25. Електричні прояви діяльності серця. Фізіологічні основи електрокардіографії (ЕКГ).</w:t>
            </w:r>
          </w:p>
        </w:tc>
        <w:tc>
          <w:tcPr>
            <w:tcW w:w="987" w:type="dxa"/>
            <w:vAlign w:val="center"/>
          </w:tcPr>
          <w:p w14:paraId="7A664199"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5542915D" w14:textId="77777777" w:rsidTr="00A16C0A">
        <w:tc>
          <w:tcPr>
            <w:tcW w:w="455" w:type="dxa"/>
            <w:vAlign w:val="center"/>
          </w:tcPr>
          <w:p w14:paraId="61BAC936"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55C61A59"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26. Дослідження нервової і гуморальної регуляції діяльності серця.</w:t>
            </w:r>
          </w:p>
        </w:tc>
        <w:tc>
          <w:tcPr>
            <w:tcW w:w="987" w:type="dxa"/>
            <w:vAlign w:val="center"/>
          </w:tcPr>
          <w:p w14:paraId="2BED9A3B"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77097365" w14:textId="77777777" w:rsidTr="00A16C0A">
        <w:tc>
          <w:tcPr>
            <w:tcW w:w="455" w:type="dxa"/>
            <w:vAlign w:val="center"/>
          </w:tcPr>
          <w:p w14:paraId="75CF8502"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352E90F8"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27. Закони гемодинаміки, роль судин у кровообігу. Дослідження артеріального тиску і пульсу людини.</w:t>
            </w:r>
          </w:p>
        </w:tc>
        <w:tc>
          <w:tcPr>
            <w:tcW w:w="987" w:type="dxa"/>
            <w:vAlign w:val="center"/>
          </w:tcPr>
          <w:p w14:paraId="567C3BA8"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4464E978" w14:textId="77777777" w:rsidTr="00A16C0A">
        <w:tc>
          <w:tcPr>
            <w:tcW w:w="455" w:type="dxa"/>
            <w:vAlign w:val="center"/>
          </w:tcPr>
          <w:p w14:paraId="409CE1F4"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5D9515A5" w14:textId="67B513C8"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28. Механізми регуляції кровообігу та тонусу судин.</w:t>
            </w:r>
            <w:r w:rsidR="001444E4" w:rsidRPr="001444E4">
              <w:rPr>
                <w:rFonts w:ascii="Times New Roman" w:eastAsia="Times New Roman" w:hAnsi="Times New Roman"/>
                <w:color w:val="000000" w:themeColor="text1"/>
                <w:sz w:val="24"/>
                <w:szCs w:val="24"/>
                <w:lang w:eastAsia="zh-CN"/>
              </w:rPr>
              <w:t xml:space="preserve"> Дослідження мікроциркуляції, особливостей регіонального кровообігу та динаміки лімфообігу.</w:t>
            </w:r>
          </w:p>
        </w:tc>
        <w:tc>
          <w:tcPr>
            <w:tcW w:w="987" w:type="dxa"/>
            <w:vAlign w:val="center"/>
          </w:tcPr>
          <w:p w14:paraId="3B6C4A23"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096A3D" w:rsidRPr="001444E4" w14:paraId="0D79B45E" w14:textId="77777777" w:rsidTr="00A16C0A">
        <w:tc>
          <w:tcPr>
            <w:tcW w:w="455" w:type="dxa"/>
            <w:vAlign w:val="center"/>
          </w:tcPr>
          <w:p w14:paraId="34D666E2" w14:textId="77777777" w:rsidR="00096A3D" w:rsidRPr="001444E4" w:rsidRDefault="00096A3D"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2035CC9D" w14:textId="302C3715" w:rsidR="00096A3D" w:rsidRPr="001444E4" w:rsidRDefault="001444E4" w:rsidP="008F1D2A">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1444E4">
              <w:rPr>
                <w:rFonts w:ascii="Times New Roman" w:eastAsia="Times New Roman" w:hAnsi="Times New Roman"/>
                <w:color w:val="000000" w:themeColor="text1"/>
                <w:sz w:val="24"/>
                <w:szCs w:val="24"/>
                <w:lang w:eastAsia="zh-CN"/>
              </w:rPr>
              <w:t xml:space="preserve">Тема 29. </w:t>
            </w:r>
            <w:r w:rsidR="00930C56" w:rsidRPr="00930C56">
              <w:rPr>
                <w:rFonts w:ascii="Times New Roman" w:eastAsia="Times New Roman" w:hAnsi="Times New Roman"/>
                <w:color w:val="000000" w:themeColor="text1"/>
                <w:sz w:val="24"/>
                <w:szCs w:val="24"/>
                <w:lang w:eastAsia="zh-CN"/>
              </w:rPr>
              <w:t xml:space="preserve">Підбиття підсумків щодо опанування практичними навичками </w:t>
            </w:r>
            <w:r w:rsidR="00096A3D" w:rsidRPr="001444E4">
              <w:rPr>
                <w:rFonts w:ascii="Times New Roman" w:eastAsia="Times New Roman" w:hAnsi="Times New Roman"/>
                <w:color w:val="000000" w:themeColor="text1"/>
                <w:sz w:val="24"/>
                <w:szCs w:val="24"/>
                <w:lang w:eastAsia="zh-CN"/>
              </w:rPr>
              <w:t>з фізіології систем крові, серця, судин і лімфообігу</w:t>
            </w:r>
          </w:p>
        </w:tc>
        <w:tc>
          <w:tcPr>
            <w:tcW w:w="987" w:type="dxa"/>
            <w:vAlign w:val="center"/>
          </w:tcPr>
          <w:p w14:paraId="4AF754B6" w14:textId="100CBDA6" w:rsidR="00096A3D" w:rsidRPr="001444E4" w:rsidRDefault="00B54650" w:rsidP="008F1D2A">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1444E4" w:rsidRPr="001444E4" w14:paraId="07FBC0BC" w14:textId="77777777" w:rsidTr="00A16C0A">
        <w:tc>
          <w:tcPr>
            <w:tcW w:w="455" w:type="dxa"/>
            <w:vAlign w:val="center"/>
          </w:tcPr>
          <w:p w14:paraId="248F05B1"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1DDA0D1A"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30. Загальна характеристика системи дихання. Дослідження зовнішнього дихання. Аналіз спірограми. Роль ротової порожнини в диханні та мовотворенні.</w:t>
            </w:r>
          </w:p>
        </w:tc>
        <w:tc>
          <w:tcPr>
            <w:tcW w:w="987" w:type="dxa"/>
            <w:vAlign w:val="center"/>
          </w:tcPr>
          <w:p w14:paraId="513561F4"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53C60A8B" w14:textId="77777777" w:rsidTr="00A16C0A">
        <w:tc>
          <w:tcPr>
            <w:tcW w:w="455" w:type="dxa"/>
            <w:vAlign w:val="center"/>
          </w:tcPr>
          <w:p w14:paraId="601D9FC5"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6B874099"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31. Дослідження газообміну у легенях і транспортування газів кров</w:t>
            </w:r>
            <w:r w:rsidRPr="001444E4">
              <w:rPr>
                <w:rFonts w:ascii="Times New Roman" w:eastAsia="Times New Roman" w:hAnsi="Times New Roman"/>
                <w:color w:val="000000" w:themeColor="text1"/>
                <w:sz w:val="24"/>
                <w:szCs w:val="24"/>
                <w:lang w:val="ru-RU" w:eastAsia="zh-CN"/>
              </w:rPr>
              <w:t>’</w:t>
            </w:r>
            <w:r w:rsidRPr="001444E4">
              <w:rPr>
                <w:rFonts w:ascii="Times New Roman" w:eastAsia="Times New Roman" w:hAnsi="Times New Roman"/>
                <w:color w:val="000000" w:themeColor="text1"/>
                <w:sz w:val="24"/>
                <w:szCs w:val="24"/>
                <w:lang w:eastAsia="zh-CN"/>
              </w:rPr>
              <w:t>ю.</w:t>
            </w:r>
          </w:p>
        </w:tc>
        <w:tc>
          <w:tcPr>
            <w:tcW w:w="987" w:type="dxa"/>
            <w:vAlign w:val="center"/>
          </w:tcPr>
          <w:p w14:paraId="3EC62D56"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005019E4" w14:textId="77777777" w:rsidTr="00A16C0A">
        <w:tc>
          <w:tcPr>
            <w:tcW w:w="455" w:type="dxa"/>
            <w:vAlign w:val="center"/>
          </w:tcPr>
          <w:p w14:paraId="6F8F4937"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66F8B133" w14:textId="777777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32. Дослідження нервової і гуморальної регуляції дихання.</w:t>
            </w:r>
          </w:p>
        </w:tc>
        <w:tc>
          <w:tcPr>
            <w:tcW w:w="987" w:type="dxa"/>
            <w:vAlign w:val="center"/>
          </w:tcPr>
          <w:p w14:paraId="6DB2D2DB"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21D1ED53" w14:textId="77777777" w:rsidTr="00A16C0A">
        <w:tc>
          <w:tcPr>
            <w:tcW w:w="455" w:type="dxa"/>
            <w:vAlign w:val="center"/>
          </w:tcPr>
          <w:p w14:paraId="1BFDFCE6"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79DBB874" w14:textId="69677DAD" w:rsidR="00A16C0A" w:rsidRPr="001444E4" w:rsidRDefault="00A16C0A" w:rsidP="008F1D2A">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1444E4">
              <w:rPr>
                <w:rFonts w:ascii="Times New Roman" w:eastAsia="Times New Roman" w:hAnsi="Times New Roman"/>
                <w:color w:val="000000" w:themeColor="text1"/>
                <w:sz w:val="24"/>
                <w:szCs w:val="24"/>
                <w:lang w:eastAsia="zh-CN"/>
              </w:rPr>
              <w:t>Тема 33. Загальна характеристика та функції системи травлення. Травлення в ротовій порожнині</w:t>
            </w:r>
            <w:r w:rsidR="008B3136" w:rsidRPr="001444E4">
              <w:rPr>
                <w:rFonts w:ascii="Times New Roman" w:eastAsia="Times New Roman" w:hAnsi="Times New Roman"/>
                <w:color w:val="000000" w:themeColor="text1"/>
                <w:sz w:val="24"/>
                <w:szCs w:val="24"/>
                <w:lang w:eastAsia="zh-CN"/>
              </w:rPr>
              <w:t xml:space="preserve"> і шлунку. Методи дослідження травлення у шлунку.</w:t>
            </w:r>
          </w:p>
        </w:tc>
        <w:tc>
          <w:tcPr>
            <w:tcW w:w="987" w:type="dxa"/>
            <w:vAlign w:val="center"/>
          </w:tcPr>
          <w:p w14:paraId="7D402B81" w14:textId="53D441E0" w:rsidR="00A16C0A" w:rsidRPr="001444E4" w:rsidRDefault="00B54650" w:rsidP="008F1D2A">
            <w:pPr>
              <w:widowControl w:val="0"/>
              <w:spacing w:after="0" w:line="240" w:lineRule="auto"/>
              <w:jc w:val="center"/>
              <w:rPr>
                <w:rFonts w:ascii="Times New Roman" w:hAnsi="Times New Roman"/>
                <w:color w:val="000000" w:themeColor="text1"/>
                <w:position w:val="6"/>
                <w:sz w:val="24"/>
                <w:szCs w:val="24"/>
              </w:rPr>
            </w:pPr>
            <w:r>
              <w:rPr>
                <w:rFonts w:ascii="Times New Roman" w:hAnsi="Times New Roman"/>
                <w:color w:val="000000" w:themeColor="text1"/>
                <w:position w:val="6"/>
                <w:sz w:val="24"/>
                <w:szCs w:val="24"/>
              </w:rPr>
              <w:t>2</w:t>
            </w:r>
          </w:p>
        </w:tc>
      </w:tr>
      <w:tr w:rsidR="001444E4" w:rsidRPr="001444E4" w14:paraId="7C537E4E" w14:textId="77777777" w:rsidTr="00A16C0A">
        <w:tc>
          <w:tcPr>
            <w:tcW w:w="455" w:type="dxa"/>
            <w:vAlign w:val="center"/>
          </w:tcPr>
          <w:p w14:paraId="2332B689"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6B9162E9" w14:textId="129D11E0"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w:t>
            </w:r>
            <w:r w:rsidR="001444E4" w:rsidRPr="001444E4">
              <w:rPr>
                <w:rFonts w:ascii="Times New Roman" w:eastAsia="Times New Roman" w:hAnsi="Times New Roman"/>
                <w:color w:val="000000" w:themeColor="text1"/>
                <w:sz w:val="24"/>
                <w:szCs w:val="24"/>
                <w:lang w:eastAsia="zh-CN"/>
              </w:rPr>
              <w:t>4</w:t>
            </w:r>
            <w:r w:rsidRPr="001444E4">
              <w:rPr>
                <w:rFonts w:ascii="Times New Roman" w:eastAsia="Times New Roman" w:hAnsi="Times New Roman"/>
                <w:color w:val="000000" w:themeColor="text1"/>
                <w:sz w:val="24"/>
                <w:szCs w:val="24"/>
                <w:lang w:eastAsia="zh-CN"/>
              </w:rPr>
              <w:t xml:space="preserve">. Травлення у 12-палій кишці. Роль підшлункового соку та жовчі у процесах травлення.  </w:t>
            </w:r>
          </w:p>
        </w:tc>
        <w:tc>
          <w:tcPr>
            <w:tcW w:w="987" w:type="dxa"/>
            <w:vAlign w:val="center"/>
          </w:tcPr>
          <w:p w14:paraId="438C66E0"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3FE56E79" w14:textId="77777777" w:rsidTr="00A16C0A">
        <w:tc>
          <w:tcPr>
            <w:tcW w:w="455" w:type="dxa"/>
            <w:vAlign w:val="center"/>
          </w:tcPr>
          <w:p w14:paraId="2A217BDC"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619974C5" w14:textId="1B2A276A"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w:t>
            </w:r>
            <w:r w:rsidR="001444E4" w:rsidRPr="001444E4">
              <w:rPr>
                <w:rFonts w:ascii="Times New Roman" w:eastAsia="Times New Roman" w:hAnsi="Times New Roman"/>
                <w:color w:val="000000" w:themeColor="text1"/>
                <w:sz w:val="24"/>
                <w:szCs w:val="24"/>
                <w:lang w:eastAsia="zh-CN"/>
              </w:rPr>
              <w:t>5</w:t>
            </w:r>
            <w:r w:rsidRPr="001444E4">
              <w:rPr>
                <w:rFonts w:ascii="Times New Roman" w:eastAsia="Times New Roman" w:hAnsi="Times New Roman"/>
                <w:color w:val="000000" w:themeColor="text1"/>
                <w:sz w:val="24"/>
                <w:szCs w:val="24"/>
                <w:lang w:eastAsia="zh-CN"/>
              </w:rPr>
              <w:t>. Моторна діяльність шлунка і кишок. Процеси всмоктування. Фізіологічні основи голоду і насичення.</w:t>
            </w:r>
          </w:p>
        </w:tc>
        <w:tc>
          <w:tcPr>
            <w:tcW w:w="987" w:type="dxa"/>
            <w:vAlign w:val="center"/>
          </w:tcPr>
          <w:p w14:paraId="57219F34"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48C5F293" w14:textId="77777777" w:rsidTr="00A16C0A">
        <w:tc>
          <w:tcPr>
            <w:tcW w:w="455" w:type="dxa"/>
            <w:vAlign w:val="center"/>
          </w:tcPr>
          <w:p w14:paraId="5FCBF6F7"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2ECE47DC" w14:textId="3E48B8B6"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w:t>
            </w:r>
            <w:r w:rsidR="001444E4" w:rsidRPr="001444E4">
              <w:rPr>
                <w:rFonts w:ascii="Times New Roman" w:eastAsia="Times New Roman" w:hAnsi="Times New Roman"/>
                <w:color w:val="000000" w:themeColor="text1"/>
                <w:sz w:val="24"/>
                <w:szCs w:val="24"/>
                <w:lang w:eastAsia="zh-CN"/>
              </w:rPr>
              <w:t>6</w:t>
            </w:r>
            <w:r w:rsidRPr="001444E4">
              <w:rPr>
                <w:rFonts w:ascii="Times New Roman" w:eastAsia="Times New Roman" w:hAnsi="Times New Roman"/>
                <w:color w:val="000000" w:themeColor="text1"/>
                <w:sz w:val="24"/>
                <w:szCs w:val="24"/>
                <w:lang w:eastAsia="zh-CN"/>
              </w:rPr>
              <w:t>. Дослідження енергетичного і основного обміну та методів їх оцінки. Температура тіла та регуляція її сталості. Фізіологічні основи загартовування.</w:t>
            </w:r>
          </w:p>
        </w:tc>
        <w:tc>
          <w:tcPr>
            <w:tcW w:w="987" w:type="dxa"/>
            <w:vAlign w:val="center"/>
          </w:tcPr>
          <w:p w14:paraId="3AA78C81"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728572C7" w14:textId="77777777" w:rsidTr="00A16C0A">
        <w:tc>
          <w:tcPr>
            <w:tcW w:w="455" w:type="dxa"/>
            <w:vAlign w:val="center"/>
          </w:tcPr>
          <w:p w14:paraId="6CF7D6B4"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7AF4A768" w14:textId="4BAB6B0C"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w:t>
            </w:r>
            <w:r w:rsidR="001444E4" w:rsidRPr="001444E4">
              <w:rPr>
                <w:rFonts w:ascii="Times New Roman" w:eastAsia="Times New Roman" w:hAnsi="Times New Roman"/>
                <w:color w:val="000000" w:themeColor="text1"/>
                <w:sz w:val="24"/>
                <w:szCs w:val="24"/>
                <w:lang w:eastAsia="zh-CN"/>
              </w:rPr>
              <w:t>7</w:t>
            </w:r>
            <w:r w:rsidRPr="001444E4">
              <w:rPr>
                <w:rFonts w:ascii="Times New Roman" w:eastAsia="Times New Roman" w:hAnsi="Times New Roman"/>
                <w:color w:val="000000" w:themeColor="text1"/>
                <w:sz w:val="24"/>
                <w:szCs w:val="24"/>
                <w:lang w:eastAsia="zh-CN"/>
              </w:rPr>
              <w:t>. Дослідження основного обміну та методів його оцінки. Фізіологічні основи раціонального харчування.</w:t>
            </w:r>
          </w:p>
        </w:tc>
        <w:tc>
          <w:tcPr>
            <w:tcW w:w="987" w:type="dxa"/>
            <w:vAlign w:val="center"/>
          </w:tcPr>
          <w:p w14:paraId="16C72FE7"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56EE42C8" w14:textId="77777777" w:rsidTr="00A16C0A">
        <w:tc>
          <w:tcPr>
            <w:tcW w:w="455" w:type="dxa"/>
            <w:vAlign w:val="center"/>
          </w:tcPr>
          <w:p w14:paraId="04912F89"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50D95C55" w14:textId="15C93212"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3</w:t>
            </w:r>
            <w:r w:rsidR="001444E4" w:rsidRPr="001444E4">
              <w:rPr>
                <w:rFonts w:ascii="Times New Roman" w:eastAsia="Times New Roman" w:hAnsi="Times New Roman"/>
                <w:color w:val="000000" w:themeColor="text1"/>
                <w:sz w:val="24"/>
                <w:szCs w:val="24"/>
                <w:lang w:eastAsia="zh-CN"/>
              </w:rPr>
              <w:t>8</w:t>
            </w:r>
            <w:r w:rsidRPr="001444E4">
              <w:rPr>
                <w:rFonts w:ascii="Times New Roman" w:eastAsia="Times New Roman" w:hAnsi="Times New Roman"/>
                <w:color w:val="000000" w:themeColor="text1"/>
                <w:sz w:val="24"/>
                <w:szCs w:val="24"/>
                <w:lang w:eastAsia="zh-CN"/>
              </w:rPr>
              <w:t>. Система виділення. Роль нирок у процесах виділення. Механізм сечоутворення. Роль ротової порожнини як орган</w:t>
            </w:r>
            <w:r w:rsidR="00C07CAB">
              <w:rPr>
                <w:rFonts w:ascii="Times New Roman" w:eastAsia="Times New Roman" w:hAnsi="Times New Roman"/>
                <w:color w:val="000000" w:themeColor="text1"/>
                <w:sz w:val="24"/>
                <w:szCs w:val="24"/>
                <w:lang w:eastAsia="zh-CN"/>
              </w:rPr>
              <w:t>у</w:t>
            </w:r>
            <w:r w:rsidRPr="001444E4">
              <w:rPr>
                <w:rFonts w:ascii="Times New Roman" w:eastAsia="Times New Roman" w:hAnsi="Times New Roman"/>
                <w:color w:val="000000" w:themeColor="text1"/>
                <w:sz w:val="24"/>
                <w:szCs w:val="24"/>
                <w:lang w:eastAsia="zh-CN"/>
              </w:rPr>
              <w:t xml:space="preserve"> виділення. Регуляція функції нирок.</w:t>
            </w:r>
          </w:p>
        </w:tc>
        <w:tc>
          <w:tcPr>
            <w:tcW w:w="987" w:type="dxa"/>
            <w:vAlign w:val="center"/>
          </w:tcPr>
          <w:p w14:paraId="3DB8003F"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5E96F96F" w14:textId="77777777" w:rsidTr="00A16C0A">
        <w:tc>
          <w:tcPr>
            <w:tcW w:w="455" w:type="dxa"/>
            <w:vAlign w:val="center"/>
          </w:tcPr>
          <w:p w14:paraId="0D84E0F4"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3DB6B281" w14:textId="76159EE2"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 xml:space="preserve">Тема </w:t>
            </w:r>
            <w:r w:rsidR="001444E4" w:rsidRPr="001444E4">
              <w:rPr>
                <w:rFonts w:ascii="Times New Roman" w:eastAsia="Times New Roman" w:hAnsi="Times New Roman"/>
                <w:color w:val="000000" w:themeColor="text1"/>
                <w:sz w:val="24"/>
                <w:szCs w:val="24"/>
                <w:lang w:eastAsia="zh-CN"/>
              </w:rPr>
              <w:t>39</w:t>
            </w:r>
            <w:r w:rsidRPr="001444E4">
              <w:rPr>
                <w:rFonts w:ascii="Times New Roman" w:eastAsia="Times New Roman" w:hAnsi="Times New Roman"/>
                <w:color w:val="000000" w:themeColor="text1"/>
                <w:sz w:val="24"/>
                <w:szCs w:val="24"/>
                <w:lang w:eastAsia="zh-CN"/>
              </w:rPr>
              <w:t>. Роль нирок у підтриманні гомеостазу. Механізми підтримки кислотно-лужного та водно-сольового балансу.</w:t>
            </w:r>
            <w:r w:rsidR="001444E4" w:rsidRPr="001444E4">
              <w:rPr>
                <w:rFonts w:ascii="Times New Roman" w:eastAsia="Times New Roman" w:hAnsi="Times New Roman"/>
                <w:color w:val="000000" w:themeColor="text1"/>
                <w:sz w:val="24"/>
                <w:szCs w:val="24"/>
                <w:lang w:eastAsia="zh-CN"/>
              </w:rPr>
              <w:t xml:space="preserve"> </w:t>
            </w:r>
          </w:p>
        </w:tc>
        <w:tc>
          <w:tcPr>
            <w:tcW w:w="987" w:type="dxa"/>
            <w:vAlign w:val="center"/>
          </w:tcPr>
          <w:p w14:paraId="24EACBBE"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13278CD6" w14:textId="77777777" w:rsidTr="00A16C0A">
        <w:tc>
          <w:tcPr>
            <w:tcW w:w="455" w:type="dxa"/>
            <w:vAlign w:val="center"/>
          </w:tcPr>
          <w:p w14:paraId="60EC071E" w14:textId="77777777" w:rsidR="00A16C0A" w:rsidRPr="001444E4" w:rsidRDefault="00A16C0A" w:rsidP="008F1D2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796" w:type="dxa"/>
            <w:tcBorders>
              <w:top w:val="single" w:sz="4" w:space="0" w:color="000000"/>
              <w:left w:val="single" w:sz="4" w:space="0" w:color="000000"/>
              <w:bottom w:val="single" w:sz="4" w:space="0" w:color="000000"/>
            </w:tcBorders>
          </w:tcPr>
          <w:p w14:paraId="59D9E409" w14:textId="52793077" w:rsidR="00A16C0A" w:rsidRPr="001444E4" w:rsidRDefault="00A16C0A" w:rsidP="008F1D2A">
            <w:pPr>
              <w:widowControl w:val="0"/>
              <w:tabs>
                <w:tab w:val="left" w:pos="284"/>
              </w:tabs>
              <w:spacing w:after="0" w:line="240" w:lineRule="auto"/>
              <w:rPr>
                <w:rFonts w:ascii="Times New Roman" w:hAnsi="Times New Roman"/>
                <w:color w:val="000000" w:themeColor="text1"/>
                <w:position w:val="6"/>
                <w:sz w:val="24"/>
                <w:szCs w:val="24"/>
              </w:rPr>
            </w:pPr>
            <w:r w:rsidRPr="001444E4">
              <w:rPr>
                <w:rFonts w:ascii="Times New Roman" w:eastAsia="Times New Roman" w:hAnsi="Times New Roman"/>
                <w:color w:val="000000" w:themeColor="text1"/>
                <w:sz w:val="24"/>
                <w:szCs w:val="24"/>
                <w:lang w:eastAsia="zh-CN"/>
              </w:rPr>
              <w:t>Тема 4</w:t>
            </w:r>
            <w:r w:rsidR="001444E4" w:rsidRPr="001444E4">
              <w:rPr>
                <w:rFonts w:ascii="Times New Roman" w:eastAsia="Times New Roman" w:hAnsi="Times New Roman"/>
                <w:color w:val="000000" w:themeColor="text1"/>
                <w:sz w:val="24"/>
                <w:szCs w:val="24"/>
                <w:lang w:eastAsia="zh-CN"/>
              </w:rPr>
              <w:t>0</w:t>
            </w:r>
            <w:r w:rsidRPr="001444E4">
              <w:rPr>
                <w:rFonts w:ascii="Times New Roman" w:eastAsia="Times New Roman" w:hAnsi="Times New Roman"/>
                <w:color w:val="000000" w:themeColor="text1"/>
                <w:sz w:val="24"/>
                <w:szCs w:val="24"/>
                <w:lang w:eastAsia="zh-CN"/>
              </w:rPr>
              <w:t>.</w:t>
            </w:r>
            <w:r w:rsidR="004A36D6">
              <w:t xml:space="preserve"> </w:t>
            </w:r>
            <w:r w:rsidR="004A36D6" w:rsidRPr="004A36D6">
              <w:rPr>
                <w:rFonts w:ascii="Times New Roman" w:eastAsia="Times New Roman" w:hAnsi="Times New Roman"/>
                <w:color w:val="000000" w:themeColor="text1"/>
                <w:sz w:val="24"/>
                <w:szCs w:val="24"/>
                <w:lang w:eastAsia="zh-CN"/>
              </w:rPr>
              <w:t>Підбиття підсумків щодо опанування практичними навичками з фізіології дихання, травлення, метаболізму і виділення. Підготовка до підсумкового тестового контроля</w:t>
            </w:r>
            <w:r w:rsidR="00096A3D" w:rsidRPr="001444E4">
              <w:rPr>
                <w:rFonts w:ascii="Times New Roman" w:eastAsia="Times New Roman" w:hAnsi="Times New Roman"/>
                <w:color w:val="000000" w:themeColor="text1"/>
                <w:sz w:val="24"/>
                <w:szCs w:val="24"/>
                <w:lang w:eastAsia="zh-CN"/>
              </w:rPr>
              <w:t>.</w:t>
            </w:r>
          </w:p>
        </w:tc>
        <w:tc>
          <w:tcPr>
            <w:tcW w:w="987" w:type="dxa"/>
            <w:vAlign w:val="center"/>
          </w:tcPr>
          <w:p w14:paraId="170E1AD1" w14:textId="77777777" w:rsidR="00A16C0A" w:rsidRPr="001444E4" w:rsidRDefault="00A16C0A" w:rsidP="008F1D2A">
            <w:pPr>
              <w:widowControl w:val="0"/>
              <w:spacing w:after="0" w:line="240" w:lineRule="auto"/>
              <w:jc w:val="center"/>
              <w:rPr>
                <w:rFonts w:ascii="Times New Roman" w:hAnsi="Times New Roman"/>
                <w:color w:val="000000" w:themeColor="text1"/>
                <w:position w:val="6"/>
                <w:sz w:val="24"/>
                <w:szCs w:val="24"/>
              </w:rPr>
            </w:pPr>
            <w:r w:rsidRPr="001444E4">
              <w:rPr>
                <w:rFonts w:ascii="Times New Roman" w:hAnsi="Times New Roman"/>
                <w:color w:val="000000" w:themeColor="text1"/>
                <w:position w:val="6"/>
                <w:sz w:val="24"/>
                <w:szCs w:val="24"/>
              </w:rPr>
              <w:t>2</w:t>
            </w:r>
          </w:p>
        </w:tc>
      </w:tr>
      <w:tr w:rsidR="001444E4" w:rsidRPr="001444E4" w14:paraId="493261B1" w14:textId="77777777" w:rsidTr="00A16C0A">
        <w:tc>
          <w:tcPr>
            <w:tcW w:w="455" w:type="dxa"/>
            <w:vAlign w:val="center"/>
          </w:tcPr>
          <w:p w14:paraId="341C4CA5" w14:textId="77777777" w:rsidR="00A16C0A" w:rsidRPr="001444E4" w:rsidRDefault="00A16C0A" w:rsidP="008F1D2A">
            <w:pPr>
              <w:widowControl w:val="0"/>
              <w:spacing w:after="0" w:line="240" w:lineRule="auto"/>
              <w:jc w:val="both"/>
              <w:rPr>
                <w:rFonts w:ascii="Times New Roman" w:hAnsi="Times New Roman"/>
                <w:b/>
                <w:color w:val="000000" w:themeColor="text1"/>
                <w:position w:val="6"/>
                <w:sz w:val="24"/>
                <w:szCs w:val="24"/>
              </w:rPr>
            </w:pPr>
          </w:p>
        </w:tc>
        <w:tc>
          <w:tcPr>
            <w:tcW w:w="7796" w:type="dxa"/>
            <w:vAlign w:val="center"/>
          </w:tcPr>
          <w:p w14:paraId="3CB51D6C" w14:textId="77777777" w:rsidR="00A16C0A" w:rsidRPr="001444E4" w:rsidRDefault="00A16C0A" w:rsidP="008F1D2A">
            <w:pPr>
              <w:widowControl w:val="0"/>
              <w:spacing w:after="0" w:line="240" w:lineRule="auto"/>
              <w:jc w:val="right"/>
              <w:rPr>
                <w:rFonts w:ascii="Times New Roman" w:hAnsi="Times New Roman"/>
                <w:b/>
                <w:color w:val="000000" w:themeColor="text1"/>
                <w:position w:val="6"/>
                <w:sz w:val="24"/>
                <w:szCs w:val="24"/>
              </w:rPr>
            </w:pPr>
            <w:r w:rsidRPr="001444E4">
              <w:rPr>
                <w:rFonts w:ascii="Times New Roman" w:hAnsi="Times New Roman"/>
                <w:b/>
                <w:color w:val="000000" w:themeColor="text1"/>
                <w:position w:val="6"/>
                <w:sz w:val="24"/>
                <w:szCs w:val="24"/>
              </w:rPr>
              <w:t>Разом</w:t>
            </w:r>
          </w:p>
        </w:tc>
        <w:tc>
          <w:tcPr>
            <w:tcW w:w="987" w:type="dxa"/>
            <w:vAlign w:val="center"/>
          </w:tcPr>
          <w:p w14:paraId="0B369D04" w14:textId="2ED106C6" w:rsidR="00A16C0A" w:rsidRPr="001444E4" w:rsidRDefault="00A16C0A" w:rsidP="008F1D2A">
            <w:pPr>
              <w:widowControl w:val="0"/>
              <w:spacing w:after="0" w:line="240" w:lineRule="auto"/>
              <w:jc w:val="center"/>
              <w:rPr>
                <w:rFonts w:ascii="Times New Roman" w:hAnsi="Times New Roman"/>
                <w:b/>
                <w:color w:val="000000" w:themeColor="text1"/>
                <w:position w:val="6"/>
                <w:sz w:val="24"/>
                <w:szCs w:val="24"/>
              </w:rPr>
            </w:pPr>
            <w:r w:rsidRPr="001444E4">
              <w:rPr>
                <w:rFonts w:ascii="Times New Roman" w:hAnsi="Times New Roman"/>
                <w:b/>
                <w:color w:val="000000" w:themeColor="text1"/>
                <w:position w:val="6"/>
                <w:sz w:val="24"/>
                <w:szCs w:val="24"/>
              </w:rPr>
              <w:t>8</w:t>
            </w:r>
            <w:r w:rsidR="001444E4">
              <w:rPr>
                <w:rFonts w:ascii="Times New Roman" w:hAnsi="Times New Roman"/>
                <w:b/>
                <w:color w:val="000000" w:themeColor="text1"/>
                <w:position w:val="6"/>
                <w:sz w:val="24"/>
                <w:szCs w:val="24"/>
              </w:rPr>
              <w:t>0</w:t>
            </w:r>
          </w:p>
        </w:tc>
      </w:tr>
    </w:tbl>
    <w:p w14:paraId="49B98A08" w14:textId="77777777" w:rsidR="00A16C0A" w:rsidRDefault="00A16C0A" w:rsidP="00A16C0A">
      <w:pPr>
        <w:widowControl w:val="0"/>
        <w:spacing w:after="0" w:line="240" w:lineRule="auto"/>
        <w:jc w:val="both"/>
        <w:rPr>
          <w:rFonts w:ascii="Times New Roman" w:hAnsi="Times New Roman"/>
          <w:b/>
          <w:position w:val="6"/>
          <w:sz w:val="24"/>
          <w:szCs w:val="24"/>
          <w:lang w:eastAsia="uk-UA"/>
        </w:rPr>
      </w:pPr>
    </w:p>
    <w:p w14:paraId="301603BC" w14:textId="545B52B3" w:rsidR="00174E3E" w:rsidRPr="00A92410" w:rsidRDefault="00D4242B" w:rsidP="00D50132">
      <w:pPr>
        <w:spacing w:after="0" w:line="240" w:lineRule="auto"/>
        <w:rPr>
          <w:rFonts w:ascii="Times New Roman" w:hAnsi="Times New Roman"/>
          <w:position w:val="6"/>
          <w:sz w:val="24"/>
          <w:szCs w:val="24"/>
          <w:lang w:eastAsia="uk-UA"/>
        </w:rPr>
      </w:pPr>
      <w:r w:rsidRPr="00A92410">
        <w:rPr>
          <w:rFonts w:ascii="Times New Roman" w:hAnsi="Times New Roman"/>
          <w:b/>
          <w:position w:val="6"/>
          <w:sz w:val="24"/>
          <w:szCs w:val="24"/>
          <w:lang w:eastAsia="uk-UA"/>
        </w:rPr>
        <w:t>5.4.</w:t>
      </w:r>
      <w:r w:rsidR="00174E3E" w:rsidRPr="00A92410">
        <w:rPr>
          <w:rFonts w:ascii="Times New Roman" w:hAnsi="Times New Roman"/>
          <w:b/>
          <w:position w:val="6"/>
          <w:sz w:val="24"/>
          <w:szCs w:val="24"/>
          <w:lang w:eastAsia="uk-UA"/>
        </w:rPr>
        <w:t xml:space="preserve"> </w:t>
      </w:r>
      <w:r w:rsidR="00174E3E" w:rsidRPr="00A92410">
        <w:rPr>
          <w:rFonts w:ascii="Times New Roman" w:hAnsi="Times New Roman"/>
          <w:b/>
          <w:bCs/>
          <w:position w:val="6"/>
          <w:sz w:val="24"/>
          <w:szCs w:val="24"/>
          <w:lang w:eastAsia="uk-UA"/>
        </w:rPr>
        <w:t>Теми лабораторних занять</w:t>
      </w:r>
      <w:r w:rsidRPr="00A92410">
        <w:rPr>
          <w:rFonts w:ascii="Times New Roman" w:hAnsi="Times New Roman"/>
          <w:position w:val="6"/>
          <w:sz w:val="24"/>
          <w:szCs w:val="24"/>
          <w:lang w:eastAsia="uk-UA"/>
        </w:rPr>
        <w:t xml:space="preserve"> </w:t>
      </w:r>
    </w:p>
    <w:p w14:paraId="4D0DA2A8" w14:textId="77777777" w:rsidR="00E721B3" w:rsidRPr="00A92410" w:rsidRDefault="00D4242B" w:rsidP="00D50132">
      <w:pPr>
        <w:widowControl w:val="0"/>
        <w:spacing w:after="0" w:line="240" w:lineRule="auto"/>
        <w:jc w:val="both"/>
        <w:rPr>
          <w:rFonts w:ascii="Times New Roman" w:hAnsi="Times New Roman"/>
          <w:position w:val="6"/>
          <w:sz w:val="24"/>
          <w:szCs w:val="24"/>
          <w:lang w:eastAsia="uk-UA"/>
        </w:rPr>
      </w:pPr>
      <w:r w:rsidRPr="00A92410">
        <w:rPr>
          <w:rFonts w:ascii="Times New Roman" w:hAnsi="Times New Roman"/>
          <w:position w:val="6"/>
          <w:sz w:val="24"/>
          <w:szCs w:val="24"/>
          <w:lang w:eastAsia="uk-UA"/>
        </w:rPr>
        <w:t>Лабораторні заняття</w:t>
      </w:r>
      <w:r w:rsidRPr="00A92410">
        <w:rPr>
          <w:rFonts w:ascii="Times New Roman" w:hAnsi="Times New Roman"/>
          <w:b/>
          <w:bCs/>
          <w:position w:val="6"/>
          <w:sz w:val="24"/>
          <w:szCs w:val="24"/>
          <w:lang w:eastAsia="uk-UA"/>
        </w:rPr>
        <w:t xml:space="preserve"> </w:t>
      </w:r>
      <w:r w:rsidR="00E721B3" w:rsidRPr="00A92410">
        <w:rPr>
          <w:rFonts w:ascii="Times New Roman" w:hAnsi="Times New Roman"/>
          <w:position w:val="6"/>
          <w:sz w:val="24"/>
          <w:szCs w:val="24"/>
          <w:lang w:eastAsia="uk-UA"/>
        </w:rPr>
        <w:t>не передбачені.</w:t>
      </w:r>
    </w:p>
    <w:p w14:paraId="0ADD4070" w14:textId="77777777" w:rsidR="00E721B3" w:rsidRPr="00A92410" w:rsidRDefault="00E721B3" w:rsidP="00D50132">
      <w:pPr>
        <w:widowControl w:val="0"/>
        <w:spacing w:after="0" w:line="240" w:lineRule="auto"/>
        <w:jc w:val="both"/>
        <w:rPr>
          <w:rFonts w:ascii="Times New Roman" w:hAnsi="Times New Roman"/>
          <w:position w:val="6"/>
          <w:sz w:val="24"/>
          <w:szCs w:val="24"/>
          <w:lang w:eastAsia="uk-UA"/>
        </w:rPr>
      </w:pPr>
    </w:p>
    <w:p w14:paraId="49A8C31D" w14:textId="21FF9844" w:rsidR="00771329" w:rsidRPr="00A92410" w:rsidRDefault="008703F5" w:rsidP="00D50132">
      <w:pPr>
        <w:pStyle w:val="a3"/>
        <w:widowControl w:val="0"/>
        <w:numPr>
          <w:ilvl w:val="0"/>
          <w:numId w:val="5"/>
        </w:numPr>
        <w:spacing w:after="0" w:line="240" w:lineRule="auto"/>
        <w:jc w:val="center"/>
        <w:rPr>
          <w:rFonts w:ascii="Times New Roman" w:hAnsi="Times New Roman"/>
          <w:position w:val="6"/>
          <w:sz w:val="24"/>
          <w:szCs w:val="24"/>
          <w:lang w:val="uk-UA" w:eastAsia="uk-UA"/>
        </w:rPr>
      </w:pPr>
      <w:r w:rsidRPr="00A92410">
        <w:rPr>
          <w:rFonts w:ascii="Times New Roman" w:hAnsi="Times New Roman"/>
          <w:b/>
          <w:position w:val="6"/>
          <w:sz w:val="24"/>
          <w:szCs w:val="24"/>
          <w:lang w:val="uk-UA" w:eastAsia="uk-UA"/>
        </w:rPr>
        <w:lastRenderedPageBreak/>
        <w:t>САМОСТІЙНА РОБОТА</w:t>
      </w:r>
      <w:r w:rsidRPr="00A92410">
        <w:rPr>
          <w:rFonts w:ascii="Times New Roman" w:hAnsi="Times New Roman"/>
          <w:b/>
          <w:position w:val="6"/>
          <w:sz w:val="24"/>
          <w:szCs w:val="24"/>
          <w:lang w:eastAsia="uk-UA"/>
        </w:rPr>
        <w:t xml:space="preserve"> ЗДОБУВАЧА ВИЩОЇ ОСВІТИ</w:t>
      </w:r>
    </w:p>
    <w:p w14:paraId="63E48109" w14:textId="77777777" w:rsidR="00E721B3" w:rsidRPr="00A92410" w:rsidRDefault="00E721B3" w:rsidP="00D50132">
      <w:pPr>
        <w:pStyle w:val="a3"/>
        <w:widowControl w:val="0"/>
        <w:spacing w:after="0" w:line="240" w:lineRule="auto"/>
        <w:ind w:left="0"/>
        <w:rPr>
          <w:rFonts w:ascii="Times New Roman" w:hAnsi="Times New Roman"/>
          <w:b/>
          <w:position w:val="6"/>
          <w:sz w:val="24"/>
          <w:szCs w:val="24"/>
          <w:lang w:val="uk-UA" w:eastAsia="uk-UA"/>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83"/>
        <w:gridCol w:w="8017"/>
        <w:gridCol w:w="709"/>
      </w:tblGrid>
      <w:tr w:rsidR="004C5BF8" w:rsidRPr="00A92410" w14:paraId="41ABCFB3" w14:textId="77777777" w:rsidTr="00A756B3">
        <w:tc>
          <w:tcPr>
            <w:tcW w:w="483" w:type="dxa"/>
            <w:shd w:val="clear" w:color="auto" w:fill="F2F2F2"/>
          </w:tcPr>
          <w:p w14:paraId="58D4301B" w14:textId="77777777" w:rsidR="00FB6C37" w:rsidRPr="008703F5" w:rsidRDefault="00FB6C37"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w:t>
            </w:r>
          </w:p>
        </w:tc>
        <w:tc>
          <w:tcPr>
            <w:tcW w:w="8017" w:type="dxa"/>
            <w:shd w:val="clear" w:color="auto" w:fill="F2F2F2"/>
          </w:tcPr>
          <w:p w14:paraId="5F4660F6" w14:textId="77777777" w:rsidR="00FB6C37" w:rsidRPr="008703F5" w:rsidRDefault="00FB6C37"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Назва теми/види завдань</w:t>
            </w:r>
          </w:p>
        </w:tc>
        <w:tc>
          <w:tcPr>
            <w:tcW w:w="709" w:type="dxa"/>
            <w:shd w:val="clear" w:color="auto" w:fill="F2F2F2"/>
          </w:tcPr>
          <w:p w14:paraId="2A029F73" w14:textId="2FE1FF51" w:rsidR="00FB6C37" w:rsidRPr="008703F5" w:rsidRDefault="00FB6C37"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Кіл</w:t>
            </w:r>
            <w:r w:rsidR="00174E3E" w:rsidRPr="008703F5">
              <w:rPr>
                <w:rFonts w:ascii="Times New Roman" w:hAnsi="Times New Roman"/>
                <w:b/>
                <w:position w:val="6"/>
                <w:sz w:val="20"/>
                <w:szCs w:val="20"/>
              </w:rPr>
              <w:t>-</w:t>
            </w:r>
            <w:r w:rsidRPr="008703F5">
              <w:rPr>
                <w:rFonts w:ascii="Times New Roman" w:hAnsi="Times New Roman"/>
                <w:b/>
                <w:position w:val="6"/>
                <w:sz w:val="20"/>
                <w:szCs w:val="20"/>
              </w:rPr>
              <w:t>ть годин</w:t>
            </w:r>
          </w:p>
        </w:tc>
      </w:tr>
      <w:tr w:rsidR="004C5BF8" w:rsidRPr="00A92410" w14:paraId="0A08FA02" w14:textId="77777777" w:rsidTr="00A756B3">
        <w:tc>
          <w:tcPr>
            <w:tcW w:w="483" w:type="dxa"/>
          </w:tcPr>
          <w:p w14:paraId="431909F0" w14:textId="77777777" w:rsidR="00174E3E" w:rsidRPr="00A92410" w:rsidRDefault="00174E3E"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29F2769" w14:textId="4FDAA26E" w:rsidR="00174E3E" w:rsidRPr="00A92410" w:rsidRDefault="00642D15"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1. Підготовка до лекційного і практичного заняття за темою 1. </w:t>
            </w:r>
          </w:p>
        </w:tc>
        <w:tc>
          <w:tcPr>
            <w:tcW w:w="709" w:type="dxa"/>
          </w:tcPr>
          <w:p w14:paraId="1EB7BE37" w14:textId="3DC306CC" w:rsidR="00174E3E"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4EE7D626" w14:textId="77777777" w:rsidTr="00A756B3">
        <w:tc>
          <w:tcPr>
            <w:tcW w:w="483" w:type="dxa"/>
          </w:tcPr>
          <w:p w14:paraId="6FB302C3" w14:textId="77777777" w:rsidR="00174E3E" w:rsidRPr="00A92410" w:rsidRDefault="00174E3E"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17DDB37" w14:textId="610A6A28" w:rsidR="00174E3E" w:rsidRPr="00A92410" w:rsidRDefault="00642D15" w:rsidP="00D50132">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Тема 2. Підготовка до лекційного і практичного заняття за темою 2.</w:t>
            </w:r>
          </w:p>
        </w:tc>
        <w:tc>
          <w:tcPr>
            <w:tcW w:w="709" w:type="dxa"/>
          </w:tcPr>
          <w:p w14:paraId="144FA7DF" w14:textId="619477DC" w:rsidR="00174E3E"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78F8745B" w14:textId="77777777" w:rsidTr="00A756B3">
        <w:tc>
          <w:tcPr>
            <w:tcW w:w="483" w:type="dxa"/>
          </w:tcPr>
          <w:p w14:paraId="4580EEF0" w14:textId="77777777" w:rsidR="00642D15" w:rsidRPr="00A92410" w:rsidRDefault="00642D1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E5B3544" w14:textId="1B2C66D5" w:rsidR="00642D15" w:rsidRPr="00A92410" w:rsidRDefault="00642D15"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3. </w:t>
            </w:r>
            <w:r w:rsidR="004E7DF3" w:rsidRPr="00A92410">
              <w:rPr>
                <w:rFonts w:ascii="Times New Roman" w:hAnsi="Times New Roman"/>
                <w:iCs/>
                <w:position w:val="6"/>
                <w:sz w:val="24"/>
                <w:szCs w:val="24"/>
              </w:rPr>
              <w:t>Підготовка до лекційного і практичного заняття за темою 3.</w:t>
            </w:r>
            <w:r w:rsidR="00230176" w:rsidRPr="00A92410">
              <w:rPr>
                <w:rFonts w:ascii="Times New Roman" w:eastAsia="Times New Roman" w:hAnsi="Times New Roman"/>
                <w:bCs/>
                <w:iCs/>
                <w:position w:val="6"/>
                <w:sz w:val="24"/>
                <w:szCs w:val="24"/>
                <w:lang w:eastAsia="zh-CN"/>
              </w:rPr>
              <w:t xml:space="preserve"> Дослідження сили і роботи м’язів. Динамометрія</w:t>
            </w:r>
          </w:p>
        </w:tc>
        <w:tc>
          <w:tcPr>
            <w:tcW w:w="709" w:type="dxa"/>
          </w:tcPr>
          <w:p w14:paraId="0C1767DE" w14:textId="512C3D4A" w:rsidR="00642D15" w:rsidRPr="00A92410" w:rsidRDefault="0023017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4C5BF8" w:rsidRPr="00A92410" w14:paraId="139D62B7" w14:textId="77777777" w:rsidTr="00A756B3">
        <w:tc>
          <w:tcPr>
            <w:tcW w:w="483" w:type="dxa"/>
          </w:tcPr>
          <w:p w14:paraId="3B837A90" w14:textId="77777777" w:rsidR="00642D15" w:rsidRPr="00A92410" w:rsidRDefault="00642D1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E01C001" w14:textId="6CD4B6B2" w:rsidR="00642D15" w:rsidRPr="00A92410" w:rsidRDefault="00C91E8F"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4. Підготовка до лекційного і практичного заняття за темою 4.</w:t>
            </w:r>
          </w:p>
        </w:tc>
        <w:tc>
          <w:tcPr>
            <w:tcW w:w="709" w:type="dxa"/>
          </w:tcPr>
          <w:p w14:paraId="642FAA19" w14:textId="4B1BDCAF" w:rsidR="00642D15"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338C20A9" w14:textId="77777777" w:rsidTr="00A756B3">
        <w:tc>
          <w:tcPr>
            <w:tcW w:w="483" w:type="dxa"/>
          </w:tcPr>
          <w:p w14:paraId="1837FBBF"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6C19FD6" w14:textId="05AC5F1B" w:rsidR="00C91E8F" w:rsidRPr="00A92410" w:rsidRDefault="00C91E8F" w:rsidP="00D50132">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Тема 5. Підготовка до лекційного і практичного заняття за темою 5.</w:t>
            </w:r>
          </w:p>
        </w:tc>
        <w:tc>
          <w:tcPr>
            <w:tcW w:w="709" w:type="dxa"/>
          </w:tcPr>
          <w:p w14:paraId="3D1D993A" w14:textId="7269A2D1" w:rsidR="00C91E8F"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0CFD1429" w14:textId="77777777" w:rsidTr="00A756B3">
        <w:tc>
          <w:tcPr>
            <w:tcW w:w="483" w:type="dxa"/>
          </w:tcPr>
          <w:p w14:paraId="227984C3"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AE6F885" w14:textId="64E2319C" w:rsidR="00C91E8F" w:rsidRPr="00A92410" w:rsidRDefault="00C91E8F"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6. </w:t>
            </w:r>
            <w:r w:rsidR="004E7DF3" w:rsidRPr="00A92410">
              <w:rPr>
                <w:rFonts w:ascii="Times New Roman" w:hAnsi="Times New Roman"/>
                <w:iCs/>
                <w:position w:val="6"/>
                <w:sz w:val="24"/>
                <w:szCs w:val="24"/>
              </w:rPr>
              <w:t xml:space="preserve">Підготовка до лекційного і практичного заняття за темою 6. </w:t>
            </w:r>
          </w:p>
        </w:tc>
        <w:tc>
          <w:tcPr>
            <w:tcW w:w="709" w:type="dxa"/>
          </w:tcPr>
          <w:p w14:paraId="79D8CB52" w14:textId="2BEB4509" w:rsidR="00C91E8F" w:rsidRPr="00A92410" w:rsidRDefault="0023017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8703F5" w:rsidRPr="00A92410" w14:paraId="7DB2693F" w14:textId="77777777" w:rsidTr="00A756B3">
        <w:tc>
          <w:tcPr>
            <w:tcW w:w="483" w:type="dxa"/>
          </w:tcPr>
          <w:p w14:paraId="6E792612"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8B67654" w14:textId="581AF650" w:rsidR="008703F5" w:rsidRPr="00A92410"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7</w:t>
            </w:r>
            <w:r w:rsidRPr="008703F5">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7</w:t>
            </w:r>
            <w:r w:rsidRPr="008703F5">
              <w:rPr>
                <w:rFonts w:ascii="Times New Roman" w:hAnsi="Times New Roman"/>
                <w:iCs/>
                <w:position w:val="6"/>
                <w:sz w:val="24"/>
                <w:szCs w:val="24"/>
              </w:rPr>
              <w:t>.</w:t>
            </w:r>
            <w:r w:rsidR="00230176" w:rsidRPr="00A92410">
              <w:rPr>
                <w:rFonts w:ascii="Times New Roman" w:hAnsi="Times New Roman"/>
                <w:iCs/>
                <w:position w:val="6"/>
                <w:sz w:val="24"/>
                <w:szCs w:val="24"/>
              </w:rPr>
              <w:t xml:space="preserve"> Фізіологічні основи методів дослідження електричної активності  ЦНС.</w:t>
            </w:r>
            <w:r w:rsidR="00BA4EF2">
              <w:rPr>
                <w:rFonts w:ascii="Times New Roman" w:hAnsi="Times New Roman"/>
                <w:iCs/>
                <w:position w:val="6"/>
                <w:sz w:val="24"/>
                <w:szCs w:val="24"/>
              </w:rPr>
              <w:t xml:space="preserve"> </w:t>
            </w:r>
            <w:r w:rsidR="00230176" w:rsidRPr="00A92410">
              <w:rPr>
                <w:rFonts w:ascii="Times New Roman" w:hAnsi="Times New Roman"/>
                <w:iCs/>
                <w:position w:val="6"/>
                <w:sz w:val="24"/>
                <w:szCs w:val="24"/>
              </w:rPr>
              <w:t>Аналіз ЕЕГ</w:t>
            </w:r>
          </w:p>
        </w:tc>
        <w:tc>
          <w:tcPr>
            <w:tcW w:w="709" w:type="dxa"/>
          </w:tcPr>
          <w:p w14:paraId="4AE63CAC" w14:textId="2F81E55E" w:rsidR="008703F5" w:rsidRDefault="0023017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8703F5" w:rsidRPr="00A92410" w14:paraId="16E78E21" w14:textId="77777777" w:rsidTr="00A756B3">
        <w:tc>
          <w:tcPr>
            <w:tcW w:w="483" w:type="dxa"/>
          </w:tcPr>
          <w:p w14:paraId="7FB1C00C"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1219A0C" w14:textId="40BB77BA"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8</w:t>
            </w:r>
            <w:r w:rsidRPr="008703F5">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8</w:t>
            </w:r>
            <w:r w:rsidRPr="008703F5">
              <w:rPr>
                <w:rFonts w:ascii="Times New Roman" w:hAnsi="Times New Roman"/>
                <w:iCs/>
                <w:position w:val="6"/>
                <w:sz w:val="24"/>
                <w:szCs w:val="24"/>
              </w:rPr>
              <w:t>.</w:t>
            </w:r>
            <w:r w:rsidR="00230176" w:rsidRPr="00A92410">
              <w:rPr>
                <w:rFonts w:ascii="Times New Roman" w:eastAsia="Times New Roman" w:hAnsi="Times New Roman"/>
                <w:bCs/>
                <w:iCs/>
                <w:position w:val="6"/>
                <w:sz w:val="24"/>
                <w:szCs w:val="24"/>
                <w:lang w:eastAsia="zh-CN"/>
              </w:rPr>
              <w:t xml:space="preserve"> Дослідження впливу автономної нервової системи на функції внутрішніх органів.</w:t>
            </w:r>
          </w:p>
        </w:tc>
        <w:tc>
          <w:tcPr>
            <w:tcW w:w="709" w:type="dxa"/>
          </w:tcPr>
          <w:p w14:paraId="611FAAC7" w14:textId="08ACE3DD" w:rsidR="008703F5" w:rsidRDefault="0023017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r w:rsidR="008A1E60">
              <w:rPr>
                <w:rFonts w:ascii="Times New Roman" w:hAnsi="Times New Roman"/>
                <w:position w:val="6"/>
                <w:sz w:val="24"/>
                <w:szCs w:val="24"/>
              </w:rPr>
              <w:t xml:space="preserve">  11</w:t>
            </w:r>
          </w:p>
        </w:tc>
      </w:tr>
      <w:tr w:rsidR="008703F5" w:rsidRPr="00A92410" w14:paraId="380C3AE1" w14:textId="77777777" w:rsidTr="00A756B3">
        <w:tc>
          <w:tcPr>
            <w:tcW w:w="483" w:type="dxa"/>
          </w:tcPr>
          <w:p w14:paraId="31F3A263"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AA98215" w14:textId="343551A9"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9</w:t>
            </w:r>
            <w:r w:rsidRPr="008703F5">
              <w:rPr>
                <w:rFonts w:ascii="Times New Roman" w:hAnsi="Times New Roman"/>
                <w:iCs/>
                <w:position w:val="6"/>
                <w:sz w:val="24"/>
                <w:szCs w:val="24"/>
              </w:rPr>
              <w:t xml:space="preserve">. </w:t>
            </w:r>
            <w:r w:rsidR="00DB2A48" w:rsidRPr="00DB2A48">
              <w:rPr>
                <w:rFonts w:ascii="Times New Roman" w:hAnsi="Times New Roman"/>
                <w:iCs/>
                <w:position w:val="6"/>
                <w:sz w:val="24"/>
                <w:szCs w:val="24"/>
              </w:rPr>
              <w:t xml:space="preserve">Підбиття підсумків щодо опанування практичними навичками </w:t>
            </w:r>
            <w:r w:rsidR="00DB2A48">
              <w:rPr>
                <w:rFonts w:ascii="Times New Roman" w:hAnsi="Times New Roman"/>
                <w:iCs/>
                <w:position w:val="6"/>
                <w:sz w:val="24"/>
                <w:szCs w:val="24"/>
              </w:rPr>
              <w:t xml:space="preserve">з </w:t>
            </w:r>
            <w:r w:rsidR="00B82DB1" w:rsidRPr="00B82DB1">
              <w:rPr>
                <w:rFonts w:ascii="Times New Roman" w:hAnsi="Times New Roman"/>
                <w:iCs/>
                <w:position w:val="6"/>
                <w:sz w:val="24"/>
                <w:szCs w:val="24"/>
              </w:rPr>
              <w:t>фізіології збудливих тканин і загальної ЦНС</w:t>
            </w:r>
            <w:r w:rsidRPr="008703F5">
              <w:rPr>
                <w:rFonts w:ascii="Times New Roman" w:hAnsi="Times New Roman"/>
                <w:iCs/>
                <w:position w:val="6"/>
                <w:sz w:val="24"/>
                <w:szCs w:val="24"/>
              </w:rPr>
              <w:t>.</w:t>
            </w:r>
          </w:p>
        </w:tc>
        <w:tc>
          <w:tcPr>
            <w:tcW w:w="709" w:type="dxa"/>
          </w:tcPr>
          <w:p w14:paraId="03F062D5" w14:textId="6AB6F816" w:rsidR="008703F5" w:rsidRDefault="0083560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8703F5" w:rsidRPr="00A92410" w14:paraId="579094BB" w14:textId="77777777" w:rsidTr="00A756B3">
        <w:tc>
          <w:tcPr>
            <w:tcW w:w="483" w:type="dxa"/>
          </w:tcPr>
          <w:p w14:paraId="6DBCB1A0"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AF73797" w14:textId="53D4EE6C"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10</w:t>
            </w:r>
            <w:r w:rsidRPr="008703F5">
              <w:rPr>
                <w:rFonts w:ascii="Times New Roman" w:hAnsi="Times New Roman"/>
                <w:iCs/>
                <w:position w:val="6"/>
                <w:sz w:val="24"/>
                <w:szCs w:val="24"/>
              </w:rPr>
              <w:t xml:space="preserve">. Підготовка до </w:t>
            </w:r>
            <w:r>
              <w:rPr>
                <w:rFonts w:ascii="Times New Roman" w:hAnsi="Times New Roman"/>
                <w:iCs/>
                <w:position w:val="6"/>
                <w:sz w:val="24"/>
                <w:szCs w:val="24"/>
              </w:rPr>
              <w:t xml:space="preserve">лекційного і </w:t>
            </w:r>
            <w:r w:rsidRPr="008703F5">
              <w:rPr>
                <w:rFonts w:ascii="Times New Roman" w:hAnsi="Times New Roman"/>
                <w:iCs/>
                <w:position w:val="6"/>
                <w:sz w:val="24"/>
                <w:szCs w:val="24"/>
              </w:rPr>
              <w:t xml:space="preserve">практичного заняття за темою </w:t>
            </w:r>
            <w:r>
              <w:rPr>
                <w:rFonts w:ascii="Times New Roman" w:hAnsi="Times New Roman"/>
                <w:iCs/>
                <w:position w:val="6"/>
                <w:sz w:val="24"/>
                <w:szCs w:val="24"/>
              </w:rPr>
              <w:t>10</w:t>
            </w:r>
            <w:r w:rsidRPr="008703F5">
              <w:rPr>
                <w:rFonts w:ascii="Times New Roman" w:hAnsi="Times New Roman"/>
                <w:iCs/>
                <w:position w:val="6"/>
                <w:sz w:val="24"/>
                <w:szCs w:val="24"/>
              </w:rPr>
              <w:t>.</w:t>
            </w:r>
          </w:p>
        </w:tc>
        <w:tc>
          <w:tcPr>
            <w:tcW w:w="709" w:type="dxa"/>
          </w:tcPr>
          <w:p w14:paraId="791C8E6B" w14:textId="24956E7B" w:rsidR="008703F5"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8703F5" w:rsidRPr="00A92410" w14:paraId="3300766B" w14:textId="77777777" w:rsidTr="00A756B3">
        <w:tc>
          <w:tcPr>
            <w:tcW w:w="483" w:type="dxa"/>
          </w:tcPr>
          <w:p w14:paraId="0F39CAF5"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72BCB22" w14:textId="0F50A9F9"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Тема 1</w:t>
            </w:r>
            <w:r>
              <w:rPr>
                <w:rFonts w:ascii="Times New Roman" w:hAnsi="Times New Roman"/>
                <w:iCs/>
                <w:position w:val="6"/>
                <w:sz w:val="24"/>
                <w:szCs w:val="24"/>
              </w:rPr>
              <w:t>1</w:t>
            </w:r>
            <w:r w:rsidRPr="008703F5">
              <w:rPr>
                <w:rFonts w:ascii="Times New Roman" w:hAnsi="Times New Roman"/>
                <w:iCs/>
                <w:position w:val="6"/>
                <w:sz w:val="24"/>
                <w:szCs w:val="24"/>
              </w:rPr>
              <w:t>. Підготовка до лекційного і практичного заняття за темою 1</w:t>
            </w:r>
            <w:r>
              <w:rPr>
                <w:rFonts w:ascii="Times New Roman" w:hAnsi="Times New Roman"/>
                <w:iCs/>
                <w:position w:val="6"/>
                <w:sz w:val="24"/>
                <w:szCs w:val="24"/>
              </w:rPr>
              <w:t>1</w:t>
            </w:r>
            <w:r w:rsidRPr="008703F5">
              <w:rPr>
                <w:rFonts w:ascii="Times New Roman" w:hAnsi="Times New Roman"/>
                <w:iCs/>
                <w:position w:val="6"/>
                <w:sz w:val="24"/>
                <w:szCs w:val="24"/>
              </w:rPr>
              <w:t>.</w:t>
            </w:r>
          </w:p>
        </w:tc>
        <w:tc>
          <w:tcPr>
            <w:tcW w:w="709" w:type="dxa"/>
          </w:tcPr>
          <w:p w14:paraId="261C9EAF" w14:textId="13BC20EE" w:rsidR="008703F5"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8703F5" w:rsidRPr="00A92410" w14:paraId="7AC927F9" w14:textId="77777777" w:rsidTr="00A756B3">
        <w:tc>
          <w:tcPr>
            <w:tcW w:w="483" w:type="dxa"/>
          </w:tcPr>
          <w:p w14:paraId="63BEF56B"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FD9E2E3" w14:textId="4D8FF37A"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Тема 1</w:t>
            </w:r>
            <w:r>
              <w:rPr>
                <w:rFonts w:ascii="Times New Roman" w:hAnsi="Times New Roman"/>
                <w:iCs/>
                <w:position w:val="6"/>
                <w:sz w:val="24"/>
                <w:szCs w:val="24"/>
              </w:rPr>
              <w:t>2</w:t>
            </w:r>
            <w:r w:rsidRPr="008703F5">
              <w:rPr>
                <w:rFonts w:ascii="Times New Roman" w:hAnsi="Times New Roman"/>
                <w:iCs/>
                <w:position w:val="6"/>
                <w:sz w:val="24"/>
                <w:szCs w:val="24"/>
              </w:rPr>
              <w:t>. Підготовка до лекційного і практичного заняття за темою 1</w:t>
            </w:r>
            <w:r>
              <w:rPr>
                <w:rFonts w:ascii="Times New Roman" w:hAnsi="Times New Roman"/>
                <w:iCs/>
                <w:position w:val="6"/>
                <w:sz w:val="24"/>
                <w:szCs w:val="24"/>
              </w:rPr>
              <w:t>2</w:t>
            </w:r>
            <w:r w:rsidRPr="008703F5">
              <w:rPr>
                <w:rFonts w:ascii="Times New Roman" w:hAnsi="Times New Roman"/>
                <w:iCs/>
                <w:position w:val="6"/>
                <w:sz w:val="24"/>
                <w:szCs w:val="24"/>
              </w:rPr>
              <w:t>.</w:t>
            </w:r>
          </w:p>
        </w:tc>
        <w:tc>
          <w:tcPr>
            <w:tcW w:w="709" w:type="dxa"/>
          </w:tcPr>
          <w:p w14:paraId="54E1F036" w14:textId="28ECB073" w:rsidR="008703F5"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4C5BF8" w:rsidRPr="00A92410" w14:paraId="3A36954B" w14:textId="77777777" w:rsidTr="00A756B3">
        <w:tc>
          <w:tcPr>
            <w:tcW w:w="483" w:type="dxa"/>
          </w:tcPr>
          <w:p w14:paraId="2CF7066C"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BBE34AE" w14:textId="1402C42A" w:rsidR="00C91E8F" w:rsidRPr="00A92410" w:rsidRDefault="00C91E8F" w:rsidP="00D50132">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sidR="008703F5">
              <w:rPr>
                <w:rFonts w:ascii="Times New Roman" w:hAnsi="Times New Roman"/>
                <w:iCs/>
                <w:position w:val="6"/>
                <w:sz w:val="24"/>
                <w:szCs w:val="24"/>
              </w:rPr>
              <w:t>13</w:t>
            </w:r>
            <w:r w:rsidRPr="00A92410">
              <w:rPr>
                <w:rFonts w:ascii="Times New Roman" w:hAnsi="Times New Roman"/>
                <w:iCs/>
                <w:position w:val="6"/>
                <w:sz w:val="24"/>
                <w:szCs w:val="24"/>
              </w:rPr>
              <w:t xml:space="preserve">. </w:t>
            </w:r>
            <w:r w:rsidR="00093031" w:rsidRPr="00A92410">
              <w:rPr>
                <w:rFonts w:ascii="Times New Roman" w:hAnsi="Times New Roman"/>
                <w:iCs/>
                <w:position w:val="6"/>
                <w:sz w:val="24"/>
                <w:szCs w:val="24"/>
              </w:rPr>
              <w:t xml:space="preserve">Підготовка до лекційного і практичного заняття за темою </w:t>
            </w:r>
            <w:r w:rsidR="008703F5">
              <w:rPr>
                <w:rFonts w:ascii="Times New Roman" w:hAnsi="Times New Roman"/>
                <w:iCs/>
                <w:position w:val="6"/>
                <w:sz w:val="24"/>
                <w:szCs w:val="24"/>
              </w:rPr>
              <w:t>13</w:t>
            </w:r>
            <w:r w:rsidR="00093031" w:rsidRPr="00A92410">
              <w:rPr>
                <w:rFonts w:ascii="Times New Roman" w:hAnsi="Times New Roman"/>
                <w:iCs/>
                <w:position w:val="6"/>
                <w:sz w:val="24"/>
                <w:szCs w:val="24"/>
              </w:rPr>
              <w:t>.</w:t>
            </w:r>
            <w:r w:rsidR="004467FD" w:rsidRPr="00A92410">
              <w:rPr>
                <w:rFonts w:ascii="Times New Roman" w:hAnsi="Times New Roman"/>
                <w:iCs/>
                <w:position w:val="6"/>
                <w:sz w:val="24"/>
                <w:szCs w:val="24"/>
              </w:rPr>
              <w:t xml:space="preserve"> </w:t>
            </w:r>
          </w:p>
        </w:tc>
        <w:tc>
          <w:tcPr>
            <w:tcW w:w="709" w:type="dxa"/>
          </w:tcPr>
          <w:p w14:paraId="6AF7A9B6" w14:textId="0893BED5" w:rsidR="00C91E8F"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B82DB1" w:rsidRPr="00A92410" w14:paraId="4559CB7B" w14:textId="77777777" w:rsidTr="00A756B3">
        <w:tc>
          <w:tcPr>
            <w:tcW w:w="483" w:type="dxa"/>
          </w:tcPr>
          <w:p w14:paraId="7D6DD9AD" w14:textId="77777777" w:rsidR="00B82DB1" w:rsidRPr="00A92410" w:rsidRDefault="00B82DB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A44BD07" w14:textId="54FC213F" w:rsidR="00B82DB1" w:rsidRPr="00A92410" w:rsidRDefault="00B82DB1" w:rsidP="00D50132">
            <w:pPr>
              <w:widowControl w:val="0"/>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 xml:space="preserve">Тема </w:t>
            </w:r>
            <w:r>
              <w:rPr>
                <w:rFonts w:ascii="Times New Roman" w:hAnsi="Times New Roman"/>
                <w:iCs/>
                <w:position w:val="6"/>
                <w:sz w:val="24"/>
                <w:szCs w:val="24"/>
              </w:rPr>
              <w:t>14</w:t>
            </w:r>
            <w:r w:rsidRPr="00B82DB1">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14</w:t>
            </w:r>
            <w:r w:rsidRPr="00B82DB1">
              <w:rPr>
                <w:rFonts w:ascii="Times New Roman" w:hAnsi="Times New Roman"/>
                <w:iCs/>
                <w:position w:val="6"/>
                <w:sz w:val="24"/>
                <w:szCs w:val="24"/>
              </w:rPr>
              <w:t>.</w:t>
            </w:r>
            <w:r w:rsidR="00230176" w:rsidRPr="00A92410">
              <w:rPr>
                <w:rFonts w:ascii="Times New Roman" w:hAnsi="Times New Roman"/>
                <w:position w:val="6"/>
                <w:sz w:val="24"/>
                <w:szCs w:val="24"/>
              </w:rPr>
              <w:t xml:space="preserve"> Дослідження динаміки запам’ятовування</w:t>
            </w:r>
          </w:p>
        </w:tc>
        <w:tc>
          <w:tcPr>
            <w:tcW w:w="709" w:type="dxa"/>
          </w:tcPr>
          <w:p w14:paraId="3A14A70F" w14:textId="589C739E" w:rsidR="00B82DB1" w:rsidRPr="00A92410" w:rsidRDefault="0023017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29592430" w14:textId="77777777" w:rsidTr="00A756B3">
        <w:tc>
          <w:tcPr>
            <w:tcW w:w="483" w:type="dxa"/>
          </w:tcPr>
          <w:p w14:paraId="7EBCEC7C"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0C95958" w14:textId="29AD2830" w:rsidR="00093031" w:rsidRPr="00230176" w:rsidRDefault="00093031" w:rsidP="00D50132">
            <w:pPr>
              <w:widowControl w:val="0"/>
              <w:spacing w:after="0" w:line="240" w:lineRule="auto"/>
              <w:rPr>
                <w:rFonts w:ascii="Times New Roman" w:eastAsia="Times New Roman" w:hAnsi="Times New Roman"/>
                <w:bCs/>
                <w:iCs/>
                <w:position w:val="6"/>
                <w:sz w:val="24"/>
                <w:szCs w:val="24"/>
                <w:lang w:eastAsia="zh-CN"/>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15</w:t>
            </w:r>
            <w:r w:rsidRPr="00A92410">
              <w:rPr>
                <w:rFonts w:ascii="Times New Roman" w:hAnsi="Times New Roman"/>
                <w:iCs/>
                <w:position w:val="6"/>
                <w:sz w:val="24"/>
                <w:szCs w:val="24"/>
              </w:rPr>
              <w:t xml:space="preserve">. </w:t>
            </w:r>
            <w:r w:rsidR="004A36D6" w:rsidRPr="00B82DB1">
              <w:rPr>
                <w:rFonts w:ascii="Times New Roman" w:hAnsi="Times New Roman"/>
                <w:iCs/>
                <w:position w:val="6"/>
                <w:sz w:val="24"/>
                <w:szCs w:val="24"/>
              </w:rPr>
              <w:t xml:space="preserve">Підготовка до лекційного і практичного заняття за темою </w:t>
            </w:r>
            <w:r w:rsidR="00B82DB1">
              <w:rPr>
                <w:rFonts w:ascii="Times New Roman" w:hAnsi="Times New Roman"/>
                <w:iCs/>
                <w:position w:val="6"/>
                <w:sz w:val="24"/>
                <w:szCs w:val="24"/>
              </w:rPr>
              <w:t>15</w:t>
            </w:r>
            <w:r w:rsidRPr="00A92410">
              <w:rPr>
                <w:rFonts w:ascii="Times New Roman" w:hAnsi="Times New Roman"/>
                <w:iCs/>
                <w:position w:val="6"/>
                <w:sz w:val="24"/>
                <w:szCs w:val="24"/>
              </w:rPr>
              <w:t>.</w:t>
            </w:r>
            <w:r w:rsidR="004467FD" w:rsidRPr="00A92410">
              <w:rPr>
                <w:rFonts w:ascii="Times New Roman" w:eastAsia="Times New Roman" w:hAnsi="Times New Roman"/>
                <w:bCs/>
                <w:iCs/>
                <w:position w:val="6"/>
                <w:sz w:val="24"/>
                <w:szCs w:val="24"/>
                <w:lang w:eastAsia="zh-CN"/>
              </w:rPr>
              <w:t xml:space="preserve"> </w:t>
            </w:r>
          </w:p>
        </w:tc>
        <w:tc>
          <w:tcPr>
            <w:tcW w:w="709" w:type="dxa"/>
          </w:tcPr>
          <w:p w14:paraId="37754808" w14:textId="6581DF11" w:rsidR="00093031"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089D34BD" w14:textId="77777777" w:rsidTr="00A756B3">
        <w:tc>
          <w:tcPr>
            <w:tcW w:w="483" w:type="dxa"/>
          </w:tcPr>
          <w:p w14:paraId="62FB99A9"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942C5D4" w14:textId="6009942D"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16</w:t>
            </w:r>
            <w:r w:rsidRPr="00A92410">
              <w:rPr>
                <w:rFonts w:ascii="Times New Roman" w:hAnsi="Times New Roman"/>
                <w:iCs/>
                <w:position w:val="6"/>
                <w:sz w:val="24"/>
                <w:szCs w:val="24"/>
              </w:rPr>
              <w:t xml:space="preserve">. </w:t>
            </w:r>
            <w:r w:rsidR="007E15F7" w:rsidRPr="00A92410">
              <w:rPr>
                <w:rFonts w:ascii="Times New Roman" w:hAnsi="Times New Roman"/>
                <w:iCs/>
                <w:position w:val="6"/>
                <w:sz w:val="24"/>
                <w:szCs w:val="24"/>
              </w:rPr>
              <w:t xml:space="preserve">Підготовка до лекційного і практичного заняття за темою </w:t>
            </w:r>
            <w:r w:rsidR="00B82DB1">
              <w:rPr>
                <w:rFonts w:ascii="Times New Roman" w:hAnsi="Times New Roman"/>
                <w:iCs/>
                <w:position w:val="6"/>
                <w:sz w:val="24"/>
                <w:szCs w:val="24"/>
              </w:rPr>
              <w:t>16</w:t>
            </w:r>
            <w:r w:rsidR="007E15F7" w:rsidRPr="00A92410">
              <w:rPr>
                <w:rFonts w:ascii="Times New Roman" w:hAnsi="Times New Roman"/>
                <w:iCs/>
                <w:position w:val="6"/>
                <w:sz w:val="24"/>
                <w:szCs w:val="24"/>
              </w:rPr>
              <w:t>.</w:t>
            </w:r>
            <w:r w:rsidR="00230176" w:rsidRPr="00A92410">
              <w:rPr>
                <w:rFonts w:ascii="Times New Roman" w:hAnsi="Times New Roman"/>
                <w:position w:val="6"/>
                <w:sz w:val="24"/>
                <w:szCs w:val="24"/>
              </w:rPr>
              <w:t xml:space="preserve"> Дослідження гостроти, полів зору, та кольоровідчуття.</w:t>
            </w:r>
          </w:p>
        </w:tc>
        <w:tc>
          <w:tcPr>
            <w:tcW w:w="709" w:type="dxa"/>
          </w:tcPr>
          <w:p w14:paraId="41AC4343" w14:textId="61975CAA" w:rsidR="00093031" w:rsidRPr="00A92410" w:rsidRDefault="00BA4EF2"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E15F7" w:rsidRPr="00A92410" w14:paraId="084F6928" w14:textId="77777777" w:rsidTr="00A756B3">
        <w:tc>
          <w:tcPr>
            <w:tcW w:w="483" w:type="dxa"/>
          </w:tcPr>
          <w:p w14:paraId="34CCAE61" w14:textId="77777777" w:rsidR="007E15F7" w:rsidRPr="00A92410" w:rsidRDefault="007E15F7"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B4A9542" w14:textId="3F38FB96" w:rsidR="007E15F7" w:rsidRPr="00A92410" w:rsidRDefault="007E15F7"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sidR="00B82DB1">
              <w:rPr>
                <w:rFonts w:ascii="Times New Roman" w:hAnsi="Times New Roman"/>
                <w:iCs/>
                <w:position w:val="6"/>
                <w:sz w:val="24"/>
                <w:szCs w:val="24"/>
              </w:rPr>
              <w:t>7</w:t>
            </w:r>
            <w:r w:rsidRPr="00A92410">
              <w:rPr>
                <w:rFonts w:ascii="Times New Roman" w:hAnsi="Times New Roman"/>
                <w:iCs/>
                <w:position w:val="6"/>
                <w:sz w:val="24"/>
                <w:szCs w:val="24"/>
              </w:rPr>
              <w:t>. Підготовка до лекційного і практичного заняття за темою 1</w:t>
            </w:r>
            <w:r w:rsidR="00B82DB1">
              <w:rPr>
                <w:rFonts w:ascii="Times New Roman" w:hAnsi="Times New Roman"/>
                <w:iCs/>
                <w:position w:val="6"/>
                <w:sz w:val="24"/>
                <w:szCs w:val="24"/>
              </w:rPr>
              <w:t>7</w:t>
            </w:r>
            <w:r w:rsidRPr="00A92410">
              <w:rPr>
                <w:rFonts w:ascii="Times New Roman" w:hAnsi="Times New Roman"/>
                <w:iCs/>
                <w:position w:val="6"/>
                <w:sz w:val="24"/>
                <w:szCs w:val="24"/>
              </w:rPr>
              <w:t>.</w:t>
            </w:r>
            <w:r w:rsidR="00230176" w:rsidRPr="00A92410">
              <w:rPr>
                <w:rFonts w:ascii="Times New Roman" w:hAnsi="Times New Roman"/>
                <w:position w:val="6"/>
                <w:sz w:val="24"/>
                <w:szCs w:val="24"/>
              </w:rPr>
              <w:t xml:space="preserve"> Дослідження слухового аналізатору: Тест Вебера, Рінне.</w:t>
            </w:r>
          </w:p>
        </w:tc>
        <w:tc>
          <w:tcPr>
            <w:tcW w:w="709" w:type="dxa"/>
          </w:tcPr>
          <w:p w14:paraId="674CCC88" w14:textId="302B1D46" w:rsidR="007E15F7" w:rsidRPr="00A92410" w:rsidRDefault="0023017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4467FD" w:rsidRPr="00A92410" w14:paraId="5C787CB5" w14:textId="77777777" w:rsidTr="00A756B3">
        <w:tc>
          <w:tcPr>
            <w:tcW w:w="483" w:type="dxa"/>
          </w:tcPr>
          <w:p w14:paraId="27B62734" w14:textId="77777777" w:rsidR="004467FD" w:rsidRPr="00A92410" w:rsidRDefault="004467F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20AC6D1" w14:textId="296A1FFA" w:rsidR="004467FD" w:rsidRPr="00A92410" w:rsidRDefault="004467F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sidR="00B82DB1">
              <w:rPr>
                <w:rFonts w:ascii="Times New Roman" w:hAnsi="Times New Roman"/>
                <w:iCs/>
                <w:position w:val="6"/>
                <w:sz w:val="24"/>
                <w:szCs w:val="24"/>
              </w:rPr>
              <w:t>8</w:t>
            </w:r>
            <w:r w:rsidRPr="00A92410">
              <w:rPr>
                <w:rFonts w:ascii="Times New Roman" w:hAnsi="Times New Roman"/>
                <w:iCs/>
                <w:position w:val="6"/>
                <w:sz w:val="24"/>
                <w:szCs w:val="24"/>
              </w:rPr>
              <w:t xml:space="preserve">. </w:t>
            </w:r>
            <w:r w:rsidR="00DB2A48" w:rsidRPr="00DB2A48">
              <w:rPr>
                <w:rFonts w:ascii="Times New Roman" w:hAnsi="Times New Roman"/>
                <w:iCs/>
                <w:position w:val="6"/>
                <w:sz w:val="24"/>
                <w:szCs w:val="24"/>
              </w:rPr>
              <w:t xml:space="preserve">Підбиття підсумків щодо опанування практичними навичками з </w:t>
            </w:r>
            <w:r w:rsidR="00230176" w:rsidRPr="00B82DB1">
              <w:rPr>
                <w:rFonts w:ascii="Times New Roman" w:hAnsi="Times New Roman"/>
                <w:iCs/>
                <w:position w:val="6"/>
                <w:sz w:val="24"/>
                <w:szCs w:val="24"/>
              </w:rPr>
              <w:t xml:space="preserve">фізіології </w:t>
            </w:r>
            <w:r w:rsidR="00230176" w:rsidRPr="00230176">
              <w:rPr>
                <w:rFonts w:ascii="Times New Roman" w:hAnsi="Times New Roman"/>
                <w:iCs/>
                <w:position w:val="6"/>
                <w:sz w:val="24"/>
                <w:szCs w:val="24"/>
              </w:rPr>
              <w:t>ендокринної системи, ВНД, аналізаторів</w:t>
            </w:r>
            <w:r w:rsidR="00230176">
              <w:rPr>
                <w:rFonts w:ascii="Times New Roman" w:hAnsi="Times New Roman"/>
                <w:iCs/>
                <w:position w:val="6"/>
                <w:sz w:val="24"/>
                <w:szCs w:val="24"/>
              </w:rPr>
              <w:t>.</w:t>
            </w:r>
          </w:p>
        </w:tc>
        <w:tc>
          <w:tcPr>
            <w:tcW w:w="709" w:type="dxa"/>
          </w:tcPr>
          <w:p w14:paraId="4279F9FF" w14:textId="697F74A0" w:rsidR="004467FD" w:rsidRPr="00A92410" w:rsidRDefault="0083560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7E15F7" w:rsidRPr="00A92410" w14:paraId="76744B9E" w14:textId="77777777" w:rsidTr="00A756B3">
        <w:tc>
          <w:tcPr>
            <w:tcW w:w="483" w:type="dxa"/>
          </w:tcPr>
          <w:p w14:paraId="7B46B711" w14:textId="77777777" w:rsidR="007E15F7" w:rsidRPr="00A92410" w:rsidRDefault="007E15F7"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2EA0009" w14:textId="504F132B" w:rsidR="007E15F7" w:rsidRPr="00A92410" w:rsidRDefault="007E15F7"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sidR="00B82DB1">
              <w:rPr>
                <w:rFonts w:ascii="Times New Roman" w:hAnsi="Times New Roman"/>
                <w:iCs/>
                <w:position w:val="6"/>
                <w:sz w:val="24"/>
                <w:szCs w:val="24"/>
              </w:rPr>
              <w:t>9</w:t>
            </w:r>
            <w:r w:rsidRPr="00A92410">
              <w:rPr>
                <w:rFonts w:ascii="Times New Roman" w:hAnsi="Times New Roman"/>
                <w:iCs/>
                <w:position w:val="6"/>
                <w:sz w:val="24"/>
                <w:szCs w:val="24"/>
              </w:rPr>
              <w:t xml:space="preserve">. Підготовка до </w:t>
            </w:r>
            <w:r w:rsidR="00835607" w:rsidRPr="00835607">
              <w:rPr>
                <w:rFonts w:ascii="Times New Roman" w:hAnsi="Times New Roman"/>
                <w:iCs/>
                <w:position w:val="6"/>
                <w:sz w:val="24"/>
                <w:szCs w:val="24"/>
              </w:rPr>
              <w:t xml:space="preserve">до лекційного і практичного заняття за темою </w:t>
            </w:r>
            <w:r w:rsidR="00835607">
              <w:rPr>
                <w:rFonts w:ascii="Times New Roman" w:hAnsi="Times New Roman"/>
                <w:iCs/>
                <w:position w:val="6"/>
                <w:sz w:val="24"/>
                <w:szCs w:val="24"/>
              </w:rPr>
              <w:t>19</w:t>
            </w:r>
          </w:p>
        </w:tc>
        <w:tc>
          <w:tcPr>
            <w:tcW w:w="709" w:type="dxa"/>
          </w:tcPr>
          <w:p w14:paraId="461032A9" w14:textId="76115D7B" w:rsidR="007E15F7" w:rsidRPr="00A92410" w:rsidRDefault="008A1E60"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513405CF" w14:textId="77777777" w:rsidTr="00A756B3">
        <w:tc>
          <w:tcPr>
            <w:tcW w:w="483" w:type="dxa"/>
          </w:tcPr>
          <w:p w14:paraId="50322047"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E0D255A" w14:textId="3FCE27B9" w:rsidR="00C91E8F" w:rsidRPr="00A92410" w:rsidRDefault="00F315BA" w:rsidP="00D50132">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w:t>
            </w:r>
            <w:r w:rsidR="00230176">
              <w:rPr>
                <w:rFonts w:ascii="Times New Roman" w:hAnsi="Times New Roman"/>
                <w:iCs/>
                <w:position w:val="6"/>
                <w:sz w:val="24"/>
                <w:szCs w:val="24"/>
              </w:rPr>
              <w:t>0</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w:t>
            </w:r>
            <w:r w:rsidR="00230176">
              <w:rPr>
                <w:rFonts w:ascii="Times New Roman" w:hAnsi="Times New Roman"/>
                <w:iCs/>
                <w:position w:val="6"/>
                <w:sz w:val="24"/>
                <w:szCs w:val="24"/>
              </w:rPr>
              <w:t>0</w:t>
            </w:r>
            <w:r w:rsidRPr="00A92410">
              <w:rPr>
                <w:rFonts w:ascii="Times New Roman" w:hAnsi="Times New Roman"/>
                <w:iCs/>
                <w:position w:val="6"/>
                <w:sz w:val="24"/>
                <w:szCs w:val="24"/>
              </w:rPr>
              <w:t>.</w:t>
            </w:r>
            <w:r w:rsidR="00E54057" w:rsidRPr="00A92410">
              <w:rPr>
                <w:rFonts w:ascii="Times New Roman" w:hAnsi="Times New Roman"/>
                <w:position w:val="6"/>
                <w:sz w:val="24"/>
                <w:szCs w:val="24"/>
              </w:rPr>
              <w:t xml:space="preserve"> </w:t>
            </w:r>
          </w:p>
        </w:tc>
        <w:tc>
          <w:tcPr>
            <w:tcW w:w="709" w:type="dxa"/>
          </w:tcPr>
          <w:p w14:paraId="495EB434" w14:textId="079D9833" w:rsidR="00C91E8F" w:rsidRPr="00A92410" w:rsidRDefault="008A1E60"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093031" w:rsidRPr="00A92410" w14:paraId="757E64AB" w14:textId="77777777" w:rsidTr="00A756B3">
        <w:tc>
          <w:tcPr>
            <w:tcW w:w="483" w:type="dxa"/>
          </w:tcPr>
          <w:p w14:paraId="034E67FB"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1F7B1FE" w14:textId="6522CE90"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w:t>
            </w:r>
            <w:r w:rsidR="00230176">
              <w:rPr>
                <w:rFonts w:ascii="Times New Roman" w:hAnsi="Times New Roman"/>
                <w:iCs/>
                <w:position w:val="6"/>
                <w:sz w:val="24"/>
                <w:szCs w:val="24"/>
              </w:rPr>
              <w:t>1</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w:t>
            </w:r>
            <w:r w:rsidR="00230176">
              <w:rPr>
                <w:rFonts w:ascii="Times New Roman" w:hAnsi="Times New Roman"/>
                <w:iCs/>
                <w:position w:val="6"/>
                <w:sz w:val="24"/>
                <w:szCs w:val="24"/>
              </w:rPr>
              <w:t>1</w:t>
            </w:r>
            <w:r w:rsidRPr="00A92410">
              <w:rPr>
                <w:rFonts w:ascii="Times New Roman" w:hAnsi="Times New Roman"/>
                <w:iCs/>
                <w:position w:val="6"/>
                <w:sz w:val="24"/>
                <w:szCs w:val="24"/>
              </w:rPr>
              <w:t>.</w:t>
            </w:r>
          </w:p>
        </w:tc>
        <w:tc>
          <w:tcPr>
            <w:tcW w:w="709" w:type="dxa"/>
          </w:tcPr>
          <w:p w14:paraId="467444C0" w14:textId="324A29FA" w:rsidR="00093031" w:rsidRPr="00A92410" w:rsidRDefault="008A1E60"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093031" w:rsidRPr="00A92410" w14:paraId="72444BC1" w14:textId="77777777" w:rsidTr="00A756B3">
        <w:tc>
          <w:tcPr>
            <w:tcW w:w="483" w:type="dxa"/>
          </w:tcPr>
          <w:p w14:paraId="4A0FF52D"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13D89F9" w14:textId="6038537E"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w:t>
            </w:r>
            <w:r w:rsidR="00230176">
              <w:rPr>
                <w:rFonts w:ascii="Times New Roman" w:hAnsi="Times New Roman"/>
                <w:iCs/>
                <w:position w:val="6"/>
                <w:sz w:val="24"/>
                <w:szCs w:val="24"/>
              </w:rPr>
              <w:t>2</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w:t>
            </w:r>
            <w:r w:rsidR="00230176">
              <w:rPr>
                <w:rFonts w:ascii="Times New Roman" w:hAnsi="Times New Roman"/>
                <w:iCs/>
                <w:position w:val="6"/>
                <w:sz w:val="24"/>
                <w:szCs w:val="24"/>
              </w:rPr>
              <w:t>2</w:t>
            </w:r>
            <w:r w:rsidRPr="00A92410">
              <w:rPr>
                <w:rFonts w:ascii="Times New Roman" w:hAnsi="Times New Roman"/>
                <w:iCs/>
                <w:position w:val="6"/>
                <w:sz w:val="24"/>
                <w:szCs w:val="24"/>
              </w:rPr>
              <w:t>.</w:t>
            </w:r>
          </w:p>
        </w:tc>
        <w:tc>
          <w:tcPr>
            <w:tcW w:w="709" w:type="dxa"/>
          </w:tcPr>
          <w:p w14:paraId="10E3125E" w14:textId="457F2094" w:rsidR="00093031" w:rsidRPr="00A92410" w:rsidRDefault="008A1E60"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093031" w:rsidRPr="00A92410" w14:paraId="19D61AD0" w14:textId="77777777" w:rsidTr="00A756B3">
        <w:tc>
          <w:tcPr>
            <w:tcW w:w="483" w:type="dxa"/>
          </w:tcPr>
          <w:p w14:paraId="4290FBA3"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F1281BE" w14:textId="3C321895"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w:t>
            </w:r>
            <w:r w:rsidR="00230176">
              <w:rPr>
                <w:rFonts w:ascii="Times New Roman" w:hAnsi="Times New Roman"/>
                <w:iCs/>
                <w:position w:val="6"/>
                <w:sz w:val="24"/>
                <w:szCs w:val="24"/>
              </w:rPr>
              <w:t>3</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w:t>
            </w:r>
            <w:r w:rsidR="00230176">
              <w:rPr>
                <w:rFonts w:ascii="Times New Roman" w:hAnsi="Times New Roman"/>
                <w:iCs/>
                <w:position w:val="6"/>
                <w:sz w:val="24"/>
                <w:szCs w:val="24"/>
              </w:rPr>
              <w:t>3</w:t>
            </w:r>
            <w:r w:rsidRPr="00A92410">
              <w:rPr>
                <w:rFonts w:ascii="Times New Roman" w:hAnsi="Times New Roman"/>
                <w:iCs/>
                <w:position w:val="6"/>
                <w:sz w:val="24"/>
                <w:szCs w:val="24"/>
              </w:rPr>
              <w:t>.</w:t>
            </w:r>
            <w:r w:rsidRPr="00A92410">
              <w:rPr>
                <w:rFonts w:ascii="Times New Roman" w:eastAsia="Times New Roman" w:hAnsi="Times New Roman"/>
                <w:bCs/>
                <w:iCs/>
                <w:position w:val="6"/>
                <w:sz w:val="24"/>
                <w:szCs w:val="24"/>
                <w:lang w:eastAsia="zh-CN"/>
              </w:rPr>
              <w:t xml:space="preserve"> </w:t>
            </w:r>
          </w:p>
        </w:tc>
        <w:tc>
          <w:tcPr>
            <w:tcW w:w="709" w:type="dxa"/>
          </w:tcPr>
          <w:p w14:paraId="14083496" w14:textId="5B3A5280" w:rsidR="00093031"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3E51BF83" w14:textId="77777777" w:rsidTr="00A756B3">
        <w:tc>
          <w:tcPr>
            <w:tcW w:w="483" w:type="dxa"/>
          </w:tcPr>
          <w:p w14:paraId="62100878"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C21BF29" w14:textId="585D99A0"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w:t>
            </w:r>
            <w:r w:rsidR="00230176">
              <w:rPr>
                <w:rFonts w:ascii="Times New Roman" w:hAnsi="Times New Roman"/>
                <w:iCs/>
                <w:position w:val="6"/>
                <w:sz w:val="24"/>
                <w:szCs w:val="24"/>
              </w:rPr>
              <w:t>4</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w:t>
            </w:r>
            <w:r w:rsidR="00230176">
              <w:rPr>
                <w:rFonts w:ascii="Times New Roman" w:hAnsi="Times New Roman"/>
                <w:iCs/>
                <w:position w:val="6"/>
                <w:sz w:val="24"/>
                <w:szCs w:val="24"/>
              </w:rPr>
              <w:t>4</w:t>
            </w:r>
            <w:r w:rsidRPr="00A92410">
              <w:rPr>
                <w:rFonts w:ascii="Times New Roman" w:hAnsi="Times New Roman"/>
                <w:iCs/>
                <w:position w:val="6"/>
                <w:sz w:val="24"/>
                <w:szCs w:val="24"/>
              </w:rPr>
              <w:t>.</w:t>
            </w:r>
            <w:r w:rsidR="0021584B" w:rsidRPr="00A92410">
              <w:rPr>
                <w:rFonts w:ascii="Times New Roman" w:hAnsi="Times New Roman"/>
                <w:position w:val="6"/>
                <w:sz w:val="24"/>
                <w:szCs w:val="24"/>
              </w:rPr>
              <w:t xml:space="preserve"> </w:t>
            </w:r>
            <w:r w:rsidR="00230176" w:rsidRPr="00A92410">
              <w:rPr>
                <w:rFonts w:ascii="Times New Roman" w:hAnsi="Times New Roman"/>
                <w:position w:val="6"/>
                <w:sz w:val="24"/>
                <w:szCs w:val="24"/>
              </w:rPr>
              <w:t>Дослідження звукових і механічних проявів діяльності серця. Аналіз ФКГ.</w:t>
            </w:r>
          </w:p>
        </w:tc>
        <w:tc>
          <w:tcPr>
            <w:tcW w:w="709" w:type="dxa"/>
          </w:tcPr>
          <w:p w14:paraId="55AF3A05" w14:textId="6941364E" w:rsidR="00DE3536" w:rsidRPr="00A92410" w:rsidRDefault="0023017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2B3CEEB7" w14:textId="77777777" w:rsidTr="00A756B3">
        <w:tc>
          <w:tcPr>
            <w:tcW w:w="483" w:type="dxa"/>
          </w:tcPr>
          <w:p w14:paraId="4729C7B1"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8DEA286" w14:textId="11DAD775"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w:t>
            </w:r>
            <w:r w:rsidR="00230176">
              <w:rPr>
                <w:rFonts w:ascii="Times New Roman" w:hAnsi="Times New Roman"/>
                <w:iCs/>
                <w:position w:val="6"/>
                <w:sz w:val="24"/>
                <w:szCs w:val="24"/>
              </w:rPr>
              <w:t>5</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w:t>
            </w:r>
            <w:r w:rsidR="00230176">
              <w:rPr>
                <w:rFonts w:ascii="Times New Roman" w:hAnsi="Times New Roman"/>
                <w:iCs/>
                <w:position w:val="6"/>
                <w:sz w:val="24"/>
                <w:szCs w:val="24"/>
              </w:rPr>
              <w:t>5</w:t>
            </w:r>
            <w:r w:rsidRPr="00A92410">
              <w:rPr>
                <w:rFonts w:ascii="Times New Roman" w:hAnsi="Times New Roman"/>
                <w:iCs/>
                <w:position w:val="6"/>
                <w:sz w:val="24"/>
                <w:szCs w:val="24"/>
              </w:rPr>
              <w:t>.</w:t>
            </w:r>
            <w:r w:rsidR="00230176" w:rsidRPr="00A92410">
              <w:rPr>
                <w:rFonts w:ascii="Times New Roman" w:hAnsi="Times New Roman"/>
                <w:iCs/>
                <w:position w:val="6"/>
                <w:sz w:val="24"/>
                <w:szCs w:val="24"/>
              </w:rPr>
              <w:t xml:space="preserve"> Аналіз показників ЕКГ.</w:t>
            </w:r>
          </w:p>
        </w:tc>
        <w:tc>
          <w:tcPr>
            <w:tcW w:w="709" w:type="dxa"/>
          </w:tcPr>
          <w:p w14:paraId="000DC4A0" w14:textId="101E8F34" w:rsidR="00093031" w:rsidRPr="00A92410" w:rsidRDefault="0023017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0E41FAB8" w14:textId="77777777" w:rsidTr="00A756B3">
        <w:tc>
          <w:tcPr>
            <w:tcW w:w="483" w:type="dxa"/>
          </w:tcPr>
          <w:p w14:paraId="34CA60B2"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2EC5D36" w14:textId="70C2A9C0"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w:t>
            </w:r>
            <w:r w:rsidR="00230176">
              <w:rPr>
                <w:rFonts w:ascii="Times New Roman" w:hAnsi="Times New Roman"/>
                <w:iCs/>
                <w:position w:val="6"/>
                <w:sz w:val="24"/>
                <w:szCs w:val="24"/>
              </w:rPr>
              <w:t>6</w:t>
            </w:r>
            <w:r w:rsidRPr="00A92410">
              <w:rPr>
                <w:rFonts w:ascii="Times New Roman" w:hAnsi="Times New Roman"/>
                <w:iCs/>
                <w:position w:val="6"/>
                <w:sz w:val="24"/>
                <w:szCs w:val="24"/>
              </w:rPr>
              <w:t xml:space="preserve">. Підготовка до лекційного і практичного заняття за темою </w:t>
            </w:r>
            <w:r w:rsidR="007E6F84" w:rsidRPr="00A92410">
              <w:rPr>
                <w:rFonts w:ascii="Times New Roman" w:hAnsi="Times New Roman"/>
                <w:iCs/>
                <w:position w:val="6"/>
                <w:sz w:val="24"/>
                <w:szCs w:val="24"/>
              </w:rPr>
              <w:t>2</w:t>
            </w:r>
            <w:r w:rsidR="00230176">
              <w:rPr>
                <w:rFonts w:ascii="Times New Roman" w:hAnsi="Times New Roman"/>
                <w:iCs/>
                <w:position w:val="6"/>
                <w:sz w:val="24"/>
                <w:szCs w:val="24"/>
              </w:rPr>
              <w:t>6</w:t>
            </w:r>
            <w:r w:rsidRPr="00A92410">
              <w:rPr>
                <w:rFonts w:ascii="Times New Roman" w:hAnsi="Times New Roman"/>
                <w:iCs/>
                <w:position w:val="6"/>
                <w:sz w:val="24"/>
                <w:szCs w:val="24"/>
              </w:rPr>
              <w:t>.</w:t>
            </w:r>
            <w:r w:rsidR="00B82DB1" w:rsidRPr="00A92410">
              <w:rPr>
                <w:rFonts w:ascii="Times New Roman" w:hAnsi="Times New Roman"/>
                <w:position w:val="6"/>
                <w:sz w:val="24"/>
                <w:szCs w:val="24"/>
              </w:rPr>
              <w:t xml:space="preserve"> </w:t>
            </w:r>
          </w:p>
        </w:tc>
        <w:tc>
          <w:tcPr>
            <w:tcW w:w="709" w:type="dxa"/>
          </w:tcPr>
          <w:p w14:paraId="50C0C492" w14:textId="1E887717" w:rsidR="00093031"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5544E3AD" w14:textId="77777777" w:rsidTr="00A756B3">
        <w:tc>
          <w:tcPr>
            <w:tcW w:w="483" w:type="dxa"/>
          </w:tcPr>
          <w:p w14:paraId="627707B5"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B6F8E90" w14:textId="7FD38B71"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4467FD" w:rsidRPr="00A92410">
              <w:rPr>
                <w:rFonts w:ascii="Times New Roman" w:hAnsi="Times New Roman"/>
                <w:iCs/>
                <w:position w:val="6"/>
                <w:sz w:val="24"/>
                <w:szCs w:val="24"/>
              </w:rPr>
              <w:t>2</w:t>
            </w:r>
            <w:r w:rsidR="00230176">
              <w:rPr>
                <w:rFonts w:ascii="Times New Roman" w:hAnsi="Times New Roman"/>
                <w:iCs/>
                <w:position w:val="6"/>
                <w:sz w:val="24"/>
                <w:szCs w:val="24"/>
              </w:rPr>
              <w:t>7</w:t>
            </w:r>
            <w:r w:rsidRPr="00A92410">
              <w:rPr>
                <w:rFonts w:ascii="Times New Roman" w:hAnsi="Times New Roman"/>
                <w:iCs/>
                <w:position w:val="6"/>
                <w:sz w:val="24"/>
                <w:szCs w:val="24"/>
              </w:rPr>
              <w:t xml:space="preserve">. Підготовка до лекційного і практичного заняття за темою </w:t>
            </w:r>
            <w:r w:rsidR="007E6F84" w:rsidRPr="00A92410">
              <w:rPr>
                <w:rFonts w:ascii="Times New Roman" w:hAnsi="Times New Roman"/>
                <w:iCs/>
                <w:position w:val="6"/>
                <w:sz w:val="24"/>
                <w:szCs w:val="24"/>
              </w:rPr>
              <w:t>2</w:t>
            </w:r>
            <w:r w:rsidR="00230176">
              <w:rPr>
                <w:rFonts w:ascii="Times New Roman" w:hAnsi="Times New Roman"/>
                <w:iCs/>
                <w:position w:val="6"/>
                <w:sz w:val="24"/>
                <w:szCs w:val="24"/>
              </w:rPr>
              <w:t>7</w:t>
            </w:r>
            <w:r w:rsidRPr="00A92410">
              <w:rPr>
                <w:rFonts w:ascii="Times New Roman" w:hAnsi="Times New Roman"/>
                <w:iCs/>
                <w:position w:val="6"/>
                <w:sz w:val="24"/>
                <w:szCs w:val="24"/>
              </w:rPr>
              <w:t>.</w:t>
            </w:r>
            <w:r w:rsidR="00B82DB1" w:rsidRPr="00A92410">
              <w:rPr>
                <w:rFonts w:ascii="Times New Roman" w:hAnsi="Times New Roman"/>
                <w:position w:val="6"/>
                <w:sz w:val="24"/>
                <w:szCs w:val="24"/>
              </w:rPr>
              <w:t xml:space="preserve"> </w:t>
            </w:r>
            <w:r w:rsidR="00230176" w:rsidRPr="00A92410">
              <w:rPr>
                <w:rFonts w:ascii="Times New Roman" w:hAnsi="Times New Roman"/>
                <w:position w:val="6"/>
                <w:sz w:val="24"/>
                <w:szCs w:val="24"/>
              </w:rPr>
              <w:t>Дослідження артеріального і венозного пульсу людини. Аналіз СФГ, ФГ.</w:t>
            </w:r>
          </w:p>
        </w:tc>
        <w:tc>
          <w:tcPr>
            <w:tcW w:w="709" w:type="dxa"/>
          </w:tcPr>
          <w:p w14:paraId="51BCDBB1" w14:textId="2D0F75C7" w:rsidR="00093031" w:rsidRPr="00A92410" w:rsidRDefault="00B82DB1"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5E5B2A12" w14:textId="77777777" w:rsidTr="00A756B3">
        <w:tc>
          <w:tcPr>
            <w:tcW w:w="483" w:type="dxa"/>
          </w:tcPr>
          <w:p w14:paraId="0A44F1E4"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20072E0" w14:textId="4A857881"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230176">
              <w:rPr>
                <w:rFonts w:ascii="Times New Roman" w:hAnsi="Times New Roman"/>
                <w:iCs/>
                <w:position w:val="6"/>
                <w:sz w:val="24"/>
                <w:szCs w:val="24"/>
              </w:rPr>
              <w:t>28</w:t>
            </w:r>
            <w:r w:rsidRPr="00A92410">
              <w:rPr>
                <w:rFonts w:ascii="Times New Roman" w:hAnsi="Times New Roman"/>
                <w:iCs/>
                <w:position w:val="6"/>
                <w:sz w:val="24"/>
                <w:szCs w:val="24"/>
              </w:rPr>
              <w:t xml:space="preserve">. Підготовка до </w:t>
            </w:r>
            <w:r w:rsidR="00C93BA9" w:rsidRPr="00C93BA9">
              <w:rPr>
                <w:rFonts w:ascii="Times New Roman" w:hAnsi="Times New Roman"/>
                <w:iCs/>
                <w:position w:val="6"/>
                <w:sz w:val="24"/>
                <w:szCs w:val="24"/>
              </w:rPr>
              <w:t>лекційного і практичного заняття за темою</w:t>
            </w:r>
            <w:r w:rsidR="00C93BA9">
              <w:rPr>
                <w:rFonts w:ascii="Times New Roman" w:hAnsi="Times New Roman"/>
                <w:iCs/>
                <w:position w:val="6"/>
                <w:sz w:val="24"/>
                <w:szCs w:val="24"/>
              </w:rPr>
              <w:t xml:space="preserve"> </w:t>
            </w:r>
            <w:r w:rsidR="00230176">
              <w:rPr>
                <w:rFonts w:ascii="Times New Roman" w:hAnsi="Times New Roman"/>
                <w:iCs/>
                <w:position w:val="6"/>
                <w:sz w:val="24"/>
                <w:szCs w:val="24"/>
              </w:rPr>
              <w:t>28</w:t>
            </w:r>
            <w:r w:rsidR="00B82DB1">
              <w:rPr>
                <w:rFonts w:ascii="Times New Roman" w:hAnsi="Times New Roman"/>
                <w:iCs/>
                <w:position w:val="6"/>
                <w:sz w:val="24"/>
                <w:szCs w:val="24"/>
              </w:rPr>
              <w:t>.</w:t>
            </w:r>
            <w:r w:rsidR="00BA4EF2" w:rsidRPr="00A92410">
              <w:rPr>
                <w:rFonts w:ascii="Times New Roman" w:hAnsi="Times New Roman"/>
                <w:position w:val="6"/>
                <w:sz w:val="24"/>
                <w:szCs w:val="24"/>
              </w:rPr>
              <w:t xml:space="preserve"> Механізми повернення крові до серця і їх регуляція.</w:t>
            </w:r>
          </w:p>
        </w:tc>
        <w:tc>
          <w:tcPr>
            <w:tcW w:w="709" w:type="dxa"/>
          </w:tcPr>
          <w:p w14:paraId="3643B3F2" w14:textId="52F2A356" w:rsidR="00093031" w:rsidRPr="00A92410" w:rsidRDefault="00BA4EF2"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4C5BF8" w:rsidRPr="00A92410" w14:paraId="41C7F454" w14:textId="77777777" w:rsidTr="00A756B3">
        <w:tc>
          <w:tcPr>
            <w:tcW w:w="483" w:type="dxa"/>
          </w:tcPr>
          <w:p w14:paraId="0947CC6E" w14:textId="77777777" w:rsidR="00F315BA" w:rsidRPr="00A92410" w:rsidRDefault="00F315B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27A49B7" w14:textId="336E305B" w:rsidR="00F315BA" w:rsidRPr="00A92410" w:rsidRDefault="007F3AE6" w:rsidP="00D50132">
            <w:pPr>
              <w:widowControl w:val="0"/>
              <w:tabs>
                <w:tab w:val="left" w:pos="1068"/>
              </w:tabs>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sidR="00BA4EF2">
              <w:rPr>
                <w:rFonts w:ascii="Times New Roman" w:hAnsi="Times New Roman"/>
                <w:iCs/>
                <w:position w:val="6"/>
                <w:sz w:val="24"/>
                <w:szCs w:val="24"/>
              </w:rPr>
              <w:t>29</w:t>
            </w:r>
            <w:r w:rsidRPr="00A92410">
              <w:rPr>
                <w:rFonts w:ascii="Times New Roman" w:hAnsi="Times New Roman"/>
                <w:iCs/>
                <w:position w:val="6"/>
                <w:sz w:val="24"/>
                <w:szCs w:val="24"/>
              </w:rPr>
              <w:t xml:space="preserve">. </w:t>
            </w:r>
            <w:r w:rsidR="00DB2A48" w:rsidRPr="00DB2A48">
              <w:rPr>
                <w:rFonts w:ascii="Times New Roman" w:hAnsi="Times New Roman"/>
                <w:iCs/>
                <w:position w:val="6"/>
                <w:sz w:val="24"/>
                <w:szCs w:val="24"/>
              </w:rPr>
              <w:t xml:space="preserve">Підбиття підсумків щодо опанування практичними навичками з </w:t>
            </w:r>
            <w:r w:rsidR="00BA4EF2" w:rsidRPr="00BA4EF2">
              <w:rPr>
                <w:rFonts w:ascii="Times New Roman" w:hAnsi="Times New Roman"/>
                <w:iCs/>
                <w:position w:val="6"/>
                <w:sz w:val="24"/>
                <w:szCs w:val="24"/>
              </w:rPr>
              <w:t>фізіології систем крові, серця, судин і лімфообігу</w:t>
            </w:r>
            <w:r w:rsidRPr="00A92410">
              <w:rPr>
                <w:rFonts w:ascii="Times New Roman" w:hAnsi="Times New Roman"/>
                <w:iCs/>
                <w:position w:val="6"/>
                <w:sz w:val="24"/>
                <w:szCs w:val="24"/>
              </w:rPr>
              <w:t>.</w:t>
            </w:r>
            <w:r w:rsidR="00093031" w:rsidRPr="00A92410">
              <w:rPr>
                <w:rFonts w:ascii="Times New Roman" w:hAnsi="Times New Roman"/>
                <w:iCs/>
                <w:position w:val="6"/>
                <w:sz w:val="24"/>
                <w:szCs w:val="24"/>
              </w:rPr>
              <w:t xml:space="preserve"> </w:t>
            </w:r>
          </w:p>
        </w:tc>
        <w:tc>
          <w:tcPr>
            <w:tcW w:w="709" w:type="dxa"/>
          </w:tcPr>
          <w:p w14:paraId="486ABC55" w14:textId="484C6C3A" w:rsidR="00F315BA" w:rsidRPr="00A92410" w:rsidRDefault="0083560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B82DB1" w:rsidRPr="00A92410" w14:paraId="4A2DA0FE" w14:textId="77777777" w:rsidTr="00A756B3">
        <w:tc>
          <w:tcPr>
            <w:tcW w:w="483" w:type="dxa"/>
          </w:tcPr>
          <w:p w14:paraId="65E34C16" w14:textId="77777777" w:rsidR="00B82DB1" w:rsidRPr="00A92410" w:rsidRDefault="00B82DB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BEACAD2" w14:textId="66B57E34" w:rsidR="00B82DB1" w:rsidRPr="00A92410" w:rsidRDefault="00B82DB1" w:rsidP="00D50132">
            <w:pPr>
              <w:widowControl w:val="0"/>
              <w:tabs>
                <w:tab w:val="left" w:pos="1068"/>
              </w:tabs>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Тема 3</w:t>
            </w:r>
            <w:r w:rsidR="00BA4EF2">
              <w:rPr>
                <w:rFonts w:ascii="Times New Roman" w:hAnsi="Times New Roman"/>
                <w:iCs/>
                <w:position w:val="6"/>
                <w:sz w:val="24"/>
                <w:szCs w:val="24"/>
              </w:rPr>
              <w:t>0</w:t>
            </w:r>
            <w:r w:rsidRPr="00B82DB1">
              <w:rPr>
                <w:rFonts w:ascii="Times New Roman" w:hAnsi="Times New Roman"/>
                <w:iCs/>
                <w:position w:val="6"/>
                <w:sz w:val="24"/>
                <w:szCs w:val="24"/>
              </w:rPr>
              <w:t>. Підготовка до лекційного і практичного заняття за темою 3</w:t>
            </w:r>
            <w:r w:rsidR="00BA4EF2">
              <w:rPr>
                <w:rFonts w:ascii="Times New Roman" w:hAnsi="Times New Roman"/>
                <w:iCs/>
                <w:position w:val="6"/>
                <w:sz w:val="24"/>
                <w:szCs w:val="24"/>
              </w:rPr>
              <w:t>0</w:t>
            </w:r>
            <w:r w:rsidRPr="00B82DB1">
              <w:rPr>
                <w:rFonts w:ascii="Times New Roman" w:hAnsi="Times New Roman"/>
                <w:iCs/>
                <w:position w:val="6"/>
                <w:sz w:val="24"/>
                <w:szCs w:val="24"/>
              </w:rPr>
              <w:t>.</w:t>
            </w:r>
            <w:r w:rsidR="00BA4EF2" w:rsidRPr="00A92410">
              <w:rPr>
                <w:rFonts w:ascii="Times New Roman" w:hAnsi="Times New Roman"/>
                <w:position w:val="6"/>
                <w:sz w:val="24"/>
                <w:szCs w:val="24"/>
              </w:rPr>
              <w:t xml:space="preserve"> Аналіз показників спірометрії, спірографії і пневмотахометрії.</w:t>
            </w:r>
          </w:p>
        </w:tc>
        <w:tc>
          <w:tcPr>
            <w:tcW w:w="709" w:type="dxa"/>
          </w:tcPr>
          <w:p w14:paraId="5973CA88" w14:textId="24A56936" w:rsidR="00B82DB1" w:rsidRPr="00A92410" w:rsidRDefault="00BA4EF2"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B82DB1" w:rsidRPr="00A92410" w14:paraId="62C44ABA" w14:textId="77777777" w:rsidTr="00A756B3">
        <w:tc>
          <w:tcPr>
            <w:tcW w:w="483" w:type="dxa"/>
          </w:tcPr>
          <w:p w14:paraId="04A01896" w14:textId="77777777" w:rsidR="00B82DB1" w:rsidRPr="00A92410" w:rsidRDefault="00B82DB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CDBDDA8" w14:textId="49E3DD54" w:rsidR="00B82DB1" w:rsidRPr="00A92410" w:rsidRDefault="00B82DB1" w:rsidP="00D50132">
            <w:pPr>
              <w:widowControl w:val="0"/>
              <w:tabs>
                <w:tab w:val="left" w:pos="1068"/>
              </w:tabs>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Тема 3</w:t>
            </w:r>
            <w:r w:rsidR="00BA4EF2">
              <w:rPr>
                <w:rFonts w:ascii="Times New Roman" w:hAnsi="Times New Roman"/>
                <w:iCs/>
                <w:position w:val="6"/>
                <w:sz w:val="24"/>
                <w:szCs w:val="24"/>
              </w:rPr>
              <w:t>1</w:t>
            </w:r>
            <w:r w:rsidRPr="00B82DB1">
              <w:rPr>
                <w:rFonts w:ascii="Times New Roman" w:hAnsi="Times New Roman"/>
                <w:iCs/>
                <w:position w:val="6"/>
                <w:sz w:val="24"/>
                <w:szCs w:val="24"/>
              </w:rPr>
              <w:t>. Підготовка до лекційного і практичного заняття за темою 3</w:t>
            </w:r>
            <w:r w:rsidR="00BA4EF2">
              <w:rPr>
                <w:rFonts w:ascii="Times New Roman" w:hAnsi="Times New Roman"/>
                <w:iCs/>
                <w:position w:val="6"/>
                <w:sz w:val="24"/>
                <w:szCs w:val="24"/>
              </w:rPr>
              <w:t>1</w:t>
            </w:r>
            <w:r w:rsidRPr="00B82DB1">
              <w:rPr>
                <w:rFonts w:ascii="Times New Roman" w:hAnsi="Times New Roman"/>
                <w:iCs/>
                <w:position w:val="6"/>
                <w:sz w:val="24"/>
                <w:szCs w:val="24"/>
              </w:rPr>
              <w:t>.</w:t>
            </w:r>
          </w:p>
        </w:tc>
        <w:tc>
          <w:tcPr>
            <w:tcW w:w="709" w:type="dxa"/>
          </w:tcPr>
          <w:p w14:paraId="69D31B1E" w14:textId="18A6EF11" w:rsidR="00B82DB1"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4C5BF8" w:rsidRPr="00A92410" w14:paraId="7DE2F749" w14:textId="77777777" w:rsidTr="00A756B3">
        <w:tc>
          <w:tcPr>
            <w:tcW w:w="483" w:type="dxa"/>
          </w:tcPr>
          <w:p w14:paraId="1E6355F9" w14:textId="77777777" w:rsidR="00F315BA" w:rsidRPr="00A92410" w:rsidRDefault="00F315B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3E60081" w14:textId="5DAA4B77" w:rsidR="00F315BA" w:rsidRPr="00A92410" w:rsidRDefault="007F3AE6" w:rsidP="00D50132">
            <w:pPr>
              <w:widowControl w:val="0"/>
              <w:tabs>
                <w:tab w:val="left" w:pos="1068"/>
              </w:tabs>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w:t>
            </w:r>
            <w:r w:rsidR="00BA4EF2">
              <w:rPr>
                <w:rFonts w:ascii="Times New Roman" w:hAnsi="Times New Roman"/>
                <w:iCs/>
                <w:position w:val="6"/>
                <w:sz w:val="24"/>
                <w:szCs w:val="24"/>
              </w:rPr>
              <w:t>2</w:t>
            </w:r>
            <w:r w:rsidRPr="00A92410">
              <w:rPr>
                <w:rFonts w:ascii="Times New Roman" w:hAnsi="Times New Roman"/>
                <w:iCs/>
                <w:position w:val="6"/>
                <w:sz w:val="24"/>
                <w:szCs w:val="24"/>
              </w:rPr>
              <w:t xml:space="preserve">. </w:t>
            </w:r>
            <w:r w:rsidR="004E7DF3" w:rsidRPr="00A92410">
              <w:rPr>
                <w:rFonts w:ascii="Times New Roman" w:hAnsi="Times New Roman"/>
                <w:iCs/>
                <w:position w:val="6"/>
                <w:sz w:val="24"/>
                <w:szCs w:val="24"/>
              </w:rPr>
              <w:t xml:space="preserve">Підготовка до лекційного і практичного заняття за темою </w:t>
            </w:r>
            <w:r w:rsidR="00B82DB1">
              <w:rPr>
                <w:rFonts w:ascii="Times New Roman" w:hAnsi="Times New Roman"/>
                <w:iCs/>
                <w:position w:val="6"/>
                <w:sz w:val="24"/>
                <w:szCs w:val="24"/>
              </w:rPr>
              <w:t>3</w:t>
            </w:r>
            <w:r w:rsidR="00BA4EF2">
              <w:rPr>
                <w:rFonts w:ascii="Times New Roman" w:hAnsi="Times New Roman"/>
                <w:iCs/>
                <w:position w:val="6"/>
                <w:sz w:val="24"/>
                <w:szCs w:val="24"/>
              </w:rPr>
              <w:t>2</w:t>
            </w:r>
            <w:r w:rsidR="004E7DF3" w:rsidRPr="00A92410">
              <w:rPr>
                <w:rFonts w:ascii="Times New Roman" w:hAnsi="Times New Roman"/>
                <w:iCs/>
                <w:position w:val="6"/>
                <w:sz w:val="24"/>
                <w:szCs w:val="24"/>
              </w:rPr>
              <w:t xml:space="preserve">. </w:t>
            </w:r>
          </w:p>
        </w:tc>
        <w:tc>
          <w:tcPr>
            <w:tcW w:w="709" w:type="dxa"/>
          </w:tcPr>
          <w:p w14:paraId="09AE46E8" w14:textId="5EF06275" w:rsidR="00F315BA"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4C5BF8" w:rsidRPr="00A92410" w14:paraId="29B04B6E" w14:textId="77777777" w:rsidTr="00A756B3">
        <w:tc>
          <w:tcPr>
            <w:tcW w:w="483" w:type="dxa"/>
          </w:tcPr>
          <w:p w14:paraId="496222A1" w14:textId="77777777" w:rsidR="00F315BA" w:rsidRPr="00A92410" w:rsidRDefault="00F315B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4D7645C" w14:textId="412841D3" w:rsidR="00F315BA" w:rsidRPr="00A92410" w:rsidRDefault="007F3AE6" w:rsidP="00D50132">
            <w:pPr>
              <w:widowControl w:val="0"/>
              <w:tabs>
                <w:tab w:val="left" w:pos="1068"/>
              </w:tabs>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w:t>
            </w:r>
            <w:r w:rsidR="00BA4EF2">
              <w:rPr>
                <w:rFonts w:ascii="Times New Roman" w:hAnsi="Times New Roman"/>
                <w:iCs/>
                <w:position w:val="6"/>
                <w:sz w:val="24"/>
                <w:szCs w:val="24"/>
              </w:rPr>
              <w:t>3</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3</w:t>
            </w:r>
            <w:r w:rsidR="00BA4EF2">
              <w:rPr>
                <w:rFonts w:ascii="Times New Roman" w:hAnsi="Times New Roman"/>
                <w:iCs/>
                <w:position w:val="6"/>
                <w:sz w:val="24"/>
                <w:szCs w:val="24"/>
              </w:rPr>
              <w:t>3</w:t>
            </w:r>
            <w:r w:rsidRPr="00A92410">
              <w:rPr>
                <w:rFonts w:ascii="Times New Roman" w:hAnsi="Times New Roman"/>
                <w:iCs/>
                <w:position w:val="6"/>
                <w:sz w:val="24"/>
                <w:szCs w:val="24"/>
              </w:rPr>
              <w:t>.</w:t>
            </w:r>
            <w:r w:rsidR="00351CAD" w:rsidRPr="00A92410">
              <w:rPr>
                <w:rFonts w:ascii="Times New Roman" w:hAnsi="Times New Roman"/>
                <w:position w:val="6"/>
                <w:sz w:val="24"/>
                <w:szCs w:val="24"/>
              </w:rPr>
              <w:t xml:space="preserve"> </w:t>
            </w:r>
            <w:r w:rsidR="00BA4EF2" w:rsidRPr="00A92410">
              <w:rPr>
                <w:rFonts w:ascii="Times New Roman" w:hAnsi="Times New Roman"/>
                <w:position w:val="6"/>
                <w:sz w:val="24"/>
                <w:szCs w:val="24"/>
              </w:rPr>
              <w:t>Дослідження ролі смакової та нюхової сенсорної систем.</w:t>
            </w:r>
            <w:r w:rsidR="00BA4EF2" w:rsidRPr="00A92410">
              <w:rPr>
                <w:rFonts w:ascii="Times New Roman" w:hAnsi="Times New Roman"/>
                <w:iCs/>
                <w:position w:val="6"/>
                <w:sz w:val="24"/>
                <w:szCs w:val="24"/>
              </w:rPr>
              <w:t xml:space="preserve"> Оцінка показників результатів дослідження шлункового соку.</w:t>
            </w:r>
          </w:p>
        </w:tc>
        <w:tc>
          <w:tcPr>
            <w:tcW w:w="709" w:type="dxa"/>
          </w:tcPr>
          <w:p w14:paraId="66321082" w14:textId="6F1134F5" w:rsidR="00F315BA"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4C5BF8" w:rsidRPr="00A92410" w14:paraId="56B84D7F" w14:textId="77777777" w:rsidTr="00A756B3">
        <w:tc>
          <w:tcPr>
            <w:tcW w:w="483" w:type="dxa"/>
          </w:tcPr>
          <w:p w14:paraId="6AEF4131"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7A4DDC6" w14:textId="748F8A5B" w:rsidR="00C91E8F" w:rsidRPr="00A92410" w:rsidRDefault="007F3AE6"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w:t>
            </w:r>
            <w:r w:rsidR="00BA4EF2">
              <w:rPr>
                <w:rFonts w:ascii="Times New Roman" w:hAnsi="Times New Roman"/>
                <w:iCs/>
                <w:position w:val="6"/>
                <w:sz w:val="24"/>
                <w:szCs w:val="24"/>
              </w:rPr>
              <w:t>4</w:t>
            </w:r>
            <w:r w:rsidRPr="00A92410">
              <w:rPr>
                <w:rFonts w:ascii="Times New Roman" w:hAnsi="Times New Roman"/>
                <w:iCs/>
                <w:position w:val="6"/>
                <w:sz w:val="24"/>
                <w:szCs w:val="24"/>
              </w:rPr>
              <w:t xml:space="preserve">. </w:t>
            </w:r>
            <w:r w:rsidR="004E7DF3" w:rsidRPr="00A92410">
              <w:rPr>
                <w:rFonts w:ascii="Times New Roman" w:hAnsi="Times New Roman"/>
                <w:iCs/>
                <w:position w:val="6"/>
                <w:sz w:val="24"/>
                <w:szCs w:val="24"/>
              </w:rPr>
              <w:t xml:space="preserve">Підготовка до лекційного і практичного заняття за темою </w:t>
            </w:r>
            <w:r w:rsidR="00B82DB1">
              <w:rPr>
                <w:rFonts w:ascii="Times New Roman" w:hAnsi="Times New Roman"/>
                <w:iCs/>
                <w:position w:val="6"/>
                <w:sz w:val="24"/>
                <w:szCs w:val="24"/>
              </w:rPr>
              <w:t>3</w:t>
            </w:r>
            <w:r w:rsidR="00BA4EF2">
              <w:rPr>
                <w:rFonts w:ascii="Times New Roman" w:hAnsi="Times New Roman"/>
                <w:iCs/>
                <w:position w:val="6"/>
                <w:sz w:val="24"/>
                <w:szCs w:val="24"/>
              </w:rPr>
              <w:t>4</w:t>
            </w:r>
            <w:r w:rsidR="004E7DF3" w:rsidRPr="00A92410">
              <w:rPr>
                <w:rFonts w:ascii="Times New Roman" w:hAnsi="Times New Roman"/>
                <w:iCs/>
                <w:position w:val="6"/>
                <w:sz w:val="24"/>
                <w:szCs w:val="24"/>
              </w:rPr>
              <w:t>.</w:t>
            </w:r>
          </w:p>
        </w:tc>
        <w:tc>
          <w:tcPr>
            <w:tcW w:w="709" w:type="dxa"/>
          </w:tcPr>
          <w:p w14:paraId="0ADCE134" w14:textId="332EE1EF" w:rsidR="00C91E8F"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351CAD" w:rsidRPr="00A92410" w14:paraId="5314F55C" w14:textId="77777777" w:rsidTr="00A756B3">
        <w:tc>
          <w:tcPr>
            <w:tcW w:w="483" w:type="dxa"/>
          </w:tcPr>
          <w:p w14:paraId="053AA803"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64C2D71" w14:textId="594C86F3"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w:t>
            </w:r>
            <w:r w:rsidR="00BA4EF2">
              <w:rPr>
                <w:rFonts w:ascii="Times New Roman" w:hAnsi="Times New Roman"/>
                <w:iCs/>
                <w:position w:val="6"/>
                <w:sz w:val="24"/>
                <w:szCs w:val="24"/>
              </w:rPr>
              <w:t>5</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3</w:t>
            </w:r>
            <w:r w:rsidR="00BA4EF2">
              <w:rPr>
                <w:rFonts w:ascii="Times New Roman" w:hAnsi="Times New Roman"/>
                <w:iCs/>
                <w:position w:val="6"/>
                <w:sz w:val="24"/>
                <w:szCs w:val="24"/>
              </w:rPr>
              <w:t>5</w:t>
            </w:r>
            <w:r w:rsidRPr="00A92410">
              <w:rPr>
                <w:rFonts w:ascii="Times New Roman" w:hAnsi="Times New Roman"/>
                <w:iCs/>
                <w:position w:val="6"/>
                <w:sz w:val="24"/>
                <w:szCs w:val="24"/>
              </w:rPr>
              <w:t xml:space="preserve">. </w:t>
            </w:r>
          </w:p>
        </w:tc>
        <w:tc>
          <w:tcPr>
            <w:tcW w:w="709" w:type="dxa"/>
          </w:tcPr>
          <w:p w14:paraId="2378244A" w14:textId="779459CA" w:rsidR="00351CAD"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351CAD" w:rsidRPr="00A92410" w14:paraId="5E8F61ED" w14:textId="77777777" w:rsidTr="00A756B3">
        <w:tc>
          <w:tcPr>
            <w:tcW w:w="483" w:type="dxa"/>
          </w:tcPr>
          <w:p w14:paraId="535C32CA"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315513E" w14:textId="65D52F3E"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3</w:t>
            </w:r>
            <w:r w:rsidR="00BA4EF2">
              <w:rPr>
                <w:rFonts w:ascii="Times New Roman" w:hAnsi="Times New Roman"/>
                <w:iCs/>
                <w:position w:val="6"/>
                <w:sz w:val="24"/>
                <w:szCs w:val="24"/>
              </w:rPr>
              <w:t>6</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3</w:t>
            </w:r>
            <w:r w:rsidR="00BA4EF2">
              <w:rPr>
                <w:rFonts w:ascii="Times New Roman" w:hAnsi="Times New Roman"/>
                <w:iCs/>
                <w:position w:val="6"/>
                <w:sz w:val="24"/>
                <w:szCs w:val="24"/>
              </w:rPr>
              <w:t>6</w:t>
            </w:r>
            <w:r w:rsidRPr="00A92410">
              <w:rPr>
                <w:rFonts w:ascii="Times New Roman" w:hAnsi="Times New Roman"/>
                <w:iCs/>
                <w:position w:val="6"/>
                <w:sz w:val="24"/>
                <w:szCs w:val="24"/>
              </w:rPr>
              <w:t xml:space="preserve">. </w:t>
            </w:r>
            <w:r w:rsidR="00BA4EF2" w:rsidRPr="00A92410">
              <w:rPr>
                <w:rFonts w:ascii="Times New Roman" w:hAnsi="Times New Roman"/>
                <w:iCs/>
                <w:position w:val="6"/>
                <w:sz w:val="24"/>
                <w:szCs w:val="24"/>
              </w:rPr>
              <w:t>Фізіологічні принципи основи загартовування.</w:t>
            </w:r>
          </w:p>
        </w:tc>
        <w:tc>
          <w:tcPr>
            <w:tcW w:w="709" w:type="dxa"/>
          </w:tcPr>
          <w:p w14:paraId="33DA738B" w14:textId="7D627573" w:rsidR="00351CAD" w:rsidRPr="00A92410" w:rsidRDefault="00BA4EF2"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351CAD" w:rsidRPr="00A92410" w14:paraId="4986D3B5" w14:textId="77777777" w:rsidTr="00A756B3">
        <w:tc>
          <w:tcPr>
            <w:tcW w:w="483" w:type="dxa"/>
          </w:tcPr>
          <w:p w14:paraId="607F06B9"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431C8FE" w14:textId="2A555A1D"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7E6F84" w:rsidRPr="00A92410">
              <w:rPr>
                <w:rFonts w:ascii="Times New Roman" w:hAnsi="Times New Roman"/>
                <w:iCs/>
                <w:position w:val="6"/>
                <w:sz w:val="24"/>
                <w:szCs w:val="24"/>
              </w:rPr>
              <w:t>3</w:t>
            </w:r>
            <w:r w:rsidR="00BA4EF2">
              <w:rPr>
                <w:rFonts w:ascii="Times New Roman" w:hAnsi="Times New Roman"/>
                <w:iCs/>
                <w:position w:val="6"/>
                <w:sz w:val="24"/>
                <w:szCs w:val="24"/>
              </w:rPr>
              <w:t>7</w:t>
            </w:r>
            <w:r w:rsidRPr="00A92410">
              <w:rPr>
                <w:rFonts w:ascii="Times New Roman" w:hAnsi="Times New Roman"/>
                <w:iCs/>
                <w:position w:val="6"/>
                <w:sz w:val="24"/>
                <w:szCs w:val="24"/>
              </w:rPr>
              <w:t xml:space="preserve">. Підготовка до лекційного і практичного заняття за темою </w:t>
            </w:r>
            <w:r w:rsidR="007E6F84" w:rsidRPr="00A92410">
              <w:rPr>
                <w:rFonts w:ascii="Times New Roman" w:hAnsi="Times New Roman"/>
                <w:iCs/>
                <w:position w:val="6"/>
                <w:sz w:val="24"/>
                <w:szCs w:val="24"/>
              </w:rPr>
              <w:t>3</w:t>
            </w:r>
            <w:r w:rsidR="00BA4EF2">
              <w:rPr>
                <w:rFonts w:ascii="Times New Roman" w:hAnsi="Times New Roman"/>
                <w:iCs/>
                <w:position w:val="6"/>
                <w:sz w:val="24"/>
                <w:szCs w:val="24"/>
              </w:rPr>
              <w:t>7</w:t>
            </w:r>
            <w:r w:rsidRPr="00A92410">
              <w:rPr>
                <w:rFonts w:ascii="Times New Roman" w:hAnsi="Times New Roman"/>
                <w:iCs/>
                <w:position w:val="6"/>
                <w:sz w:val="24"/>
                <w:szCs w:val="24"/>
              </w:rPr>
              <w:t xml:space="preserve">. </w:t>
            </w:r>
            <w:r w:rsidR="00BA4EF2" w:rsidRPr="00A92410">
              <w:rPr>
                <w:rFonts w:ascii="Times New Roman" w:hAnsi="Times New Roman"/>
                <w:position w:val="6"/>
                <w:sz w:val="24"/>
                <w:szCs w:val="24"/>
              </w:rPr>
              <w:t>Основні принципи складання харчових раціонів.</w:t>
            </w:r>
          </w:p>
        </w:tc>
        <w:tc>
          <w:tcPr>
            <w:tcW w:w="709" w:type="dxa"/>
          </w:tcPr>
          <w:p w14:paraId="04F86D54" w14:textId="42646855" w:rsidR="00351CAD" w:rsidRPr="00A92410" w:rsidRDefault="00BA4EF2"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EC2CAA" w:rsidRPr="00A92410" w14:paraId="7A4A8538" w14:textId="77777777" w:rsidTr="00A756B3">
        <w:tc>
          <w:tcPr>
            <w:tcW w:w="483" w:type="dxa"/>
          </w:tcPr>
          <w:p w14:paraId="265300A4" w14:textId="77777777" w:rsidR="00EC2CAA" w:rsidRPr="00A92410" w:rsidRDefault="00EC2CA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94C5F7B" w14:textId="2FB3951C" w:rsidR="00EC2CAA" w:rsidRPr="00A92410" w:rsidRDefault="00EC2CAA" w:rsidP="00D50132">
            <w:pPr>
              <w:widowControl w:val="0"/>
              <w:spacing w:after="0" w:line="240" w:lineRule="auto"/>
              <w:rPr>
                <w:rFonts w:ascii="Times New Roman" w:hAnsi="Times New Roman"/>
                <w:iCs/>
                <w:position w:val="6"/>
                <w:sz w:val="24"/>
                <w:szCs w:val="24"/>
              </w:rPr>
            </w:pPr>
            <w:r w:rsidRPr="00EC2CAA">
              <w:rPr>
                <w:rFonts w:ascii="Times New Roman" w:hAnsi="Times New Roman"/>
                <w:iCs/>
                <w:position w:val="6"/>
                <w:sz w:val="24"/>
                <w:szCs w:val="24"/>
              </w:rPr>
              <w:t xml:space="preserve">Тема </w:t>
            </w:r>
            <w:r w:rsidR="00BA4EF2">
              <w:rPr>
                <w:rFonts w:ascii="Times New Roman" w:hAnsi="Times New Roman"/>
                <w:iCs/>
                <w:position w:val="6"/>
                <w:sz w:val="24"/>
                <w:szCs w:val="24"/>
              </w:rPr>
              <w:t>38</w:t>
            </w:r>
            <w:r w:rsidRPr="00EC2CAA">
              <w:rPr>
                <w:rFonts w:ascii="Times New Roman" w:hAnsi="Times New Roman"/>
                <w:iCs/>
                <w:position w:val="6"/>
                <w:sz w:val="24"/>
                <w:szCs w:val="24"/>
              </w:rPr>
              <w:t xml:space="preserve">. Підготовка до лекційного і практичного заняття за темою </w:t>
            </w:r>
            <w:r w:rsidR="00BA4EF2">
              <w:rPr>
                <w:rFonts w:ascii="Times New Roman" w:hAnsi="Times New Roman"/>
                <w:iCs/>
                <w:position w:val="6"/>
                <w:sz w:val="24"/>
                <w:szCs w:val="24"/>
              </w:rPr>
              <w:t>38</w:t>
            </w:r>
            <w:r w:rsidRPr="00EC2CAA">
              <w:rPr>
                <w:rFonts w:ascii="Times New Roman" w:hAnsi="Times New Roman"/>
                <w:iCs/>
                <w:position w:val="6"/>
                <w:sz w:val="24"/>
                <w:szCs w:val="24"/>
              </w:rPr>
              <w:t>.</w:t>
            </w:r>
            <w:r w:rsidR="00BA4EF2" w:rsidRPr="00A92410">
              <w:rPr>
                <w:rFonts w:ascii="Times New Roman" w:hAnsi="Times New Roman"/>
                <w:position w:val="6"/>
                <w:sz w:val="24"/>
                <w:szCs w:val="24"/>
              </w:rPr>
              <w:t xml:space="preserve"> Оцінка показників дослідження формування сечі</w:t>
            </w:r>
          </w:p>
        </w:tc>
        <w:tc>
          <w:tcPr>
            <w:tcW w:w="709" w:type="dxa"/>
          </w:tcPr>
          <w:p w14:paraId="61F7CB99" w14:textId="305AE63F" w:rsidR="00EC2CAA" w:rsidRPr="00A92410" w:rsidRDefault="00BA4EF2"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351CAD" w:rsidRPr="00A92410" w14:paraId="610E6460" w14:textId="77777777" w:rsidTr="00A756B3">
        <w:tc>
          <w:tcPr>
            <w:tcW w:w="483" w:type="dxa"/>
          </w:tcPr>
          <w:p w14:paraId="3CAECF57"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9550CDB" w14:textId="67EE87B1"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A4EF2">
              <w:rPr>
                <w:rFonts w:ascii="Times New Roman" w:hAnsi="Times New Roman"/>
                <w:iCs/>
                <w:position w:val="6"/>
                <w:sz w:val="24"/>
                <w:szCs w:val="24"/>
              </w:rPr>
              <w:t>39</w:t>
            </w:r>
            <w:r w:rsidRPr="00A92410">
              <w:rPr>
                <w:rFonts w:ascii="Times New Roman" w:hAnsi="Times New Roman"/>
                <w:iCs/>
                <w:position w:val="6"/>
                <w:sz w:val="24"/>
                <w:szCs w:val="24"/>
              </w:rPr>
              <w:t xml:space="preserve">. </w:t>
            </w:r>
            <w:r w:rsidR="00BA4EF2" w:rsidRPr="00BA4EF2">
              <w:rPr>
                <w:rFonts w:ascii="Times New Roman" w:hAnsi="Times New Roman"/>
                <w:iCs/>
                <w:position w:val="6"/>
                <w:sz w:val="24"/>
                <w:szCs w:val="24"/>
              </w:rPr>
              <w:t>Підготовка до лекційного і практичного заняття за темою 3</w:t>
            </w:r>
            <w:r w:rsidR="00BA4EF2">
              <w:rPr>
                <w:rFonts w:ascii="Times New Roman" w:hAnsi="Times New Roman"/>
                <w:iCs/>
                <w:position w:val="6"/>
                <w:sz w:val="24"/>
                <w:szCs w:val="24"/>
              </w:rPr>
              <w:t>9</w:t>
            </w:r>
            <w:r w:rsidR="00EC2CAA" w:rsidRPr="00EC2CAA">
              <w:rPr>
                <w:rFonts w:ascii="Times New Roman" w:hAnsi="Times New Roman"/>
                <w:iCs/>
                <w:position w:val="6"/>
                <w:sz w:val="24"/>
                <w:szCs w:val="24"/>
              </w:rPr>
              <w:t>.</w:t>
            </w:r>
          </w:p>
        </w:tc>
        <w:tc>
          <w:tcPr>
            <w:tcW w:w="709" w:type="dxa"/>
          </w:tcPr>
          <w:p w14:paraId="6EDAF5A3" w14:textId="0C9F46C5" w:rsidR="00351CAD" w:rsidRPr="00A92410" w:rsidRDefault="003F1B66"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351CAD" w:rsidRPr="00A92410" w14:paraId="549393F4" w14:textId="77777777" w:rsidTr="00A756B3">
        <w:tc>
          <w:tcPr>
            <w:tcW w:w="483" w:type="dxa"/>
          </w:tcPr>
          <w:p w14:paraId="38E62ABE"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1029B61" w14:textId="72EB78F9"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w:t>
            </w:r>
            <w:r w:rsidR="00BA4EF2">
              <w:rPr>
                <w:rFonts w:ascii="Times New Roman" w:hAnsi="Times New Roman"/>
                <w:iCs/>
                <w:position w:val="6"/>
                <w:sz w:val="24"/>
                <w:szCs w:val="24"/>
              </w:rPr>
              <w:t>0</w:t>
            </w:r>
            <w:r w:rsidRPr="00A92410">
              <w:rPr>
                <w:rFonts w:ascii="Times New Roman" w:hAnsi="Times New Roman"/>
                <w:iCs/>
                <w:position w:val="6"/>
                <w:sz w:val="24"/>
                <w:szCs w:val="24"/>
              </w:rPr>
              <w:t xml:space="preserve">. </w:t>
            </w:r>
            <w:r w:rsidR="004A36D6" w:rsidRPr="004A36D6">
              <w:rPr>
                <w:rFonts w:ascii="Times New Roman" w:hAnsi="Times New Roman"/>
                <w:iCs/>
                <w:position w:val="6"/>
                <w:sz w:val="24"/>
                <w:szCs w:val="24"/>
              </w:rPr>
              <w:t>Підбиття підсумків щодо опанування практичними навичками з фізіології дихання, травлення, метаболізму і виділення. Підготовка до підсумкового тестового контроля</w:t>
            </w:r>
            <w:r w:rsidR="004A36D6">
              <w:rPr>
                <w:rFonts w:ascii="Times New Roman" w:hAnsi="Times New Roman"/>
                <w:iCs/>
                <w:position w:val="6"/>
                <w:sz w:val="24"/>
                <w:szCs w:val="24"/>
              </w:rPr>
              <w:t>.</w:t>
            </w:r>
          </w:p>
        </w:tc>
        <w:tc>
          <w:tcPr>
            <w:tcW w:w="709" w:type="dxa"/>
          </w:tcPr>
          <w:p w14:paraId="0C0FC8B6" w14:textId="602D3961" w:rsidR="00351CAD" w:rsidRPr="00A92410" w:rsidRDefault="00BA4EF2"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r w:rsidR="008A1E60">
              <w:rPr>
                <w:rFonts w:ascii="Times New Roman" w:hAnsi="Times New Roman"/>
                <w:position w:val="6"/>
                <w:sz w:val="24"/>
                <w:szCs w:val="24"/>
              </w:rPr>
              <w:t xml:space="preserve">  63</w:t>
            </w:r>
          </w:p>
        </w:tc>
      </w:tr>
      <w:tr w:rsidR="00351CAD" w:rsidRPr="00A92410" w14:paraId="18F3AE8E" w14:textId="77777777" w:rsidTr="00A756B3">
        <w:tc>
          <w:tcPr>
            <w:tcW w:w="8500" w:type="dxa"/>
            <w:gridSpan w:val="2"/>
          </w:tcPr>
          <w:p w14:paraId="79D4EE51" w14:textId="406506F2" w:rsidR="00351CAD" w:rsidRPr="00A92410" w:rsidRDefault="00351CAD" w:rsidP="00D50132">
            <w:pPr>
              <w:widowControl w:val="0"/>
              <w:spacing w:after="0" w:line="240" w:lineRule="auto"/>
              <w:jc w:val="right"/>
              <w:rPr>
                <w:rFonts w:ascii="Times New Roman" w:hAnsi="Times New Roman"/>
                <w:b/>
                <w:bCs/>
                <w:iCs/>
                <w:position w:val="6"/>
                <w:sz w:val="24"/>
                <w:szCs w:val="24"/>
              </w:rPr>
            </w:pPr>
            <w:r w:rsidRPr="00A92410">
              <w:rPr>
                <w:rFonts w:ascii="Times New Roman" w:hAnsi="Times New Roman"/>
                <w:b/>
                <w:bCs/>
                <w:iCs/>
                <w:position w:val="6"/>
                <w:sz w:val="24"/>
                <w:szCs w:val="24"/>
              </w:rPr>
              <w:t>Разом</w:t>
            </w:r>
          </w:p>
        </w:tc>
        <w:tc>
          <w:tcPr>
            <w:tcW w:w="709" w:type="dxa"/>
          </w:tcPr>
          <w:p w14:paraId="78C782D9" w14:textId="2606BB43" w:rsidR="00351CAD" w:rsidRPr="00A92410" w:rsidRDefault="00867117" w:rsidP="00D50132">
            <w:pPr>
              <w:widowControl w:val="0"/>
              <w:spacing w:after="0" w:line="240" w:lineRule="auto"/>
              <w:jc w:val="center"/>
              <w:rPr>
                <w:rFonts w:ascii="Times New Roman" w:hAnsi="Times New Roman"/>
                <w:b/>
                <w:bCs/>
                <w:position w:val="6"/>
                <w:sz w:val="24"/>
                <w:szCs w:val="24"/>
              </w:rPr>
            </w:pPr>
            <w:r>
              <w:rPr>
                <w:rFonts w:ascii="Times New Roman" w:hAnsi="Times New Roman"/>
                <w:b/>
                <w:bCs/>
                <w:position w:val="6"/>
                <w:sz w:val="24"/>
                <w:szCs w:val="24"/>
              </w:rPr>
              <w:t>7</w:t>
            </w:r>
            <w:r w:rsidR="00351CAD" w:rsidRPr="00A92410">
              <w:rPr>
                <w:rFonts w:ascii="Times New Roman" w:hAnsi="Times New Roman"/>
                <w:b/>
                <w:bCs/>
                <w:position w:val="6"/>
                <w:sz w:val="24"/>
                <w:szCs w:val="24"/>
              </w:rPr>
              <w:t>0</w:t>
            </w:r>
          </w:p>
        </w:tc>
      </w:tr>
    </w:tbl>
    <w:p w14:paraId="0DC3F391" w14:textId="77777777" w:rsidR="00E721B3" w:rsidRPr="00A92410" w:rsidRDefault="00E721B3" w:rsidP="00D50132">
      <w:pPr>
        <w:widowControl w:val="0"/>
        <w:spacing w:after="0" w:line="240" w:lineRule="auto"/>
        <w:ind w:left="1080"/>
        <w:jc w:val="both"/>
        <w:rPr>
          <w:rFonts w:ascii="Times New Roman" w:hAnsi="Times New Roman"/>
          <w:b/>
          <w:position w:val="6"/>
          <w:sz w:val="24"/>
          <w:szCs w:val="24"/>
          <w:lang w:eastAsia="uk-UA"/>
        </w:rPr>
      </w:pPr>
    </w:p>
    <w:p w14:paraId="3AB9265A" w14:textId="71BBA813" w:rsidR="00870A73" w:rsidRPr="00A92410" w:rsidRDefault="00B053F0" w:rsidP="00D50132">
      <w:pPr>
        <w:widowControl w:val="0"/>
        <w:numPr>
          <w:ilvl w:val="0"/>
          <w:numId w:val="12"/>
        </w:numPr>
        <w:spacing w:after="0" w:line="240" w:lineRule="auto"/>
        <w:jc w:val="center"/>
        <w:rPr>
          <w:rFonts w:ascii="Times New Roman" w:hAnsi="Times New Roman"/>
          <w:b/>
          <w:position w:val="6"/>
          <w:sz w:val="24"/>
          <w:szCs w:val="24"/>
          <w:lang w:eastAsia="uk-UA"/>
        </w:rPr>
      </w:pPr>
      <w:r>
        <w:rPr>
          <w:rFonts w:ascii="Times New Roman" w:hAnsi="Times New Roman"/>
          <w:b/>
          <w:position w:val="6"/>
          <w:sz w:val="24"/>
          <w:szCs w:val="24"/>
          <w:lang w:eastAsia="uk-UA"/>
        </w:rPr>
        <w:t>ФОРМИ ТА М</w:t>
      </w:r>
      <w:r w:rsidRPr="00A92410">
        <w:rPr>
          <w:rFonts w:ascii="Times New Roman" w:hAnsi="Times New Roman"/>
          <w:b/>
          <w:position w:val="6"/>
          <w:sz w:val="24"/>
          <w:szCs w:val="24"/>
          <w:lang w:eastAsia="uk-UA"/>
        </w:rPr>
        <w:t>ЕТОДИ НАВЧАННЯ</w:t>
      </w:r>
    </w:p>
    <w:p w14:paraId="05EA6F7E" w14:textId="77777777" w:rsidR="00E721B3" w:rsidRPr="00A92410" w:rsidRDefault="00E721B3" w:rsidP="00D50132">
      <w:pPr>
        <w:widowControl w:val="0"/>
        <w:spacing w:after="0" w:line="240" w:lineRule="auto"/>
        <w:ind w:left="1080"/>
        <w:jc w:val="both"/>
        <w:rPr>
          <w:rFonts w:ascii="Times New Roman" w:hAnsi="Times New Roman"/>
          <w:b/>
          <w:position w:val="6"/>
          <w:sz w:val="24"/>
          <w:szCs w:val="24"/>
          <w:lang w:eastAsia="uk-UA"/>
        </w:rPr>
      </w:pPr>
    </w:p>
    <w:p w14:paraId="5F471C9A" w14:textId="77777777" w:rsidR="00207B46" w:rsidRPr="00D441B9" w:rsidRDefault="00207B46" w:rsidP="00207B46">
      <w:pPr>
        <w:widowControl w:val="0"/>
        <w:spacing w:after="0" w:line="240" w:lineRule="auto"/>
        <w:ind w:firstLine="709"/>
        <w:jc w:val="both"/>
        <w:rPr>
          <w:rFonts w:ascii="Times New Roman" w:hAnsi="Times New Roman"/>
          <w:bCs/>
          <w:i/>
          <w:iCs/>
          <w:color w:val="000000" w:themeColor="text1"/>
          <w:position w:val="6"/>
          <w:sz w:val="24"/>
          <w:szCs w:val="24"/>
          <w:lang w:eastAsia="uk-UA"/>
        </w:rPr>
      </w:pPr>
      <w:r w:rsidRPr="00D441B9">
        <w:rPr>
          <w:rFonts w:ascii="Times New Roman" w:hAnsi="Times New Roman"/>
          <w:bCs/>
          <w:i/>
          <w:iCs/>
          <w:color w:val="000000" w:themeColor="text1"/>
          <w:position w:val="6"/>
          <w:sz w:val="24"/>
          <w:szCs w:val="24"/>
          <w:lang w:eastAsia="uk-UA"/>
        </w:rPr>
        <w:t>Форми навчання:</w:t>
      </w:r>
    </w:p>
    <w:p w14:paraId="4621325C" w14:textId="77777777" w:rsidR="00207B46" w:rsidRPr="00D441B9" w:rsidRDefault="00207B46" w:rsidP="00207B46">
      <w:pPr>
        <w:widowControl w:val="0"/>
        <w:spacing w:after="0" w:line="240" w:lineRule="auto"/>
        <w:ind w:firstLine="709"/>
        <w:jc w:val="both"/>
        <w:rPr>
          <w:rFonts w:ascii="Times New Roman" w:hAnsi="Times New Roman"/>
          <w:bCs/>
          <w:color w:val="000000" w:themeColor="text1"/>
          <w:position w:val="6"/>
          <w:sz w:val="24"/>
          <w:szCs w:val="24"/>
          <w:lang w:eastAsia="uk-UA"/>
        </w:rPr>
      </w:pPr>
      <w:r w:rsidRPr="00D441B9">
        <w:rPr>
          <w:rFonts w:ascii="Times New Roman" w:hAnsi="Times New Roman"/>
          <w:bCs/>
          <w:color w:val="000000" w:themeColor="text1"/>
          <w:position w:val="6"/>
          <w:sz w:val="24"/>
          <w:szCs w:val="24"/>
          <w:lang w:eastAsia="uk-UA"/>
        </w:rPr>
        <w:t>Дисципліна викладається у формі лекцій, практичних занять, організації самостійної роботи здобувача.</w:t>
      </w:r>
    </w:p>
    <w:p w14:paraId="0295DB47" w14:textId="77777777" w:rsidR="00207B46" w:rsidRPr="00D441B9" w:rsidRDefault="00207B46" w:rsidP="00207B46">
      <w:pPr>
        <w:widowControl w:val="0"/>
        <w:spacing w:after="0" w:line="240" w:lineRule="auto"/>
        <w:ind w:firstLine="709"/>
        <w:jc w:val="both"/>
        <w:rPr>
          <w:rFonts w:ascii="Times New Roman" w:hAnsi="Times New Roman"/>
          <w:bCs/>
          <w:i/>
          <w:iCs/>
          <w:color w:val="000000" w:themeColor="text1"/>
          <w:position w:val="6"/>
          <w:sz w:val="24"/>
          <w:szCs w:val="24"/>
          <w:lang w:eastAsia="uk-UA"/>
        </w:rPr>
      </w:pPr>
      <w:r w:rsidRPr="00D441B9">
        <w:rPr>
          <w:rFonts w:ascii="Times New Roman" w:hAnsi="Times New Roman"/>
          <w:bCs/>
          <w:i/>
          <w:iCs/>
          <w:color w:val="000000" w:themeColor="text1"/>
          <w:position w:val="6"/>
          <w:sz w:val="24"/>
          <w:szCs w:val="24"/>
          <w:lang w:eastAsia="uk-UA"/>
        </w:rPr>
        <w:t>Методи навчання</w:t>
      </w:r>
    </w:p>
    <w:p w14:paraId="61048CC6" w14:textId="77777777" w:rsidR="00207B46" w:rsidRDefault="00207B46" w:rsidP="00207B46">
      <w:pPr>
        <w:widowControl w:val="0"/>
        <w:spacing w:after="0" w:line="240" w:lineRule="auto"/>
        <w:ind w:firstLine="709"/>
        <w:jc w:val="both"/>
        <w:rPr>
          <w:rFonts w:ascii="Times New Roman" w:hAnsi="Times New Roman"/>
          <w:bCs/>
          <w:color w:val="000000" w:themeColor="text1"/>
          <w:position w:val="6"/>
          <w:sz w:val="24"/>
          <w:szCs w:val="24"/>
        </w:rPr>
      </w:pPr>
      <w:r w:rsidRPr="00D441B9">
        <w:rPr>
          <w:rFonts w:ascii="Times New Roman" w:hAnsi="Times New Roman"/>
          <w:bCs/>
          <w:i/>
          <w:iCs/>
          <w:color w:val="000000" w:themeColor="text1"/>
          <w:position w:val="6"/>
          <w:sz w:val="24"/>
          <w:szCs w:val="24"/>
        </w:rPr>
        <w:t>Лекції:</w:t>
      </w:r>
      <w:r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пояснювально-ілюстративні - бесіда, пояснення, дискусія, обговорення проблемних ситуацій;</w:t>
      </w:r>
      <w:r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наочні методи: ілюстративні, презентативні (у тому числі мультимедійні презентації);</w:t>
      </w:r>
      <w:r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практичні методи: демонстрація вирішення зразків тестових і ситуаційних </w:t>
      </w:r>
      <w:r w:rsidRPr="00D441B9">
        <w:rPr>
          <w:rFonts w:ascii="Times New Roman" w:hAnsi="Times New Roman"/>
          <w:bCs/>
          <w:color w:val="000000" w:themeColor="text1"/>
          <w:position w:val="6"/>
          <w:sz w:val="24"/>
          <w:szCs w:val="24"/>
        </w:rPr>
        <w:t>завдань</w:t>
      </w:r>
    </w:p>
    <w:p w14:paraId="4897742D" w14:textId="6E7A3307" w:rsidR="00207B46" w:rsidRPr="00207B46" w:rsidRDefault="00207B46" w:rsidP="00207B46">
      <w:pPr>
        <w:widowControl w:val="0"/>
        <w:spacing w:after="0" w:line="240" w:lineRule="auto"/>
        <w:ind w:firstLine="709"/>
        <w:jc w:val="both"/>
        <w:rPr>
          <w:rFonts w:ascii="Times New Roman" w:hAnsi="Times New Roman"/>
          <w:bCs/>
          <w:color w:val="000000" w:themeColor="text1"/>
          <w:position w:val="6"/>
          <w:sz w:val="24"/>
          <w:szCs w:val="24"/>
        </w:rPr>
      </w:pPr>
      <w:r w:rsidRPr="00D441B9">
        <w:rPr>
          <w:rFonts w:ascii="Times New Roman" w:hAnsi="Times New Roman"/>
          <w:i/>
          <w:iCs/>
          <w:color w:val="000000" w:themeColor="text1"/>
          <w:position w:val="6"/>
          <w:sz w:val="24"/>
          <w:szCs w:val="24"/>
        </w:rPr>
        <w:t>Практичні заняття:</w:t>
      </w:r>
      <w:r w:rsidRPr="00D441B9">
        <w:rPr>
          <w:rFonts w:ascii="Times New Roman" w:hAnsi="Times New Roman"/>
          <w:b/>
          <w:bCs/>
          <w:color w:val="000000" w:themeColor="text1"/>
          <w:position w:val="6"/>
          <w:sz w:val="24"/>
          <w:szCs w:val="24"/>
        </w:rPr>
        <w:t xml:space="preserve"> </w:t>
      </w:r>
      <w:r w:rsidRPr="00D441B9">
        <w:rPr>
          <w:rFonts w:ascii="Times New Roman" w:hAnsi="Times New Roman"/>
          <w:color w:val="000000" w:themeColor="text1"/>
          <w:position w:val="6"/>
          <w:sz w:val="24"/>
          <w:szCs w:val="24"/>
        </w:rPr>
        <w:t>практичні методи</w:t>
      </w:r>
      <w:r>
        <w:rPr>
          <w:rFonts w:ascii="Times New Roman" w:hAnsi="Times New Roman"/>
          <w:color w:val="000000" w:themeColor="text1"/>
          <w:position w:val="6"/>
          <w:sz w:val="24"/>
          <w:szCs w:val="24"/>
        </w:rPr>
        <w:t xml:space="preserve"> - </w:t>
      </w:r>
      <w:r w:rsidRPr="00D441B9">
        <w:rPr>
          <w:rFonts w:ascii="Times New Roman" w:hAnsi="Times New Roman"/>
          <w:color w:val="000000" w:themeColor="text1"/>
          <w:position w:val="6"/>
          <w:sz w:val="24"/>
          <w:szCs w:val="24"/>
        </w:rPr>
        <w:t xml:space="preserve"> кейс-метод, ділова гра, частково-пошуковий метод (евристичний), виконання тестових завдань, вирішення ситуаційних завдань (в т.ч. розрахункових); словесні методи: бесіда, пояснення, дискусія, обговорення проблемних ситуацій;</w:t>
      </w:r>
      <w:r w:rsidRPr="00D441B9">
        <w:rPr>
          <w:rFonts w:ascii="Times New Roman" w:hAnsi="Times New Roman"/>
          <w:b/>
          <w:bCs/>
          <w:color w:val="000000" w:themeColor="text1"/>
          <w:position w:val="6"/>
          <w:sz w:val="24"/>
          <w:szCs w:val="24"/>
        </w:rPr>
        <w:t xml:space="preserve"> </w:t>
      </w:r>
      <w:r w:rsidRPr="00D441B9">
        <w:rPr>
          <w:rFonts w:ascii="Times New Roman" w:hAnsi="Times New Roman"/>
          <w:color w:val="000000" w:themeColor="text1"/>
          <w:position w:val="6"/>
          <w:sz w:val="24"/>
          <w:szCs w:val="24"/>
        </w:rPr>
        <w:t>наочні методи: ілюстрація (у тому числі мультимедійні презентації);</w:t>
      </w:r>
    </w:p>
    <w:p w14:paraId="095C3E13" w14:textId="76D0F016" w:rsidR="00B814B0" w:rsidRPr="00207B46" w:rsidRDefault="00207B46" w:rsidP="00207B46">
      <w:pPr>
        <w:widowControl w:val="0"/>
        <w:tabs>
          <w:tab w:val="right" w:pos="709"/>
          <w:tab w:val="left" w:pos="851"/>
          <w:tab w:val="right" w:pos="10193"/>
        </w:tabs>
        <w:spacing w:after="0" w:line="240" w:lineRule="auto"/>
        <w:ind w:firstLine="709"/>
        <w:jc w:val="both"/>
        <w:rPr>
          <w:rFonts w:ascii="Times New Roman" w:hAnsi="Times New Roman"/>
          <w:b/>
          <w:bCs/>
          <w:color w:val="000000" w:themeColor="text1"/>
          <w:position w:val="6"/>
          <w:sz w:val="24"/>
          <w:szCs w:val="24"/>
        </w:rPr>
      </w:pPr>
      <w:r w:rsidRPr="00207B46">
        <w:rPr>
          <w:rFonts w:ascii="Times New Roman" w:hAnsi="Times New Roman"/>
          <w:i/>
          <w:iCs/>
          <w:color w:val="000000" w:themeColor="text1"/>
          <w:position w:val="6"/>
          <w:sz w:val="24"/>
          <w:szCs w:val="24"/>
        </w:rPr>
        <w:t>Самостійна робота:</w:t>
      </w:r>
      <w:r w:rsidRPr="00207B46">
        <w:rPr>
          <w:rFonts w:ascii="Times New Roman" w:hAnsi="Times New Roman"/>
          <w:b/>
          <w:bCs/>
          <w:color w:val="000000" w:themeColor="text1"/>
          <w:position w:val="6"/>
          <w:sz w:val="24"/>
          <w:szCs w:val="24"/>
        </w:rPr>
        <w:t xml:space="preserve"> </w:t>
      </w:r>
      <w:r w:rsidRPr="00207B46">
        <w:rPr>
          <w:rFonts w:ascii="Times New Roman" w:hAnsi="Times New Roman"/>
          <w:color w:val="000000" w:themeColor="text1"/>
          <w:position w:val="6"/>
          <w:sz w:val="24"/>
          <w:szCs w:val="24"/>
        </w:rPr>
        <w:t>самостійна робота з методичними розробками, схемами, таблицями, рекомендованою основною та додатковою літературою, інформаційним ресурсом кафедри, підготовка до аудиторних занять;</w:t>
      </w:r>
      <w:r w:rsidRPr="00207B46">
        <w:rPr>
          <w:rFonts w:ascii="Times New Roman" w:hAnsi="Times New Roman"/>
          <w:b/>
          <w:bCs/>
          <w:color w:val="000000" w:themeColor="text1"/>
          <w:position w:val="6"/>
          <w:sz w:val="24"/>
          <w:szCs w:val="24"/>
        </w:rPr>
        <w:t xml:space="preserve"> </w:t>
      </w:r>
      <w:r w:rsidRPr="00207B46">
        <w:rPr>
          <w:rFonts w:ascii="Times New Roman" w:hAnsi="Times New Roman"/>
          <w:color w:val="000000" w:themeColor="text1"/>
          <w:position w:val="6"/>
          <w:sz w:val="24"/>
          <w:szCs w:val="24"/>
        </w:rPr>
        <w:t>самостійне виконання додаткового (бонусного) науково-дослідного завдання здобувача, підготовка наукової доповіді на засіданні наукового гуртка, конференції, підготовка і публікація тез наукової роботи здобувача, участь у міжвузівській олімпіаді, конкурсі наукових робіт</w:t>
      </w:r>
      <w:r w:rsidR="00B814B0" w:rsidRPr="00207B46">
        <w:rPr>
          <w:rFonts w:ascii="Times New Roman" w:hAnsi="Times New Roman"/>
          <w:position w:val="6"/>
          <w:sz w:val="24"/>
          <w:szCs w:val="24"/>
        </w:rPr>
        <w:t>.</w:t>
      </w:r>
    </w:p>
    <w:p w14:paraId="3A7F396E" w14:textId="77777777" w:rsidR="00DA50B0" w:rsidRPr="00A92410" w:rsidRDefault="00DA50B0" w:rsidP="00D50132">
      <w:pPr>
        <w:widowControl w:val="0"/>
        <w:spacing w:after="0" w:line="240" w:lineRule="auto"/>
        <w:jc w:val="both"/>
        <w:rPr>
          <w:rFonts w:ascii="Times New Roman" w:hAnsi="Times New Roman"/>
          <w:position w:val="6"/>
          <w:sz w:val="24"/>
          <w:szCs w:val="24"/>
        </w:rPr>
      </w:pPr>
    </w:p>
    <w:p w14:paraId="3AF6BF42" w14:textId="0A0D29B9" w:rsidR="00E721B3" w:rsidRPr="00A92410" w:rsidRDefault="00E721B3" w:rsidP="00D50132">
      <w:pPr>
        <w:pStyle w:val="12"/>
        <w:shd w:val="clear" w:color="auto" w:fill="auto"/>
        <w:spacing w:after="0" w:line="240" w:lineRule="auto"/>
        <w:ind w:firstLine="0"/>
        <w:jc w:val="center"/>
        <w:rPr>
          <w:rFonts w:ascii="Times New Roman" w:hAnsi="Times New Roman"/>
          <w:b/>
          <w:sz w:val="24"/>
          <w:szCs w:val="24"/>
        </w:rPr>
      </w:pPr>
      <w:bookmarkStart w:id="3" w:name="_Hlk150100782"/>
      <w:r w:rsidRPr="00A92410">
        <w:rPr>
          <w:rFonts w:ascii="Times New Roman" w:hAnsi="Times New Roman"/>
          <w:b/>
          <w:sz w:val="24"/>
          <w:szCs w:val="24"/>
        </w:rPr>
        <w:t xml:space="preserve">8. </w:t>
      </w:r>
      <w:r w:rsidR="00207B46" w:rsidRPr="00A92410">
        <w:rPr>
          <w:rFonts w:ascii="Times New Roman" w:hAnsi="Times New Roman"/>
          <w:b/>
          <w:sz w:val="24"/>
          <w:szCs w:val="24"/>
          <w:lang w:eastAsia="ru-RU" w:bidi="ru-RU"/>
        </w:rPr>
        <w:t xml:space="preserve">ФОРМИ КОНТРОЛЮ ТА МЕТОДИ </w:t>
      </w:r>
      <w:r w:rsidR="00207B46" w:rsidRPr="00A92410">
        <w:rPr>
          <w:rFonts w:ascii="Times New Roman" w:hAnsi="Times New Roman"/>
          <w:b/>
          <w:sz w:val="24"/>
          <w:szCs w:val="24"/>
        </w:rPr>
        <w:t>ОЦІНЮВАННЯ</w:t>
      </w:r>
    </w:p>
    <w:p w14:paraId="27140E29" w14:textId="4C3A748E" w:rsidR="00E721B3" w:rsidRPr="00A92410" w:rsidRDefault="00207B46" w:rsidP="00D50132">
      <w:pPr>
        <w:widowControl w:val="0"/>
        <w:tabs>
          <w:tab w:val="left" w:pos="426"/>
          <w:tab w:val="left" w:pos="5554"/>
        </w:tabs>
        <w:spacing w:after="0" w:line="240" w:lineRule="auto"/>
        <w:jc w:val="center"/>
        <w:rPr>
          <w:rFonts w:ascii="Times New Roman" w:hAnsi="Times New Roman"/>
          <w:b/>
          <w:sz w:val="24"/>
          <w:szCs w:val="24"/>
        </w:rPr>
      </w:pPr>
      <w:r w:rsidRPr="00A92410">
        <w:rPr>
          <w:rFonts w:ascii="Times New Roman" w:hAnsi="Times New Roman"/>
          <w:b/>
          <w:sz w:val="24"/>
          <w:szCs w:val="24"/>
          <w:lang w:bidi="ru-RU"/>
        </w:rPr>
        <w:t xml:space="preserve">(У Т.Ч. </w:t>
      </w:r>
      <w:r w:rsidRPr="00A92410">
        <w:rPr>
          <w:rFonts w:ascii="Times New Roman" w:hAnsi="Times New Roman"/>
          <w:b/>
          <w:sz w:val="24"/>
          <w:szCs w:val="24"/>
        </w:rPr>
        <w:t xml:space="preserve">КРИТЕРІЇ ОЦІНЮВАННЯ РЕЗУЛЬТАТІВ </w:t>
      </w:r>
      <w:r w:rsidRPr="00A92410">
        <w:rPr>
          <w:rFonts w:ascii="Times New Roman" w:hAnsi="Times New Roman"/>
          <w:b/>
          <w:sz w:val="24"/>
          <w:szCs w:val="24"/>
          <w:lang w:bidi="ru-RU"/>
        </w:rPr>
        <w:t>НАВЧАННЯ)</w:t>
      </w:r>
    </w:p>
    <w:bookmarkEnd w:id="3"/>
    <w:p w14:paraId="0F012BB7" w14:textId="77777777" w:rsidR="00E721B3" w:rsidRPr="00A92410" w:rsidRDefault="00E721B3" w:rsidP="00D50132">
      <w:pPr>
        <w:widowControl w:val="0"/>
        <w:spacing w:after="0" w:line="240" w:lineRule="auto"/>
        <w:jc w:val="both"/>
        <w:rPr>
          <w:rFonts w:ascii="Times New Roman" w:hAnsi="Times New Roman"/>
          <w:position w:val="6"/>
          <w:sz w:val="24"/>
          <w:szCs w:val="24"/>
        </w:rPr>
      </w:pPr>
    </w:p>
    <w:p w14:paraId="7B51EFE9" w14:textId="0DA25B33" w:rsidR="00207B46" w:rsidRPr="00D441B9" w:rsidRDefault="00207B46" w:rsidP="00207B46">
      <w:pPr>
        <w:widowControl w:val="0"/>
        <w:tabs>
          <w:tab w:val="left" w:pos="709"/>
        </w:tabs>
        <w:spacing w:after="0" w:line="240" w:lineRule="auto"/>
        <w:ind w:firstLine="709"/>
        <w:jc w:val="both"/>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 xml:space="preserve">Форми поточного контролю: </w:t>
      </w:r>
      <w:r w:rsidRPr="00D441B9">
        <w:rPr>
          <w:rFonts w:ascii="Times New Roman" w:hAnsi="Times New Roman"/>
          <w:color w:val="000000" w:themeColor="text1"/>
          <w:position w:val="6"/>
          <w:sz w:val="24"/>
          <w:szCs w:val="24"/>
        </w:rPr>
        <w:t xml:space="preserve">усний контроль теоретичних знань: індивідуальне опитування за питаннями відповідної теми (включаючи питання для самостійної підготовки з теми);контроль практичних завдань: </w:t>
      </w:r>
      <w:r w:rsidRPr="00D441B9">
        <w:rPr>
          <w:rFonts w:ascii="Times New Roman" w:hAnsi="Times New Roman"/>
          <w:bCs/>
          <w:color w:val="000000" w:themeColor="text1"/>
          <w:position w:val="6"/>
          <w:sz w:val="24"/>
          <w:szCs w:val="24"/>
        </w:rPr>
        <w:t xml:space="preserve">оцінювання розв’язання ситуаційних завдань </w:t>
      </w:r>
      <w:r w:rsidRPr="00D441B9">
        <w:rPr>
          <w:rFonts w:ascii="Times New Roman" w:hAnsi="Times New Roman"/>
          <w:color w:val="000000" w:themeColor="text1"/>
          <w:position w:val="6"/>
          <w:sz w:val="24"/>
          <w:szCs w:val="24"/>
        </w:rPr>
        <w:t>(в т.ч. розрахункових) з теми заняття</w:t>
      </w:r>
      <w:r w:rsidRPr="00D441B9">
        <w:rPr>
          <w:rFonts w:ascii="Times New Roman" w:hAnsi="Times New Roman"/>
          <w:bCs/>
          <w:color w:val="000000" w:themeColor="text1"/>
          <w:position w:val="6"/>
          <w:sz w:val="24"/>
          <w:szCs w:val="24"/>
        </w:rPr>
        <w:t>;</w:t>
      </w:r>
      <w:r w:rsidRPr="00D441B9">
        <w:rPr>
          <w:rFonts w:ascii="Times New Roman" w:hAnsi="Times New Roman"/>
          <w:b/>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письмовий тестовий контроль: </w:t>
      </w:r>
      <w:r w:rsidRPr="00D441B9">
        <w:rPr>
          <w:rFonts w:ascii="Times New Roman" w:hAnsi="Times New Roman"/>
          <w:bCs/>
          <w:color w:val="000000" w:themeColor="text1"/>
          <w:position w:val="6"/>
          <w:sz w:val="24"/>
          <w:szCs w:val="24"/>
        </w:rPr>
        <w:t>оцінювання виконання тестових завдань за темою заняття.</w:t>
      </w:r>
    </w:p>
    <w:p w14:paraId="116DB77B" w14:textId="77777777" w:rsidR="00207B46" w:rsidRPr="00D441B9" w:rsidRDefault="00207B46" w:rsidP="00207B46">
      <w:pPr>
        <w:widowControl w:val="0"/>
        <w:tabs>
          <w:tab w:val="left" w:pos="709"/>
        </w:tabs>
        <w:spacing w:after="0" w:line="240" w:lineRule="auto"/>
        <w:ind w:firstLine="709"/>
        <w:contextualSpacing/>
        <w:jc w:val="both"/>
        <w:rPr>
          <w:rFonts w:ascii="Times New Roman" w:hAnsi="Times New Roman"/>
          <w:color w:val="000000" w:themeColor="text1"/>
          <w:position w:val="6"/>
          <w:sz w:val="24"/>
          <w:szCs w:val="24"/>
        </w:rPr>
      </w:pPr>
      <w:r w:rsidRPr="00D441B9">
        <w:rPr>
          <w:rFonts w:ascii="Times New Roman" w:hAnsi="Times New Roman"/>
          <w:b/>
          <w:color w:val="000000" w:themeColor="text1"/>
          <w:position w:val="6"/>
          <w:sz w:val="24"/>
          <w:szCs w:val="24"/>
        </w:rPr>
        <w:t>Підсумковий контроль</w:t>
      </w:r>
      <w:r w:rsidRPr="00D441B9">
        <w:rPr>
          <w:rFonts w:ascii="Times New Roman" w:hAnsi="Times New Roman"/>
          <w:color w:val="000000" w:themeColor="text1"/>
          <w:position w:val="6"/>
          <w:sz w:val="24"/>
          <w:szCs w:val="24"/>
        </w:rPr>
        <w:t>: іспит.</w:t>
      </w:r>
    </w:p>
    <w:p w14:paraId="3924AAA6" w14:textId="6B8B75A8" w:rsidR="00207B46" w:rsidRPr="00D441B9" w:rsidRDefault="00207B46" w:rsidP="00207B46">
      <w:pPr>
        <w:widowControl w:val="0"/>
        <w:tabs>
          <w:tab w:val="left" w:pos="426"/>
          <w:tab w:val="left" w:pos="5554"/>
        </w:tabs>
        <w:spacing w:after="0" w:line="240" w:lineRule="auto"/>
        <w:ind w:firstLine="709"/>
        <w:contextualSpacing/>
        <w:jc w:val="both"/>
        <w:rPr>
          <w:rFonts w:ascii="Times New Roman" w:hAnsi="Times New Roman"/>
          <w:color w:val="000000" w:themeColor="text1"/>
          <w:position w:val="6"/>
          <w:sz w:val="24"/>
          <w:szCs w:val="24"/>
        </w:rPr>
      </w:pPr>
      <w:r w:rsidRPr="00D441B9">
        <w:rPr>
          <w:rFonts w:ascii="Times New Roman" w:hAnsi="Times New Roman"/>
          <w:b/>
          <w:color w:val="000000" w:themeColor="text1"/>
          <w:position w:val="6"/>
          <w:sz w:val="24"/>
          <w:szCs w:val="24"/>
        </w:rPr>
        <w:lastRenderedPageBreak/>
        <w:t>Оцінювання поточної навчальної діяльності на практичному занятті</w:t>
      </w:r>
      <w:r w:rsidRPr="00D441B9">
        <w:rPr>
          <w:rFonts w:ascii="Times New Roman" w:hAnsi="Times New Roman"/>
          <w:color w:val="000000" w:themeColor="text1"/>
          <w:position w:val="6"/>
          <w:sz w:val="24"/>
          <w:szCs w:val="24"/>
        </w:rPr>
        <w:t>:</w:t>
      </w:r>
    </w:p>
    <w:p w14:paraId="4EB3684A" w14:textId="77777777" w:rsidR="00207B46" w:rsidRPr="00D441B9" w:rsidRDefault="00207B46" w:rsidP="00207B46">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Оцінювання усних теоретичних знань з теми заняття:</w:t>
      </w:r>
    </w:p>
    <w:p w14:paraId="53B4AB62" w14:textId="77777777" w:rsidR="00207B46" w:rsidRPr="00D441B9" w:rsidRDefault="00207B46" w:rsidP="00207B46">
      <w:pPr>
        <w:widowControl w:val="0"/>
        <w:numPr>
          <w:ilvl w:val="0"/>
          <w:numId w:val="15"/>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методи: індивідуальне опитування за питаннями відповідної теми </w:t>
      </w:r>
      <w:bookmarkStart w:id="4" w:name="_Hlk113464819"/>
      <w:r w:rsidRPr="00D441B9">
        <w:rPr>
          <w:rFonts w:ascii="Times New Roman" w:hAnsi="Times New Roman"/>
          <w:color w:val="000000" w:themeColor="text1"/>
          <w:position w:val="6"/>
          <w:sz w:val="24"/>
          <w:szCs w:val="24"/>
        </w:rPr>
        <w:t>(включаючи питання для самостійної підготовки з теми)</w:t>
      </w:r>
      <w:bookmarkEnd w:id="4"/>
      <w:r w:rsidRPr="00D441B9">
        <w:rPr>
          <w:rFonts w:ascii="Times New Roman" w:hAnsi="Times New Roman"/>
          <w:color w:val="000000" w:themeColor="text1"/>
          <w:position w:val="6"/>
          <w:sz w:val="24"/>
          <w:szCs w:val="24"/>
        </w:rPr>
        <w:t>, участь здобувачів в обговоренні проблемних ситуацій</w:t>
      </w:r>
    </w:p>
    <w:p w14:paraId="551FB9E6" w14:textId="77777777" w:rsidR="00207B46" w:rsidRPr="00D441B9" w:rsidRDefault="00207B46" w:rsidP="00207B46">
      <w:pPr>
        <w:widowControl w:val="0"/>
        <w:numPr>
          <w:ilvl w:val="0"/>
          <w:numId w:val="15"/>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r w:rsidRPr="00D441B9">
        <w:rPr>
          <w:rFonts w:ascii="Times New Roman" w:hAnsi="Times New Roman"/>
          <w:color w:val="000000" w:themeColor="text1"/>
          <w:position w:val="6"/>
          <w:sz w:val="24"/>
          <w:szCs w:val="24"/>
        </w:rPr>
        <w:t>.</w:t>
      </w:r>
    </w:p>
    <w:p w14:paraId="3D2B8A97" w14:textId="00428E8A" w:rsidR="00207B46" w:rsidRPr="00D441B9" w:rsidRDefault="00207B46" w:rsidP="00207B46">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Оцінювання письмових завдань за темою заняття: </w:t>
      </w:r>
    </w:p>
    <w:p w14:paraId="4A709B1F" w14:textId="77777777" w:rsidR="00207B46" w:rsidRPr="00D441B9" w:rsidRDefault="00207B46" w:rsidP="00207B46">
      <w:pPr>
        <w:widowControl w:val="0"/>
        <w:numPr>
          <w:ilvl w:val="0"/>
          <w:numId w:val="16"/>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методи: оцінювання виконання тестових завдань за відповідною темою</w:t>
      </w:r>
    </w:p>
    <w:p w14:paraId="5CFBCD0D" w14:textId="77777777" w:rsidR="00207B46" w:rsidRPr="00D441B9" w:rsidRDefault="00207B46" w:rsidP="00207B46">
      <w:pPr>
        <w:widowControl w:val="0"/>
        <w:numPr>
          <w:ilvl w:val="0"/>
          <w:numId w:val="16"/>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p>
    <w:p w14:paraId="42F64EEE" w14:textId="32D35815" w:rsidR="00207B46" w:rsidRPr="00D441B9" w:rsidRDefault="00207B46" w:rsidP="00207B46">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Оцінка практичних завдань з теми заняття: </w:t>
      </w:r>
    </w:p>
    <w:p w14:paraId="7E3EC6D1" w14:textId="77777777" w:rsidR="00207B46" w:rsidRPr="00D441B9" w:rsidRDefault="00207B46" w:rsidP="00207B46">
      <w:pPr>
        <w:widowControl w:val="0"/>
        <w:numPr>
          <w:ilvl w:val="0"/>
          <w:numId w:val="17"/>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методи: оцінювання </w:t>
      </w:r>
      <w:r w:rsidRPr="00D441B9">
        <w:rPr>
          <w:rFonts w:ascii="Times New Roman" w:hAnsi="Times New Roman"/>
          <w:bCs/>
          <w:color w:val="000000" w:themeColor="text1"/>
          <w:position w:val="6"/>
          <w:sz w:val="24"/>
          <w:szCs w:val="24"/>
        </w:rPr>
        <w:t xml:space="preserve">розв’язання ситуаційних завдань </w:t>
      </w:r>
      <w:r w:rsidRPr="00D441B9">
        <w:rPr>
          <w:rFonts w:ascii="Times New Roman" w:hAnsi="Times New Roman"/>
          <w:color w:val="000000" w:themeColor="text1"/>
          <w:position w:val="6"/>
          <w:sz w:val="24"/>
          <w:szCs w:val="24"/>
        </w:rPr>
        <w:t>(в т.ч. розрахункових) за відповідною темою</w:t>
      </w:r>
    </w:p>
    <w:p w14:paraId="495E2F45" w14:textId="77777777" w:rsidR="00207B46" w:rsidRPr="00D441B9" w:rsidRDefault="00207B46" w:rsidP="00207B46">
      <w:pPr>
        <w:widowControl w:val="0"/>
        <w:numPr>
          <w:ilvl w:val="0"/>
          <w:numId w:val="17"/>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r w:rsidRPr="00D441B9">
        <w:rPr>
          <w:rFonts w:ascii="Times New Roman" w:hAnsi="Times New Roman"/>
          <w:color w:val="000000" w:themeColor="text1"/>
          <w:position w:val="6"/>
          <w:sz w:val="24"/>
          <w:szCs w:val="24"/>
        </w:rPr>
        <w:t>.</w:t>
      </w:r>
    </w:p>
    <w:p w14:paraId="135ACE65" w14:textId="5062E97F" w:rsidR="002958AD" w:rsidRPr="00A92410" w:rsidRDefault="00207B46" w:rsidP="00207B46">
      <w:pPr>
        <w:widowControl w:val="0"/>
        <w:tabs>
          <w:tab w:val="left" w:pos="426"/>
          <w:tab w:val="left" w:pos="5554"/>
        </w:tabs>
        <w:spacing w:after="0" w:line="240" w:lineRule="auto"/>
        <w:ind w:firstLine="709"/>
        <w:jc w:val="both"/>
        <w:rPr>
          <w:rFonts w:ascii="Times New Roman" w:hAnsi="Times New Roman"/>
          <w:sz w:val="24"/>
          <w:szCs w:val="24"/>
        </w:rPr>
      </w:pPr>
      <w:r w:rsidRPr="00D441B9">
        <w:rPr>
          <w:rFonts w:ascii="Times New Roman" w:hAnsi="Times New Roman"/>
          <w:color w:val="000000" w:themeColor="text1"/>
          <w:sz w:val="24"/>
          <w:szCs w:val="24"/>
        </w:rPr>
        <w:t>Оцінка за одне практичне заняття є середньоарифметичною за всіма складовими і може</w:t>
      </w:r>
      <w:r>
        <w:rPr>
          <w:rFonts w:ascii="Times New Roman" w:hAnsi="Times New Roman"/>
          <w:color w:val="000000" w:themeColor="text1"/>
          <w:sz w:val="24"/>
          <w:szCs w:val="24"/>
        </w:rPr>
        <w:t xml:space="preserve"> </w:t>
      </w:r>
      <w:r w:rsidRPr="00D441B9">
        <w:rPr>
          <w:rFonts w:ascii="Times New Roman" w:hAnsi="Times New Roman"/>
          <w:color w:val="000000" w:themeColor="text1"/>
          <w:sz w:val="24"/>
          <w:szCs w:val="24"/>
        </w:rPr>
        <w:t>мати лише цілу величину (5, 4, 3, 2), яка округлюється за методом статистики</w:t>
      </w:r>
      <w:r w:rsidR="002958AD" w:rsidRPr="00A92410">
        <w:rPr>
          <w:rFonts w:ascii="Times New Roman" w:hAnsi="Times New Roman"/>
          <w:sz w:val="24"/>
          <w:szCs w:val="24"/>
        </w:rPr>
        <w:t>.</w:t>
      </w:r>
    </w:p>
    <w:p w14:paraId="6DE102DA" w14:textId="77777777" w:rsidR="002958AD" w:rsidRPr="00A92410" w:rsidRDefault="002958AD" w:rsidP="00D50132">
      <w:pPr>
        <w:pStyle w:val="14"/>
        <w:widowControl w:val="0"/>
        <w:spacing w:after="0" w:line="240" w:lineRule="auto"/>
        <w:jc w:val="center"/>
        <w:rPr>
          <w:rFonts w:ascii="Times New Roman" w:hAnsi="Times New Roman"/>
          <w:b/>
          <w:sz w:val="24"/>
          <w:szCs w:val="24"/>
          <w:lang w:val="uk-UA"/>
        </w:rPr>
      </w:pPr>
    </w:p>
    <w:p w14:paraId="1F51A465" w14:textId="10F939B6" w:rsidR="002958AD" w:rsidRPr="00A92410" w:rsidRDefault="00207B46" w:rsidP="00207B46">
      <w:pPr>
        <w:pStyle w:val="14"/>
        <w:widowControl w:val="0"/>
        <w:spacing w:after="0" w:line="240" w:lineRule="auto"/>
        <w:ind w:left="0"/>
        <w:jc w:val="center"/>
        <w:rPr>
          <w:rFonts w:ascii="Times New Roman" w:hAnsi="Times New Roman"/>
          <w:b/>
          <w:sz w:val="24"/>
          <w:szCs w:val="24"/>
          <w:lang w:val="uk-UA"/>
        </w:rPr>
      </w:pPr>
      <w:r w:rsidRPr="00207B46">
        <w:rPr>
          <w:rFonts w:ascii="Times New Roman" w:hAnsi="Times New Roman"/>
          <w:b/>
          <w:sz w:val="24"/>
          <w:szCs w:val="24"/>
          <w:lang w:val="uk-UA"/>
        </w:rPr>
        <w:t>Критерії оцінювання результатів навчання здобувачів вищої освіти під час поточного контролю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465"/>
      </w:tblGrid>
      <w:tr w:rsidR="004C5BF8" w:rsidRPr="00A92410" w14:paraId="57698704" w14:textId="77777777" w:rsidTr="00930C56">
        <w:tc>
          <w:tcPr>
            <w:tcW w:w="1597" w:type="dxa"/>
          </w:tcPr>
          <w:p w14:paraId="1A1C758F" w14:textId="77777777" w:rsidR="002958AD" w:rsidRPr="00A92410" w:rsidRDefault="002958AD" w:rsidP="00D50132">
            <w:pPr>
              <w:widowControl w:val="0"/>
              <w:spacing w:after="0" w:line="240" w:lineRule="auto"/>
              <w:jc w:val="center"/>
              <w:rPr>
                <w:rFonts w:ascii="Times New Roman" w:hAnsi="Times New Roman"/>
                <w:b/>
                <w:sz w:val="24"/>
                <w:szCs w:val="24"/>
              </w:rPr>
            </w:pPr>
            <w:r w:rsidRPr="00A92410">
              <w:rPr>
                <w:rFonts w:ascii="Times New Roman" w:hAnsi="Times New Roman"/>
                <w:b/>
                <w:sz w:val="24"/>
                <w:szCs w:val="24"/>
              </w:rPr>
              <w:t>Оцінка</w:t>
            </w:r>
          </w:p>
        </w:tc>
        <w:tc>
          <w:tcPr>
            <w:tcW w:w="7465" w:type="dxa"/>
          </w:tcPr>
          <w:p w14:paraId="50D6B1A2" w14:textId="77777777" w:rsidR="002958AD" w:rsidRPr="00A92410" w:rsidRDefault="002958AD" w:rsidP="00D50132">
            <w:pPr>
              <w:widowControl w:val="0"/>
              <w:spacing w:after="0" w:line="240" w:lineRule="auto"/>
              <w:jc w:val="center"/>
              <w:rPr>
                <w:rFonts w:ascii="Times New Roman" w:hAnsi="Times New Roman"/>
                <w:b/>
                <w:sz w:val="24"/>
                <w:szCs w:val="24"/>
              </w:rPr>
            </w:pPr>
            <w:r w:rsidRPr="00A92410">
              <w:rPr>
                <w:rFonts w:ascii="Times New Roman" w:hAnsi="Times New Roman"/>
                <w:b/>
                <w:sz w:val="24"/>
                <w:szCs w:val="24"/>
              </w:rPr>
              <w:t>Критерії оцінювання</w:t>
            </w:r>
          </w:p>
        </w:tc>
      </w:tr>
      <w:tr w:rsidR="004C5BF8" w:rsidRPr="00A92410" w14:paraId="4F856DEC" w14:textId="77777777" w:rsidTr="00930C56">
        <w:tc>
          <w:tcPr>
            <w:tcW w:w="1597" w:type="dxa"/>
          </w:tcPr>
          <w:p w14:paraId="066D8544"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Відмінно</w:t>
            </w:r>
          </w:p>
          <w:p w14:paraId="329E28E4"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«5»</w:t>
            </w:r>
          </w:p>
        </w:tc>
        <w:tc>
          <w:tcPr>
            <w:tcW w:w="7465" w:type="dxa"/>
          </w:tcPr>
          <w:p w14:paraId="3E8DC140"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snapToGrid w:val="0"/>
                <w:position w:val="6"/>
                <w:sz w:val="24"/>
                <w:szCs w:val="24"/>
              </w:rPr>
              <w:t>Здобувач бере активну участь у практичному занятті; демонструє глибокі знання, дає повні та детальні відповіді на запитання; бере активну участь у обговоренні проблемних ситуацій, користується додатковою навчально-методичною та науковою літературою; вміє сформувати своє ставлення до певної проблеми; висловлює власні міркування, наводить доцільні приклади; вміє знаходити найбільш адекватні форми розв’язання суперечностей.</w:t>
            </w:r>
          </w:p>
          <w:p w14:paraId="5F3B9AE6"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bCs/>
                <w:snapToGrid w:val="0"/>
                <w:position w:val="6"/>
                <w:sz w:val="24"/>
                <w:szCs w:val="24"/>
              </w:rPr>
              <w:t>Тестові завдання виконані в повному обсязі, всі 100% відповідей на запитання є правильними, відповіді на відкриті питання – повні та обґрунтовані.</w:t>
            </w:r>
          </w:p>
          <w:p w14:paraId="78938C97" w14:textId="0CB263EB" w:rsidR="002958AD" w:rsidRPr="00A92410" w:rsidRDefault="002958AD" w:rsidP="00D50132">
            <w:pPr>
              <w:widowControl w:val="0"/>
              <w:spacing w:after="0" w:line="240" w:lineRule="auto"/>
              <w:jc w:val="both"/>
              <w:rPr>
                <w:rFonts w:ascii="Times New Roman" w:hAnsi="Times New Roman"/>
                <w:snapToGrid w:val="0"/>
                <w:sz w:val="24"/>
                <w:szCs w:val="24"/>
              </w:rPr>
            </w:pPr>
            <w:r w:rsidRPr="00A92410">
              <w:rPr>
                <w:rFonts w:ascii="Times New Roman" w:hAnsi="Times New Roman"/>
                <w:position w:val="6"/>
                <w:sz w:val="24"/>
                <w:szCs w:val="24"/>
              </w:rPr>
              <w:t xml:space="preserve">Здобувач вільно </w:t>
            </w:r>
            <w:r w:rsidRPr="00A92410">
              <w:rPr>
                <w:rFonts w:ascii="Times New Roman" w:hAnsi="Times New Roman"/>
                <w:bCs/>
                <w:position w:val="6"/>
                <w:sz w:val="24"/>
                <w:szCs w:val="24"/>
              </w:rPr>
              <w:t>вирішує ситуаційні завдання</w:t>
            </w:r>
            <w:r w:rsidRPr="00A92410">
              <w:rPr>
                <w:rFonts w:ascii="Times New Roman" w:hAnsi="Times New Roman"/>
                <w:position w:val="6"/>
                <w:sz w:val="24"/>
                <w:szCs w:val="24"/>
              </w:rPr>
              <w:t xml:space="preserve"> (в т.ч. розрахункові), впевнено демонструє практичні навички за темою заняття та вірно інтерпретує отримані дані, висловлює власну креативну думку з теми завдання, демонструє творче мислення.</w:t>
            </w:r>
          </w:p>
        </w:tc>
      </w:tr>
      <w:tr w:rsidR="004C5BF8" w:rsidRPr="00A92410" w14:paraId="1B62D09D" w14:textId="77777777" w:rsidTr="00930C56">
        <w:tc>
          <w:tcPr>
            <w:tcW w:w="1597" w:type="dxa"/>
          </w:tcPr>
          <w:p w14:paraId="4CD6D452"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Добре</w:t>
            </w:r>
          </w:p>
          <w:p w14:paraId="689C229B"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«4»</w:t>
            </w:r>
          </w:p>
        </w:tc>
        <w:tc>
          <w:tcPr>
            <w:tcW w:w="7465" w:type="dxa"/>
          </w:tcPr>
          <w:p w14:paraId="1E478CBA"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snapToGrid w:val="0"/>
                <w:position w:val="6"/>
                <w:sz w:val="24"/>
                <w:szCs w:val="24"/>
              </w:rPr>
              <w:t xml:space="preserve">Здобувач бере участь у практичному занятті; добре володіє матеріалом; демонструє необхідні знання, але дає відповіді на запитання з деякими помилками; бере участь у обговоренні проблемних ситуацій, користується основною навчально-методичною та науковою літературою; висловлює власну думку з теми заняття. </w:t>
            </w:r>
          </w:p>
          <w:p w14:paraId="39EE6C93" w14:textId="77777777" w:rsidR="002958AD" w:rsidRPr="00A92410" w:rsidRDefault="002958AD" w:rsidP="00D50132">
            <w:pPr>
              <w:widowControl w:val="0"/>
              <w:spacing w:after="0" w:line="240" w:lineRule="auto"/>
              <w:jc w:val="both"/>
              <w:rPr>
                <w:rFonts w:ascii="Times New Roman" w:hAnsi="Times New Roman"/>
                <w:position w:val="6"/>
                <w:sz w:val="24"/>
                <w:szCs w:val="24"/>
              </w:rPr>
            </w:pPr>
            <w:r w:rsidRPr="00A92410">
              <w:rPr>
                <w:rFonts w:ascii="Times New Roman" w:hAnsi="Times New Roman"/>
                <w:bCs/>
                <w:snapToGrid w:val="0"/>
                <w:position w:val="6"/>
                <w:sz w:val="24"/>
                <w:szCs w:val="24"/>
              </w:rPr>
              <w:t>Тестові завдання виконані в повному обсязі, не менш ніж 70% відповідей на запитання є правильними, відповіді на відкриті питання - загалом правильні, проте наявні деякі помилки у визначеннях.</w:t>
            </w:r>
          </w:p>
          <w:p w14:paraId="48E885D3" w14:textId="0AC8154D" w:rsidR="002958AD" w:rsidRPr="00A92410" w:rsidRDefault="002958AD" w:rsidP="00D50132">
            <w:pPr>
              <w:widowControl w:val="0"/>
              <w:spacing w:after="0" w:line="240" w:lineRule="auto"/>
              <w:jc w:val="both"/>
              <w:rPr>
                <w:rFonts w:ascii="Times New Roman" w:hAnsi="Times New Roman"/>
                <w:snapToGrid w:val="0"/>
                <w:sz w:val="24"/>
                <w:szCs w:val="24"/>
              </w:rPr>
            </w:pPr>
            <w:r w:rsidRPr="00A92410">
              <w:rPr>
                <w:rFonts w:ascii="Times New Roman" w:hAnsi="Times New Roman"/>
                <w:position w:val="6"/>
                <w:sz w:val="24"/>
                <w:szCs w:val="24"/>
              </w:rPr>
              <w:t xml:space="preserve">Здобувач вірно </w:t>
            </w:r>
            <w:r w:rsidRPr="00A92410">
              <w:rPr>
                <w:rFonts w:ascii="Times New Roman" w:hAnsi="Times New Roman"/>
                <w:bCs/>
                <w:position w:val="6"/>
                <w:sz w:val="24"/>
                <w:szCs w:val="24"/>
              </w:rPr>
              <w:t>вирішує ситуаційні завдання</w:t>
            </w:r>
            <w:r w:rsidRPr="00A92410">
              <w:rPr>
                <w:rFonts w:ascii="Times New Roman" w:hAnsi="Times New Roman"/>
                <w:position w:val="6"/>
                <w:sz w:val="24"/>
                <w:szCs w:val="24"/>
              </w:rPr>
              <w:t xml:space="preserve"> (в т.ч. розрахункові), але допускає незначні неточності та демонструє більш стандартизовані практичні навички за темою заняття при вірної інтерпретації отриманих даних, висловлює власну думку з теми завдання, демонструє критичне мислення.</w:t>
            </w:r>
          </w:p>
        </w:tc>
      </w:tr>
      <w:tr w:rsidR="004C5BF8" w:rsidRPr="00A92410" w14:paraId="6F7C6CB1" w14:textId="77777777" w:rsidTr="00930C56">
        <w:tc>
          <w:tcPr>
            <w:tcW w:w="1597" w:type="dxa"/>
          </w:tcPr>
          <w:p w14:paraId="38E9CC29"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Задовільно</w:t>
            </w:r>
          </w:p>
          <w:p w14:paraId="7C4A126A"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«3»</w:t>
            </w:r>
          </w:p>
        </w:tc>
        <w:tc>
          <w:tcPr>
            <w:tcW w:w="7465" w:type="dxa"/>
          </w:tcPr>
          <w:p w14:paraId="68A47024"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snapToGrid w:val="0"/>
                <w:position w:val="6"/>
                <w:sz w:val="24"/>
                <w:szCs w:val="24"/>
              </w:rPr>
              <w:t>Здобувач іноді бере участь в практичному занятті; частково виступає і задає питання; допускає помилки під час відповідей на запитання; показує пасивну роботу на семінарських заняттях; показує фрагментарні знання понятійного апарату і літературних джерел.</w:t>
            </w:r>
          </w:p>
          <w:p w14:paraId="076F0852" w14:textId="77777777" w:rsidR="002958AD" w:rsidRPr="00A92410" w:rsidRDefault="002958AD" w:rsidP="00D50132">
            <w:pPr>
              <w:widowControl w:val="0"/>
              <w:spacing w:after="0" w:line="240" w:lineRule="auto"/>
              <w:jc w:val="both"/>
              <w:rPr>
                <w:rFonts w:ascii="Times New Roman" w:hAnsi="Times New Roman"/>
                <w:position w:val="6"/>
                <w:sz w:val="24"/>
                <w:szCs w:val="24"/>
              </w:rPr>
            </w:pPr>
            <w:r w:rsidRPr="00A92410">
              <w:rPr>
                <w:rFonts w:ascii="Times New Roman" w:hAnsi="Times New Roman"/>
                <w:snapToGrid w:val="0"/>
                <w:position w:val="6"/>
                <w:sz w:val="24"/>
                <w:szCs w:val="24"/>
              </w:rPr>
              <w:t xml:space="preserve">Тестування виконано в повному обсязі, не менш ніж 50% відповідей є </w:t>
            </w:r>
            <w:r w:rsidRPr="00A92410">
              <w:rPr>
                <w:rFonts w:ascii="Times New Roman" w:hAnsi="Times New Roman"/>
                <w:snapToGrid w:val="0"/>
                <w:position w:val="6"/>
                <w:sz w:val="24"/>
                <w:szCs w:val="24"/>
              </w:rPr>
              <w:lastRenderedPageBreak/>
              <w:t>правильними, відповіді на відкриті питання - не логічні, з явними суттєвими помилками у визначеннях.</w:t>
            </w:r>
          </w:p>
          <w:p w14:paraId="40B15E53" w14:textId="499EF334" w:rsidR="002958AD" w:rsidRPr="00A92410" w:rsidRDefault="002958AD" w:rsidP="00D50132">
            <w:pPr>
              <w:widowControl w:val="0"/>
              <w:spacing w:after="0" w:line="240" w:lineRule="auto"/>
              <w:jc w:val="both"/>
              <w:rPr>
                <w:rFonts w:ascii="Times New Roman" w:hAnsi="Times New Roman"/>
                <w:snapToGrid w:val="0"/>
                <w:sz w:val="24"/>
                <w:szCs w:val="24"/>
              </w:rPr>
            </w:pPr>
            <w:r w:rsidRPr="00A92410">
              <w:rPr>
                <w:rFonts w:ascii="Times New Roman" w:hAnsi="Times New Roman"/>
                <w:position w:val="6"/>
                <w:sz w:val="24"/>
                <w:szCs w:val="24"/>
              </w:rPr>
              <w:t xml:space="preserve">Здобувач не достатньо володіє матеріалом для </w:t>
            </w:r>
            <w:r w:rsidRPr="00A92410">
              <w:rPr>
                <w:rFonts w:ascii="Times New Roman" w:hAnsi="Times New Roman"/>
                <w:bCs/>
                <w:position w:val="6"/>
                <w:sz w:val="24"/>
                <w:szCs w:val="24"/>
              </w:rPr>
              <w:t xml:space="preserve">вирішення ситуаційних завдань </w:t>
            </w:r>
            <w:r w:rsidRPr="00A92410">
              <w:rPr>
                <w:rFonts w:ascii="Times New Roman" w:hAnsi="Times New Roman"/>
                <w:position w:val="6"/>
                <w:sz w:val="24"/>
                <w:szCs w:val="24"/>
              </w:rPr>
              <w:t>(в т.ч. розрахункові), невпевнено демонструє практичні навички за темою заняття та інтерпретує отримані дані з суттєвими помилками, не висловлює свою думку з теми ситуаційного завдання.</w:t>
            </w:r>
          </w:p>
        </w:tc>
      </w:tr>
      <w:tr w:rsidR="003C33E4" w:rsidRPr="003C33E4" w14:paraId="3DA2BE9C" w14:textId="77777777" w:rsidTr="00930C56">
        <w:tc>
          <w:tcPr>
            <w:tcW w:w="1597" w:type="dxa"/>
          </w:tcPr>
          <w:p w14:paraId="1362BAA4" w14:textId="77777777" w:rsidR="002958AD" w:rsidRPr="003C33E4" w:rsidRDefault="002958AD" w:rsidP="00D50132">
            <w:pPr>
              <w:widowControl w:val="0"/>
              <w:spacing w:after="0" w:line="240" w:lineRule="auto"/>
              <w:rPr>
                <w:rFonts w:ascii="Times New Roman" w:hAnsi="Times New Roman"/>
                <w:color w:val="000000" w:themeColor="text1"/>
                <w:sz w:val="24"/>
                <w:szCs w:val="24"/>
              </w:rPr>
            </w:pPr>
            <w:r w:rsidRPr="003C33E4">
              <w:rPr>
                <w:rFonts w:ascii="Times New Roman" w:hAnsi="Times New Roman"/>
                <w:color w:val="000000" w:themeColor="text1"/>
                <w:sz w:val="24"/>
                <w:szCs w:val="24"/>
              </w:rPr>
              <w:lastRenderedPageBreak/>
              <w:t>Незадовільно</w:t>
            </w:r>
          </w:p>
          <w:p w14:paraId="4D9ECE44" w14:textId="77777777" w:rsidR="002958AD" w:rsidRPr="003C33E4" w:rsidRDefault="002958AD" w:rsidP="00D50132">
            <w:pPr>
              <w:widowControl w:val="0"/>
              <w:spacing w:after="0" w:line="240" w:lineRule="auto"/>
              <w:rPr>
                <w:rFonts w:ascii="Times New Roman" w:hAnsi="Times New Roman"/>
                <w:color w:val="000000" w:themeColor="text1"/>
                <w:sz w:val="24"/>
                <w:szCs w:val="24"/>
              </w:rPr>
            </w:pPr>
            <w:r w:rsidRPr="003C33E4">
              <w:rPr>
                <w:rFonts w:ascii="Times New Roman" w:hAnsi="Times New Roman"/>
                <w:color w:val="000000" w:themeColor="text1"/>
                <w:sz w:val="24"/>
                <w:szCs w:val="24"/>
              </w:rPr>
              <w:t>«2»</w:t>
            </w:r>
          </w:p>
        </w:tc>
        <w:tc>
          <w:tcPr>
            <w:tcW w:w="7465" w:type="dxa"/>
          </w:tcPr>
          <w:p w14:paraId="73BEB2ED" w14:textId="77777777" w:rsidR="002958AD" w:rsidRPr="003C33E4" w:rsidRDefault="002958AD" w:rsidP="00D50132">
            <w:pPr>
              <w:widowControl w:val="0"/>
              <w:spacing w:after="0" w:line="240" w:lineRule="auto"/>
              <w:jc w:val="both"/>
              <w:rPr>
                <w:rFonts w:ascii="Times New Roman" w:hAnsi="Times New Roman"/>
                <w:snapToGrid w:val="0"/>
                <w:color w:val="000000" w:themeColor="text1"/>
                <w:position w:val="6"/>
                <w:sz w:val="24"/>
                <w:szCs w:val="24"/>
              </w:rPr>
            </w:pPr>
            <w:r w:rsidRPr="003C33E4">
              <w:rPr>
                <w:rFonts w:ascii="Times New Roman" w:hAnsi="Times New Roman"/>
                <w:snapToGrid w:val="0"/>
                <w:color w:val="000000" w:themeColor="text1"/>
                <w:position w:val="6"/>
                <w:sz w:val="24"/>
                <w:szCs w:val="24"/>
              </w:rPr>
              <w:t>Здобувач не бере участь у практичному занятті, є лише спостерігачем; ніколи не виступає і не задає питання, незацікавлений у вивченні матеріалу; дає неправильні відповіді на запитання, показує незадовільне знання понятійного апарату і літературних джерел.</w:t>
            </w:r>
          </w:p>
          <w:p w14:paraId="75E31BB7" w14:textId="77777777" w:rsidR="002958AD" w:rsidRPr="003C33E4" w:rsidRDefault="002958AD" w:rsidP="00D50132">
            <w:pPr>
              <w:widowControl w:val="0"/>
              <w:spacing w:after="0" w:line="240" w:lineRule="auto"/>
              <w:jc w:val="both"/>
              <w:rPr>
                <w:rFonts w:ascii="Times New Roman" w:hAnsi="Times New Roman"/>
                <w:bCs/>
                <w:snapToGrid w:val="0"/>
                <w:color w:val="000000" w:themeColor="text1"/>
                <w:position w:val="6"/>
                <w:sz w:val="24"/>
                <w:szCs w:val="24"/>
              </w:rPr>
            </w:pPr>
            <w:r w:rsidRPr="003C33E4">
              <w:rPr>
                <w:rFonts w:ascii="Times New Roman" w:hAnsi="Times New Roman"/>
                <w:bCs/>
                <w:snapToGrid w:val="0"/>
                <w:color w:val="000000" w:themeColor="text1"/>
                <w:position w:val="6"/>
                <w:sz w:val="24"/>
                <w:szCs w:val="24"/>
              </w:rPr>
              <w:t>Тестування не виконано.</w:t>
            </w:r>
          </w:p>
          <w:p w14:paraId="605BD261" w14:textId="24AB31CB" w:rsidR="002958AD" w:rsidRPr="003C33E4" w:rsidRDefault="002958AD" w:rsidP="00D50132">
            <w:pPr>
              <w:widowControl w:val="0"/>
              <w:spacing w:after="0" w:line="240" w:lineRule="auto"/>
              <w:jc w:val="both"/>
              <w:rPr>
                <w:rFonts w:ascii="Times New Roman" w:hAnsi="Times New Roman"/>
                <w:snapToGrid w:val="0"/>
                <w:color w:val="000000" w:themeColor="text1"/>
                <w:sz w:val="24"/>
                <w:szCs w:val="24"/>
              </w:rPr>
            </w:pPr>
            <w:r w:rsidRPr="003C33E4">
              <w:rPr>
                <w:rFonts w:ascii="Times New Roman" w:hAnsi="Times New Roman"/>
                <w:bCs/>
                <w:snapToGrid w:val="0"/>
                <w:color w:val="000000" w:themeColor="text1"/>
                <w:position w:val="6"/>
                <w:sz w:val="24"/>
                <w:szCs w:val="24"/>
              </w:rPr>
              <w:t>Ситуаційне завдання не виконано.</w:t>
            </w:r>
          </w:p>
        </w:tc>
      </w:tr>
    </w:tbl>
    <w:p w14:paraId="7244840D" w14:textId="77777777" w:rsidR="00930C56" w:rsidRPr="003C33E4" w:rsidRDefault="00930C56" w:rsidP="00930C56">
      <w:pPr>
        <w:widowControl w:val="0"/>
        <w:autoSpaceDE w:val="0"/>
        <w:autoSpaceDN w:val="0"/>
        <w:spacing w:after="0" w:line="240" w:lineRule="auto"/>
        <w:ind w:firstLine="709"/>
        <w:jc w:val="both"/>
        <w:rPr>
          <w:rFonts w:ascii="Times New Roman" w:eastAsia="Times New Roman" w:hAnsi="Times New Roman"/>
          <w:color w:val="000000" w:themeColor="text1"/>
          <w:sz w:val="24"/>
          <w:szCs w:val="24"/>
        </w:rPr>
      </w:pPr>
      <w:r w:rsidRPr="003C33E4">
        <w:rPr>
          <w:rFonts w:ascii="Times New Roman" w:eastAsia="Times New Roman" w:hAnsi="Times New Roman"/>
          <w:color w:val="000000" w:themeColor="text1"/>
          <w:sz w:val="24"/>
          <w:szCs w:val="24"/>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p>
    <w:p w14:paraId="498AD6AA" w14:textId="77777777" w:rsidR="00930C56" w:rsidRPr="003C33E4" w:rsidRDefault="00930C56" w:rsidP="00930C56">
      <w:pPr>
        <w:widowControl w:val="0"/>
        <w:autoSpaceDE w:val="0"/>
        <w:autoSpaceDN w:val="0"/>
        <w:spacing w:after="0" w:line="240" w:lineRule="auto"/>
        <w:ind w:firstLine="709"/>
        <w:jc w:val="both"/>
        <w:rPr>
          <w:rFonts w:ascii="Times New Roman" w:eastAsia="TimesNewRomanPSMT" w:hAnsi="Times New Roman"/>
          <w:color w:val="000000" w:themeColor="text1"/>
          <w:sz w:val="24"/>
          <w:szCs w:val="24"/>
        </w:rPr>
      </w:pPr>
      <w:r w:rsidRPr="003C33E4">
        <w:rPr>
          <w:rFonts w:ascii="Times New Roman" w:eastAsia="TimesNewRomanPSMT" w:hAnsi="Times New Roman"/>
          <w:color w:val="000000" w:themeColor="text1"/>
          <w:sz w:val="24"/>
          <w:szCs w:val="24"/>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14:paraId="6E5A1FFB" w14:textId="77777777" w:rsidR="00930C56" w:rsidRPr="003C33E4" w:rsidRDefault="00930C56" w:rsidP="00930C56">
      <w:pPr>
        <w:widowControl w:val="0"/>
        <w:autoSpaceDE w:val="0"/>
        <w:autoSpaceDN w:val="0"/>
        <w:spacing w:after="0" w:line="240" w:lineRule="auto"/>
        <w:ind w:firstLine="709"/>
        <w:jc w:val="both"/>
        <w:rPr>
          <w:rFonts w:ascii="Times New Roman" w:eastAsia="Times New Roman" w:hAnsi="Times New Roman"/>
          <w:bCs/>
          <w:color w:val="000000" w:themeColor="text1"/>
          <w:sz w:val="24"/>
          <w:szCs w:val="24"/>
        </w:rPr>
      </w:pPr>
      <w:r w:rsidRPr="003C33E4">
        <w:rPr>
          <w:rFonts w:ascii="Times New Roman" w:eastAsia="TimesNewRomanPSMT" w:hAnsi="Times New Roman"/>
          <w:color w:val="000000" w:themeColor="text1"/>
          <w:sz w:val="24"/>
          <w:szCs w:val="24"/>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3C33E4">
        <w:rPr>
          <w:rFonts w:ascii="Times New Roman" w:eastAsia="Times New Roman" w:hAnsi="Times New Roman"/>
          <w:bCs/>
          <w:color w:val="000000" w:themeColor="text1"/>
          <w:sz w:val="24"/>
          <w:szCs w:val="24"/>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Таймінг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14:paraId="1289D36D" w14:textId="77777777" w:rsidR="00930C56" w:rsidRPr="003C33E4" w:rsidRDefault="00930C56" w:rsidP="00930C56">
      <w:pPr>
        <w:widowControl w:val="0"/>
        <w:autoSpaceDE w:val="0"/>
        <w:autoSpaceDN w:val="0"/>
        <w:spacing w:after="0" w:line="240" w:lineRule="auto"/>
        <w:ind w:firstLine="709"/>
        <w:jc w:val="both"/>
        <w:rPr>
          <w:rFonts w:ascii="Times New Roman" w:eastAsia="Times New Roman" w:hAnsi="Times New Roman"/>
          <w:bCs/>
          <w:color w:val="000000" w:themeColor="text1"/>
          <w:sz w:val="24"/>
          <w:szCs w:val="24"/>
        </w:rPr>
      </w:pPr>
      <w:r w:rsidRPr="003C33E4">
        <w:rPr>
          <w:rFonts w:ascii="Times New Roman" w:eastAsia="Times New Roman" w:hAnsi="Times New Roman"/>
          <w:bCs/>
          <w:color w:val="000000" w:themeColor="text1"/>
          <w:sz w:val="24"/>
          <w:szCs w:val="24"/>
        </w:rPr>
        <w:t>Загальна оцінка за усний структурований іспит складається як середньо арифметична всіх отриманих оцінок за відповіді на поставлені питання (в т.ч. ситуаційні задачі).</w:t>
      </w:r>
    </w:p>
    <w:p w14:paraId="68079FB8" w14:textId="1FDCBCD2" w:rsidR="00207B46" w:rsidRPr="003C33E4" w:rsidRDefault="00207B46" w:rsidP="00207B46">
      <w:pPr>
        <w:pStyle w:val="a6"/>
        <w:spacing w:before="0" w:beforeAutospacing="0" w:after="0" w:afterAutospacing="0"/>
        <w:ind w:firstLine="709"/>
        <w:jc w:val="both"/>
        <w:rPr>
          <w:color w:val="000000" w:themeColor="text1"/>
          <w:lang w:val="uk-UA"/>
        </w:rPr>
      </w:pPr>
    </w:p>
    <w:p w14:paraId="476E45B1" w14:textId="398FBA3F" w:rsidR="00376B6E" w:rsidRPr="003C33E4" w:rsidRDefault="004517D3" w:rsidP="00207B46">
      <w:pPr>
        <w:pStyle w:val="21"/>
        <w:widowControl w:val="0"/>
        <w:suppressAutoHyphens w:val="0"/>
        <w:ind w:right="0" w:firstLine="0"/>
        <w:jc w:val="center"/>
        <w:rPr>
          <w:color w:val="000000" w:themeColor="text1"/>
          <w:position w:val="6"/>
          <w:sz w:val="24"/>
          <w:szCs w:val="24"/>
        </w:rPr>
      </w:pPr>
      <w:r w:rsidRPr="003C33E4">
        <w:rPr>
          <w:b/>
          <w:color w:val="000000" w:themeColor="text1"/>
          <w:position w:val="6"/>
          <w:sz w:val="24"/>
          <w:szCs w:val="24"/>
        </w:rPr>
        <w:t xml:space="preserve">Критерії оцінювання результатів навчання здобувачів </w:t>
      </w:r>
      <w:r w:rsidR="00207B46" w:rsidRPr="003C33E4">
        <w:rPr>
          <w:b/>
          <w:color w:val="000000" w:themeColor="text1"/>
          <w:position w:val="6"/>
          <w:sz w:val="24"/>
          <w:szCs w:val="24"/>
        </w:rPr>
        <w:t>вищої освіти під час підсумкового контролю:</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276"/>
        <w:gridCol w:w="7649"/>
      </w:tblGrid>
      <w:tr w:rsidR="003C33E4" w:rsidRPr="003C33E4" w14:paraId="63D96625" w14:textId="77777777" w:rsidTr="00F80F9C">
        <w:trPr>
          <w:trHeight w:val="325"/>
        </w:trPr>
        <w:tc>
          <w:tcPr>
            <w:tcW w:w="1276" w:type="dxa"/>
            <w:shd w:val="clear" w:color="auto" w:fill="F2F2F2" w:themeFill="background1" w:themeFillShade="F2"/>
          </w:tcPr>
          <w:p w14:paraId="68CFC127" w14:textId="77777777" w:rsidR="00376B6E" w:rsidRPr="003C33E4" w:rsidRDefault="00376B6E" w:rsidP="00D50132">
            <w:pPr>
              <w:widowControl w:val="0"/>
              <w:spacing w:after="0" w:line="240" w:lineRule="auto"/>
              <w:jc w:val="center"/>
              <w:rPr>
                <w:rFonts w:ascii="Times New Roman" w:hAnsi="Times New Roman"/>
                <w:b/>
                <w:color w:val="000000" w:themeColor="text1"/>
                <w:position w:val="6"/>
                <w:sz w:val="24"/>
                <w:szCs w:val="24"/>
              </w:rPr>
            </w:pPr>
            <w:r w:rsidRPr="003C33E4">
              <w:rPr>
                <w:rFonts w:ascii="Times New Roman" w:hAnsi="Times New Roman"/>
                <w:b/>
                <w:color w:val="000000" w:themeColor="text1"/>
                <w:position w:val="6"/>
                <w:sz w:val="24"/>
                <w:szCs w:val="24"/>
              </w:rPr>
              <w:t>Оцінка</w:t>
            </w:r>
          </w:p>
        </w:tc>
        <w:tc>
          <w:tcPr>
            <w:tcW w:w="7649" w:type="dxa"/>
            <w:shd w:val="clear" w:color="auto" w:fill="F2F2F2" w:themeFill="background1" w:themeFillShade="F2"/>
          </w:tcPr>
          <w:p w14:paraId="0531D588" w14:textId="77777777" w:rsidR="00376B6E" w:rsidRPr="003C33E4" w:rsidRDefault="00376B6E" w:rsidP="00D50132">
            <w:pPr>
              <w:widowControl w:val="0"/>
              <w:spacing w:after="0" w:line="240" w:lineRule="auto"/>
              <w:jc w:val="center"/>
              <w:rPr>
                <w:rFonts w:ascii="Times New Roman" w:hAnsi="Times New Roman"/>
                <w:b/>
                <w:color w:val="000000" w:themeColor="text1"/>
                <w:position w:val="6"/>
                <w:sz w:val="24"/>
                <w:szCs w:val="24"/>
              </w:rPr>
            </w:pPr>
            <w:r w:rsidRPr="003C33E4">
              <w:rPr>
                <w:rFonts w:ascii="Times New Roman" w:hAnsi="Times New Roman"/>
                <w:b/>
                <w:color w:val="000000" w:themeColor="text1"/>
                <w:position w:val="6"/>
                <w:sz w:val="24"/>
                <w:szCs w:val="24"/>
              </w:rPr>
              <w:t>Критерії оцінювання</w:t>
            </w:r>
          </w:p>
        </w:tc>
      </w:tr>
      <w:tr w:rsidR="003C33E4" w:rsidRPr="003C33E4" w14:paraId="7B3B8AE0" w14:textId="77777777" w:rsidTr="00F80F9C">
        <w:tc>
          <w:tcPr>
            <w:tcW w:w="1276" w:type="dxa"/>
          </w:tcPr>
          <w:p w14:paraId="26308BEF" w14:textId="77777777"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Відмінно</w:t>
            </w:r>
          </w:p>
          <w:p w14:paraId="2F751848" w14:textId="77777777"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«5»</w:t>
            </w:r>
          </w:p>
        </w:tc>
        <w:tc>
          <w:tcPr>
            <w:tcW w:w="7649" w:type="dxa"/>
          </w:tcPr>
          <w:p w14:paraId="1DF92CE2" w14:textId="5127C3D1" w:rsidR="00376B6E" w:rsidRPr="003C33E4" w:rsidRDefault="002958AD"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З</w:t>
            </w:r>
            <w:r w:rsidR="00376B6E" w:rsidRPr="003C33E4">
              <w:rPr>
                <w:rFonts w:ascii="Times New Roman" w:hAnsi="Times New Roman"/>
                <w:color w:val="000000" w:themeColor="text1"/>
                <w:position w:val="6"/>
                <w:sz w:val="24"/>
                <w:szCs w:val="24"/>
              </w:rPr>
              <w:t>добувач</w:t>
            </w:r>
            <w:r w:rsidRPr="003C33E4">
              <w:rPr>
                <w:rFonts w:ascii="Times New Roman" w:hAnsi="Times New Roman"/>
                <w:color w:val="000000" w:themeColor="text1"/>
                <w:position w:val="6"/>
                <w:sz w:val="24"/>
                <w:szCs w:val="24"/>
              </w:rPr>
              <w:t xml:space="preserve"> </w:t>
            </w:r>
            <w:r w:rsidR="00376B6E" w:rsidRPr="003C33E4">
              <w:rPr>
                <w:rFonts w:ascii="Times New Roman" w:hAnsi="Times New Roman"/>
                <w:color w:val="000000" w:themeColor="text1"/>
                <w:position w:val="6"/>
                <w:sz w:val="24"/>
                <w:szCs w:val="24"/>
              </w:rPr>
              <w:t>освіти правильно, точно і повно виконав усі завдання екзаменаційного білету, чітко і логічно відповів на поставлені екзаменаторами запитання. Логічно мислить і будує відповідь. Під час іспиту показав різнобічні і глибокі знання програмного матеріалу, вміє успішно виконувати ситуаційні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w:t>
            </w:r>
            <w:r w:rsidR="00376B6E" w:rsidRPr="003C33E4">
              <w:rPr>
                <w:rFonts w:ascii="Times New Roman" w:hAnsi="Times New Roman"/>
                <w:color w:val="000000" w:themeColor="text1"/>
                <w:position w:val="6"/>
                <w:sz w:val="24"/>
                <w:szCs w:val="24"/>
              </w:rPr>
              <w:lastRenderedPageBreak/>
              <w:t xml:space="preserve">програмного матеріалу, проявив здатність до самостійного оновлення і поповнення знань; вільно використовує набуті теоретичні знання при аналізі практичних завдань, міг запропонувати та обґрунтувати альтернативний варіант рішення з окремих питань, рівень компетентності – </w:t>
            </w:r>
            <w:r w:rsidR="00376B6E" w:rsidRPr="003C33E4">
              <w:rPr>
                <w:rFonts w:ascii="Times New Roman" w:hAnsi="Times New Roman"/>
                <w:iCs/>
                <w:color w:val="000000" w:themeColor="text1"/>
                <w:position w:val="6"/>
                <w:sz w:val="24"/>
                <w:szCs w:val="24"/>
              </w:rPr>
              <w:t>високий (творчий)</w:t>
            </w:r>
            <w:r w:rsidR="00376B6E" w:rsidRPr="003C33E4">
              <w:rPr>
                <w:rFonts w:ascii="Times New Roman" w:hAnsi="Times New Roman"/>
                <w:color w:val="000000" w:themeColor="text1"/>
                <w:position w:val="6"/>
                <w:sz w:val="24"/>
                <w:szCs w:val="24"/>
              </w:rPr>
              <w:t>;</w:t>
            </w:r>
          </w:p>
        </w:tc>
      </w:tr>
      <w:tr w:rsidR="003C33E4" w:rsidRPr="003C33E4" w14:paraId="53E9A4D2" w14:textId="77777777" w:rsidTr="00F80F9C">
        <w:tc>
          <w:tcPr>
            <w:tcW w:w="1276" w:type="dxa"/>
          </w:tcPr>
          <w:p w14:paraId="364BBD18" w14:textId="77777777"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lastRenderedPageBreak/>
              <w:t>Добре</w:t>
            </w:r>
          </w:p>
          <w:p w14:paraId="12A2162B" w14:textId="77777777"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«4»</w:t>
            </w:r>
          </w:p>
        </w:tc>
        <w:tc>
          <w:tcPr>
            <w:tcW w:w="7649" w:type="dxa"/>
          </w:tcPr>
          <w:p w14:paraId="5645EEDE" w14:textId="6A05BC0B" w:rsidR="00376B6E" w:rsidRPr="003C33E4" w:rsidRDefault="002958AD"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З</w:t>
            </w:r>
            <w:r w:rsidR="00376B6E" w:rsidRPr="003C33E4">
              <w:rPr>
                <w:rFonts w:ascii="Times New Roman" w:hAnsi="Times New Roman"/>
                <w:color w:val="000000" w:themeColor="text1"/>
                <w:position w:val="6"/>
                <w:sz w:val="24"/>
                <w:szCs w:val="24"/>
              </w:rPr>
              <w:t>добувач</w:t>
            </w:r>
            <w:r w:rsidRPr="003C33E4">
              <w:rPr>
                <w:rFonts w:ascii="Times New Roman" w:hAnsi="Times New Roman"/>
                <w:color w:val="000000" w:themeColor="text1"/>
                <w:position w:val="6"/>
                <w:sz w:val="24"/>
                <w:szCs w:val="24"/>
              </w:rPr>
              <w:t xml:space="preserve"> </w:t>
            </w:r>
            <w:r w:rsidR="00376B6E" w:rsidRPr="003C33E4">
              <w:rPr>
                <w:rFonts w:ascii="Times New Roman" w:hAnsi="Times New Roman"/>
                <w:color w:val="000000" w:themeColor="text1"/>
                <w:position w:val="6"/>
                <w:sz w:val="24"/>
                <w:szCs w:val="24"/>
              </w:rPr>
              <w:t xml:space="preserve">освіти достатньо повно виконав усі завдання екзаменаційного білету білету, чітко і логічно відповів на поставлені екзаменаторами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ситуаційних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ситуаційного завдання припускався несуттєвих помилок чи неточностей в інтерпретації результатів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допустив незначні похибки в алгоритмі та техніці виконання навички, виправлені за вказівкою викладача; рівень компетентності – </w:t>
            </w:r>
            <w:r w:rsidR="00376B6E" w:rsidRPr="003C33E4">
              <w:rPr>
                <w:rFonts w:ascii="Times New Roman" w:hAnsi="Times New Roman"/>
                <w:iCs/>
                <w:color w:val="000000" w:themeColor="text1"/>
                <w:position w:val="6"/>
                <w:sz w:val="24"/>
                <w:szCs w:val="24"/>
              </w:rPr>
              <w:t>достатній (конструктивно-варіативний)</w:t>
            </w:r>
            <w:r w:rsidR="00376B6E" w:rsidRPr="003C33E4">
              <w:rPr>
                <w:rFonts w:ascii="Times New Roman" w:hAnsi="Times New Roman"/>
                <w:color w:val="000000" w:themeColor="text1"/>
                <w:position w:val="6"/>
                <w:sz w:val="24"/>
                <w:szCs w:val="24"/>
              </w:rPr>
              <w:t>;</w:t>
            </w:r>
          </w:p>
        </w:tc>
      </w:tr>
      <w:tr w:rsidR="003C33E4" w:rsidRPr="003C33E4" w14:paraId="36E4BA20" w14:textId="77777777" w:rsidTr="00F80F9C">
        <w:tc>
          <w:tcPr>
            <w:tcW w:w="1276" w:type="dxa"/>
          </w:tcPr>
          <w:p w14:paraId="4564F4E4" w14:textId="77777777"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Задовільно</w:t>
            </w:r>
          </w:p>
          <w:p w14:paraId="4D13982F" w14:textId="77777777"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«3»</w:t>
            </w:r>
          </w:p>
        </w:tc>
        <w:tc>
          <w:tcPr>
            <w:tcW w:w="7649" w:type="dxa"/>
          </w:tcPr>
          <w:p w14:paraId="66B13254" w14:textId="6F292171"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Здобувач освіти у неповному обсязі виконав всі завдання екзаменаційного білету,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ситуаційного завдання з помилками інтерпретував результати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припустився значних похибок у алгоритмі та техніці виконання навички; рівень компетентності – середній  (репродуктивний);</w:t>
            </w:r>
          </w:p>
        </w:tc>
      </w:tr>
      <w:tr w:rsidR="004C5BF8" w:rsidRPr="003C33E4" w14:paraId="58819CD3" w14:textId="77777777" w:rsidTr="00F80F9C">
        <w:tc>
          <w:tcPr>
            <w:tcW w:w="1276" w:type="dxa"/>
          </w:tcPr>
          <w:p w14:paraId="7FC52FE5" w14:textId="68F7B5A0"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Не</w:t>
            </w:r>
            <w:r w:rsidR="00F80F9C" w:rsidRPr="003C33E4">
              <w:rPr>
                <w:rFonts w:ascii="Times New Roman" w:hAnsi="Times New Roman"/>
                <w:color w:val="000000" w:themeColor="text1"/>
                <w:position w:val="6"/>
                <w:sz w:val="24"/>
                <w:szCs w:val="24"/>
              </w:rPr>
              <w:t xml:space="preserve"> </w:t>
            </w:r>
            <w:r w:rsidRPr="003C33E4">
              <w:rPr>
                <w:rFonts w:ascii="Times New Roman" w:hAnsi="Times New Roman"/>
                <w:color w:val="000000" w:themeColor="text1"/>
                <w:position w:val="6"/>
                <w:sz w:val="24"/>
                <w:szCs w:val="24"/>
              </w:rPr>
              <w:t>задовільно</w:t>
            </w:r>
          </w:p>
          <w:p w14:paraId="4ACB4EF7" w14:textId="77777777" w:rsidR="00376B6E" w:rsidRPr="003C33E4" w:rsidRDefault="00376B6E" w:rsidP="00D50132">
            <w:pPr>
              <w:widowControl w:val="0"/>
              <w:spacing w:after="0" w:line="240" w:lineRule="auto"/>
              <w:jc w:val="both"/>
              <w:rPr>
                <w:rFonts w:ascii="Times New Roman" w:hAnsi="Times New Roman"/>
                <w:color w:val="000000" w:themeColor="text1"/>
                <w:position w:val="6"/>
                <w:sz w:val="24"/>
                <w:szCs w:val="24"/>
              </w:rPr>
            </w:pPr>
            <w:r w:rsidRPr="003C33E4">
              <w:rPr>
                <w:rFonts w:ascii="Times New Roman" w:hAnsi="Times New Roman"/>
                <w:color w:val="000000" w:themeColor="text1"/>
                <w:position w:val="6"/>
                <w:sz w:val="24"/>
                <w:szCs w:val="24"/>
              </w:rPr>
              <w:t>«2»</w:t>
            </w:r>
          </w:p>
        </w:tc>
        <w:tc>
          <w:tcPr>
            <w:tcW w:w="7649" w:type="dxa"/>
          </w:tcPr>
          <w:p w14:paraId="6CD8E978" w14:textId="4EAE086C" w:rsidR="00376B6E" w:rsidRPr="003C33E4" w:rsidRDefault="00376B6E" w:rsidP="00D50132">
            <w:pPr>
              <w:pStyle w:val="21"/>
              <w:widowControl w:val="0"/>
              <w:suppressAutoHyphens w:val="0"/>
              <w:ind w:right="0" w:firstLine="0"/>
              <w:rPr>
                <w:color w:val="000000" w:themeColor="text1"/>
                <w:position w:val="6"/>
                <w:sz w:val="24"/>
                <w:szCs w:val="24"/>
              </w:rPr>
            </w:pPr>
            <w:r w:rsidRPr="003C33E4">
              <w:rPr>
                <w:color w:val="000000" w:themeColor="text1"/>
                <w:position w:val="6"/>
                <w:sz w:val="24"/>
                <w:szCs w:val="24"/>
              </w:rPr>
              <w:t>Здобувач освіти не виконав завдання екзаменаційного білету, у більшості випадків не дав відповіді на додаткові та навідні запитання екзаменаторів.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результати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ситуаційного завдання не продемонстрував або припустився грубих помилок і похибок в алгоритмі та техніці виконання навички; рівень компетентності – низький (рецептивно-продуктивний).</w:t>
            </w:r>
          </w:p>
        </w:tc>
      </w:tr>
    </w:tbl>
    <w:p w14:paraId="5A0915E4" w14:textId="77777777" w:rsidR="00134219" w:rsidRPr="003C33E4" w:rsidRDefault="00134219" w:rsidP="00D50132">
      <w:pPr>
        <w:widowControl w:val="0"/>
        <w:spacing w:after="0" w:line="240" w:lineRule="auto"/>
        <w:jc w:val="center"/>
        <w:rPr>
          <w:rFonts w:ascii="Times New Roman" w:hAnsi="Times New Roman"/>
          <w:b/>
          <w:color w:val="000000" w:themeColor="text1"/>
          <w:sz w:val="24"/>
          <w:szCs w:val="24"/>
        </w:rPr>
      </w:pPr>
    </w:p>
    <w:p w14:paraId="6B9ACC49" w14:textId="54436A6F" w:rsidR="002958AD" w:rsidRPr="003C33E4" w:rsidRDefault="002958AD" w:rsidP="00D50132">
      <w:pPr>
        <w:widowControl w:val="0"/>
        <w:spacing w:after="0" w:line="240" w:lineRule="auto"/>
        <w:jc w:val="center"/>
        <w:rPr>
          <w:rFonts w:ascii="Times New Roman" w:hAnsi="Times New Roman"/>
          <w:b/>
          <w:color w:val="000000" w:themeColor="text1"/>
          <w:sz w:val="24"/>
          <w:szCs w:val="24"/>
        </w:rPr>
      </w:pPr>
      <w:r w:rsidRPr="003C33E4">
        <w:rPr>
          <w:rFonts w:ascii="Times New Roman" w:hAnsi="Times New Roman"/>
          <w:b/>
          <w:color w:val="000000" w:themeColor="text1"/>
          <w:sz w:val="24"/>
          <w:szCs w:val="24"/>
        </w:rPr>
        <w:t xml:space="preserve">9. </w:t>
      </w:r>
      <w:r w:rsidR="00207B46" w:rsidRPr="003C33E4">
        <w:rPr>
          <w:rFonts w:ascii="Times New Roman" w:hAnsi="Times New Roman"/>
          <w:b/>
          <w:color w:val="000000" w:themeColor="text1"/>
          <w:sz w:val="24"/>
          <w:szCs w:val="24"/>
        </w:rPr>
        <w:t>РОЗПОДІЛ БАЛІВ, ЯКІ ОТРИМУЮТЬ ЗДОБУВАЧІ ВИЩОЇ ОСВІТИ</w:t>
      </w:r>
    </w:p>
    <w:p w14:paraId="2C9BEF5A" w14:textId="77777777" w:rsidR="002958AD" w:rsidRPr="003C33E4" w:rsidRDefault="002958AD" w:rsidP="00D50132">
      <w:pPr>
        <w:widowControl w:val="0"/>
        <w:spacing w:after="0" w:line="240" w:lineRule="auto"/>
        <w:jc w:val="both"/>
        <w:rPr>
          <w:rFonts w:ascii="Times New Roman" w:hAnsi="Times New Roman"/>
          <w:color w:val="000000" w:themeColor="text1"/>
          <w:sz w:val="24"/>
          <w:szCs w:val="24"/>
        </w:rPr>
      </w:pPr>
    </w:p>
    <w:p w14:paraId="38B2D774" w14:textId="77777777" w:rsidR="00930C56" w:rsidRPr="003C33E4" w:rsidRDefault="00930C56" w:rsidP="00930C56">
      <w:pPr>
        <w:tabs>
          <w:tab w:val="left" w:pos="1101"/>
        </w:tabs>
        <w:spacing w:after="0" w:line="240" w:lineRule="auto"/>
        <w:jc w:val="both"/>
        <w:rPr>
          <w:rFonts w:ascii="Times New Roman" w:hAnsi="Times New Roman"/>
          <w:color w:val="000000" w:themeColor="text1"/>
          <w:sz w:val="24"/>
          <w:szCs w:val="24"/>
        </w:rPr>
      </w:pPr>
      <w:r w:rsidRPr="003C33E4">
        <w:rPr>
          <w:rFonts w:ascii="Times New Roman" w:hAnsi="Times New Roman"/>
          <w:color w:val="000000" w:themeColor="text1"/>
          <w:sz w:val="24"/>
          <w:szCs w:val="24"/>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400046DF" w14:textId="77777777" w:rsidR="00930C56" w:rsidRPr="003C33E4" w:rsidRDefault="00930C56" w:rsidP="00930C56">
      <w:pPr>
        <w:tabs>
          <w:tab w:val="left" w:pos="1101"/>
        </w:tabs>
        <w:spacing w:after="0" w:line="240" w:lineRule="auto"/>
        <w:jc w:val="both"/>
        <w:rPr>
          <w:rFonts w:ascii="Times New Roman" w:hAnsi="Times New Roman"/>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524"/>
      </w:tblGrid>
      <w:tr w:rsidR="003C33E4" w:rsidRPr="003C33E4" w14:paraId="09ECAAE9" w14:textId="77777777" w:rsidTr="005705F1">
        <w:tc>
          <w:tcPr>
            <w:tcW w:w="4538" w:type="dxa"/>
            <w:tcBorders>
              <w:top w:val="single" w:sz="4" w:space="0" w:color="auto"/>
              <w:left w:val="single" w:sz="4" w:space="0" w:color="auto"/>
              <w:bottom w:val="single" w:sz="4" w:space="0" w:color="auto"/>
              <w:right w:val="single" w:sz="4" w:space="0" w:color="auto"/>
            </w:tcBorders>
            <w:hideMark/>
          </w:tcPr>
          <w:p w14:paraId="65ABA8A9"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color w:val="000000" w:themeColor="text1"/>
                <w:sz w:val="24"/>
                <w:szCs w:val="24"/>
                <w:lang w:eastAsia="ru-RU"/>
              </w:rPr>
            </w:pPr>
            <w:r w:rsidRPr="003C33E4">
              <w:rPr>
                <w:rFonts w:ascii="Times New Roman" w:hAnsi="Times New Roman"/>
                <w:b/>
                <w:color w:val="000000" w:themeColor="text1"/>
                <w:sz w:val="24"/>
                <w:szCs w:val="24"/>
                <w:lang w:eastAsia="ru-RU"/>
              </w:rPr>
              <w:t>Національна оцінка за дисципліну</w:t>
            </w:r>
          </w:p>
        </w:tc>
        <w:tc>
          <w:tcPr>
            <w:tcW w:w="4524" w:type="dxa"/>
            <w:tcBorders>
              <w:top w:val="single" w:sz="4" w:space="0" w:color="auto"/>
              <w:left w:val="single" w:sz="4" w:space="0" w:color="auto"/>
              <w:bottom w:val="single" w:sz="4" w:space="0" w:color="auto"/>
              <w:right w:val="single" w:sz="4" w:space="0" w:color="auto"/>
            </w:tcBorders>
            <w:hideMark/>
          </w:tcPr>
          <w:p w14:paraId="05723876"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color w:val="000000" w:themeColor="text1"/>
                <w:sz w:val="24"/>
                <w:szCs w:val="24"/>
                <w:lang w:eastAsia="ru-RU"/>
              </w:rPr>
            </w:pPr>
            <w:r w:rsidRPr="003C33E4">
              <w:rPr>
                <w:rFonts w:ascii="Times New Roman" w:hAnsi="Times New Roman"/>
                <w:b/>
                <w:color w:val="000000" w:themeColor="text1"/>
                <w:sz w:val="24"/>
                <w:szCs w:val="24"/>
                <w:lang w:eastAsia="ru-RU"/>
              </w:rPr>
              <w:t>Сума балів за дисципліну</w:t>
            </w:r>
          </w:p>
        </w:tc>
      </w:tr>
      <w:tr w:rsidR="003C33E4" w:rsidRPr="003C33E4" w14:paraId="0881158D" w14:textId="77777777" w:rsidTr="005705F1">
        <w:tc>
          <w:tcPr>
            <w:tcW w:w="4538" w:type="dxa"/>
            <w:tcBorders>
              <w:top w:val="single" w:sz="4" w:space="0" w:color="auto"/>
              <w:left w:val="single" w:sz="4" w:space="0" w:color="auto"/>
              <w:bottom w:val="single" w:sz="4" w:space="0" w:color="auto"/>
              <w:right w:val="single" w:sz="4" w:space="0" w:color="auto"/>
            </w:tcBorders>
            <w:hideMark/>
          </w:tcPr>
          <w:p w14:paraId="57656E48"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3C33E4">
              <w:rPr>
                <w:rFonts w:ascii="Times New Roman" w:hAnsi="Times New Roman"/>
                <w:bCs/>
                <w:color w:val="000000" w:themeColor="text1"/>
                <w:sz w:val="24"/>
                <w:szCs w:val="24"/>
                <w:lang w:eastAsia="ru-RU"/>
              </w:rPr>
              <w:t>Відмінно («5»)</w:t>
            </w:r>
          </w:p>
        </w:tc>
        <w:tc>
          <w:tcPr>
            <w:tcW w:w="4524" w:type="dxa"/>
            <w:tcBorders>
              <w:top w:val="single" w:sz="4" w:space="0" w:color="auto"/>
              <w:left w:val="single" w:sz="4" w:space="0" w:color="auto"/>
              <w:bottom w:val="single" w:sz="4" w:space="0" w:color="auto"/>
              <w:right w:val="single" w:sz="4" w:space="0" w:color="auto"/>
            </w:tcBorders>
            <w:hideMark/>
          </w:tcPr>
          <w:p w14:paraId="69449E7D"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3C33E4">
              <w:rPr>
                <w:rFonts w:ascii="Times New Roman" w:hAnsi="Times New Roman"/>
                <w:bCs/>
                <w:color w:val="000000" w:themeColor="text1"/>
                <w:sz w:val="24"/>
                <w:szCs w:val="24"/>
                <w:lang w:eastAsia="ru-RU"/>
              </w:rPr>
              <w:t xml:space="preserve">185 – 200 </w:t>
            </w:r>
          </w:p>
        </w:tc>
      </w:tr>
      <w:tr w:rsidR="003C33E4" w:rsidRPr="003C33E4" w14:paraId="605E1B05" w14:textId="77777777" w:rsidTr="005705F1">
        <w:tc>
          <w:tcPr>
            <w:tcW w:w="4538" w:type="dxa"/>
            <w:tcBorders>
              <w:top w:val="single" w:sz="4" w:space="0" w:color="auto"/>
              <w:left w:val="single" w:sz="4" w:space="0" w:color="auto"/>
              <w:bottom w:val="single" w:sz="4" w:space="0" w:color="auto"/>
              <w:right w:val="single" w:sz="4" w:space="0" w:color="auto"/>
            </w:tcBorders>
            <w:hideMark/>
          </w:tcPr>
          <w:p w14:paraId="5B248A87"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3C33E4">
              <w:rPr>
                <w:rFonts w:ascii="Times New Roman" w:hAnsi="Times New Roman"/>
                <w:bCs/>
                <w:color w:val="000000" w:themeColor="text1"/>
                <w:sz w:val="24"/>
                <w:szCs w:val="24"/>
                <w:lang w:eastAsia="ru-RU"/>
              </w:rPr>
              <w:t>Добре («4»)</w:t>
            </w:r>
          </w:p>
        </w:tc>
        <w:tc>
          <w:tcPr>
            <w:tcW w:w="4524" w:type="dxa"/>
            <w:tcBorders>
              <w:top w:val="single" w:sz="4" w:space="0" w:color="auto"/>
              <w:left w:val="single" w:sz="4" w:space="0" w:color="auto"/>
              <w:bottom w:val="single" w:sz="4" w:space="0" w:color="auto"/>
              <w:right w:val="single" w:sz="4" w:space="0" w:color="auto"/>
            </w:tcBorders>
            <w:hideMark/>
          </w:tcPr>
          <w:p w14:paraId="23E341C0"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3C33E4">
              <w:rPr>
                <w:rFonts w:ascii="Times New Roman" w:hAnsi="Times New Roman"/>
                <w:bCs/>
                <w:color w:val="000000" w:themeColor="text1"/>
                <w:sz w:val="24"/>
                <w:szCs w:val="24"/>
                <w:lang w:eastAsia="ru-RU"/>
              </w:rPr>
              <w:t xml:space="preserve">151 – 184 </w:t>
            </w:r>
          </w:p>
        </w:tc>
      </w:tr>
      <w:tr w:rsidR="003C33E4" w:rsidRPr="003C33E4" w14:paraId="164307B6" w14:textId="77777777" w:rsidTr="005705F1">
        <w:tc>
          <w:tcPr>
            <w:tcW w:w="4538" w:type="dxa"/>
            <w:tcBorders>
              <w:top w:val="single" w:sz="4" w:space="0" w:color="auto"/>
              <w:left w:val="single" w:sz="4" w:space="0" w:color="auto"/>
              <w:bottom w:val="single" w:sz="4" w:space="0" w:color="auto"/>
              <w:right w:val="single" w:sz="4" w:space="0" w:color="auto"/>
            </w:tcBorders>
            <w:hideMark/>
          </w:tcPr>
          <w:p w14:paraId="153F7878"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3C33E4">
              <w:rPr>
                <w:rFonts w:ascii="Times New Roman" w:hAnsi="Times New Roman"/>
                <w:bCs/>
                <w:color w:val="000000" w:themeColor="text1"/>
                <w:sz w:val="24"/>
                <w:szCs w:val="24"/>
                <w:lang w:eastAsia="ru-RU"/>
              </w:rPr>
              <w:t>Задовільно («3»)</w:t>
            </w:r>
          </w:p>
        </w:tc>
        <w:tc>
          <w:tcPr>
            <w:tcW w:w="4524" w:type="dxa"/>
            <w:tcBorders>
              <w:top w:val="single" w:sz="4" w:space="0" w:color="auto"/>
              <w:left w:val="single" w:sz="4" w:space="0" w:color="auto"/>
              <w:bottom w:val="single" w:sz="4" w:space="0" w:color="auto"/>
              <w:right w:val="single" w:sz="4" w:space="0" w:color="auto"/>
            </w:tcBorders>
            <w:hideMark/>
          </w:tcPr>
          <w:p w14:paraId="3EFD4B6A"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3C33E4">
              <w:rPr>
                <w:rFonts w:ascii="Times New Roman" w:hAnsi="Times New Roman"/>
                <w:bCs/>
                <w:color w:val="000000" w:themeColor="text1"/>
                <w:sz w:val="24"/>
                <w:szCs w:val="24"/>
                <w:lang w:eastAsia="ru-RU"/>
              </w:rPr>
              <w:t>120 – 150</w:t>
            </w:r>
          </w:p>
        </w:tc>
      </w:tr>
      <w:tr w:rsidR="00930C56" w:rsidRPr="003C33E4" w14:paraId="10645DCC" w14:textId="77777777" w:rsidTr="005705F1">
        <w:tc>
          <w:tcPr>
            <w:tcW w:w="4538" w:type="dxa"/>
            <w:tcBorders>
              <w:top w:val="single" w:sz="4" w:space="0" w:color="auto"/>
              <w:left w:val="single" w:sz="4" w:space="0" w:color="auto"/>
              <w:bottom w:val="single" w:sz="4" w:space="0" w:color="auto"/>
              <w:right w:val="single" w:sz="4" w:space="0" w:color="auto"/>
            </w:tcBorders>
            <w:hideMark/>
          </w:tcPr>
          <w:p w14:paraId="248BA1AB"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3C33E4">
              <w:rPr>
                <w:rFonts w:ascii="Times New Roman" w:hAnsi="Times New Roman"/>
                <w:bCs/>
                <w:color w:val="000000" w:themeColor="text1"/>
                <w:sz w:val="24"/>
                <w:szCs w:val="24"/>
                <w:lang w:eastAsia="ru-RU"/>
              </w:rPr>
              <w:t>Незадовільно («2»)</w:t>
            </w:r>
          </w:p>
        </w:tc>
        <w:tc>
          <w:tcPr>
            <w:tcW w:w="4524" w:type="dxa"/>
            <w:tcBorders>
              <w:top w:val="single" w:sz="4" w:space="0" w:color="auto"/>
              <w:left w:val="single" w:sz="4" w:space="0" w:color="auto"/>
              <w:bottom w:val="single" w:sz="4" w:space="0" w:color="auto"/>
              <w:right w:val="single" w:sz="4" w:space="0" w:color="auto"/>
            </w:tcBorders>
            <w:hideMark/>
          </w:tcPr>
          <w:p w14:paraId="1BC5DAB7" w14:textId="77777777" w:rsidR="00930C56" w:rsidRPr="003C33E4" w:rsidRDefault="00930C56" w:rsidP="00570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3C33E4">
              <w:rPr>
                <w:rFonts w:ascii="Times New Roman" w:hAnsi="Times New Roman"/>
                <w:bCs/>
                <w:color w:val="000000" w:themeColor="text1"/>
                <w:sz w:val="24"/>
                <w:szCs w:val="24"/>
                <w:lang w:eastAsia="ru-RU"/>
              </w:rPr>
              <w:t>Нижче 120</w:t>
            </w:r>
          </w:p>
        </w:tc>
      </w:tr>
    </w:tbl>
    <w:p w14:paraId="756F213D" w14:textId="77777777" w:rsidR="00930C56" w:rsidRPr="003C33E4" w:rsidRDefault="00930C56" w:rsidP="00930C56">
      <w:pPr>
        <w:pStyle w:val="a3"/>
        <w:shd w:val="clear" w:color="auto" w:fill="FFFFFF"/>
        <w:spacing w:after="0" w:line="240" w:lineRule="auto"/>
        <w:jc w:val="both"/>
        <w:rPr>
          <w:rFonts w:ascii="Times New Roman" w:eastAsia="Times New Roman" w:hAnsi="Times New Roman"/>
          <w:b/>
          <w:bCs/>
          <w:i/>
          <w:iCs/>
          <w:color w:val="000000" w:themeColor="text1"/>
          <w:sz w:val="24"/>
          <w:szCs w:val="24"/>
          <w:lang w:eastAsia="uk-UA" w:bidi="uk-UA"/>
        </w:rPr>
      </w:pPr>
    </w:p>
    <w:p w14:paraId="435B21F6" w14:textId="77777777" w:rsidR="00930C56" w:rsidRPr="003C33E4" w:rsidRDefault="00930C56" w:rsidP="00930C56">
      <w:pPr>
        <w:shd w:val="clear" w:color="auto" w:fill="FFFFFF"/>
        <w:spacing w:after="0" w:line="240" w:lineRule="auto"/>
        <w:jc w:val="both"/>
        <w:rPr>
          <w:rFonts w:ascii="Times New Roman" w:hAnsi="Times New Roman"/>
          <w:color w:val="000000" w:themeColor="text1"/>
          <w:sz w:val="24"/>
          <w:szCs w:val="24"/>
        </w:rPr>
      </w:pPr>
      <w:r w:rsidRPr="003C33E4">
        <w:rPr>
          <w:rFonts w:ascii="Times New Roman" w:hAnsi="Times New Roman"/>
          <w:b/>
          <w:bCs/>
          <w:i/>
          <w:iCs/>
          <w:color w:val="000000" w:themeColor="text1"/>
          <w:sz w:val="24"/>
          <w:szCs w:val="24"/>
          <w:lang w:eastAsia="uk-UA" w:bidi="uk-UA"/>
        </w:rPr>
        <w:t>Багатобальна шкала (200-бальна шкала)</w:t>
      </w:r>
      <w:r w:rsidRPr="003C33E4">
        <w:rPr>
          <w:rFonts w:ascii="Times New Roman" w:hAnsi="Times New Roman"/>
          <w:b/>
          <w:bCs/>
          <w:color w:val="000000" w:themeColor="text1"/>
          <w:sz w:val="24"/>
          <w:szCs w:val="24"/>
          <w:lang w:eastAsia="uk-UA" w:bidi="uk-UA"/>
        </w:rPr>
        <w:t xml:space="preserve"> </w:t>
      </w:r>
      <w:r w:rsidRPr="003C33E4">
        <w:rPr>
          <w:rFonts w:ascii="Times New Roman" w:hAnsi="Times New Roman"/>
          <w:color w:val="000000" w:themeColor="text1"/>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1A32BD80" w14:textId="77777777" w:rsidR="00930C56" w:rsidRPr="003C33E4" w:rsidRDefault="00930C56" w:rsidP="00930C56">
      <w:pPr>
        <w:shd w:val="clear" w:color="auto" w:fill="FFFFFF"/>
        <w:spacing w:after="0" w:line="240" w:lineRule="auto"/>
        <w:jc w:val="both"/>
        <w:rPr>
          <w:rFonts w:ascii="Times New Roman" w:hAnsi="Times New Roman"/>
          <w:color w:val="000000" w:themeColor="text1"/>
          <w:sz w:val="24"/>
          <w:szCs w:val="24"/>
        </w:rPr>
      </w:pPr>
      <w:r w:rsidRPr="003C33E4">
        <w:rPr>
          <w:rFonts w:ascii="Times New Roman" w:hAnsi="Times New Roman"/>
          <w:color w:val="000000" w:themeColor="text1"/>
          <w:sz w:val="24"/>
          <w:szCs w:val="24"/>
        </w:rPr>
        <w:t xml:space="preserve">За </w:t>
      </w:r>
      <w:r w:rsidRPr="003C33E4">
        <w:rPr>
          <w:rFonts w:ascii="Times New Roman" w:hAnsi="Times New Roman"/>
          <w:b/>
          <w:bCs/>
          <w:i/>
          <w:iCs/>
          <w:color w:val="000000" w:themeColor="text1"/>
          <w:sz w:val="24"/>
          <w:szCs w:val="24"/>
          <w:lang w:eastAsia="uk-UA" w:bidi="uk-UA"/>
        </w:rPr>
        <w:t xml:space="preserve">рейтинговою шкалою </w:t>
      </w:r>
      <w:r w:rsidRPr="003C33E4">
        <w:rPr>
          <w:rFonts w:ascii="Times New Roman" w:hAnsi="Times New Roman"/>
          <w:b/>
          <w:bCs/>
          <w:i/>
          <w:iCs/>
          <w:color w:val="000000" w:themeColor="text1"/>
          <w:sz w:val="24"/>
          <w:szCs w:val="24"/>
          <w:lang w:eastAsia="uk-UA" w:bidi="en-US"/>
        </w:rPr>
        <w:t>ECTS</w:t>
      </w:r>
      <w:r w:rsidRPr="003C33E4">
        <w:rPr>
          <w:rFonts w:ascii="Times New Roman" w:hAnsi="Times New Roman"/>
          <w:b/>
          <w:bCs/>
          <w:color w:val="000000" w:themeColor="text1"/>
          <w:sz w:val="24"/>
          <w:szCs w:val="24"/>
          <w:lang w:eastAsia="uk-UA" w:bidi="en-US"/>
        </w:rPr>
        <w:t xml:space="preserve"> </w:t>
      </w:r>
      <w:r w:rsidRPr="003C33E4">
        <w:rPr>
          <w:rFonts w:ascii="Times New Roman" w:hAnsi="Times New Roman"/>
          <w:color w:val="000000" w:themeColor="text1"/>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279C96E4" w14:textId="77777777" w:rsidR="00930C56" w:rsidRPr="003C33E4" w:rsidRDefault="00930C56" w:rsidP="00930C56">
      <w:pPr>
        <w:shd w:val="clear" w:color="auto" w:fill="FFFFFF"/>
        <w:spacing w:after="0" w:line="240" w:lineRule="auto"/>
        <w:jc w:val="both"/>
        <w:rPr>
          <w:rFonts w:ascii="Times New Roman" w:hAnsi="Times New Roman"/>
          <w:color w:val="000000" w:themeColor="text1"/>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31"/>
      </w:tblGrid>
      <w:tr w:rsidR="003C33E4" w:rsidRPr="003C33E4" w14:paraId="394312B9" w14:textId="77777777" w:rsidTr="005705F1">
        <w:tc>
          <w:tcPr>
            <w:tcW w:w="2500" w:type="pct"/>
            <w:tcBorders>
              <w:top w:val="single" w:sz="4" w:space="0" w:color="auto"/>
              <w:left w:val="single" w:sz="4" w:space="0" w:color="auto"/>
              <w:bottom w:val="single" w:sz="4" w:space="0" w:color="auto"/>
              <w:right w:val="single" w:sz="4" w:space="0" w:color="auto"/>
            </w:tcBorders>
            <w:hideMark/>
          </w:tcPr>
          <w:p w14:paraId="3D5575EE" w14:textId="77777777" w:rsidR="00930C56" w:rsidRPr="003C33E4" w:rsidRDefault="00930C56" w:rsidP="005705F1">
            <w:pPr>
              <w:spacing w:after="0" w:line="240" w:lineRule="auto"/>
              <w:jc w:val="center"/>
              <w:rPr>
                <w:rFonts w:ascii="Times New Roman" w:hAnsi="Times New Roman"/>
                <w:b/>
                <w:color w:val="000000" w:themeColor="text1"/>
                <w:sz w:val="24"/>
                <w:szCs w:val="24"/>
              </w:rPr>
            </w:pPr>
            <w:r w:rsidRPr="003C33E4">
              <w:rPr>
                <w:rFonts w:ascii="Times New Roman" w:hAnsi="Times New Roman"/>
                <w:b/>
                <w:color w:val="000000" w:themeColor="text1"/>
                <w:sz w:val="24"/>
                <w:szCs w:val="24"/>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14:paraId="129A01C8" w14:textId="77777777" w:rsidR="00930C56" w:rsidRPr="003C33E4" w:rsidRDefault="00930C56" w:rsidP="005705F1">
            <w:pPr>
              <w:spacing w:after="0" w:line="240" w:lineRule="auto"/>
              <w:jc w:val="center"/>
              <w:rPr>
                <w:rFonts w:ascii="Times New Roman" w:hAnsi="Times New Roman"/>
                <w:b/>
                <w:color w:val="000000" w:themeColor="text1"/>
                <w:sz w:val="24"/>
                <w:szCs w:val="24"/>
              </w:rPr>
            </w:pPr>
            <w:r w:rsidRPr="003C33E4">
              <w:rPr>
                <w:rFonts w:ascii="Times New Roman" w:hAnsi="Times New Roman"/>
                <w:b/>
                <w:color w:val="000000" w:themeColor="text1"/>
                <w:sz w:val="24"/>
                <w:szCs w:val="24"/>
              </w:rPr>
              <w:t>Статистичний показник</w:t>
            </w:r>
          </w:p>
        </w:tc>
      </w:tr>
      <w:tr w:rsidR="003C33E4" w:rsidRPr="003C33E4" w14:paraId="18CD1339" w14:textId="77777777" w:rsidTr="005705F1">
        <w:tc>
          <w:tcPr>
            <w:tcW w:w="2500" w:type="pct"/>
            <w:tcBorders>
              <w:top w:val="single" w:sz="4" w:space="0" w:color="auto"/>
              <w:left w:val="single" w:sz="4" w:space="0" w:color="auto"/>
              <w:bottom w:val="single" w:sz="4" w:space="0" w:color="auto"/>
              <w:right w:val="single" w:sz="4" w:space="0" w:color="auto"/>
            </w:tcBorders>
            <w:hideMark/>
          </w:tcPr>
          <w:p w14:paraId="5D321E78"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А</w:t>
            </w:r>
          </w:p>
        </w:tc>
        <w:tc>
          <w:tcPr>
            <w:tcW w:w="2500" w:type="pct"/>
            <w:tcBorders>
              <w:top w:val="single" w:sz="4" w:space="0" w:color="auto"/>
              <w:left w:val="single" w:sz="4" w:space="0" w:color="auto"/>
              <w:bottom w:val="single" w:sz="4" w:space="0" w:color="auto"/>
              <w:right w:val="single" w:sz="4" w:space="0" w:color="auto"/>
            </w:tcBorders>
            <w:hideMark/>
          </w:tcPr>
          <w:p w14:paraId="66C7C492"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Найкращі 10% здобувачів</w:t>
            </w:r>
          </w:p>
        </w:tc>
      </w:tr>
      <w:tr w:rsidR="003C33E4" w:rsidRPr="003C33E4" w14:paraId="1BD4A057" w14:textId="77777777" w:rsidTr="005705F1">
        <w:tc>
          <w:tcPr>
            <w:tcW w:w="2500" w:type="pct"/>
            <w:tcBorders>
              <w:top w:val="single" w:sz="4" w:space="0" w:color="auto"/>
              <w:left w:val="single" w:sz="4" w:space="0" w:color="auto"/>
              <w:bottom w:val="single" w:sz="4" w:space="0" w:color="auto"/>
              <w:right w:val="single" w:sz="4" w:space="0" w:color="auto"/>
            </w:tcBorders>
            <w:hideMark/>
          </w:tcPr>
          <w:p w14:paraId="0E6720B1"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В</w:t>
            </w:r>
          </w:p>
        </w:tc>
        <w:tc>
          <w:tcPr>
            <w:tcW w:w="2500" w:type="pct"/>
            <w:tcBorders>
              <w:top w:val="single" w:sz="4" w:space="0" w:color="auto"/>
              <w:left w:val="single" w:sz="4" w:space="0" w:color="auto"/>
              <w:bottom w:val="single" w:sz="4" w:space="0" w:color="auto"/>
              <w:right w:val="single" w:sz="4" w:space="0" w:color="auto"/>
            </w:tcBorders>
            <w:hideMark/>
          </w:tcPr>
          <w:p w14:paraId="255DD582"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Наступні 25% здобувачів</w:t>
            </w:r>
          </w:p>
        </w:tc>
      </w:tr>
      <w:tr w:rsidR="003C33E4" w:rsidRPr="003C33E4" w14:paraId="2F223722" w14:textId="77777777" w:rsidTr="005705F1">
        <w:tc>
          <w:tcPr>
            <w:tcW w:w="2500" w:type="pct"/>
            <w:tcBorders>
              <w:top w:val="single" w:sz="4" w:space="0" w:color="auto"/>
              <w:left w:val="single" w:sz="4" w:space="0" w:color="auto"/>
              <w:bottom w:val="single" w:sz="4" w:space="0" w:color="auto"/>
              <w:right w:val="single" w:sz="4" w:space="0" w:color="auto"/>
            </w:tcBorders>
            <w:hideMark/>
          </w:tcPr>
          <w:p w14:paraId="4717E15A"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С</w:t>
            </w:r>
          </w:p>
        </w:tc>
        <w:tc>
          <w:tcPr>
            <w:tcW w:w="2500" w:type="pct"/>
            <w:tcBorders>
              <w:top w:val="single" w:sz="4" w:space="0" w:color="auto"/>
              <w:left w:val="single" w:sz="4" w:space="0" w:color="auto"/>
              <w:bottom w:val="single" w:sz="4" w:space="0" w:color="auto"/>
              <w:right w:val="single" w:sz="4" w:space="0" w:color="auto"/>
            </w:tcBorders>
            <w:hideMark/>
          </w:tcPr>
          <w:p w14:paraId="7A2D18ED"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Наступні 30% здобувачів</w:t>
            </w:r>
          </w:p>
        </w:tc>
      </w:tr>
      <w:tr w:rsidR="003C33E4" w:rsidRPr="003C33E4" w14:paraId="4966C6E5" w14:textId="77777777" w:rsidTr="005705F1">
        <w:tc>
          <w:tcPr>
            <w:tcW w:w="2500" w:type="pct"/>
            <w:tcBorders>
              <w:top w:val="single" w:sz="4" w:space="0" w:color="auto"/>
              <w:left w:val="single" w:sz="4" w:space="0" w:color="auto"/>
              <w:bottom w:val="single" w:sz="4" w:space="0" w:color="auto"/>
              <w:right w:val="single" w:sz="4" w:space="0" w:color="auto"/>
            </w:tcBorders>
            <w:hideMark/>
          </w:tcPr>
          <w:p w14:paraId="4EA9D0B8"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D</w:t>
            </w:r>
          </w:p>
        </w:tc>
        <w:tc>
          <w:tcPr>
            <w:tcW w:w="2500" w:type="pct"/>
            <w:tcBorders>
              <w:top w:val="single" w:sz="4" w:space="0" w:color="auto"/>
              <w:left w:val="single" w:sz="4" w:space="0" w:color="auto"/>
              <w:bottom w:val="single" w:sz="4" w:space="0" w:color="auto"/>
              <w:right w:val="single" w:sz="4" w:space="0" w:color="auto"/>
            </w:tcBorders>
            <w:hideMark/>
          </w:tcPr>
          <w:p w14:paraId="63B8F39D"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Наступні 25% здобувачів</w:t>
            </w:r>
          </w:p>
        </w:tc>
      </w:tr>
      <w:tr w:rsidR="00930C56" w:rsidRPr="003C33E4" w14:paraId="2B5F36EC" w14:textId="77777777" w:rsidTr="005705F1">
        <w:tc>
          <w:tcPr>
            <w:tcW w:w="2500" w:type="pct"/>
            <w:tcBorders>
              <w:top w:val="single" w:sz="4" w:space="0" w:color="auto"/>
              <w:left w:val="single" w:sz="4" w:space="0" w:color="auto"/>
              <w:bottom w:val="single" w:sz="4" w:space="0" w:color="auto"/>
              <w:right w:val="single" w:sz="4" w:space="0" w:color="auto"/>
            </w:tcBorders>
            <w:hideMark/>
          </w:tcPr>
          <w:p w14:paraId="06E91882"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Е</w:t>
            </w:r>
          </w:p>
        </w:tc>
        <w:tc>
          <w:tcPr>
            <w:tcW w:w="2500" w:type="pct"/>
            <w:tcBorders>
              <w:top w:val="single" w:sz="4" w:space="0" w:color="auto"/>
              <w:left w:val="single" w:sz="4" w:space="0" w:color="auto"/>
              <w:bottom w:val="single" w:sz="4" w:space="0" w:color="auto"/>
              <w:right w:val="single" w:sz="4" w:space="0" w:color="auto"/>
            </w:tcBorders>
            <w:hideMark/>
          </w:tcPr>
          <w:p w14:paraId="375DFA7C" w14:textId="77777777" w:rsidR="00930C56" w:rsidRPr="003C33E4" w:rsidRDefault="00930C56" w:rsidP="005705F1">
            <w:pPr>
              <w:spacing w:after="0" w:line="240" w:lineRule="auto"/>
              <w:jc w:val="center"/>
              <w:rPr>
                <w:rFonts w:ascii="Times New Roman" w:hAnsi="Times New Roman"/>
                <w:color w:val="000000" w:themeColor="text1"/>
                <w:sz w:val="24"/>
                <w:szCs w:val="24"/>
              </w:rPr>
            </w:pPr>
            <w:r w:rsidRPr="003C33E4">
              <w:rPr>
                <w:rFonts w:ascii="Times New Roman" w:hAnsi="Times New Roman"/>
                <w:color w:val="000000" w:themeColor="text1"/>
                <w:sz w:val="24"/>
                <w:szCs w:val="24"/>
              </w:rPr>
              <w:t>Наступні 10% здобувачів</w:t>
            </w:r>
          </w:p>
        </w:tc>
      </w:tr>
    </w:tbl>
    <w:p w14:paraId="7ECAC755" w14:textId="77777777" w:rsidR="00930C56" w:rsidRPr="003C33E4" w:rsidRDefault="00930C56" w:rsidP="00930C56">
      <w:pPr>
        <w:pStyle w:val="a3"/>
        <w:spacing w:after="0" w:line="240" w:lineRule="auto"/>
        <w:jc w:val="both"/>
        <w:rPr>
          <w:rFonts w:ascii="Times New Roman" w:eastAsia="Times New Roman" w:hAnsi="Times New Roman"/>
          <w:color w:val="000000" w:themeColor="text1"/>
          <w:sz w:val="24"/>
          <w:szCs w:val="24"/>
        </w:rPr>
      </w:pPr>
    </w:p>
    <w:p w14:paraId="588D9A03" w14:textId="444E12A5" w:rsidR="00054DFF" w:rsidRPr="003C33E4" w:rsidRDefault="00930C56" w:rsidP="00930C56">
      <w:pPr>
        <w:pStyle w:val="a6"/>
        <w:spacing w:before="0" w:beforeAutospacing="0" w:after="0" w:afterAutospacing="0"/>
        <w:ind w:firstLine="851"/>
        <w:jc w:val="both"/>
        <w:rPr>
          <w:color w:val="000000" w:themeColor="text1"/>
        </w:rPr>
      </w:pPr>
      <w:r w:rsidRPr="003C33E4">
        <w:rPr>
          <w:color w:val="000000" w:themeColor="text1"/>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3C33E4">
        <w:rPr>
          <w:color w:val="000000" w:themeColor="text1"/>
          <w:lang w:bidi="en-US"/>
        </w:rPr>
        <w:t>«</w:t>
      </w:r>
      <w:r w:rsidRPr="003C33E4">
        <w:rPr>
          <w:color w:val="000000" w:themeColor="text1"/>
          <w:lang w:val="en-US" w:bidi="en-US"/>
        </w:rPr>
        <w:t>A</w:t>
      </w:r>
      <w:r w:rsidRPr="003C33E4">
        <w:rPr>
          <w:color w:val="000000" w:themeColor="text1"/>
          <w:lang w:bidi="en-US"/>
        </w:rPr>
        <w:t>», «</w:t>
      </w:r>
      <w:r w:rsidRPr="003C33E4">
        <w:rPr>
          <w:color w:val="000000" w:themeColor="text1"/>
          <w:lang w:val="en-US" w:bidi="en-US"/>
        </w:rPr>
        <w:t>B</w:t>
      </w:r>
      <w:r w:rsidRPr="003C33E4">
        <w:rPr>
          <w:color w:val="000000" w:themeColor="text1"/>
          <w:lang w:bidi="en-US"/>
        </w:rPr>
        <w:t>», «</w:t>
      </w:r>
      <w:r w:rsidRPr="003C33E4">
        <w:rPr>
          <w:color w:val="000000" w:themeColor="text1"/>
          <w:lang w:val="en-US" w:bidi="en-US"/>
        </w:rPr>
        <w:t>C</w:t>
      </w:r>
      <w:r w:rsidRPr="003C33E4">
        <w:rPr>
          <w:color w:val="000000" w:themeColor="text1"/>
          <w:lang w:bidi="en-US"/>
        </w:rPr>
        <w:t>», «</w:t>
      </w:r>
      <w:r w:rsidRPr="003C33E4">
        <w:rPr>
          <w:color w:val="000000" w:themeColor="text1"/>
          <w:lang w:val="en-US" w:bidi="en-US"/>
        </w:rPr>
        <w:t>D</w:t>
      </w:r>
      <w:r w:rsidRPr="003C33E4">
        <w:rPr>
          <w:color w:val="000000" w:themeColor="text1"/>
          <w:lang w:bidi="en-US"/>
        </w:rPr>
        <w:t>», «</w:t>
      </w:r>
      <w:r w:rsidRPr="003C33E4">
        <w:rPr>
          <w:color w:val="000000" w:themeColor="text1"/>
          <w:lang w:val="en-US" w:bidi="en-US"/>
        </w:rPr>
        <w:t>E</w:t>
      </w:r>
      <w:r w:rsidRPr="003C33E4">
        <w:rPr>
          <w:color w:val="000000" w:themeColor="text1"/>
          <w:lang w:bidi="en-US"/>
        </w:rPr>
        <w:t xml:space="preserve">» </w:t>
      </w:r>
      <w:r w:rsidRPr="003C33E4">
        <w:rPr>
          <w:color w:val="000000" w:themeColor="text1"/>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3C33E4">
        <w:rPr>
          <w:color w:val="000000" w:themeColor="text1"/>
          <w:lang w:bidi="en-US"/>
        </w:rPr>
        <w:t>«</w:t>
      </w:r>
      <w:r w:rsidRPr="003C33E4">
        <w:rPr>
          <w:color w:val="000000" w:themeColor="text1"/>
          <w:lang w:val="en-US" w:bidi="en-US"/>
        </w:rPr>
        <w:t>FX</w:t>
      </w:r>
      <w:r w:rsidRPr="003C33E4">
        <w:rPr>
          <w:color w:val="000000" w:themeColor="text1"/>
          <w:lang w:bidi="en-US"/>
        </w:rPr>
        <w:t xml:space="preserve">» </w:t>
      </w:r>
      <w:r w:rsidRPr="003C33E4">
        <w:rPr>
          <w:color w:val="000000" w:themeColor="text1"/>
        </w:rPr>
        <w:t xml:space="preserve">та </w:t>
      </w:r>
      <w:r w:rsidRPr="003C33E4">
        <w:rPr>
          <w:color w:val="000000" w:themeColor="text1"/>
          <w:lang w:bidi="en-US"/>
        </w:rPr>
        <w:t>«</w:t>
      </w:r>
      <w:r w:rsidRPr="003C33E4">
        <w:rPr>
          <w:color w:val="000000" w:themeColor="text1"/>
          <w:lang w:val="en-US" w:bidi="en-US"/>
        </w:rPr>
        <w:t>F</w:t>
      </w:r>
      <w:r w:rsidRPr="003C33E4">
        <w:rPr>
          <w:color w:val="000000" w:themeColor="text1"/>
          <w:lang w:bidi="en-US"/>
        </w:rPr>
        <w:t xml:space="preserve">» </w:t>
      </w:r>
      <w:r w:rsidRPr="003C33E4">
        <w:rPr>
          <w:color w:val="000000" w:themeColor="text1"/>
        </w:rPr>
        <w:t xml:space="preserve">(«2») не вносяться до списку здобувачів, що ранжуються. Такі здобувачі після перескладання автоматично отримують бал «Е». Оцінка </w:t>
      </w:r>
      <w:r w:rsidRPr="003C33E4">
        <w:rPr>
          <w:color w:val="000000" w:themeColor="text1"/>
          <w:lang w:bidi="en-US"/>
        </w:rPr>
        <w:t>«</w:t>
      </w:r>
      <w:r w:rsidRPr="003C33E4">
        <w:rPr>
          <w:color w:val="000000" w:themeColor="text1"/>
          <w:lang w:val="en-US" w:bidi="en-US"/>
        </w:rPr>
        <w:t>FX</w:t>
      </w:r>
      <w:r w:rsidRPr="003C33E4">
        <w:rPr>
          <w:color w:val="000000" w:themeColor="text1"/>
          <w:lang w:bidi="en-US"/>
        </w:rPr>
        <w:t xml:space="preserve">» </w:t>
      </w:r>
      <w:r w:rsidRPr="003C33E4">
        <w:rPr>
          <w:color w:val="000000" w:themeColor="text1"/>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3C33E4">
        <w:rPr>
          <w:color w:val="000000" w:themeColor="text1"/>
          <w:lang w:bidi="en-US"/>
        </w:rPr>
        <w:t>«</w:t>
      </w:r>
      <w:r w:rsidRPr="003C33E4">
        <w:rPr>
          <w:color w:val="000000" w:themeColor="text1"/>
          <w:lang w:val="en-US" w:bidi="en-US"/>
        </w:rPr>
        <w:t>F</w:t>
      </w:r>
      <w:r w:rsidRPr="003C33E4">
        <w:rPr>
          <w:color w:val="000000" w:themeColor="text1"/>
          <w:lang w:bidi="en-US"/>
        </w:rPr>
        <w:t xml:space="preserve">» </w:t>
      </w:r>
      <w:r w:rsidRPr="003C33E4">
        <w:rPr>
          <w:color w:val="000000" w:themeColor="text1"/>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14:paraId="7FD538C4" w14:textId="77777777" w:rsidR="00376B6E" w:rsidRPr="00A92410" w:rsidRDefault="00376B6E" w:rsidP="00D50132">
      <w:pPr>
        <w:pStyle w:val="21"/>
        <w:widowControl w:val="0"/>
        <w:suppressAutoHyphens w:val="0"/>
        <w:ind w:right="0" w:firstLine="0"/>
        <w:rPr>
          <w:sz w:val="24"/>
          <w:szCs w:val="24"/>
        </w:rPr>
      </w:pPr>
    </w:p>
    <w:p w14:paraId="71ED530A" w14:textId="7CCBCF7C" w:rsidR="009616BB" w:rsidRPr="00A92410" w:rsidRDefault="00FA0E22" w:rsidP="00D50132">
      <w:pPr>
        <w:pStyle w:val="a3"/>
        <w:widowControl w:val="0"/>
        <w:numPr>
          <w:ilvl w:val="0"/>
          <w:numId w:val="23"/>
        </w:numPr>
        <w:spacing w:after="0" w:line="240" w:lineRule="auto"/>
        <w:jc w:val="center"/>
        <w:rPr>
          <w:rFonts w:ascii="Times New Roman" w:hAnsi="Times New Roman"/>
          <w:b/>
          <w:position w:val="6"/>
          <w:sz w:val="24"/>
          <w:szCs w:val="24"/>
          <w:lang w:eastAsia="uk-UA"/>
        </w:rPr>
      </w:pPr>
      <w:r w:rsidRPr="00A92410">
        <w:rPr>
          <w:rFonts w:ascii="Times New Roman" w:hAnsi="Times New Roman"/>
          <w:b/>
          <w:position w:val="6"/>
          <w:sz w:val="24"/>
          <w:szCs w:val="24"/>
          <w:lang w:eastAsia="uk-UA"/>
        </w:rPr>
        <w:t>Методичне забезпечення</w:t>
      </w:r>
    </w:p>
    <w:p w14:paraId="31E3B1C6" w14:textId="77777777" w:rsidR="002958AD" w:rsidRPr="00A92410" w:rsidRDefault="002958AD" w:rsidP="00D50132">
      <w:pPr>
        <w:pStyle w:val="a3"/>
        <w:widowControl w:val="0"/>
        <w:spacing w:after="0" w:line="240" w:lineRule="auto"/>
        <w:ind w:left="284"/>
        <w:jc w:val="both"/>
        <w:rPr>
          <w:rFonts w:ascii="Times New Roman" w:hAnsi="Times New Roman"/>
          <w:position w:val="6"/>
          <w:sz w:val="24"/>
          <w:szCs w:val="24"/>
          <w:lang w:val="uk-UA"/>
        </w:rPr>
      </w:pPr>
    </w:p>
    <w:p w14:paraId="4FE06378" w14:textId="77777777" w:rsidR="00FA0E22" w:rsidRPr="00A92410" w:rsidRDefault="00FA0E22"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Робоча програма навчальної дисципліни</w:t>
      </w:r>
    </w:p>
    <w:p w14:paraId="6E54D293" w14:textId="77777777" w:rsidR="00FA0E22" w:rsidRPr="00A92410" w:rsidRDefault="00FA0E22"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Силабус навчальної дисципліни</w:t>
      </w:r>
    </w:p>
    <w:p w14:paraId="6E45C456" w14:textId="41D46121"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Методичні розробки до </w:t>
      </w:r>
      <w:r w:rsidR="00FA0E22" w:rsidRPr="00A92410">
        <w:rPr>
          <w:rFonts w:ascii="Times New Roman" w:hAnsi="Times New Roman"/>
          <w:position w:val="6"/>
          <w:sz w:val="24"/>
          <w:szCs w:val="24"/>
          <w:lang w:val="uk-UA"/>
        </w:rPr>
        <w:t>лекцій</w:t>
      </w:r>
    </w:p>
    <w:p w14:paraId="36A9BFB5" w14:textId="77777777"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Мультимедійні презентації</w:t>
      </w:r>
    </w:p>
    <w:p w14:paraId="5F8BDA38" w14:textId="77777777"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Ситуаційні завдання</w:t>
      </w:r>
    </w:p>
    <w:p w14:paraId="17D85D65" w14:textId="77777777"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Методичні розробки до практичних занять</w:t>
      </w:r>
    </w:p>
    <w:p w14:paraId="7C822B9A" w14:textId="77777777"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Методичні вказівки до самостійної роботи здобувачів</w:t>
      </w:r>
    </w:p>
    <w:p w14:paraId="3581637A" w14:textId="5623C83F" w:rsidR="009B01A8"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rPr>
        <w:t>Електронний банк тестових завдань за підрозділами з дисципліни</w:t>
      </w:r>
      <w:r w:rsidRPr="00A92410">
        <w:rPr>
          <w:rFonts w:ascii="Times New Roman" w:hAnsi="Times New Roman"/>
          <w:position w:val="6"/>
          <w:sz w:val="24"/>
          <w:szCs w:val="24"/>
          <w:lang w:eastAsia="uk-UA"/>
        </w:rPr>
        <w:t xml:space="preserve"> на інформаційному сайті кафедри</w:t>
      </w:r>
    </w:p>
    <w:p w14:paraId="7DF6BCF9" w14:textId="2CCC5263" w:rsidR="00E33ED0" w:rsidRPr="00A92410" w:rsidRDefault="00CA46F9"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rPr>
        <w:lastRenderedPageBreak/>
        <w:t>Навчально-методична література</w:t>
      </w:r>
      <w:r w:rsidR="00FA0E22" w:rsidRPr="00A92410">
        <w:rPr>
          <w:rFonts w:ascii="Times New Roman" w:hAnsi="Times New Roman"/>
          <w:position w:val="6"/>
          <w:sz w:val="24"/>
          <w:szCs w:val="24"/>
        </w:rPr>
        <w:t xml:space="preserve"> </w:t>
      </w:r>
    </w:p>
    <w:p w14:paraId="76183199" w14:textId="77777777" w:rsidR="009616BB" w:rsidRPr="00A92410" w:rsidRDefault="009616BB" w:rsidP="00D50132">
      <w:pPr>
        <w:pStyle w:val="ab"/>
        <w:widowControl w:val="0"/>
        <w:tabs>
          <w:tab w:val="clear" w:pos="4677"/>
          <w:tab w:val="clear" w:pos="9355"/>
          <w:tab w:val="left" w:pos="284"/>
        </w:tabs>
        <w:spacing w:after="0" w:line="240" w:lineRule="auto"/>
        <w:ind w:left="284"/>
        <w:jc w:val="both"/>
        <w:rPr>
          <w:rFonts w:ascii="Times New Roman" w:hAnsi="Times New Roman"/>
          <w:position w:val="6"/>
          <w:sz w:val="24"/>
          <w:szCs w:val="24"/>
          <w:lang w:val="uk-UA"/>
        </w:rPr>
      </w:pPr>
    </w:p>
    <w:p w14:paraId="712F2189" w14:textId="325A34F6" w:rsidR="00C8501A" w:rsidRPr="00A92410" w:rsidRDefault="00207B46" w:rsidP="00D50132">
      <w:pPr>
        <w:pStyle w:val="21"/>
        <w:widowControl w:val="0"/>
        <w:numPr>
          <w:ilvl w:val="0"/>
          <w:numId w:val="23"/>
        </w:numPr>
        <w:suppressAutoHyphens w:val="0"/>
        <w:ind w:right="0"/>
        <w:jc w:val="center"/>
        <w:rPr>
          <w:b/>
          <w:position w:val="6"/>
          <w:sz w:val="24"/>
          <w:szCs w:val="24"/>
          <w:lang w:eastAsia="uk-UA"/>
        </w:rPr>
      </w:pPr>
      <w:bookmarkStart w:id="5" w:name="_Hlk113288824"/>
      <w:r w:rsidRPr="00A92410">
        <w:rPr>
          <w:b/>
          <w:position w:val="6"/>
          <w:sz w:val="24"/>
          <w:szCs w:val="24"/>
          <w:lang w:eastAsia="uk-UA"/>
        </w:rPr>
        <w:t>ПИТАННЯ ДЛЯ ПІДГОТОВКИ ДО ПІДСУМКОВОГО КОНТРОЛЮ</w:t>
      </w:r>
    </w:p>
    <w:p w14:paraId="4514CE52" w14:textId="06C8ACDC" w:rsidR="00C1204C" w:rsidRPr="00A92410" w:rsidRDefault="00C1204C" w:rsidP="00D50132">
      <w:pPr>
        <w:pStyle w:val="15"/>
        <w:ind w:left="426" w:hanging="426"/>
        <w:jc w:val="both"/>
        <w:rPr>
          <w:position w:val="6"/>
          <w:sz w:val="24"/>
          <w:szCs w:val="24"/>
          <w:lang w:eastAsia="en-US"/>
        </w:rPr>
      </w:pPr>
      <w:r w:rsidRPr="00A92410">
        <w:rPr>
          <w:position w:val="6"/>
          <w:sz w:val="24"/>
          <w:szCs w:val="24"/>
          <w:lang w:val="ru-RU" w:eastAsia="en-US"/>
        </w:rPr>
        <w:t xml:space="preserve">1. </w:t>
      </w:r>
      <w:r w:rsidRPr="00A92410">
        <w:rPr>
          <w:position w:val="6"/>
          <w:sz w:val="24"/>
          <w:szCs w:val="24"/>
          <w:lang w:eastAsia="en-US"/>
        </w:rPr>
        <w:t>Біопотенціали - їх види, параметри, механізми, властивості, фази збудливості.</w:t>
      </w:r>
    </w:p>
    <w:p w14:paraId="4A3C053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 Закони стимуляції збудливих тканин постійним струмом, їх біологічне значення.</w:t>
      </w:r>
    </w:p>
    <w:p w14:paraId="7BA1F31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 Рефрактерність, її види, механізми, біологічне значення</w:t>
      </w:r>
    </w:p>
    <w:p w14:paraId="0EF8865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 Закономірності проведення збудження нервами і синапсами. Медіатори, блокатори.</w:t>
      </w:r>
    </w:p>
    <w:p w14:paraId="6F46732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 Властивості і функції скелетних і гладеньких м’язів, їх механізми скорочення і розслаблення</w:t>
      </w:r>
    </w:p>
    <w:p w14:paraId="7CBD485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 Дайте характеристику біологічної регуляції, її види. Визначення рефлексу.</w:t>
      </w:r>
    </w:p>
    <w:p w14:paraId="048CCDB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 Рецептори, їх види, функції, механізми збудження. Рецептори м’язів і сухожиль.</w:t>
      </w:r>
    </w:p>
    <w:p w14:paraId="28BC50B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 Центральні синапси, їх рецептори, медіатори, блокатори. Особливості передачі.</w:t>
      </w:r>
    </w:p>
    <w:p w14:paraId="3579C7A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 Гальмування в ЦНС, його види, механізми розвитку і фізіологічна роль.</w:t>
      </w:r>
    </w:p>
    <w:p w14:paraId="1BEC9CE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 Назвіть властивості нервових центрів. Охарактеризуйте зазначені властивості.</w:t>
      </w:r>
    </w:p>
    <w:p w14:paraId="5F4CC20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11. Функції та рухові рефлекси спинного мозку. Закон Белла-Мажанді.</w:t>
      </w:r>
    </w:p>
    <w:p w14:paraId="1EBB8A0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12. Висхідні і низхідні провідні шляхи спинного мозку. Їх значення. Спинальний шок.</w:t>
      </w:r>
    </w:p>
    <w:p w14:paraId="1BAA734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13. Рухові рефлекси заднього мозку, їх фізіологічна роль.</w:t>
      </w:r>
    </w:p>
    <w:p w14:paraId="75152AA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14. Рухові ядра і рефлекси середнього мозку, їх значення.</w:t>
      </w:r>
    </w:p>
    <w:p w14:paraId="4811596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15. Характеристика і особливості функціонування мозочка. Симптоми ураження.</w:t>
      </w:r>
    </w:p>
    <w:p w14:paraId="5C9F821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16. Аферентні і еферентні зв’язки мозочка. Їх функція.</w:t>
      </w:r>
    </w:p>
    <w:p w14:paraId="6E4E4C4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17. Характеристика екстра- та пірамидної систем. У чому відмінність їх функцій?</w:t>
      </w:r>
    </w:p>
    <w:p w14:paraId="4CD101C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18. Характеристика центрів автономної нервової системи (АНС). Рефлекси АНС.</w:t>
      </w:r>
    </w:p>
    <w:p w14:paraId="093F16B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19. Симпатичні рефлекси, їх рефлекторні дуги, медіатори, рецептори.</w:t>
      </w:r>
    </w:p>
    <w:p w14:paraId="54579DB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20. Парасимпатичні рефлекси, їх рефлекторні дуги, медіатори, рецептори.</w:t>
      </w:r>
    </w:p>
    <w:p w14:paraId="404A152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21. Внутрішні органи регульовані пара- і симпатичною нервовою системами.</w:t>
      </w:r>
    </w:p>
    <w:p w14:paraId="751B32D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22. Загальні принципи структурної і функціональної організації аналізаторів.</w:t>
      </w:r>
    </w:p>
    <w:p w14:paraId="2F79631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23. Структурно-функціональна організація сомато-сенсорного аналізатора.</w:t>
      </w:r>
    </w:p>
    <w:p w14:paraId="5EDBBAE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24. Загальна характеристика зорового аналізатора. Механізм акомодації.</w:t>
      </w:r>
    </w:p>
    <w:p w14:paraId="2E9F182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25. Механізми кольорового зору. Центральна частина зорового аналізатора.</w:t>
      </w:r>
    </w:p>
    <w:p w14:paraId="286F366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26. Слухова система, її будова і функції. Центральні слухові шляхи.</w:t>
      </w:r>
    </w:p>
    <w:p w14:paraId="4D873F9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27. Структурно-функціональна організація смакового і нюхового аналізатора.</w:t>
      </w:r>
    </w:p>
    <w:p w14:paraId="589FA82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28. Характеристика вищої нервової діяльності.</w:t>
      </w:r>
    </w:p>
    <w:p w14:paraId="000386C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29. Механізми формування умовних рефлексів, відмінності від безумовних.</w:t>
      </w:r>
    </w:p>
    <w:p w14:paraId="2256AEF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30. Гальмування умовних рефлексів, види, механізми, фізіологічне значення</w:t>
      </w:r>
    </w:p>
    <w:p w14:paraId="728289A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31. Характеристика гуморальної регуляції, її чинників, відміни від нервової.</w:t>
      </w:r>
    </w:p>
    <w:p w14:paraId="14E6B5A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32. Властивості гормонів, їх основні впливи. Механізми дії гормонів на клітини.</w:t>
      </w:r>
    </w:p>
    <w:p w14:paraId="71D28BF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33. Типи гормональних циторецепторів, в/клітинні сигнальні шляхи, вторинні посередники.</w:t>
      </w:r>
    </w:p>
    <w:p w14:paraId="3550A8E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34. Характеристика гуморальної регуляції, її чинників, відміни від нервової.</w:t>
      </w:r>
    </w:p>
    <w:p w14:paraId="726D3B13"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35. Властивості гормонів, їх основні впливи. Механізми дії гормонів на клітини.</w:t>
      </w:r>
    </w:p>
    <w:p w14:paraId="638043D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36. Функції гіпоталамно-гіпофізарної системи.</w:t>
      </w:r>
    </w:p>
    <w:p w14:paraId="4AB72D0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37. Роль соматотропіну, T 3 , T 4 , інсуліну в регуляції процесів росту і розвитку.</w:t>
      </w:r>
    </w:p>
    <w:p w14:paraId="7046450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38. Роль гормонів щитоподібної залози в регуляції функцій організму.</w:t>
      </w:r>
    </w:p>
    <w:p w14:paraId="52D3B45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39. Гуморальна регуляція рівня іонів кальцію і фосфору в крові.</w:t>
      </w:r>
    </w:p>
    <w:p w14:paraId="1EBAB63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40. Роль гормонів підшлункової залози в регуляції функцій організму.</w:t>
      </w:r>
    </w:p>
    <w:p w14:paraId="7BEC32F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41. Роль гормонів коркової речовини наднирників в регуляції функцій організму.</w:t>
      </w:r>
    </w:p>
    <w:p w14:paraId="2F6B29C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42. Адаптація організму до стресових впливів. Роль гормонів в адаптації.</w:t>
      </w:r>
    </w:p>
    <w:p w14:paraId="3D2EBC9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43. Структура і роль симпато-адреналової системи в регуляції функцій організму.</w:t>
      </w:r>
    </w:p>
    <w:p w14:paraId="4505CC0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44. Функції і склад крові, її кількість у людини. Основні фізіологічні константи крові.</w:t>
      </w:r>
    </w:p>
    <w:p w14:paraId="0A70832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45. Загальна характеристика білків плазми крові</w:t>
      </w:r>
    </w:p>
    <w:p w14:paraId="196456DF"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46. Кислотно-лужна рівновага крові, механізми, роль буферних систем у регуляції її </w:t>
      </w:r>
      <w:r w:rsidRPr="00A92410">
        <w:rPr>
          <w:position w:val="6"/>
          <w:sz w:val="24"/>
          <w:szCs w:val="24"/>
          <w:lang w:eastAsia="en-US"/>
        </w:rPr>
        <w:lastRenderedPageBreak/>
        <w:t>сталості</w:t>
      </w:r>
    </w:p>
    <w:p w14:paraId="39656B7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47. Характеристика Er: форма, розміри, будова, хімічний склад. Їх властивості та функції.</w:t>
      </w:r>
    </w:p>
    <w:p w14:paraId="02D8DF3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48. Гемоглобін: будова, види, сполуки, функції, норма Hb, кольоровий показник</w:t>
      </w:r>
    </w:p>
    <w:p w14:paraId="54F82E2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49. Лейкоцити, види, функції. Лейкоцитарна формула, її можливі зміни.</w:t>
      </w:r>
    </w:p>
    <w:p w14:paraId="500F5A9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50. Тромбоцити крові, їх будова та властивості. Їх фізіологічна роль.</w:t>
      </w:r>
    </w:p>
    <w:p w14:paraId="7813748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51. Судинно-тромбоцитарний гемостаз, його характеристика, механізми, значення.</w:t>
      </w:r>
    </w:p>
    <w:p w14:paraId="1D6B1E5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52. Коагуляційний гемостаз, його фізіологічне значення, фази, механізми.</w:t>
      </w:r>
    </w:p>
    <w:p w14:paraId="3176BBD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53. Фібриноліз, механізми. Роль судинної стінки в гемостазі. Регуляція фібринолізу</w:t>
      </w:r>
    </w:p>
    <w:p w14:paraId="41049EC7" w14:textId="42FCDFAA"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54. Види антигенних систем крові. Групи крові AB0 і Rh. Умови розвитку реакції гемаглютинації. Проби перед переливанням крові, їх послідовність.</w:t>
      </w:r>
    </w:p>
    <w:p w14:paraId="694C014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55. Характеристика потенціалу дії типових і атипових кардіоміоцитів шлуночків.</w:t>
      </w:r>
    </w:p>
    <w:p w14:paraId="23D9B12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56. Сучасні уявлення про природу і градієнт автоматії серця.</w:t>
      </w:r>
    </w:p>
    <w:p w14:paraId="716CD22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57. Потенціал дії атипових кардіоміоцитів сино-атріального вузла</w:t>
      </w:r>
    </w:p>
    <w:p w14:paraId="76C7A8A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58. Механізм скорочення і розслаблення міокарда.</w:t>
      </w:r>
    </w:p>
    <w:p w14:paraId="649D808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59. Серцевий цикл, його фази, їх фізіологічна роль. Серцевий викид.</w:t>
      </w:r>
    </w:p>
    <w:p w14:paraId="0957C87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60. Функція клапанів серця. Тони серця, механізми їх походження, ФКГ.</w:t>
      </w:r>
    </w:p>
    <w:p w14:paraId="7291E696" w14:textId="65D64F7C"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61. Опишіть ЕКГ людини. Яким чином записують ЕКГ? Закон Ейнтховена.</w:t>
      </w:r>
    </w:p>
    <w:p w14:paraId="62480AD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62. Опишіть міогенні механізми регуляції діяльності серця.</w:t>
      </w:r>
    </w:p>
    <w:p w14:paraId="00D5C29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63. Механізми впливу симпатичних і парасимпатичних нервів на діяльність серця, їх ефекти.</w:t>
      </w:r>
    </w:p>
    <w:p w14:paraId="2396C97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64. Гуморальна регуляція діяльності серця. Вплив на неї іонного складу крові.</w:t>
      </w:r>
    </w:p>
    <w:p w14:paraId="6ABB8CF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65. Роль різних судин в гемодинаміці. Закон Пуазейля. Закон Бернуллі.</w:t>
      </w:r>
    </w:p>
    <w:p w14:paraId="381B773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66. Швидкість кровотоку в різних частинах судинного русла. Впливаючі фактори.</w:t>
      </w:r>
    </w:p>
    <w:p w14:paraId="10B98A3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67. Характеристика кров’яного тиску, методи реєстрації. Впливаючі на нього фактори.</w:t>
      </w:r>
    </w:p>
    <w:p w14:paraId="38F7546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68. Опір судин і судинних областей. Вплив в’язкості на гемодинаміку.</w:t>
      </w:r>
    </w:p>
    <w:p w14:paraId="036D4AF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69. Фактори, що забезпечують рух крові по венах. Венозне повернення крові.</w:t>
      </w:r>
    </w:p>
    <w:p w14:paraId="12E16F8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70. Гемодинамичний центр. Барорецепторний механізм регуляції кровообігу.</w:t>
      </w:r>
    </w:p>
    <w:p w14:paraId="6D811FD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71. Капілярний кровотік. Рівновага Старлінгу. Фактори судинної проникності.</w:t>
      </w:r>
    </w:p>
    <w:p w14:paraId="0DAEFD4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72. Механізм обміну рідини між тканинами і кров’ю в капілярному руслі.</w:t>
      </w:r>
    </w:p>
    <w:p w14:paraId="0D3770F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73. Базальний тонус судин. Міогенна і гуморальна регуляції судинного тонусу.</w:t>
      </w:r>
    </w:p>
    <w:p w14:paraId="22F5D4A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74. Тонус артеріол і венул. Вплив нервів на тонус судин, механізми.</w:t>
      </w:r>
    </w:p>
    <w:p w14:paraId="4BECD0F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75. Особливості кровообігу в судинах серця і головного мозку, його регуляція.</w:t>
      </w:r>
    </w:p>
    <w:p w14:paraId="571A08BF"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76. Системний кровообіг і кровотік в м’язах при фізичних навантаженнях.</w:t>
      </w:r>
    </w:p>
    <w:p w14:paraId="1CCE5FE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77. Механізми формування лімфи і руху лімфи лімфатичними судинами.</w:t>
      </w:r>
    </w:p>
    <w:p w14:paraId="3441021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78. Респіраторні і нереспіраторні функції системи дихання. Етапи і біомеханіка дихання.</w:t>
      </w:r>
    </w:p>
    <w:p w14:paraId="3CF9436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79. Показники зовнішнього дихання та їх середні значення, методи їх визначення.</w:t>
      </w:r>
    </w:p>
    <w:p w14:paraId="419ACE1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80. Дифузія газів і перфузія крові в легенях, механізми і регулювання цих процесів.</w:t>
      </w:r>
    </w:p>
    <w:p w14:paraId="6AE0E06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81. Механізми транспорту О2 кров’ю. Киснева ємність крові.</w:t>
      </w:r>
    </w:p>
    <w:p w14:paraId="500DDB6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82. Зв’язування і віддача кисню кров’ю. Крива дисоціації оксигемоглобіну.</w:t>
      </w:r>
    </w:p>
    <w:p w14:paraId="3EA6242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83. Транспорт СО2 кров’ю. Відмінності від транспорту О2. Ефекти Бора і Холдейна.</w:t>
      </w:r>
    </w:p>
    <w:p w14:paraId="06C4E48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84. Дихальний центр, його будова і роль в регуляції ритмічності дихання.</w:t>
      </w:r>
    </w:p>
    <w:p w14:paraId="4627DD70" w14:textId="06723134"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85. Рефлекторна регуляція дихання. Рецепторний апарат легких. Центральні та</w:t>
      </w:r>
      <w:r w:rsidRPr="00A92410">
        <w:rPr>
          <w:position w:val="6"/>
          <w:sz w:val="24"/>
          <w:szCs w:val="24"/>
          <w:lang w:val="ru-RU" w:eastAsia="en-US"/>
        </w:rPr>
        <w:t xml:space="preserve"> </w:t>
      </w:r>
      <w:r w:rsidRPr="00A92410">
        <w:rPr>
          <w:position w:val="6"/>
          <w:sz w:val="24"/>
          <w:szCs w:val="24"/>
          <w:lang w:eastAsia="en-US"/>
        </w:rPr>
        <w:t>периферичні</w:t>
      </w:r>
      <w:r w:rsidRPr="00A92410">
        <w:rPr>
          <w:position w:val="6"/>
          <w:sz w:val="24"/>
          <w:szCs w:val="24"/>
          <w:lang w:val="ru-RU" w:eastAsia="en-US"/>
        </w:rPr>
        <w:t xml:space="preserve"> </w:t>
      </w:r>
      <w:r w:rsidRPr="00A92410">
        <w:rPr>
          <w:position w:val="6"/>
          <w:sz w:val="24"/>
          <w:szCs w:val="24"/>
          <w:lang w:eastAsia="en-US"/>
        </w:rPr>
        <w:t>хеморецептори в регуляції дихання.</w:t>
      </w:r>
    </w:p>
    <w:p w14:paraId="0266F78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86. Гуморальні фактори, що впливають на дихання, механізм дії.</w:t>
      </w:r>
    </w:p>
    <w:p w14:paraId="4332570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87. Механізми регуляції зовнішнього дихання при фізичному навантаженні.</w:t>
      </w:r>
    </w:p>
    <w:p w14:paraId="7D41536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88. Характеристика процесу травлення. Види і типи травлення.</w:t>
      </w:r>
    </w:p>
    <w:p w14:paraId="4E2884AF"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89. Травлення в ротовій порожнині. Слина, слиновиділення, жування, ковтання.</w:t>
      </w:r>
    </w:p>
    <w:p w14:paraId="0376FC5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90. Склад шлункового соку. Фази і механізми секреції НСl і її функції. Регуляція секреції.</w:t>
      </w:r>
    </w:p>
    <w:p w14:paraId="06BAD253"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91. Моторика шлунку і її регуляція.</w:t>
      </w:r>
    </w:p>
    <w:p w14:paraId="4823694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92. Склад, функції підшлункового соку. Механізми і регуляція його виділення.</w:t>
      </w:r>
    </w:p>
    <w:p w14:paraId="118AD2A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93. Склад і функції жовчі. Механізми і регуляція її виділення.</w:t>
      </w:r>
    </w:p>
    <w:p w14:paraId="15C07FA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lastRenderedPageBreak/>
        <w:t>94. Склад і функції кишкового соку. Механізми і регуляція його виділення.</w:t>
      </w:r>
    </w:p>
    <w:p w14:paraId="14ECFBF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95. Характеристика моторної функції кишечника. Методи вивчення моторики ШКТ.</w:t>
      </w:r>
    </w:p>
    <w:p w14:paraId="628BCAB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96. Механізми всмоктування поживних речовин в різних відділах ШКТ.</w:t>
      </w:r>
    </w:p>
    <w:p w14:paraId="27ED867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97. Фізіологічні механізми голоду і насичення.</w:t>
      </w:r>
    </w:p>
    <w:p w14:paraId="5E4D040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98. Характеристика та методи вивчення енергообміну. Дихальний коефіцієнт.</w:t>
      </w:r>
    </w:p>
    <w:p w14:paraId="4B9FAD13"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99. Характеристика основного обміну і методи його визначення.</w:t>
      </w:r>
    </w:p>
    <w:p w14:paraId="47BF7E6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100. Фізіологічні принципи складання харчового раціону.</w:t>
      </w:r>
    </w:p>
    <w:p w14:paraId="186120B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101. Температурний аналізатор, механізми тепловіддачі і теплопродукції</w:t>
      </w:r>
    </w:p>
    <w:p w14:paraId="2CA1A238" w14:textId="605C688E"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102. Характеристика системи виділення. Органи виділення — легені, шкіра, ШКТ.</w:t>
      </w:r>
      <w:r w:rsidRPr="00A92410">
        <w:rPr>
          <w:position w:val="6"/>
          <w:sz w:val="24"/>
          <w:szCs w:val="24"/>
          <w:lang w:val="ru-RU" w:eastAsia="en-US"/>
        </w:rPr>
        <w:t xml:space="preserve"> </w:t>
      </w:r>
      <w:r w:rsidRPr="00A92410">
        <w:rPr>
          <w:position w:val="6"/>
          <w:sz w:val="24"/>
          <w:szCs w:val="24"/>
          <w:lang w:eastAsia="en-US"/>
        </w:rPr>
        <w:t>Функції та</w:t>
      </w:r>
      <w:r w:rsidRPr="00A92410">
        <w:rPr>
          <w:position w:val="6"/>
          <w:sz w:val="24"/>
          <w:szCs w:val="24"/>
          <w:lang w:val="ru-RU" w:eastAsia="en-US"/>
        </w:rPr>
        <w:t xml:space="preserve"> </w:t>
      </w:r>
      <w:r w:rsidRPr="00A92410">
        <w:rPr>
          <w:position w:val="6"/>
          <w:sz w:val="24"/>
          <w:szCs w:val="24"/>
          <w:lang w:eastAsia="en-US"/>
        </w:rPr>
        <w:t>особливості кровопостачання нирок</w:t>
      </w:r>
    </w:p>
    <w:p w14:paraId="4FD9172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103. Клубочкова фільтрація. Її механізми і регуляція. Склад первинної сечі.</w:t>
      </w:r>
    </w:p>
    <w:p w14:paraId="5659568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104. Канальцева реабсорбція в нирках, механізми, регуляція.</w:t>
      </w:r>
    </w:p>
    <w:p w14:paraId="3C5A724F"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105. Поворотно-протиточна система нирок, розведення і концентрація сечі.</w:t>
      </w:r>
    </w:p>
    <w:p w14:paraId="74E009A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106. Особливості функціонування петлі Генле і дистальних канальців.</w:t>
      </w:r>
    </w:p>
    <w:p w14:paraId="51E02EE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107. Процес сечовиділення, його регуляція. Центр сечовипускання. Рефлекс сечовипускання.</w:t>
      </w:r>
    </w:p>
    <w:p w14:paraId="207433E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Зміни сечоутворення і сечовиділення відповідно віку.</w:t>
      </w:r>
    </w:p>
    <w:p w14:paraId="24F7F28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108. Регуляція осмотичного тиску та об’єму рідини в організмі. Механізми спраги.</w:t>
      </w:r>
    </w:p>
    <w:p w14:paraId="57209F3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109. Характеристика ендокринної функції нирок. Ангіотензин-альдостеронова система.</w:t>
      </w:r>
    </w:p>
    <w:p w14:paraId="6A35DA29" w14:textId="19896105" w:rsidR="00A3729B"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110. Роль нирок у довготривалій регуляції АТ крові і рН. Фосфатна буферна система.</w:t>
      </w:r>
    </w:p>
    <w:p w14:paraId="2EFF4EB5" w14:textId="77777777" w:rsidR="004E18BF" w:rsidRPr="00A92410" w:rsidRDefault="004E18BF" w:rsidP="00D50132">
      <w:pPr>
        <w:pStyle w:val="15"/>
        <w:ind w:firstLine="0"/>
        <w:rPr>
          <w:position w:val="6"/>
          <w:sz w:val="24"/>
          <w:szCs w:val="24"/>
          <w:lang w:eastAsia="en-US"/>
        </w:rPr>
      </w:pPr>
    </w:p>
    <w:p w14:paraId="137B3A3E" w14:textId="35DC8524" w:rsidR="00783B6B" w:rsidRPr="00A92410" w:rsidRDefault="00783B6B" w:rsidP="00D50132">
      <w:pPr>
        <w:pStyle w:val="15"/>
        <w:ind w:firstLine="426"/>
        <w:jc w:val="both"/>
        <w:rPr>
          <w:b/>
          <w:position w:val="6"/>
          <w:sz w:val="24"/>
          <w:szCs w:val="24"/>
        </w:rPr>
      </w:pPr>
      <w:r w:rsidRPr="00A92410">
        <w:rPr>
          <w:b/>
          <w:position w:val="6"/>
          <w:sz w:val="24"/>
          <w:szCs w:val="24"/>
        </w:rPr>
        <w:t xml:space="preserve">Перелік практичних навичок, засвоєння яких контролюється під час </w:t>
      </w:r>
      <w:r w:rsidR="007D52CA" w:rsidRPr="00A92410">
        <w:rPr>
          <w:b/>
          <w:position w:val="6"/>
          <w:sz w:val="24"/>
          <w:szCs w:val="24"/>
        </w:rPr>
        <w:t>підсумкового контролю</w:t>
      </w:r>
    </w:p>
    <w:bookmarkEnd w:id="5"/>
    <w:p w14:paraId="6DDC8729"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 На схемі вказати МПС, його характеристики та механізм походження.</w:t>
      </w:r>
    </w:p>
    <w:p w14:paraId="403A271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 На схемі вказати фази потенціалу дії, механізми їх походження.</w:t>
      </w:r>
    </w:p>
    <w:p w14:paraId="11FB105A"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 На схемі вказати зміни фаз збудливості клітин під час розвитку ПД.</w:t>
      </w:r>
    </w:p>
    <w:p w14:paraId="67AF027E"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 На схемі вказати структурні компоненти міоневрального синапсу.</w:t>
      </w:r>
    </w:p>
    <w:p w14:paraId="3FFF85A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 На схемі вказати етапи сполучення збудливості і скорочення у м’язовому волокні.</w:t>
      </w:r>
    </w:p>
    <w:p w14:paraId="48B6FE0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6. На схемі вказати фази поодинокого скорочення м’язу та назвати їх механізми..</w:t>
      </w:r>
    </w:p>
    <w:p w14:paraId="2F3C52B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7. На схемі вказати гладкий та зубчастий тетанус, пояснити механізми.</w:t>
      </w:r>
    </w:p>
    <w:p w14:paraId="383F3B0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8. На схемі «сили-часу» Гоорвега-Лапика-Вейса назвати параметри та дати їх визначення.</w:t>
      </w:r>
    </w:p>
    <w:p w14:paraId="6CC987D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9. На схемі вказати властивості нервових центрів і пояснити їх механізми.</w:t>
      </w:r>
    </w:p>
    <w:p w14:paraId="0A6D115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10. На схемі вказати види гальмування і пояснити їх механізми.</w:t>
      </w:r>
    </w:p>
    <w:p w14:paraId="153EB5A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11. На схемі вказати ланки соматичного рефлекса і пояснити механізм його роботи.</w:t>
      </w:r>
    </w:p>
    <w:p w14:paraId="21CAD3D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12. На схемі вказати елементи фонових ритмів ЕЕГ та їх параметри.</w:t>
      </w:r>
    </w:p>
    <w:p w14:paraId="7D2D4CE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13. На схемі вказати ланки вегетативних рефлекторних дуг, назвати їх особливості.</w:t>
      </w:r>
    </w:p>
    <w:p w14:paraId="4DEBE813"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14. На схемі вказати відмінні ланки соматичних і вегетативних рефлекторних дуг.</w:t>
      </w:r>
    </w:p>
    <w:p w14:paraId="6E32F68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15. Поясніть методику дослідження шкірних порогів з використанням циркуля Вебера.</w:t>
      </w:r>
    </w:p>
    <w:p w14:paraId="342923F0"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16. Поясніть методику дослідження полів зору за допомогою периметру Форстера.</w:t>
      </w:r>
    </w:p>
    <w:p w14:paraId="29548854"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17. Поясніть методику дослідження центрального зору за допомогою таблиць Сівцева.</w:t>
      </w:r>
    </w:p>
    <w:p w14:paraId="2AFEC5B3"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18. Поясніть методику дослідження кольорового зору за таблицями Рабкіна.</w:t>
      </w:r>
    </w:p>
    <w:p w14:paraId="0AF32CF0"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19. Поясніть методику кісткового і повітряного звукопроведення. Досліди Вебера і Ринне.</w:t>
      </w:r>
    </w:p>
    <w:p w14:paraId="2E0F9C8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20. На схемі вкажіть види оптичної недосконалості ока та корекцію за допомогою лінз.</w:t>
      </w:r>
    </w:p>
    <w:p w14:paraId="27F58AE4"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21. Поясніть правила формування умовних рефлексів.</w:t>
      </w:r>
    </w:p>
    <w:p w14:paraId="11DE131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22. Назвіть ланки функціональної системи Анохіна П.К. та поясніть їх механізм взаємодії.</w:t>
      </w:r>
    </w:p>
    <w:p w14:paraId="0F90018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23. Поясніть методику дослідження зорової пам’яті у людини.</w:t>
      </w:r>
    </w:p>
    <w:p w14:paraId="229832A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24. Поясніть методику дослідження слухової пам’яті у людини.</w:t>
      </w:r>
    </w:p>
    <w:p w14:paraId="43DCD00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25. Поясніть методику дослідження асоциативної пам’яті у людини.</w:t>
      </w:r>
    </w:p>
    <w:p w14:paraId="09251A00"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lastRenderedPageBreak/>
        <w:t>26. Поясніть правила забору крові у людини і приготування мазка крові.</w:t>
      </w:r>
    </w:p>
    <w:p w14:paraId="6F631EB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27. Визначення об’ємного співвідношення плазми і формених елементів і його оцінка.</w:t>
      </w:r>
    </w:p>
    <w:p w14:paraId="489ED6A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28. Визначення кількості еритроцитів у крові за допомогою рахункової камери.</w:t>
      </w:r>
    </w:p>
    <w:p w14:paraId="109CD18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29. Визначення кількості гемоглобину у крові за методом Салі.</w:t>
      </w:r>
    </w:p>
    <w:p w14:paraId="6B1E14B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30. Поясніть методику розрахунку кольорового показника крові і його оцінку.</w:t>
      </w:r>
    </w:p>
    <w:p w14:paraId="7C0E461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31. Аналіз і оцінка показників гемограм людини.</w:t>
      </w:r>
    </w:p>
    <w:p w14:paraId="4AA3B97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32. Поясніть методику кількостної оцінки лейкоцитів у літрі крові у камері Горяєва.</w:t>
      </w:r>
    </w:p>
    <w:p w14:paraId="060E233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33. Поясніть методику визначення лейкоцитарної формули у мазку крові і її оцінкау.</w:t>
      </w:r>
    </w:p>
    <w:p w14:paraId="6769651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34. Поясніть методику коагулографії і тромбоеластографії та їх аналіз.</w:t>
      </w:r>
    </w:p>
    <w:p w14:paraId="51583670"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35. Поясніть методику визначення часу згортання крові і його оцінка.</w:t>
      </w:r>
    </w:p>
    <w:p w14:paraId="402D560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36. Поясніть методику визначення тривалості кровотечі за Дюком.</w:t>
      </w:r>
    </w:p>
    <w:p w14:paraId="264A479A"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37. Поясніть методику визначення груп крові АВО з допомогою стандартних сироваток.</w:t>
      </w:r>
    </w:p>
    <w:p w14:paraId="0AA9987E"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38. Поясніть методику визначення груп крові АВО за допомогою цоліклонів.</w:t>
      </w:r>
    </w:p>
    <w:p w14:paraId="274BE06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39. Поясніть методику визначення груп крові Rh(D) з анти-D-моноклональними антитілами.</w:t>
      </w:r>
    </w:p>
    <w:p w14:paraId="24EDC0D1"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40. Перелічить заходи, що проводяться перед переливанням крові та поясніть їх значення.</w:t>
      </w:r>
    </w:p>
    <w:p w14:paraId="500AD82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41. На схемі вказати фази ПД SA-вузла і типових кардіоміоцитів, назвати їх відмінності.</w:t>
      </w:r>
    </w:p>
    <w:p w14:paraId="4B1271C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42. На схемі вказати основні елементи ЕКГ, назвати їх параметри і значення.</w:t>
      </w:r>
    </w:p>
    <w:p w14:paraId="1DA2FE6A"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43. На схемі вказати основні елементи полікардіограми, назвати їх компоненти.</w:t>
      </w:r>
    </w:p>
    <w:p w14:paraId="1106E14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44. На схемі вказати періоди і фази серцевого циклу, назвати їх параметри.</w:t>
      </w:r>
    </w:p>
    <w:p w14:paraId="4FFE3B09"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45. Пояснити методику визначення артеріального тиску методом Короткова і Рива Рочи.</w:t>
      </w:r>
    </w:p>
    <w:p w14:paraId="672BAFF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46. Пояснити особливості регіонального кровотоку і його регуляцію.</w:t>
      </w:r>
    </w:p>
    <w:p w14:paraId="120AA5EC"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47. Назвати статичні і динамічні показники спірографії в нормі, їх параметри та значення.</w:t>
      </w:r>
    </w:p>
    <w:p w14:paraId="3D8C06A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48. Пояснити методику дослідження шлункового соку та оцінити отримані результати.</w:t>
      </w:r>
    </w:p>
    <w:p w14:paraId="3FE73BA9"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49. Пояснити методику оцінки основного обміну у людини за формулами і таблицями.</w:t>
      </w:r>
    </w:p>
    <w:p w14:paraId="24E88ED3"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50. Пояснити методику розрахунку фільтраційного тиску у нирці людини в нормі</w:t>
      </w:r>
    </w:p>
    <w:p w14:paraId="08BBF29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51. Пояснити методику розрахунку кліренсу у нирках</w:t>
      </w:r>
    </w:p>
    <w:p w14:paraId="2D57798E"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52. Пояснити методику розрахунку канальцевої реабсорбції води у нефроні</w:t>
      </w:r>
    </w:p>
    <w:p w14:paraId="0FDF147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53. Пояснити методику розрахунку максимальної реабсорбції глюкози у нефроні</w:t>
      </w:r>
    </w:p>
    <w:p w14:paraId="7C2168A1"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54. Пояснити методику розрахунку величини канальцевої секреції у нефроні</w:t>
      </w:r>
    </w:p>
    <w:p w14:paraId="28B7E04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55. Пояснити методику розрахунку середньої швидкості ниркового кровообігу</w:t>
      </w:r>
    </w:p>
    <w:p w14:paraId="3124AE89"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56. Поясніть, показники якого з вказаних загальних аналізів сечі відповідають нормі.</w:t>
      </w:r>
    </w:p>
    <w:p w14:paraId="674878F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57. Пояснити методику дослідження концентраційної функції нирок за Зимницьким</w:t>
      </w:r>
    </w:p>
    <w:p w14:paraId="6255623C"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58. Поясніть методику оцінки показників аналізу сечі мочи за Каковським-Аддісом.</w:t>
      </w:r>
    </w:p>
    <w:p w14:paraId="00A6951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59. Поясніть методику оцінки показників аналізу сечі мочи за Амбюрже</w:t>
      </w:r>
    </w:p>
    <w:p w14:paraId="11B1EEB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60. Поясніть методику оцінки показників аналізу сечі мочи за Нечипоренко</w:t>
      </w:r>
    </w:p>
    <w:p w14:paraId="26F74421" w14:textId="77777777" w:rsidR="00783B6B" w:rsidRPr="00A92410" w:rsidRDefault="00783B6B" w:rsidP="00D50132">
      <w:pPr>
        <w:widowControl w:val="0"/>
        <w:spacing w:after="0" w:line="240" w:lineRule="auto"/>
        <w:jc w:val="both"/>
        <w:rPr>
          <w:rFonts w:ascii="Times New Roman" w:hAnsi="Times New Roman"/>
          <w:b/>
          <w:position w:val="6"/>
          <w:sz w:val="24"/>
          <w:szCs w:val="24"/>
          <w:lang w:eastAsia="uk-UA"/>
        </w:rPr>
      </w:pPr>
    </w:p>
    <w:p w14:paraId="0B54E879" w14:textId="4809CE82" w:rsidR="009F1F53" w:rsidRPr="00A92410" w:rsidRDefault="00207B46" w:rsidP="00D50132">
      <w:pPr>
        <w:widowControl w:val="0"/>
        <w:numPr>
          <w:ilvl w:val="0"/>
          <w:numId w:val="23"/>
        </w:numPr>
        <w:spacing w:after="0" w:line="240" w:lineRule="auto"/>
        <w:ind w:left="426" w:hanging="426"/>
        <w:jc w:val="center"/>
        <w:rPr>
          <w:rFonts w:ascii="Times New Roman" w:hAnsi="Times New Roman"/>
          <w:b/>
          <w:position w:val="6"/>
          <w:sz w:val="24"/>
          <w:szCs w:val="24"/>
          <w:lang w:eastAsia="uk-UA"/>
        </w:rPr>
      </w:pPr>
      <w:r w:rsidRPr="00A92410">
        <w:rPr>
          <w:rFonts w:ascii="Times New Roman" w:hAnsi="Times New Roman"/>
          <w:b/>
          <w:position w:val="6"/>
          <w:sz w:val="24"/>
          <w:szCs w:val="24"/>
          <w:lang w:eastAsia="uk-UA"/>
        </w:rPr>
        <w:t>РЕКОМЕНДОВАНА ЛІТЕРАТУРА</w:t>
      </w:r>
    </w:p>
    <w:p w14:paraId="20F2E815" w14:textId="77777777" w:rsidR="0031324A" w:rsidRPr="00790A92" w:rsidRDefault="0031324A" w:rsidP="0031324A">
      <w:pPr>
        <w:spacing w:after="0" w:line="240" w:lineRule="auto"/>
        <w:ind w:left="285"/>
        <w:jc w:val="both"/>
        <w:rPr>
          <w:rFonts w:ascii="Times New Roman" w:hAnsi="Times New Roman"/>
          <w:b/>
          <w:sz w:val="24"/>
          <w:szCs w:val="24"/>
        </w:rPr>
      </w:pPr>
      <w:r w:rsidRPr="00790A92">
        <w:rPr>
          <w:rFonts w:ascii="Times New Roman" w:hAnsi="Times New Roman"/>
          <w:b/>
          <w:spacing w:val="-2"/>
          <w:sz w:val="24"/>
          <w:szCs w:val="24"/>
        </w:rPr>
        <w:t>Основна</w:t>
      </w:r>
    </w:p>
    <w:p w14:paraId="21BE20CF" w14:textId="77777777" w:rsidR="0031324A" w:rsidRPr="00790A92" w:rsidRDefault="0031324A" w:rsidP="0031324A">
      <w:pPr>
        <w:pStyle w:val="a3"/>
        <w:widowControl w:val="0"/>
        <w:numPr>
          <w:ilvl w:val="0"/>
          <w:numId w:val="28"/>
        </w:numPr>
        <w:tabs>
          <w:tab w:val="left" w:pos="9498"/>
        </w:tabs>
        <w:spacing w:after="0" w:line="240" w:lineRule="auto"/>
        <w:ind w:left="284" w:hanging="284"/>
        <w:jc w:val="both"/>
        <w:rPr>
          <w:rFonts w:ascii="Times New Roman" w:hAnsi="Times New Roman"/>
          <w:position w:val="6"/>
          <w:sz w:val="24"/>
          <w:szCs w:val="24"/>
        </w:rPr>
      </w:pPr>
      <w:bookmarkStart w:id="6" w:name="_Hlk150101549"/>
      <w:r w:rsidRPr="00790A92">
        <w:rPr>
          <w:rFonts w:ascii="Times New Roman" w:hAnsi="Times New Roman"/>
          <w:position w:val="6"/>
          <w:sz w:val="24"/>
          <w:szCs w:val="24"/>
        </w:rPr>
        <w:t>Гжегоцький М. Р. Фізіологія : навчально-методичний посібник до практичних занять та самостійної роботи / М. Р. Гжегоцький [та ін].– Вінниця: Нова книга.– 2019.- 464 с.</w:t>
      </w:r>
    </w:p>
    <w:p w14:paraId="15FD5B00" w14:textId="77777777" w:rsidR="0031324A" w:rsidRPr="00790A92" w:rsidRDefault="0031324A" w:rsidP="0031324A">
      <w:pPr>
        <w:pStyle w:val="a3"/>
        <w:widowControl w:val="0"/>
        <w:numPr>
          <w:ilvl w:val="0"/>
          <w:numId w:val="28"/>
        </w:numPr>
        <w:tabs>
          <w:tab w:val="left" w:pos="9498"/>
        </w:tabs>
        <w:spacing w:after="0" w:line="240" w:lineRule="auto"/>
        <w:ind w:left="284" w:hanging="284"/>
        <w:jc w:val="both"/>
        <w:rPr>
          <w:rFonts w:ascii="Times New Roman" w:hAnsi="Times New Roman"/>
          <w:position w:val="6"/>
          <w:sz w:val="24"/>
          <w:szCs w:val="24"/>
        </w:rPr>
      </w:pPr>
      <w:r w:rsidRPr="00790A92">
        <w:rPr>
          <w:rFonts w:ascii="Times New Roman" w:hAnsi="Times New Roman"/>
          <w:position w:val="6"/>
          <w:sz w:val="24"/>
          <w:szCs w:val="24"/>
        </w:rPr>
        <w:t>Фізіологія. Короткий курс. 2-ге вид. / Мороз В.М., Йолтухівський М.В., Шандра О.А. [та ін.]- за ред. Мороз В.М., Йолтухівський М.В .– Вінниця: Нова книга.–2020.- 408 с.</w:t>
      </w:r>
    </w:p>
    <w:p w14:paraId="3398D283" w14:textId="77777777" w:rsidR="0031324A" w:rsidRPr="00790A92" w:rsidRDefault="0031324A" w:rsidP="0031324A">
      <w:pPr>
        <w:pStyle w:val="a3"/>
        <w:widowControl w:val="0"/>
        <w:numPr>
          <w:ilvl w:val="0"/>
          <w:numId w:val="28"/>
        </w:numPr>
        <w:tabs>
          <w:tab w:val="left" w:pos="9498"/>
        </w:tabs>
        <w:spacing w:after="0" w:line="240" w:lineRule="auto"/>
        <w:ind w:left="284" w:hanging="284"/>
        <w:jc w:val="both"/>
        <w:rPr>
          <w:rStyle w:val="normaltextrun"/>
          <w:rFonts w:ascii="Times New Roman" w:hAnsi="Times New Roman"/>
          <w:sz w:val="24"/>
          <w:szCs w:val="24"/>
          <w:shd w:val="clear" w:color="auto" w:fill="FFFFFF"/>
        </w:rPr>
      </w:pPr>
      <w:r w:rsidRPr="00790A92">
        <w:rPr>
          <w:rFonts w:ascii="Times New Roman" w:hAnsi="Times New Roman"/>
          <w:position w:val="6"/>
          <w:sz w:val="24"/>
          <w:szCs w:val="24"/>
        </w:rPr>
        <w:t>Філімонов В. І. Фізіологія людини: підручник / В. Ф .Філімонов. – 4е вид., К.: Медицина, 2021. - 488 с.</w:t>
      </w:r>
    </w:p>
    <w:p w14:paraId="08D0B852" w14:textId="77777777" w:rsidR="0031324A" w:rsidRPr="00790A92" w:rsidRDefault="0031324A" w:rsidP="0031324A">
      <w:pPr>
        <w:pStyle w:val="a3"/>
        <w:widowControl w:val="0"/>
        <w:numPr>
          <w:ilvl w:val="0"/>
          <w:numId w:val="28"/>
        </w:numPr>
        <w:tabs>
          <w:tab w:val="left" w:pos="9498"/>
        </w:tabs>
        <w:spacing w:after="0" w:line="240" w:lineRule="auto"/>
        <w:ind w:left="284" w:hanging="284"/>
        <w:jc w:val="both"/>
        <w:rPr>
          <w:rFonts w:ascii="Times New Roman" w:hAnsi="Times New Roman"/>
          <w:sz w:val="24"/>
          <w:szCs w:val="24"/>
          <w:shd w:val="clear" w:color="auto" w:fill="FFFFFF"/>
        </w:rPr>
      </w:pPr>
      <w:r w:rsidRPr="00790A92">
        <w:rPr>
          <w:rStyle w:val="normaltextrun"/>
          <w:rFonts w:ascii="Times New Roman" w:hAnsi="Times New Roman"/>
          <w:sz w:val="24"/>
          <w:szCs w:val="24"/>
          <w:shd w:val="clear" w:color="auto" w:fill="FFFFFF"/>
        </w:rPr>
        <w:t xml:space="preserve">Фізіологія систем крові, кровообігу, дихання, травлення, обміну і виділення. Робочий зошит : навч. посіб. / О. А. Шандра , Л. С. Годлевський, О. А. Кащенко О. С. Л. Ляшенко, О. В. Денисенко, О. В. Онуфриенко, Г. О. Волохова, М. Ю. Русакова – Одеса : Олді+, 2024. – 180 с. ISВN 978-966-992-516-9 </w:t>
      </w:r>
      <w:hyperlink r:id="rId15" w:tgtFrame="_blank" w:history="1">
        <w:r w:rsidRPr="00790A92">
          <w:rPr>
            <w:rStyle w:val="normaltextrun"/>
            <w:rFonts w:ascii="Times New Roman" w:hAnsi="Times New Roman"/>
            <w:color w:val="0000FF"/>
            <w:sz w:val="24"/>
            <w:szCs w:val="24"/>
            <w:u w:val="single"/>
            <w:shd w:val="clear" w:color="auto" w:fill="FFFFFF"/>
          </w:rPr>
          <w:t>Див.</w:t>
        </w:r>
      </w:hyperlink>
    </w:p>
    <w:p w14:paraId="4A3BD544" w14:textId="77777777" w:rsidR="0031324A" w:rsidRPr="00790A92" w:rsidRDefault="0031324A" w:rsidP="0031324A">
      <w:pPr>
        <w:pStyle w:val="a3"/>
        <w:widowControl w:val="0"/>
        <w:numPr>
          <w:ilvl w:val="0"/>
          <w:numId w:val="28"/>
        </w:numPr>
        <w:tabs>
          <w:tab w:val="left" w:pos="9498"/>
        </w:tabs>
        <w:spacing w:after="0" w:line="240" w:lineRule="auto"/>
        <w:ind w:left="284" w:hanging="284"/>
        <w:jc w:val="both"/>
        <w:rPr>
          <w:rFonts w:ascii="Times New Roman" w:hAnsi="Times New Roman"/>
          <w:sz w:val="24"/>
          <w:szCs w:val="24"/>
          <w:shd w:val="clear" w:color="auto" w:fill="FFFFFF"/>
        </w:rPr>
      </w:pPr>
      <w:r w:rsidRPr="00790A92">
        <w:rPr>
          <w:rFonts w:ascii="Times New Roman" w:hAnsi="Times New Roman"/>
          <w:position w:val="6"/>
          <w:sz w:val="24"/>
          <w:szCs w:val="24"/>
        </w:rPr>
        <w:t xml:space="preserve">Фізіологія : підручник для студ. вищ. мед. навч. закл. / В. Г. Шевчук [та ін.], за ред. В. </w:t>
      </w:r>
      <w:r w:rsidRPr="00790A92">
        <w:rPr>
          <w:rFonts w:ascii="Times New Roman" w:hAnsi="Times New Roman"/>
          <w:position w:val="6"/>
          <w:sz w:val="24"/>
          <w:szCs w:val="24"/>
        </w:rPr>
        <w:lastRenderedPageBreak/>
        <w:t>Г. Шевчука. - Вид. 5, випр. і доповн. – Вінниця : Нова книга. - 2021. - 448 с.</w:t>
      </w:r>
      <w:bookmarkEnd w:id="6"/>
      <w:r w:rsidRPr="00790A92">
        <w:rPr>
          <w:rFonts w:ascii="Times New Roman" w:hAnsi="Times New Roman"/>
          <w:sz w:val="24"/>
          <w:szCs w:val="24"/>
        </w:rPr>
        <w:t>.</w:t>
      </w:r>
    </w:p>
    <w:p w14:paraId="7471635F" w14:textId="77777777" w:rsidR="0031324A" w:rsidRPr="00790A92" w:rsidRDefault="0031324A" w:rsidP="0031324A">
      <w:pPr>
        <w:tabs>
          <w:tab w:val="left" w:pos="9498"/>
        </w:tabs>
        <w:spacing w:after="0" w:line="240" w:lineRule="auto"/>
        <w:ind w:left="284"/>
        <w:jc w:val="both"/>
        <w:rPr>
          <w:rFonts w:ascii="Times New Roman" w:hAnsi="Times New Roman"/>
          <w:b/>
          <w:iCs/>
          <w:sz w:val="24"/>
          <w:szCs w:val="24"/>
        </w:rPr>
      </w:pPr>
      <w:r w:rsidRPr="00790A92">
        <w:rPr>
          <w:rFonts w:ascii="Times New Roman" w:hAnsi="Times New Roman"/>
          <w:b/>
          <w:iCs/>
          <w:sz w:val="24"/>
          <w:szCs w:val="24"/>
        </w:rPr>
        <w:t>Додаткова:</w:t>
      </w:r>
    </w:p>
    <w:p w14:paraId="3CFE3344" w14:textId="77777777" w:rsidR="0031324A" w:rsidRPr="00790A92" w:rsidRDefault="0031324A" w:rsidP="0031324A">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Physiology [textbook] /V. M. Moroz, O.A. Shandra. – 5th ed. - Vinnytsya: Nova Kniga. - 2020. - 728p.</w:t>
      </w:r>
      <w:bookmarkStart w:id="7" w:name="_Hlk150101568"/>
    </w:p>
    <w:p w14:paraId="7F018600" w14:textId="77777777" w:rsidR="0031324A" w:rsidRPr="00790A92" w:rsidRDefault="0031324A" w:rsidP="0031324A">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Costanzo L. S. Physiology / L. S. Costanzo.- Elsevier Health Sciences.-7th ed.,2021.-528 p. </w:t>
      </w:r>
    </w:p>
    <w:p w14:paraId="787EA715" w14:textId="77777777" w:rsidR="0031324A" w:rsidRPr="00790A92" w:rsidRDefault="0031324A" w:rsidP="0031324A">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Ganong's Review of Medical Physiology / K. E. Barrett, S. M. Barman, H. L. Brooks., J. Yuan, - McGraw Hill Medical. – 26th edition, 2019. –752 p.</w:t>
      </w:r>
    </w:p>
    <w:p w14:paraId="2DDCBEDA" w14:textId="77777777" w:rsidR="0031324A" w:rsidRPr="00790A92" w:rsidRDefault="0031324A" w:rsidP="0031324A">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Guyton </w:t>
      </w:r>
      <w:r w:rsidRPr="00790A92">
        <w:rPr>
          <w:rFonts w:ascii="Times New Roman" w:hAnsi="Times New Roman"/>
          <w:position w:val="6"/>
          <w:sz w:val="24"/>
          <w:szCs w:val="24"/>
        </w:rPr>
        <w:t>А</w:t>
      </w:r>
      <w:r w:rsidRPr="00790A92">
        <w:rPr>
          <w:rFonts w:ascii="Times New Roman" w:hAnsi="Times New Roman"/>
          <w:position w:val="6"/>
          <w:sz w:val="24"/>
          <w:szCs w:val="24"/>
          <w:lang w:val="en-US"/>
        </w:rPr>
        <w:t>. Textbook of Medical Physiology / A. Guyton,  J. E. Hall. -  Elsevier. -  14th Edition, 2021. – 1820 p.</w:t>
      </w:r>
    </w:p>
    <w:p w14:paraId="08926C2B" w14:textId="77777777" w:rsidR="0031324A" w:rsidRPr="00790A92" w:rsidRDefault="0031324A" w:rsidP="0031324A">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Koeppen B. M. Berne and Levy Physiology /  B. M. Koeppen,  B. A. Stanton. -  Elsevier Health Sciences. - 8th edition, 2023. – 864 p.</w:t>
      </w:r>
    </w:p>
    <w:p w14:paraId="744C5F39" w14:textId="77777777" w:rsidR="0031324A" w:rsidRPr="00790A92" w:rsidRDefault="0031324A" w:rsidP="0031324A">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Sembulingam K. Essentials of Medical Physiology / K. Sembulingam, P. Sembulingam. – Jaypee Brothers Medical Publishers. – 9th ed., 2022. –1022 p</w:t>
      </w:r>
      <w:bookmarkEnd w:id="7"/>
      <w:r w:rsidRPr="00790A92">
        <w:rPr>
          <w:rFonts w:ascii="Times New Roman" w:hAnsi="Times New Roman"/>
          <w:position w:val="6"/>
          <w:sz w:val="24"/>
          <w:szCs w:val="24"/>
          <w:lang w:val="en-US"/>
        </w:rPr>
        <w:t>.</w:t>
      </w:r>
    </w:p>
    <w:p w14:paraId="30EDF0FD" w14:textId="77777777" w:rsidR="0031324A" w:rsidRPr="00790A92" w:rsidRDefault="0031324A" w:rsidP="0031324A">
      <w:pPr>
        <w:pStyle w:val="af1"/>
        <w:tabs>
          <w:tab w:val="left" w:pos="9498"/>
        </w:tabs>
        <w:spacing w:line="240" w:lineRule="auto"/>
        <w:rPr>
          <w:rFonts w:ascii="Times New Roman" w:hAnsi="Times New Roman"/>
          <w:sz w:val="24"/>
          <w:szCs w:val="24"/>
          <w:lang w:val="en-US"/>
        </w:rPr>
      </w:pPr>
    </w:p>
    <w:p w14:paraId="3342E750" w14:textId="6D68990A" w:rsidR="0031324A" w:rsidRPr="00AC133D" w:rsidRDefault="0031324A" w:rsidP="00AC133D">
      <w:pPr>
        <w:pStyle w:val="a3"/>
        <w:widowControl w:val="0"/>
        <w:numPr>
          <w:ilvl w:val="0"/>
          <w:numId w:val="23"/>
        </w:numPr>
        <w:tabs>
          <w:tab w:val="left" w:pos="3343"/>
          <w:tab w:val="left" w:pos="9498"/>
        </w:tabs>
        <w:autoSpaceDE w:val="0"/>
        <w:autoSpaceDN w:val="0"/>
        <w:spacing w:after="0" w:line="240" w:lineRule="auto"/>
        <w:jc w:val="center"/>
        <w:rPr>
          <w:rFonts w:ascii="Times New Roman" w:hAnsi="Times New Roman"/>
          <w:b/>
          <w:sz w:val="24"/>
          <w:szCs w:val="24"/>
        </w:rPr>
      </w:pPr>
      <w:r w:rsidRPr="00AC133D">
        <w:rPr>
          <w:rFonts w:ascii="Times New Roman" w:hAnsi="Times New Roman"/>
          <w:b/>
          <w:sz w:val="24"/>
          <w:szCs w:val="24"/>
        </w:rPr>
        <w:t>ЕЛЕКТРОННІ</w:t>
      </w:r>
      <w:r w:rsidRPr="00AC133D">
        <w:rPr>
          <w:rFonts w:ascii="Times New Roman" w:hAnsi="Times New Roman"/>
          <w:b/>
          <w:spacing w:val="-8"/>
          <w:sz w:val="24"/>
          <w:szCs w:val="24"/>
        </w:rPr>
        <w:t xml:space="preserve"> </w:t>
      </w:r>
      <w:r w:rsidRPr="00AC133D">
        <w:rPr>
          <w:rFonts w:ascii="Times New Roman" w:hAnsi="Times New Roman"/>
          <w:b/>
          <w:sz w:val="24"/>
          <w:szCs w:val="24"/>
        </w:rPr>
        <w:t>ІНФОРМАЦІЙНІ</w:t>
      </w:r>
      <w:r w:rsidRPr="00AC133D">
        <w:rPr>
          <w:rFonts w:ascii="Times New Roman" w:hAnsi="Times New Roman"/>
          <w:b/>
          <w:spacing w:val="-6"/>
          <w:sz w:val="24"/>
          <w:szCs w:val="24"/>
        </w:rPr>
        <w:t xml:space="preserve"> </w:t>
      </w:r>
      <w:r w:rsidRPr="00AC133D">
        <w:rPr>
          <w:rFonts w:ascii="Times New Roman" w:hAnsi="Times New Roman"/>
          <w:b/>
          <w:spacing w:val="-2"/>
          <w:sz w:val="24"/>
          <w:szCs w:val="24"/>
        </w:rPr>
        <w:t>РЕСУРСИ</w:t>
      </w:r>
    </w:p>
    <w:p w14:paraId="28B0B3E4" w14:textId="77777777" w:rsidR="0031324A" w:rsidRPr="00790A92" w:rsidRDefault="0031324A" w:rsidP="0031324A">
      <w:pPr>
        <w:pStyle w:val="af1"/>
        <w:tabs>
          <w:tab w:val="left" w:pos="9498"/>
        </w:tabs>
        <w:spacing w:line="240" w:lineRule="auto"/>
        <w:rPr>
          <w:rFonts w:ascii="Times New Roman" w:hAnsi="Times New Roman"/>
          <w:b/>
          <w:sz w:val="24"/>
          <w:szCs w:val="24"/>
        </w:rPr>
      </w:pPr>
    </w:p>
    <w:p w14:paraId="1DF204C7" w14:textId="77777777" w:rsidR="0031324A" w:rsidRPr="00790A92" w:rsidRDefault="0031324A" w:rsidP="0031324A">
      <w:pPr>
        <w:widowControl w:val="0"/>
        <w:numPr>
          <w:ilvl w:val="0"/>
          <w:numId w:val="27"/>
        </w:numPr>
        <w:tabs>
          <w:tab w:val="left" w:pos="9498"/>
        </w:tabs>
        <w:spacing w:after="0" w:line="240" w:lineRule="auto"/>
        <w:ind w:left="284" w:hanging="284"/>
        <w:jc w:val="both"/>
        <w:rPr>
          <w:rFonts w:ascii="Times New Roman" w:hAnsi="Times New Roman"/>
          <w:position w:val="6"/>
          <w:sz w:val="24"/>
          <w:szCs w:val="24"/>
        </w:rPr>
      </w:pPr>
      <w:r w:rsidRPr="00790A92">
        <w:rPr>
          <w:rFonts w:ascii="Times New Roman" w:hAnsi="Times New Roman"/>
          <w:position w:val="6"/>
          <w:sz w:val="24"/>
          <w:szCs w:val="24"/>
        </w:rPr>
        <w:t xml:space="preserve">Офіційний сайт кафедри фізіології та біофізики ОНМедУ </w:t>
      </w:r>
      <w:bookmarkStart w:id="8" w:name="_Hlk150101699"/>
      <w:r w:rsidRPr="00790A92">
        <w:rPr>
          <w:rFonts w:ascii="Times New Roman" w:hAnsi="Times New Roman"/>
          <w:sz w:val="24"/>
          <w:szCs w:val="24"/>
        </w:rPr>
        <w:fldChar w:fldCharType="begin"/>
      </w:r>
      <w:r w:rsidRPr="00790A92">
        <w:rPr>
          <w:rFonts w:ascii="Times New Roman" w:hAnsi="Times New Roman"/>
          <w:sz w:val="24"/>
          <w:szCs w:val="24"/>
        </w:rPr>
        <w:instrText>HYPERLINK "https://onmedu.edu.ua/kafedra/biofiziki-informatiki-medichnoi-aparaturi/"</w:instrText>
      </w:r>
      <w:r w:rsidRPr="00790A92">
        <w:rPr>
          <w:rFonts w:ascii="Times New Roman" w:hAnsi="Times New Roman"/>
          <w:sz w:val="24"/>
          <w:szCs w:val="24"/>
        </w:rPr>
      </w:r>
      <w:r w:rsidRPr="00790A92">
        <w:rPr>
          <w:rFonts w:ascii="Times New Roman" w:hAnsi="Times New Roman"/>
          <w:sz w:val="24"/>
          <w:szCs w:val="24"/>
        </w:rPr>
        <w:fldChar w:fldCharType="separate"/>
      </w:r>
      <w:r w:rsidRPr="00790A92">
        <w:rPr>
          <w:rStyle w:val="a8"/>
          <w:rFonts w:ascii="Times New Roman" w:hAnsi="Times New Roman"/>
          <w:sz w:val="24"/>
          <w:szCs w:val="24"/>
        </w:rPr>
        <w:t>https://onmedu.edu.ua/kafedra/biofiziki-informatiki-medichnoi-aparaturi/</w:t>
      </w:r>
      <w:r w:rsidRPr="00790A92">
        <w:rPr>
          <w:rFonts w:ascii="Times New Roman" w:hAnsi="Times New Roman"/>
          <w:sz w:val="24"/>
          <w:szCs w:val="24"/>
        </w:rPr>
        <w:fldChar w:fldCharType="end"/>
      </w:r>
    </w:p>
    <w:bookmarkEnd w:id="8"/>
    <w:p w14:paraId="68ADFCB0" w14:textId="77777777" w:rsidR="0031324A" w:rsidRPr="00790A92" w:rsidRDefault="0031324A" w:rsidP="0031324A">
      <w:pPr>
        <w:pStyle w:val="a3"/>
        <w:numPr>
          <w:ilvl w:val="0"/>
          <w:numId w:val="27"/>
        </w:numPr>
        <w:tabs>
          <w:tab w:val="left" w:pos="9498"/>
        </w:tabs>
        <w:spacing w:after="0" w:line="240" w:lineRule="auto"/>
        <w:ind w:left="284" w:hanging="284"/>
        <w:jc w:val="both"/>
        <w:rPr>
          <w:rFonts w:ascii="Times New Roman" w:hAnsi="Times New Roman"/>
          <w:sz w:val="24"/>
          <w:szCs w:val="24"/>
        </w:rPr>
      </w:pPr>
      <w:r w:rsidRPr="00790A92">
        <w:rPr>
          <w:rFonts w:ascii="Times New Roman" w:hAnsi="Times New Roman"/>
          <w:sz w:val="24"/>
          <w:szCs w:val="24"/>
        </w:rPr>
        <w:t xml:space="preserve">Центр тестування – база ліцензійних тестових завдань «Крок»-1 </w:t>
      </w:r>
      <w:hyperlink r:id="rId16" w:history="1">
        <w:r w:rsidRPr="00790A92">
          <w:rPr>
            <w:rStyle w:val="a8"/>
            <w:rFonts w:ascii="Times New Roman" w:hAnsi="Times New Roman"/>
            <w:sz w:val="24"/>
            <w:szCs w:val="24"/>
          </w:rPr>
          <w:t>https://www.testcentr.org.ua/uk/component/sppagebuilder/?view=page&amp;id=317</w:t>
        </w:r>
      </w:hyperlink>
    </w:p>
    <w:p w14:paraId="75C3E731" w14:textId="77777777" w:rsidR="0031324A" w:rsidRPr="00790A92" w:rsidRDefault="0031324A" w:rsidP="0031324A">
      <w:pPr>
        <w:pStyle w:val="a3"/>
        <w:numPr>
          <w:ilvl w:val="0"/>
          <w:numId w:val="27"/>
        </w:numPr>
        <w:tabs>
          <w:tab w:val="left" w:pos="9498"/>
        </w:tabs>
        <w:spacing w:after="0" w:line="240" w:lineRule="auto"/>
        <w:ind w:left="284" w:hanging="284"/>
        <w:jc w:val="both"/>
        <w:rPr>
          <w:rFonts w:ascii="Times New Roman" w:hAnsi="Times New Roman"/>
          <w:sz w:val="24"/>
          <w:szCs w:val="24"/>
        </w:rPr>
      </w:pPr>
      <w:r w:rsidRPr="00790A92">
        <w:rPr>
          <w:rFonts w:ascii="Times New Roman" w:hAnsi="Times New Roman"/>
          <w:sz w:val="24"/>
          <w:szCs w:val="24"/>
        </w:rPr>
        <w:t xml:space="preserve">Підготовка до Крок-1: </w:t>
      </w:r>
      <w:hyperlink r:id="rId17" w:history="1">
        <w:r w:rsidRPr="00790A92">
          <w:rPr>
            <w:rStyle w:val="a8"/>
            <w:rFonts w:ascii="Times New Roman" w:hAnsi="Times New Roman"/>
            <w:sz w:val="24"/>
            <w:szCs w:val="24"/>
          </w:rPr>
          <w:t>https://testkrok.org.ua/</w:t>
        </w:r>
      </w:hyperlink>
    </w:p>
    <w:p w14:paraId="1A2A112F" w14:textId="77777777" w:rsidR="00930C56" w:rsidRPr="00930C56" w:rsidRDefault="0031324A" w:rsidP="00930C56">
      <w:pPr>
        <w:pStyle w:val="a3"/>
        <w:numPr>
          <w:ilvl w:val="0"/>
          <w:numId w:val="27"/>
        </w:numPr>
        <w:tabs>
          <w:tab w:val="left" w:pos="9498"/>
        </w:tabs>
        <w:spacing w:after="0" w:line="240" w:lineRule="auto"/>
        <w:ind w:left="284" w:hanging="284"/>
        <w:jc w:val="both"/>
        <w:rPr>
          <w:rFonts w:ascii="Times New Roman" w:hAnsi="Times New Roman"/>
          <w:sz w:val="24"/>
          <w:szCs w:val="24"/>
        </w:rPr>
      </w:pPr>
      <w:r w:rsidRPr="00790A92">
        <w:rPr>
          <w:rFonts w:ascii="Times New Roman" w:hAnsi="Times New Roman"/>
          <w:sz w:val="24"/>
          <w:szCs w:val="24"/>
        </w:rPr>
        <w:t xml:space="preserve">Підготовка до Крок-1: </w:t>
      </w:r>
      <w:hyperlink r:id="rId18" w:history="1">
        <w:r w:rsidRPr="00790A92">
          <w:rPr>
            <w:rStyle w:val="a8"/>
            <w:rFonts w:ascii="Times New Roman" w:hAnsi="Times New Roman"/>
            <w:sz w:val="24"/>
            <w:szCs w:val="24"/>
          </w:rPr>
          <w:t>https://krok-lead.com/booklet/krok1/cd970d18-4695-433d-bb10-019f2df50d9c</w:t>
        </w:r>
      </w:hyperlink>
    </w:p>
    <w:p w14:paraId="641A0282" w14:textId="3F116A5C" w:rsidR="007C212F" w:rsidRPr="00930C56" w:rsidRDefault="0031324A" w:rsidP="00930C56">
      <w:pPr>
        <w:pStyle w:val="a3"/>
        <w:numPr>
          <w:ilvl w:val="0"/>
          <w:numId w:val="27"/>
        </w:numPr>
        <w:tabs>
          <w:tab w:val="left" w:pos="9498"/>
        </w:tabs>
        <w:spacing w:after="0" w:line="240" w:lineRule="auto"/>
        <w:ind w:left="284" w:hanging="284"/>
        <w:jc w:val="both"/>
        <w:rPr>
          <w:rFonts w:ascii="Times New Roman" w:hAnsi="Times New Roman"/>
          <w:sz w:val="24"/>
          <w:szCs w:val="24"/>
          <w:lang w:val="en-US"/>
        </w:rPr>
      </w:pPr>
      <w:r w:rsidRPr="00930C56">
        <w:rPr>
          <w:rFonts w:ascii="Times New Roman" w:hAnsi="Times New Roman"/>
          <w:sz w:val="24"/>
          <w:szCs w:val="24"/>
        </w:rPr>
        <w:t xml:space="preserve">Он-лайн практикум з фізіології: Симуляційна програма «Віртуальна Фізіологія» luprafisim.exe, створена організацією </w:t>
      </w:r>
      <w:r w:rsidRPr="00930C56">
        <w:rPr>
          <w:rFonts w:ascii="Times New Roman" w:hAnsi="Times New Roman"/>
          <w:sz w:val="24"/>
          <w:szCs w:val="24"/>
          <w:lang w:val="en-US"/>
        </w:rPr>
        <w:t xml:space="preserve">Internich </w:t>
      </w:r>
      <w:hyperlink r:id="rId19" w:history="1">
        <w:r w:rsidRPr="00930C56">
          <w:rPr>
            <w:rStyle w:val="a8"/>
            <w:rFonts w:ascii="Times New Roman" w:hAnsi="Times New Roman"/>
            <w:sz w:val="24"/>
            <w:szCs w:val="24"/>
            <w:lang w:val="en-US"/>
          </w:rPr>
          <w:t>https://gumanna-osvita.org/uk/humanna-osvita/skachati-bezkoshtovno/261-programa-virtualna-fiziologia</w:t>
        </w:r>
      </w:hyperlink>
    </w:p>
    <w:sectPr w:rsidR="007C212F" w:rsidRPr="00930C56" w:rsidSect="0059019A">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BF17E" w14:textId="77777777" w:rsidR="0065102E" w:rsidRDefault="0065102E">
      <w:pPr>
        <w:spacing w:after="0" w:line="240" w:lineRule="auto"/>
      </w:pPr>
      <w:r>
        <w:separator/>
      </w:r>
    </w:p>
  </w:endnote>
  <w:endnote w:type="continuationSeparator" w:id="0">
    <w:p w14:paraId="2179DD39" w14:textId="77777777" w:rsidR="0065102E" w:rsidRDefault="00651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icrosoft YaHei">
    <w:panose1 w:val="020B0503020204020204"/>
    <w:charset w:val="86"/>
    <w:family w:val="swiss"/>
    <w:pitch w:val="variable"/>
    <w:sig w:usb0="80000287" w:usb1="2ACF3C50" w:usb2="00000016" w:usb3="00000000" w:csb0="0004001F" w:csb1="00000000"/>
  </w:font>
  <w:font w:name="TimesNewRomanPSMT">
    <w:altName w:val="Yu Gothic UI"/>
    <w:panose1 w:val="00000000000000000000"/>
    <w:charset w:val="80"/>
    <w:family w:val="auto"/>
    <w:notTrueType/>
    <w:pitch w:val="default"/>
    <w:sig w:usb0="00000003" w:usb1="08070000" w:usb2="00000010" w:usb3="00000000" w:csb0="00020001"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ABE51" w14:textId="77777777" w:rsidR="0065102E" w:rsidRDefault="0065102E">
      <w:pPr>
        <w:spacing w:after="0" w:line="240" w:lineRule="auto"/>
      </w:pPr>
      <w:r>
        <w:separator/>
      </w:r>
    </w:p>
  </w:footnote>
  <w:footnote w:type="continuationSeparator" w:id="0">
    <w:p w14:paraId="745AECE2" w14:textId="77777777" w:rsidR="0065102E" w:rsidRDefault="006510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1" w15:restartNumberingAfterBreak="0">
    <w:nsid w:val="0000000A"/>
    <w:multiLevelType w:val="singleLevel"/>
    <w:tmpl w:val="0000000A"/>
    <w:name w:val="WW8Num10"/>
    <w:lvl w:ilvl="0">
      <w:start w:val="3"/>
      <w:numFmt w:val="bullet"/>
      <w:lvlText w:val="-"/>
      <w:lvlJc w:val="left"/>
      <w:pPr>
        <w:tabs>
          <w:tab w:val="num" w:pos="0"/>
        </w:tabs>
        <w:ind w:left="350" w:hanging="360"/>
      </w:pPr>
      <w:rPr>
        <w:rFonts w:ascii="Times New Roman" w:hAnsi="Times New Roman" w:cs="Times New Roman"/>
        <w:i/>
      </w:rPr>
    </w:lvl>
  </w:abstractNum>
  <w:abstractNum w:abstractNumId="2" w15:restartNumberingAfterBreak="0">
    <w:nsid w:val="0000000B"/>
    <w:multiLevelType w:val="singleLevel"/>
    <w:tmpl w:val="C5F25780"/>
    <w:name w:val="WW8Num13"/>
    <w:lvl w:ilvl="0">
      <w:start w:val="1"/>
      <w:numFmt w:val="decimal"/>
      <w:lvlText w:val="%1."/>
      <w:lvlJc w:val="left"/>
      <w:pPr>
        <w:tabs>
          <w:tab w:val="num" w:pos="0"/>
        </w:tabs>
        <w:ind w:left="720" w:hanging="360"/>
      </w:pPr>
      <w:rPr>
        <w:b w:val="0"/>
        <w:i w:val="0"/>
      </w:rPr>
    </w:lvl>
  </w:abstractNum>
  <w:abstractNum w:abstractNumId="3" w15:restartNumberingAfterBreak="0">
    <w:nsid w:val="0000000D"/>
    <w:multiLevelType w:val="singleLevel"/>
    <w:tmpl w:val="45624248"/>
    <w:name w:val="WW8Num15"/>
    <w:lvl w:ilvl="0">
      <w:start w:val="1"/>
      <w:numFmt w:val="decimal"/>
      <w:lvlText w:val="%1."/>
      <w:lvlJc w:val="left"/>
      <w:pPr>
        <w:tabs>
          <w:tab w:val="num" w:pos="0"/>
        </w:tabs>
        <w:ind w:left="720" w:hanging="360"/>
      </w:pPr>
      <w:rPr>
        <w:rFonts w:ascii="Times New Roman" w:hAnsi="Times New Roman" w:cs="Times New Roman"/>
        <w:b w:val="0"/>
        <w:bCs/>
        <w:sz w:val="20"/>
        <w:szCs w:val="20"/>
        <w:lang w:val="uk-UA"/>
      </w:rPr>
    </w:lvl>
  </w:abstractNum>
  <w:abstractNum w:abstractNumId="4" w15:restartNumberingAfterBreak="0">
    <w:nsid w:val="00000011"/>
    <w:multiLevelType w:val="multilevel"/>
    <w:tmpl w:val="3ABA3EF6"/>
    <w:name w:val="WW8Num19"/>
    <w:lvl w:ilvl="0">
      <w:start w:val="1"/>
      <w:numFmt w:val="decimal"/>
      <w:lvlText w:val="%1."/>
      <w:lvlJc w:val="left"/>
      <w:pPr>
        <w:tabs>
          <w:tab w:val="num" w:pos="0"/>
        </w:tabs>
        <w:ind w:left="360"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5" w15:restartNumberingAfterBreak="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09D4E89"/>
    <w:multiLevelType w:val="hybridMultilevel"/>
    <w:tmpl w:val="B5EEE1C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0" w15:restartNumberingAfterBreak="0">
    <w:nsid w:val="25722F0F"/>
    <w:multiLevelType w:val="hybridMultilevel"/>
    <w:tmpl w:val="18D63436"/>
    <w:lvl w:ilvl="0" w:tplc="00000005">
      <w:start w:val="1"/>
      <w:numFmt w:val="decimal"/>
      <w:lvlText w:val="%1."/>
      <w:lvlJc w:val="left"/>
      <w:pPr>
        <w:ind w:left="360" w:hanging="360"/>
      </w:pPr>
      <w:rPr>
        <w:spacing w:val="4"/>
        <w:lang w:val="uk-UA"/>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191EE8"/>
    <w:multiLevelType w:val="hybridMultilevel"/>
    <w:tmpl w:val="BB2ABE2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3A44ED1"/>
    <w:multiLevelType w:val="hybridMultilevel"/>
    <w:tmpl w:val="6AFA802E"/>
    <w:lvl w:ilvl="0" w:tplc="221A810E">
      <w:start w:val="7"/>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5" w15:restartNumberingAfterBreak="0">
    <w:nsid w:val="377C61E7"/>
    <w:multiLevelType w:val="hybridMultilevel"/>
    <w:tmpl w:val="4E048104"/>
    <w:lvl w:ilvl="0" w:tplc="0000001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CA558F5"/>
    <w:multiLevelType w:val="hybridMultilevel"/>
    <w:tmpl w:val="823477DA"/>
    <w:lvl w:ilvl="0" w:tplc="8F2C1FE2">
      <w:start w:val="1"/>
      <w:numFmt w:val="decimal"/>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8" w15:restartNumberingAfterBreak="0">
    <w:nsid w:val="3FE0303C"/>
    <w:multiLevelType w:val="multilevel"/>
    <w:tmpl w:val="E2D8210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46822438"/>
    <w:multiLevelType w:val="hybridMultilevel"/>
    <w:tmpl w:val="84E49A86"/>
    <w:lvl w:ilvl="0" w:tplc="8DA20052">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B97243B"/>
    <w:multiLevelType w:val="hybridMultilevel"/>
    <w:tmpl w:val="2A42AAAA"/>
    <w:lvl w:ilvl="0" w:tplc="039E2E5A">
      <w:start w:val="2"/>
      <w:numFmt w:val="bullet"/>
      <w:lvlText w:val="-"/>
      <w:lvlJc w:val="left"/>
      <w:pPr>
        <w:ind w:left="1004" w:hanging="360"/>
      </w:pPr>
      <w:rPr>
        <w:rFonts w:ascii="Times New Roman" w:eastAsia="Calibri" w:hAnsi="Times New Roman" w:cs="Times New Roman" w:hint="default"/>
        <w:sz w:val="28"/>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23" w15:restartNumberingAfterBreak="0">
    <w:nsid w:val="4D032F8B"/>
    <w:multiLevelType w:val="hybridMultilevel"/>
    <w:tmpl w:val="50AAE1D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5B470B4D"/>
    <w:multiLevelType w:val="hybridMultilevel"/>
    <w:tmpl w:val="8D2C482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26" w15:restartNumberingAfterBreak="0">
    <w:nsid w:val="65F65500"/>
    <w:multiLevelType w:val="hybridMultilevel"/>
    <w:tmpl w:val="636EED9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6F5570D8"/>
    <w:multiLevelType w:val="hybridMultilevel"/>
    <w:tmpl w:val="B8424FD2"/>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70400811"/>
    <w:multiLevelType w:val="hybridMultilevel"/>
    <w:tmpl w:val="597425D8"/>
    <w:lvl w:ilvl="0" w:tplc="8C40DD9E">
      <w:start w:val="1"/>
      <w:numFmt w:val="decimal"/>
      <w:lvlText w:val="%1."/>
      <w:lvlJc w:val="left"/>
      <w:pPr>
        <w:ind w:left="720" w:hanging="360"/>
      </w:pPr>
      <w:rPr>
        <w:b w:val="0"/>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71B746FA"/>
    <w:multiLevelType w:val="hybridMultilevel"/>
    <w:tmpl w:val="37B20BDE"/>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7FEE0FA1"/>
    <w:multiLevelType w:val="multilevel"/>
    <w:tmpl w:val="4198B74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44723743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38589381">
    <w:abstractNumId w:val="15"/>
  </w:num>
  <w:num w:numId="3" w16cid:durableId="2036495970">
    <w:abstractNumId w:val="10"/>
  </w:num>
  <w:num w:numId="4" w16cid:durableId="912590508">
    <w:abstractNumId w:val="7"/>
  </w:num>
  <w:num w:numId="5" w16cid:durableId="1681270461">
    <w:abstractNumId w:val="31"/>
  </w:num>
  <w:num w:numId="6" w16cid:durableId="1011302334">
    <w:abstractNumId w:val="19"/>
  </w:num>
  <w:num w:numId="7" w16cid:durableId="851381934">
    <w:abstractNumId w:val="23"/>
  </w:num>
  <w:num w:numId="8" w16cid:durableId="1320769818">
    <w:abstractNumId w:val="26"/>
  </w:num>
  <w:num w:numId="9" w16cid:durableId="1778909346">
    <w:abstractNumId w:val="9"/>
  </w:num>
  <w:num w:numId="10" w16cid:durableId="1625387978">
    <w:abstractNumId w:val="2"/>
  </w:num>
  <w:num w:numId="11" w16cid:durableId="1935625538">
    <w:abstractNumId w:val="18"/>
  </w:num>
  <w:num w:numId="12" w16cid:durableId="1576818720">
    <w:abstractNumId w:val="14"/>
  </w:num>
  <w:num w:numId="13" w16cid:durableId="1438138334">
    <w:abstractNumId w:val="28"/>
  </w:num>
  <w:num w:numId="14" w16cid:durableId="1446849931">
    <w:abstractNumId w:val="5"/>
  </w:num>
  <w:num w:numId="15" w16cid:durableId="774373411">
    <w:abstractNumId w:val="11"/>
  </w:num>
  <w:num w:numId="16" w16cid:durableId="192109168">
    <w:abstractNumId w:val="21"/>
  </w:num>
  <w:num w:numId="17" w16cid:durableId="1744834383">
    <w:abstractNumId w:val="30"/>
  </w:num>
  <w:num w:numId="18" w16cid:durableId="621960561">
    <w:abstractNumId w:val="6"/>
  </w:num>
  <w:num w:numId="19" w16cid:durableId="1768883999">
    <w:abstractNumId w:val="12"/>
  </w:num>
  <w:num w:numId="20" w16cid:durableId="1397128466">
    <w:abstractNumId w:val="22"/>
  </w:num>
  <w:num w:numId="21" w16cid:durableId="1312178680">
    <w:abstractNumId w:val="29"/>
  </w:num>
  <w:num w:numId="22" w16cid:durableId="514222973">
    <w:abstractNumId w:val="27"/>
  </w:num>
  <w:num w:numId="23" w16cid:durableId="1403019658">
    <w:abstractNumId w:val="8"/>
  </w:num>
  <w:num w:numId="24" w16cid:durableId="934167607">
    <w:abstractNumId w:val="16"/>
  </w:num>
  <w:num w:numId="25" w16cid:durableId="1283458059">
    <w:abstractNumId w:val="20"/>
  </w:num>
  <w:num w:numId="26" w16cid:durableId="2079285772">
    <w:abstractNumId w:val="13"/>
  </w:num>
  <w:num w:numId="27" w16cid:durableId="147291696">
    <w:abstractNumId w:val="25"/>
  </w:num>
  <w:num w:numId="28" w16cid:durableId="2135176014">
    <w:abstractNumId w:val="0"/>
  </w:num>
  <w:num w:numId="29" w16cid:durableId="1305545591">
    <w:abstractNumId w:val="1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50"/>
    <w:rsid w:val="00000AF6"/>
    <w:rsid w:val="000015F9"/>
    <w:rsid w:val="000049FF"/>
    <w:rsid w:val="00005278"/>
    <w:rsid w:val="00007033"/>
    <w:rsid w:val="000075A2"/>
    <w:rsid w:val="000111DE"/>
    <w:rsid w:val="00012DD8"/>
    <w:rsid w:val="0002263A"/>
    <w:rsid w:val="000233D0"/>
    <w:rsid w:val="00025442"/>
    <w:rsid w:val="000255A6"/>
    <w:rsid w:val="00027939"/>
    <w:rsid w:val="00027C1E"/>
    <w:rsid w:val="00036E18"/>
    <w:rsid w:val="000371E1"/>
    <w:rsid w:val="000475DC"/>
    <w:rsid w:val="00050640"/>
    <w:rsid w:val="000533F9"/>
    <w:rsid w:val="00053CA5"/>
    <w:rsid w:val="000542B0"/>
    <w:rsid w:val="0005454B"/>
    <w:rsid w:val="00054DFF"/>
    <w:rsid w:val="000576A2"/>
    <w:rsid w:val="00060248"/>
    <w:rsid w:val="00060825"/>
    <w:rsid w:val="000611AE"/>
    <w:rsid w:val="00061B28"/>
    <w:rsid w:val="00064042"/>
    <w:rsid w:val="000650E1"/>
    <w:rsid w:val="000677AD"/>
    <w:rsid w:val="00067C78"/>
    <w:rsid w:val="0007052A"/>
    <w:rsid w:val="000708DC"/>
    <w:rsid w:val="00071EAD"/>
    <w:rsid w:val="0007274C"/>
    <w:rsid w:val="00073E8F"/>
    <w:rsid w:val="000745EC"/>
    <w:rsid w:val="000758AD"/>
    <w:rsid w:val="00075B3D"/>
    <w:rsid w:val="00076FD5"/>
    <w:rsid w:val="000824E2"/>
    <w:rsid w:val="00082C45"/>
    <w:rsid w:val="00087DEB"/>
    <w:rsid w:val="00090917"/>
    <w:rsid w:val="00093031"/>
    <w:rsid w:val="00093A5D"/>
    <w:rsid w:val="00094283"/>
    <w:rsid w:val="00094A5A"/>
    <w:rsid w:val="00096762"/>
    <w:rsid w:val="00096A3D"/>
    <w:rsid w:val="000977EB"/>
    <w:rsid w:val="00097C1E"/>
    <w:rsid w:val="000A070B"/>
    <w:rsid w:val="000A48BF"/>
    <w:rsid w:val="000A701E"/>
    <w:rsid w:val="000A77A1"/>
    <w:rsid w:val="000C0AD3"/>
    <w:rsid w:val="000C0B87"/>
    <w:rsid w:val="000C0BE0"/>
    <w:rsid w:val="000C47A5"/>
    <w:rsid w:val="000C6BDB"/>
    <w:rsid w:val="000C70F8"/>
    <w:rsid w:val="000D25C8"/>
    <w:rsid w:val="000D3668"/>
    <w:rsid w:val="000D6353"/>
    <w:rsid w:val="000D6D3E"/>
    <w:rsid w:val="000D7A03"/>
    <w:rsid w:val="000E364B"/>
    <w:rsid w:val="000E42A1"/>
    <w:rsid w:val="000E485A"/>
    <w:rsid w:val="000E59AA"/>
    <w:rsid w:val="000E7434"/>
    <w:rsid w:val="000F5BCD"/>
    <w:rsid w:val="000F633B"/>
    <w:rsid w:val="0010267A"/>
    <w:rsid w:val="00102B57"/>
    <w:rsid w:val="0010532D"/>
    <w:rsid w:val="0010639E"/>
    <w:rsid w:val="001064D3"/>
    <w:rsid w:val="001105B6"/>
    <w:rsid w:val="00110F17"/>
    <w:rsid w:val="001125EC"/>
    <w:rsid w:val="00112612"/>
    <w:rsid w:val="00112AA4"/>
    <w:rsid w:val="00112F2F"/>
    <w:rsid w:val="00122279"/>
    <w:rsid w:val="00122CC2"/>
    <w:rsid w:val="0012336E"/>
    <w:rsid w:val="00123C7C"/>
    <w:rsid w:val="001254C2"/>
    <w:rsid w:val="00125B7F"/>
    <w:rsid w:val="001263C3"/>
    <w:rsid w:val="001264C1"/>
    <w:rsid w:val="00127381"/>
    <w:rsid w:val="0012788F"/>
    <w:rsid w:val="0013025B"/>
    <w:rsid w:val="00133A84"/>
    <w:rsid w:val="00134219"/>
    <w:rsid w:val="001350CE"/>
    <w:rsid w:val="00135929"/>
    <w:rsid w:val="00137757"/>
    <w:rsid w:val="001420A4"/>
    <w:rsid w:val="001444E4"/>
    <w:rsid w:val="00147952"/>
    <w:rsid w:val="00150010"/>
    <w:rsid w:val="00152503"/>
    <w:rsid w:val="00154592"/>
    <w:rsid w:val="001576C3"/>
    <w:rsid w:val="0016086A"/>
    <w:rsid w:val="0016315E"/>
    <w:rsid w:val="00164D1C"/>
    <w:rsid w:val="00170161"/>
    <w:rsid w:val="001704D2"/>
    <w:rsid w:val="00171649"/>
    <w:rsid w:val="00173805"/>
    <w:rsid w:val="00174D56"/>
    <w:rsid w:val="00174E3E"/>
    <w:rsid w:val="00182AF9"/>
    <w:rsid w:val="001830A2"/>
    <w:rsid w:val="00184339"/>
    <w:rsid w:val="0018459B"/>
    <w:rsid w:val="00184EE7"/>
    <w:rsid w:val="001850CE"/>
    <w:rsid w:val="00185E6C"/>
    <w:rsid w:val="001915F3"/>
    <w:rsid w:val="0019247D"/>
    <w:rsid w:val="00193705"/>
    <w:rsid w:val="00197830"/>
    <w:rsid w:val="001A0E49"/>
    <w:rsid w:val="001A2B8F"/>
    <w:rsid w:val="001A3A76"/>
    <w:rsid w:val="001A424C"/>
    <w:rsid w:val="001A5F45"/>
    <w:rsid w:val="001A6024"/>
    <w:rsid w:val="001A7374"/>
    <w:rsid w:val="001A7D6E"/>
    <w:rsid w:val="001B3AC6"/>
    <w:rsid w:val="001B4188"/>
    <w:rsid w:val="001B5958"/>
    <w:rsid w:val="001C5EFD"/>
    <w:rsid w:val="001D3581"/>
    <w:rsid w:val="001E30D7"/>
    <w:rsid w:val="001E48B5"/>
    <w:rsid w:val="001E5EE4"/>
    <w:rsid w:val="001E74AD"/>
    <w:rsid w:val="001E7931"/>
    <w:rsid w:val="001F085B"/>
    <w:rsid w:val="001F119F"/>
    <w:rsid w:val="001F2A33"/>
    <w:rsid w:val="001F4BD8"/>
    <w:rsid w:val="001F6745"/>
    <w:rsid w:val="001F7BF8"/>
    <w:rsid w:val="001F7D43"/>
    <w:rsid w:val="00203291"/>
    <w:rsid w:val="00206F94"/>
    <w:rsid w:val="00207B46"/>
    <w:rsid w:val="00215072"/>
    <w:rsid w:val="0021584B"/>
    <w:rsid w:val="0021724D"/>
    <w:rsid w:val="00223B1B"/>
    <w:rsid w:val="00230176"/>
    <w:rsid w:val="00231E85"/>
    <w:rsid w:val="00234410"/>
    <w:rsid w:val="00235585"/>
    <w:rsid w:val="0024428E"/>
    <w:rsid w:val="00245CF0"/>
    <w:rsid w:val="00246ECE"/>
    <w:rsid w:val="0025040B"/>
    <w:rsid w:val="0025132D"/>
    <w:rsid w:val="002518DC"/>
    <w:rsid w:val="00252A20"/>
    <w:rsid w:val="00254842"/>
    <w:rsid w:val="002632A6"/>
    <w:rsid w:val="0026517A"/>
    <w:rsid w:val="00267B47"/>
    <w:rsid w:val="00267D1B"/>
    <w:rsid w:val="00270671"/>
    <w:rsid w:val="002760C0"/>
    <w:rsid w:val="002815C4"/>
    <w:rsid w:val="00283FF4"/>
    <w:rsid w:val="002840CE"/>
    <w:rsid w:val="002875EE"/>
    <w:rsid w:val="00287FF2"/>
    <w:rsid w:val="00290FD1"/>
    <w:rsid w:val="00291963"/>
    <w:rsid w:val="00291E8E"/>
    <w:rsid w:val="00293BB1"/>
    <w:rsid w:val="0029437E"/>
    <w:rsid w:val="0029441E"/>
    <w:rsid w:val="00295614"/>
    <w:rsid w:val="002958AD"/>
    <w:rsid w:val="00296B23"/>
    <w:rsid w:val="00296EB2"/>
    <w:rsid w:val="00297389"/>
    <w:rsid w:val="00297470"/>
    <w:rsid w:val="002A0FF9"/>
    <w:rsid w:val="002A1B67"/>
    <w:rsid w:val="002A4A15"/>
    <w:rsid w:val="002A5D7D"/>
    <w:rsid w:val="002A6468"/>
    <w:rsid w:val="002B1C5E"/>
    <w:rsid w:val="002B7786"/>
    <w:rsid w:val="002C17D1"/>
    <w:rsid w:val="002C6871"/>
    <w:rsid w:val="002C7AD5"/>
    <w:rsid w:val="002D2A07"/>
    <w:rsid w:val="002D5793"/>
    <w:rsid w:val="002D7AA0"/>
    <w:rsid w:val="002E0E51"/>
    <w:rsid w:val="002E22FA"/>
    <w:rsid w:val="002E4C06"/>
    <w:rsid w:val="002E621B"/>
    <w:rsid w:val="002E786E"/>
    <w:rsid w:val="002E7913"/>
    <w:rsid w:val="002F042D"/>
    <w:rsid w:val="002F26D0"/>
    <w:rsid w:val="002F2782"/>
    <w:rsid w:val="002F32C5"/>
    <w:rsid w:val="002F589F"/>
    <w:rsid w:val="00300622"/>
    <w:rsid w:val="00301C29"/>
    <w:rsid w:val="00303245"/>
    <w:rsid w:val="00303C07"/>
    <w:rsid w:val="003127F5"/>
    <w:rsid w:val="00312DA7"/>
    <w:rsid w:val="00312EE4"/>
    <w:rsid w:val="0031324A"/>
    <w:rsid w:val="00313BCE"/>
    <w:rsid w:val="00315549"/>
    <w:rsid w:val="00317839"/>
    <w:rsid w:val="00330E4A"/>
    <w:rsid w:val="00335617"/>
    <w:rsid w:val="00335E09"/>
    <w:rsid w:val="00337C40"/>
    <w:rsid w:val="0034220C"/>
    <w:rsid w:val="00343A2B"/>
    <w:rsid w:val="00344E89"/>
    <w:rsid w:val="0034609E"/>
    <w:rsid w:val="00346328"/>
    <w:rsid w:val="0035081F"/>
    <w:rsid w:val="00351CAD"/>
    <w:rsid w:val="00353FF5"/>
    <w:rsid w:val="00354114"/>
    <w:rsid w:val="0036294A"/>
    <w:rsid w:val="003652D7"/>
    <w:rsid w:val="00366E02"/>
    <w:rsid w:val="00371FFB"/>
    <w:rsid w:val="00374924"/>
    <w:rsid w:val="00375634"/>
    <w:rsid w:val="00375A7E"/>
    <w:rsid w:val="00376232"/>
    <w:rsid w:val="00376B6E"/>
    <w:rsid w:val="00380ECF"/>
    <w:rsid w:val="00381C50"/>
    <w:rsid w:val="003878CE"/>
    <w:rsid w:val="00390666"/>
    <w:rsid w:val="00391305"/>
    <w:rsid w:val="00394E3D"/>
    <w:rsid w:val="00395946"/>
    <w:rsid w:val="00395CDC"/>
    <w:rsid w:val="003979FF"/>
    <w:rsid w:val="003A05DD"/>
    <w:rsid w:val="003A0F99"/>
    <w:rsid w:val="003A31D1"/>
    <w:rsid w:val="003A31DB"/>
    <w:rsid w:val="003A384F"/>
    <w:rsid w:val="003A5802"/>
    <w:rsid w:val="003B12CE"/>
    <w:rsid w:val="003B177A"/>
    <w:rsid w:val="003B2743"/>
    <w:rsid w:val="003B4668"/>
    <w:rsid w:val="003B63EF"/>
    <w:rsid w:val="003B796C"/>
    <w:rsid w:val="003C33E4"/>
    <w:rsid w:val="003C4156"/>
    <w:rsid w:val="003C44D6"/>
    <w:rsid w:val="003C5A76"/>
    <w:rsid w:val="003C6C2D"/>
    <w:rsid w:val="003D0186"/>
    <w:rsid w:val="003D1568"/>
    <w:rsid w:val="003D3AAD"/>
    <w:rsid w:val="003D4A90"/>
    <w:rsid w:val="003D54DA"/>
    <w:rsid w:val="003D58DD"/>
    <w:rsid w:val="003D68A3"/>
    <w:rsid w:val="003D7448"/>
    <w:rsid w:val="003D760A"/>
    <w:rsid w:val="003D7D54"/>
    <w:rsid w:val="003D7E28"/>
    <w:rsid w:val="003E12CA"/>
    <w:rsid w:val="003E2EF6"/>
    <w:rsid w:val="003E5556"/>
    <w:rsid w:val="003E735B"/>
    <w:rsid w:val="003F0A25"/>
    <w:rsid w:val="003F1B66"/>
    <w:rsid w:val="003F229A"/>
    <w:rsid w:val="003F4170"/>
    <w:rsid w:val="003F50AC"/>
    <w:rsid w:val="00400E44"/>
    <w:rsid w:val="00401E61"/>
    <w:rsid w:val="004035F4"/>
    <w:rsid w:val="0040436F"/>
    <w:rsid w:val="00410764"/>
    <w:rsid w:val="00411F19"/>
    <w:rsid w:val="00416C16"/>
    <w:rsid w:val="00417145"/>
    <w:rsid w:val="00420B70"/>
    <w:rsid w:val="00421E67"/>
    <w:rsid w:val="004238B0"/>
    <w:rsid w:val="00424AA1"/>
    <w:rsid w:val="00425531"/>
    <w:rsid w:val="004264F6"/>
    <w:rsid w:val="00430137"/>
    <w:rsid w:val="004311F3"/>
    <w:rsid w:val="00431A9D"/>
    <w:rsid w:val="004325C8"/>
    <w:rsid w:val="0043396F"/>
    <w:rsid w:val="00433BC6"/>
    <w:rsid w:val="00440C18"/>
    <w:rsid w:val="00441508"/>
    <w:rsid w:val="00441BE5"/>
    <w:rsid w:val="0044233D"/>
    <w:rsid w:val="004467FD"/>
    <w:rsid w:val="004506D9"/>
    <w:rsid w:val="004517D3"/>
    <w:rsid w:val="00451CCB"/>
    <w:rsid w:val="0045205A"/>
    <w:rsid w:val="004522C0"/>
    <w:rsid w:val="00453DC9"/>
    <w:rsid w:val="00453E25"/>
    <w:rsid w:val="00453FD9"/>
    <w:rsid w:val="00455812"/>
    <w:rsid w:val="00456864"/>
    <w:rsid w:val="0046145E"/>
    <w:rsid w:val="0046332B"/>
    <w:rsid w:val="00464578"/>
    <w:rsid w:val="00464805"/>
    <w:rsid w:val="00470FF1"/>
    <w:rsid w:val="0047160C"/>
    <w:rsid w:val="00471D6D"/>
    <w:rsid w:val="004733FB"/>
    <w:rsid w:val="0047484B"/>
    <w:rsid w:val="004752C9"/>
    <w:rsid w:val="0047592C"/>
    <w:rsid w:val="00476F33"/>
    <w:rsid w:val="004773BC"/>
    <w:rsid w:val="0047799D"/>
    <w:rsid w:val="00482842"/>
    <w:rsid w:val="00483382"/>
    <w:rsid w:val="004857F1"/>
    <w:rsid w:val="00485FB2"/>
    <w:rsid w:val="004868AC"/>
    <w:rsid w:val="004927E2"/>
    <w:rsid w:val="00492D1B"/>
    <w:rsid w:val="00492ED3"/>
    <w:rsid w:val="00493197"/>
    <w:rsid w:val="00495384"/>
    <w:rsid w:val="004964A3"/>
    <w:rsid w:val="00497E4C"/>
    <w:rsid w:val="004A33DA"/>
    <w:rsid w:val="004A36D6"/>
    <w:rsid w:val="004A4486"/>
    <w:rsid w:val="004A4E21"/>
    <w:rsid w:val="004A54B9"/>
    <w:rsid w:val="004A692B"/>
    <w:rsid w:val="004A75CB"/>
    <w:rsid w:val="004B0446"/>
    <w:rsid w:val="004B19E2"/>
    <w:rsid w:val="004B2942"/>
    <w:rsid w:val="004B3423"/>
    <w:rsid w:val="004B358D"/>
    <w:rsid w:val="004B5CC4"/>
    <w:rsid w:val="004B6A44"/>
    <w:rsid w:val="004B6D16"/>
    <w:rsid w:val="004C0BDA"/>
    <w:rsid w:val="004C27EA"/>
    <w:rsid w:val="004C2C13"/>
    <w:rsid w:val="004C3FCE"/>
    <w:rsid w:val="004C5BF8"/>
    <w:rsid w:val="004D1459"/>
    <w:rsid w:val="004D3073"/>
    <w:rsid w:val="004D30AA"/>
    <w:rsid w:val="004D34E9"/>
    <w:rsid w:val="004D4023"/>
    <w:rsid w:val="004D4558"/>
    <w:rsid w:val="004E0338"/>
    <w:rsid w:val="004E0874"/>
    <w:rsid w:val="004E18BF"/>
    <w:rsid w:val="004E4E74"/>
    <w:rsid w:val="004E4FEC"/>
    <w:rsid w:val="004E51B6"/>
    <w:rsid w:val="004E6753"/>
    <w:rsid w:val="004E7DF3"/>
    <w:rsid w:val="004F35A0"/>
    <w:rsid w:val="004F4789"/>
    <w:rsid w:val="004F5F88"/>
    <w:rsid w:val="004F6A0F"/>
    <w:rsid w:val="004F6D40"/>
    <w:rsid w:val="00500209"/>
    <w:rsid w:val="00500775"/>
    <w:rsid w:val="005031AF"/>
    <w:rsid w:val="00503259"/>
    <w:rsid w:val="00505BFB"/>
    <w:rsid w:val="0050649D"/>
    <w:rsid w:val="00507208"/>
    <w:rsid w:val="005077A9"/>
    <w:rsid w:val="00515289"/>
    <w:rsid w:val="00516835"/>
    <w:rsid w:val="00527BDF"/>
    <w:rsid w:val="00530C60"/>
    <w:rsid w:val="00531975"/>
    <w:rsid w:val="00532EFE"/>
    <w:rsid w:val="00535613"/>
    <w:rsid w:val="00535E81"/>
    <w:rsid w:val="00536930"/>
    <w:rsid w:val="00540358"/>
    <w:rsid w:val="00541084"/>
    <w:rsid w:val="00542107"/>
    <w:rsid w:val="00542D15"/>
    <w:rsid w:val="00543B6B"/>
    <w:rsid w:val="00543D45"/>
    <w:rsid w:val="00543DCB"/>
    <w:rsid w:val="00543E45"/>
    <w:rsid w:val="005440B5"/>
    <w:rsid w:val="00550213"/>
    <w:rsid w:val="005507FB"/>
    <w:rsid w:val="0055249B"/>
    <w:rsid w:val="00552F33"/>
    <w:rsid w:val="00554C08"/>
    <w:rsid w:val="005569FE"/>
    <w:rsid w:val="00557181"/>
    <w:rsid w:val="00557538"/>
    <w:rsid w:val="00560555"/>
    <w:rsid w:val="00562A28"/>
    <w:rsid w:val="00563825"/>
    <w:rsid w:val="00563BDD"/>
    <w:rsid w:val="00566AD1"/>
    <w:rsid w:val="005670CD"/>
    <w:rsid w:val="005712FE"/>
    <w:rsid w:val="005720B1"/>
    <w:rsid w:val="005748A8"/>
    <w:rsid w:val="00577A37"/>
    <w:rsid w:val="005825B5"/>
    <w:rsid w:val="00585599"/>
    <w:rsid w:val="00587655"/>
    <w:rsid w:val="00587A40"/>
    <w:rsid w:val="0059019A"/>
    <w:rsid w:val="0059048A"/>
    <w:rsid w:val="00591BE5"/>
    <w:rsid w:val="00595099"/>
    <w:rsid w:val="005966C2"/>
    <w:rsid w:val="005A1113"/>
    <w:rsid w:val="005A4B4F"/>
    <w:rsid w:val="005A4E36"/>
    <w:rsid w:val="005A572E"/>
    <w:rsid w:val="005A7C31"/>
    <w:rsid w:val="005A7FE1"/>
    <w:rsid w:val="005B409C"/>
    <w:rsid w:val="005B5ECF"/>
    <w:rsid w:val="005C3920"/>
    <w:rsid w:val="005C39B9"/>
    <w:rsid w:val="005C3BED"/>
    <w:rsid w:val="005C477D"/>
    <w:rsid w:val="005C48AB"/>
    <w:rsid w:val="005C6D08"/>
    <w:rsid w:val="005D3339"/>
    <w:rsid w:val="005D39BE"/>
    <w:rsid w:val="005D41B5"/>
    <w:rsid w:val="005D5A3F"/>
    <w:rsid w:val="005D5F3D"/>
    <w:rsid w:val="005E0BA5"/>
    <w:rsid w:val="005E1BF1"/>
    <w:rsid w:val="005E2FF8"/>
    <w:rsid w:val="005E7568"/>
    <w:rsid w:val="005E7C54"/>
    <w:rsid w:val="005F059D"/>
    <w:rsid w:val="005F1AF0"/>
    <w:rsid w:val="00603424"/>
    <w:rsid w:val="0060565B"/>
    <w:rsid w:val="00606758"/>
    <w:rsid w:val="0060733A"/>
    <w:rsid w:val="00607375"/>
    <w:rsid w:val="00611B43"/>
    <w:rsid w:val="006126A3"/>
    <w:rsid w:val="0061463D"/>
    <w:rsid w:val="0061760F"/>
    <w:rsid w:val="00620DFB"/>
    <w:rsid w:val="00622E8B"/>
    <w:rsid w:val="0062363A"/>
    <w:rsid w:val="0062527B"/>
    <w:rsid w:val="00625901"/>
    <w:rsid w:val="00632152"/>
    <w:rsid w:val="006400EF"/>
    <w:rsid w:val="0064225B"/>
    <w:rsid w:val="00642D15"/>
    <w:rsid w:val="00642ECC"/>
    <w:rsid w:val="00647103"/>
    <w:rsid w:val="00647134"/>
    <w:rsid w:val="006501ED"/>
    <w:rsid w:val="00650228"/>
    <w:rsid w:val="0065102E"/>
    <w:rsid w:val="00657DB3"/>
    <w:rsid w:val="006616C5"/>
    <w:rsid w:val="00662283"/>
    <w:rsid w:val="0066319B"/>
    <w:rsid w:val="006633BD"/>
    <w:rsid w:val="0066458C"/>
    <w:rsid w:val="00667917"/>
    <w:rsid w:val="006711FD"/>
    <w:rsid w:val="006760F5"/>
    <w:rsid w:val="00676414"/>
    <w:rsid w:val="00676A1F"/>
    <w:rsid w:val="006802EC"/>
    <w:rsid w:val="006825BD"/>
    <w:rsid w:val="00683CE6"/>
    <w:rsid w:val="00692879"/>
    <w:rsid w:val="006949BF"/>
    <w:rsid w:val="00695435"/>
    <w:rsid w:val="0069644D"/>
    <w:rsid w:val="00697345"/>
    <w:rsid w:val="00697E7C"/>
    <w:rsid w:val="006A16BD"/>
    <w:rsid w:val="006A4581"/>
    <w:rsid w:val="006A5ACE"/>
    <w:rsid w:val="006B0095"/>
    <w:rsid w:val="006B3323"/>
    <w:rsid w:val="006B3E6A"/>
    <w:rsid w:val="006B3F79"/>
    <w:rsid w:val="006B57A0"/>
    <w:rsid w:val="006B69B2"/>
    <w:rsid w:val="006B72B1"/>
    <w:rsid w:val="006C1A34"/>
    <w:rsid w:val="006C48D9"/>
    <w:rsid w:val="006C4D64"/>
    <w:rsid w:val="006C4FA9"/>
    <w:rsid w:val="006C6C7F"/>
    <w:rsid w:val="006C7CBF"/>
    <w:rsid w:val="006D09F8"/>
    <w:rsid w:val="006D0A0F"/>
    <w:rsid w:val="006D0FF5"/>
    <w:rsid w:val="006D47B3"/>
    <w:rsid w:val="006D781D"/>
    <w:rsid w:val="006E13E1"/>
    <w:rsid w:val="006E57BD"/>
    <w:rsid w:val="006E6019"/>
    <w:rsid w:val="006F0795"/>
    <w:rsid w:val="006F11EB"/>
    <w:rsid w:val="006F2E60"/>
    <w:rsid w:val="006F4451"/>
    <w:rsid w:val="006F5F1F"/>
    <w:rsid w:val="006F7ABE"/>
    <w:rsid w:val="0070276E"/>
    <w:rsid w:val="007029A0"/>
    <w:rsid w:val="007029AF"/>
    <w:rsid w:val="00702AAC"/>
    <w:rsid w:val="00703EE4"/>
    <w:rsid w:val="00704C74"/>
    <w:rsid w:val="00706F16"/>
    <w:rsid w:val="00713AAB"/>
    <w:rsid w:val="007152BF"/>
    <w:rsid w:val="0071530E"/>
    <w:rsid w:val="00716491"/>
    <w:rsid w:val="00716CE0"/>
    <w:rsid w:val="00721A86"/>
    <w:rsid w:val="00722D91"/>
    <w:rsid w:val="007236D5"/>
    <w:rsid w:val="00723BCE"/>
    <w:rsid w:val="0072507D"/>
    <w:rsid w:val="00726138"/>
    <w:rsid w:val="00727DD3"/>
    <w:rsid w:val="007308C5"/>
    <w:rsid w:val="00731F3E"/>
    <w:rsid w:val="00735F2A"/>
    <w:rsid w:val="00736A13"/>
    <w:rsid w:val="00737702"/>
    <w:rsid w:val="00741E0F"/>
    <w:rsid w:val="00743453"/>
    <w:rsid w:val="00746EBC"/>
    <w:rsid w:val="007520A1"/>
    <w:rsid w:val="0075233A"/>
    <w:rsid w:val="0075795E"/>
    <w:rsid w:val="00757C3C"/>
    <w:rsid w:val="00757D72"/>
    <w:rsid w:val="00760AFA"/>
    <w:rsid w:val="007622D4"/>
    <w:rsid w:val="007633D6"/>
    <w:rsid w:val="00764B0D"/>
    <w:rsid w:val="0076601A"/>
    <w:rsid w:val="00766D9A"/>
    <w:rsid w:val="00767842"/>
    <w:rsid w:val="00767902"/>
    <w:rsid w:val="00770A7F"/>
    <w:rsid w:val="00771329"/>
    <w:rsid w:val="00772A37"/>
    <w:rsid w:val="00776594"/>
    <w:rsid w:val="00777FF4"/>
    <w:rsid w:val="00780194"/>
    <w:rsid w:val="00783B6B"/>
    <w:rsid w:val="0078757B"/>
    <w:rsid w:val="007914C0"/>
    <w:rsid w:val="00792211"/>
    <w:rsid w:val="00795951"/>
    <w:rsid w:val="007A0F97"/>
    <w:rsid w:val="007A2041"/>
    <w:rsid w:val="007A6B54"/>
    <w:rsid w:val="007A737F"/>
    <w:rsid w:val="007B02D0"/>
    <w:rsid w:val="007B1E91"/>
    <w:rsid w:val="007B2AFB"/>
    <w:rsid w:val="007B56E8"/>
    <w:rsid w:val="007B5A7A"/>
    <w:rsid w:val="007C1308"/>
    <w:rsid w:val="007C212F"/>
    <w:rsid w:val="007C5DFC"/>
    <w:rsid w:val="007D52CA"/>
    <w:rsid w:val="007D537F"/>
    <w:rsid w:val="007D6FEC"/>
    <w:rsid w:val="007D7C09"/>
    <w:rsid w:val="007E15F7"/>
    <w:rsid w:val="007E1DD7"/>
    <w:rsid w:val="007E24A9"/>
    <w:rsid w:val="007E3989"/>
    <w:rsid w:val="007E6F84"/>
    <w:rsid w:val="007E7741"/>
    <w:rsid w:val="007F07E5"/>
    <w:rsid w:val="007F0EEB"/>
    <w:rsid w:val="007F2678"/>
    <w:rsid w:val="007F3AE6"/>
    <w:rsid w:val="007F532C"/>
    <w:rsid w:val="007F5626"/>
    <w:rsid w:val="007F6187"/>
    <w:rsid w:val="007F6A0E"/>
    <w:rsid w:val="00800860"/>
    <w:rsid w:val="00804B20"/>
    <w:rsid w:val="00807A0E"/>
    <w:rsid w:val="00810638"/>
    <w:rsid w:val="00810E5A"/>
    <w:rsid w:val="00814325"/>
    <w:rsid w:val="00815368"/>
    <w:rsid w:val="008178C2"/>
    <w:rsid w:val="00820706"/>
    <w:rsid w:val="00821FA8"/>
    <w:rsid w:val="00822935"/>
    <w:rsid w:val="00823290"/>
    <w:rsid w:val="00824299"/>
    <w:rsid w:val="00830212"/>
    <w:rsid w:val="00831152"/>
    <w:rsid w:val="00831FDD"/>
    <w:rsid w:val="008326F9"/>
    <w:rsid w:val="00834320"/>
    <w:rsid w:val="0083545D"/>
    <w:rsid w:val="00835607"/>
    <w:rsid w:val="008417CC"/>
    <w:rsid w:val="008446B3"/>
    <w:rsid w:val="008458AC"/>
    <w:rsid w:val="008468A0"/>
    <w:rsid w:val="008477BE"/>
    <w:rsid w:val="00850EE8"/>
    <w:rsid w:val="00853B70"/>
    <w:rsid w:val="00856D39"/>
    <w:rsid w:val="00857D17"/>
    <w:rsid w:val="008611E3"/>
    <w:rsid w:val="00861EAE"/>
    <w:rsid w:val="00864A51"/>
    <w:rsid w:val="008662AF"/>
    <w:rsid w:val="00867117"/>
    <w:rsid w:val="008703F5"/>
    <w:rsid w:val="0087041C"/>
    <w:rsid w:val="00870A73"/>
    <w:rsid w:val="00871202"/>
    <w:rsid w:val="00871411"/>
    <w:rsid w:val="0087160F"/>
    <w:rsid w:val="008716D2"/>
    <w:rsid w:val="0087622F"/>
    <w:rsid w:val="00883E1B"/>
    <w:rsid w:val="00885047"/>
    <w:rsid w:val="00885518"/>
    <w:rsid w:val="008868F1"/>
    <w:rsid w:val="0088762B"/>
    <w:rsid w:val="00892FD5"/>
    <w:rsid w:val="00893DDB"/>
    <w:rsid w:val="00894686"/>
    <w:rsid w:val="0089498E"/>
    <w:rsid w:val="008973D7"/>
    <w:rsid w:val="008A0294"/>
    <w:rsid w:val="008A1E60"/>
    <w:rsid w:val="008A3E13"/>
    <w:rsid w:val="008A3F98"/>
    <w:rsid w:val="008A3FDA"/>
    <w:rsid w:val="008A4EBC"/>
    <w:rsid w:val="008A621F"/>
    <w:rsid w:val="008A76FF"/>
    <w:rsid w:val="008B15A2"/>
    <w:rsid w:val="008B3136"/>
    <w:rsid w:val="008B3C8A"/>
    <w:rsid w:val="008B51A4"/>
    <w:rsid w:val="008B51F8"/>
    <w:rsid w:val="008B7085"/>
    <w:rsid w:val="008B740E"/>
    <w:rsid w:val="008C02A3"/>
    <w:rsid w:val="008C1E97"/>
    <w:rsid w:val="008C55EC"/>
    <w:rsid w:val="008C780C"/>
    <w:rsid w:val="008D0D3C"/>
    <w:rsid w:val="008D5265"/>
    <w:rsid w:val="008D6287"/>
    <w:rsid w:val="008E098A"/>
    <w:rsid w:val="008E1E29"/>
    <w:rsid w:val="008E2F9E"/>
    <w:rsid w:val="008F2214"/>
    <w:rsid w:val="008F2FED"/>
    <w:rsid w:val="008F3023"/>
    <w:rsid w:val="008F5AEB"/>
    <w:rsid w:val="008F6E86"/>
    <w:rsid w:val="00901FAC"/>
    <w:rsid w:val="009037FB"/>
    <w:rsid w:val="00904EC8"/>
    <w:rsid w:val="0090731B"/>
    <w:rsid w:val="0091122E"/>
    <w:rsid w:val="009140FE"/>
    <w:rsid w:val="009155D7"/>
    <w:rsid w:val="00916974"/>
    <w:rsid w:val="009172A6"/>
    <w:rsid w:val="0091762C"/>
    <w:rsid w:val="00922CB1"/>
    <w:rsid w:val="00927CEF"/>
    <w:rsid w:val="00927DAF"/>
    <w:rsid w:val="00930AE7"/>
    <w:rsid w:val="00930C56"/>
    <w:rsid w:val="00932729"/>
    <w:rsid w:val="00933A90"/>
    <w:rsid w:val="00935335"/>
    <w:rsid w:val="00935735"/>
    <w:rsid w:val="00936620"/>
    <w:rsid w:val="00936A27"/>
    <w:rsid w:val="00936B1E"/>
    <w:rsid w:val="00937A6E"/>
    <w:rsid w:val="009412FA"/>
    <w:rsid w:val="00942E05"/>
    <w:rsid w:val="00943A29"/>
    <w:rsid w:val="00944492"/>
    <w:rsid w:val="00945646"/>
    <w:rsid w:val="00945723"/>
    <w:rsid w:val="009466A8"/>
    <w:rsid w:val="009469AD"/>
    <w:rsid w:val="00952370"/>
    <w:rsid w:val="00952711"/>
    <w:rsid w:val="00952A4C"/>
    <w:rsid w:val="00953AFD"/>
    <w:rsid w:val="00953B2E"/>
    <w:rsid w:val="00954660"/>
    <w:rsid w:val="00954A37"/>
    <w:rsid w:val="00954D0F"/>
    <w:rsid w:val="00955F6F"/>
    <w:rsid w:val="00956D70"/>
    <w:rsid w:val="009616BB"/>
    <w:rsid w:val="00961C08"/>
    <w:rsid w:val="0096223E"/>
    <w:rsid w:val="0096257B"/>
    <w:rsid w:val="0096478A"/>
    <w:rsid w:val="009647C8"/>
    <w:rsid w:val="0096574F"/>
    <w:rsid w:val="009704F0"/>
    <w:rsid w:val="00971341"/>
    <w:rsid w:val="009732F9"/>
    <w:rsid w:val="009766B8"/>
    <w:rsid w:val="00977BD8"/>
    <w:rsid w:val="00977D18"/>
    <w:rsid w:val="00980044"/>
    <w:rsid w:val="009829D6"/>
    <w:rsid w:val="00982AB0"/>
    <w:rsid w:val="009846AA"/>
    <w:rsid w:val="00984CAF"/>
    <w:rsid w:val="00986B88"/>
    <w:rsid w:val="0098748C"/>
    <w:rsid w:val="00987868"/>
    <w:rsid w:val="009879A2"/>
    <w:rsid w:val="00990A95"/>
    <w:rsid w:val="00991A6F"/>
    <w:rsid w:val="00992121"/>
    <w:rsid w:val="00995DC8"/>
    <w:rsid w:val="00996299"/>
    <w:rsid w:val="009967CD"/>
    <w:rsid w:val="009972CC"/>
    <w:rsid w:val="009A15FA"/>
    <w:rsid w:val="009A24DB"/>
    <w:rsid w:val="009A2944"/>
    <w:rsid w:val="009A4455"/>
    <w:rsid w:val="009A47AE"/>
    <w:rsid w:val="009A7129"/>
    <w:rsid w:val="009A7E4E"/>
    <w:rsid w:val="009B01A8"/>
    <w:rsid w:val="009B3A48"/>
    <w:rsid w:val="009B4EE1"/>
    <w:rsid w:val="009B60AA"/>
    <w:rsid w:val="009C241F"/>
    <w:rsid w:val="009D33EC"/>
    <w:rsid w:val="009D3798"/>
    <w:rsid w:val="009D4007"/>
    <w:rsid w:val="009D4331"/>
    <w:rsid w:val="009D6B93"/>
    <w:rsid w:val="009E140E"/>
    <w:rsid w:val="009E1595"/>
    <w:rsid w:val="009E4E67"/>
    <w:rsid w:val="009E529D"/>
    <w:rsid w:val="009E5611"/>
    <w:rsid w:val="009E5938"/>
    <w:rsid w:val="009F0A87"/>
    <w:rsid w:val="009F0EE7"/>
    <w:rsid w:val="009F10D6"/>
    <w:rsid w:val="009F1F53"/>
    <w:rsid w:val="009F2B7B"/>
    <w:rsid w:val="009F4F2C"/>
    <w:rsid w:val="009F527A"/>
    <w:rsid w:val="009F5412"/>
    <w:rsid w:val="009F62EB"/>
    <w:rsid w:val="009F6C6B"/>
    <w:rsid w:val="009F6E03"/>
    <w:rsid w:val="00A02209"/>
    <w:rsid w:val="00A0245A"/>
    <w:rsid w:val="00A033A0"/>
    <w:rsid w:val="00A05F77"/>
    <w:rsid w:val="00A06208"/>
    <w:rsid w:val="00A063AA"/>
    <w:rsid w:val="00A073DE"/>
    <w:rsid w:val="00A100DC"/>
    <w:rsid w:val="00A1087B"/>
    <w:rsid w:val="00A1338A"/>
    <w:rsid w:val="00A13A80"/>
    <w:rsid w:val="00A1518E"/>
    <w:rsid w:val="00A1520D"/>
    <w:rsid w:val="00A16C0A"/>
    <w:rsid w:val="00A31BFA"/>
    <w:rsid w:val="00A32ACC"/>
    <w:rsid w:val="00A3456C"/>
    <w:rsid w:val="00A3729B"/>
    <w:rsid w:val="00A42575"/>
    <w:rsid w:val="00A46C4D"/>
    <w:rsid w:val="00A47603"/>
    <w:rsid w:val="00A51F01"/>
    <w:rsid w:val="00A54DBC"/>
    <w:rsid w:val="00A57040"/>
    <w:rsid w:val="00A60304"/>
    <w:rsid w:val="00A60D74"/>
    <w:rsid w:val="00A61917"/>
    <w:rsid w:val="00A62133"/>
    <w:rsid w:val="00A6446F"/>
    <w:rsid w:val="00A67D09"/>
    <w:rsid w:val="00A70C3F"/>
    <w:rsid w:val="00A7296C"/>
    <w:rsid w:val="00A72F8A"/>
    <w:rsid w:val="00A73496"/>
    <w:rsid w:val="00A756B3"/>
    <w:rsid w:val="00A76DB0"/>
    <w:rsid w:val="00A777C7"/>
    <w:rsid w:val="00A812E1"/>
    <w:rsid w:val="00A836E9"/>
    <w:rsid w:val="00A837A6"/>
    <w:rsid w:val="00A83D43"/>
    <w:rsid w:val="00A86429"/>
    <w:rsid w:val="00A8782B"/>
    <w:rsid w:val="00A92410"/>
    <w:rsid w:val="00A93965"/>
    <w:rsid w:val="00A94236"/>
    <w:rsid w:val="00A94361"/>
    <w:rsid w:val="00A95295"/>
    <w:rsid w:val="00AA0758"/>
    <w:rsid w:val="00AA0A31"/>
    <w:rsid w:val="00AA6507"/>
    <w:rsid w:val="00AB0E2F"/>
    <w:rsid w:val="00AB2C22"/>
    <w:rsid w:val="00AB316C"/>
    <w:rsid w:val="00AB3E96"/>
    <w:rsid w:val="00AB4F44"/>
    <w:rsid w:val="00AB546D"/>
    <w:rsid w:val="00AB54BB"/>
    <w:rsid w:val="00AB77B9"/>
    <w:rsid w:val="00AB7D23"/>
    <w:rsid w:val="00AC133D"/>
    <w:rsid w:val="00AC7AF1"/>
    <w:rsid w:val="00AD1105"/>
    <w:rsid w:val="00AD54B6"/>
    <w:rsid w:val="00AD59C3"/>
    <w:rsid w:val="00AD6987"/>
    <w:rsid w:val="00AD6CB6"/>
    <w:rsid w:val="00AE1D3A"/>
    <w:rsid w:val="00AF0E90"/>
    <w:rsid w:val="00AF0EE5"/>
    <w:rsid w:val="00AF2421"/>
    <w:rsid w:val="00AF2E29"/>
    <w:rsid w:val="00AF49C5"/>
    <w:rsid w:val="00AF54C0"/>
    <w:rsid w:val="00AF7CA5"/>
    <w:rsid w:val="00B004EC"/>
    <w:rsid w:val="00B00D44"/>
    <w:rsid w:val="00B0483D"/>
    <w:rsid w:val="00B053F0"/>
    <w:rsid w:val="00B05823"/>
    <w:rsid w:val="00B06717"/>
    <w:rsid w:val="00B06A83"/>
    <w:rsid w:val="00B06BC6"/>
    <w:rsid w:val="00B13F1F"/>
    <w:rsid w:val="00B142B1"/>
    <w:rsid w:val="00B30684"/>
    <w:rsid w:val="00B32093"/>
    <w:rsid w:val="00B40B63"/>
    <w:rsid w:val="00B4248E"/>
    <w:rsid w:val="00B51B43"/>
    <w:rsid w:val="00B51C29"/>
    <w:rsid w:val="00B51CE8"/>
    <w:rsid w:val="00B51D82"/>
    <w:rsid w:val="00B54650"/>
    <w:rsid w:val="00B54EE2"/>
    <w:rsid w:val="00B56CD7"/>
    <w:rsid w:val="00B60F7D"/>
    <w:rsid w:val="00B6284E"/>
    <w:rsid w:val="00B63BC7"/>
    <w:rsid w:val="00B67752"/>
    <w:rsid w:val="00B70D4C"/>
    <w:rsid w:val="00B742AB"/>
    <w:rsid w:val="00B814B0"/>
    <w:rsid w:val="00B82DB1"/>
    <w:rsid w:val="00B85052"/>
    <w:rsid w:val="00B9221F"/>
    <w:rsid w:val="00B925F9"/>
    <w:rsid w:val="00B947C2"/>
    <w:rsid w:val="00B957E9"/>
    <w:rsid w:val="00BA05D0"/>
    <w:rsid w:val="00BA19B5"/>
    <w:rsid w:val="00BA1E13"/>
    <w:rsid w:val="00BA4EF2"/>
    <w:rsid w:val="00BA5625"/>
    <w:rsid w:val="00BA7028"/>
    <w:rsid w:val="00BB2D93"/>
    <w:rsid w:val="00BB5150"/>
    <w:rsid w:val="00BB5644"/>
    <w:rsid w:val="00BB6667"/>
    <w:rsid w:val="00BB7755"/>
    <w:rsid w:val="00BC23FC"/>
    <w:rsid w:val="00BC68B8"/>
    <w:rsid w:val="00BC6DBB"/>
    <w:rsid w:val="00BC7AF7"/>
    <w:rsid w:val="00BD132C"/>
    <w:rsid w:val="00BD31B0"/>
    <w:rsid w:val="00BD5358"/>
    <w:rsid w:val="00BD6AF3"/>
    <w:rsid w:val="00BE53CA"/>
    <w:rsid w:val="00BE5C23"/>
    <w:rsid w:val="00BF04CD"/>
    <w:rsid w:val="00BF15F1"/>
    <w:rsid w:val="00BF240F"/>
    <w:rsid w:val="00BF3914"/>
    <w:rsid w:val="00BF769E"/>
    <w:rsid w:val="00BF7E26"/>
    <w:rsid w:val="00C06129"/>
    <w:rsid w:val="00C0670A"/>
    <w:rsid w:val="00C073D7"/>
    <w:rsid w:val="00C07CAB"/>
    <w:rsid w:val="00C11415"/>
    <w:rsid w:val="00C1204C"/>
    <w:rsid w:val="00C1312B"/>
    <w:rsid w:val="00C13DCF"/>
    <w:rsid w:val="00C14FAB"/>
    <w:rsid w:val="00C15613"/>
    <w:rsid w:val="00C173DA"/>
    <w:rsid w:val="00C2104A"/>
    <w:rsid w:val="00C2254F"/>
    <w:rsid w:val="00C23D44"/>
    <w:rsid w:val="00C240C5"/>
    <w:rsid w:val="00C24348"/>
    <w:rsid w:val="00C27211"/>
    <w:rsid w:val="00C333CD"/>
    <w:rsid w:val="00C41531"/>
    <w:rsid w:val="00C41C26"/>
    <w:rsid w:val="00C46635"/>
    <w:rsid w:val="00C471C5"/>
    <w:rsid w:val="00C507FF"/>
    <w:rsid w:val="00C513FB"/>
    <w:rsid w:val="00C52760"/>
    <w:rsid w:val="00C53018"/>
    <w:rsid w:val="00C53F40"/>
    <w:rsid w:val="00C568D5"/>
    <w:rsid w:val="00C57E5D"/>
    <w:rsid w:val="00C615F5"/>
    <w:rsid w:val="00C625F1"/>
    <w:rsid w:val="00C635F1"/>
    <w:rsid w:val="00C638C4"/>
    <w:rsid w:val="00C66CB7"/>
    <w:rsid w:val="00C677A1"/>
    <w:rsid w:val="00C7036E"/>
    <w:rsid w:val="00C71505"/>
    <w:rsid w:val="00C715A8"/>
    <w:rsid w:val="00C7178C"/>
    <w:rsid w:val="00C72759"/>
    <w:rsid w:val="00C73BCD"/>
    <w:rsid w:val="00C74D9A"/>
    <w:rsid w:val="00C7543C"/>
    <w:rsid w:val="00C76865"/>
    <w:rsid w:val="00C76FAD"/>
    <w:rsid w:val="00C77774"/>
    <w:rsid w:val="00C77A6E"/>
    <w:rsid w:val="00C83BDD"/>
    <w:rsid w:val="00C8501A"/>
    <w:rsid w:val="00C912BC"/>
    <w:rsid w:val="00C91E8F"/>
    <w:rsid w:val="00C91ED3"/>
    <w:rsid w:val="00C93BA9"/>
    <w:rsid w:val="00C96E9D"/>
    <w:rsid w:val="00C97B10"/>
    <w:rsid w:val="00CA0EA6"/>
    <w:rsid w:val="00CA10E9"/>
    <w:rsid w:val="00CA2025"/>
    <w:rsid w:val="00CA4101"/>
    <w:rsid w:val="00CA44E6"/>
    <w:rsid w:val="00CA46F9"/>
    <w:rsid w:val="00CA5D68"/>
    <w:rsid w:val="00CB0816"/>
    <w:rsid w:val="00CB2220"/>
    <w:rsid w:val="00CB370F"/>
    <w:rsid w:val="00CB4874"/>
    <w:rsid w:val="00CB605A"/>
    <w:rsid w:val="00CB6A7F"/>
    <w:rsid w:val="00CC1837"/>
    <w:rsid w:val="00CC31EC"/>
    <w:rsid w:val="00CC3DFD"/>
    <w:rsid w:val="00CD3700"/>
    <w:rsid w:val="00CE0ABB"/>
    <w:rsid w:val="00CE1020"/>
    <w:rsid w:val="00CE7CAD"/>
    <w:rsid w:val="00D02799"/>
    <w:rsid w:val="00D0406C"/>
    <w:rsid w:val="00D04462"/>
    <w:rsid w:val="00D13F83"/>
    <w:rsid w:val="00D14A8C"/>
    <w:rsid w:val="00D14F13"/>
    <w:rsid w:val="00D152D7"/>
    <w:rsid w:val="00D155FD"/>
    <w:rsid w:val="00D17DA7"/>
    <w:rsid w:val="00D212BF"/>
    <w:rsid w:val="00D23BF4"/>
    <w:rsid w:val="00D2443A"/>
    <w:rsid w:val="00D3037D"/>
    <w:rsid w:val="00D3080E"/>
    <w:rsid w:val="00D30EFE"/>
    <w:rsid w:val="00D31F74"/>
    <w:rsid w:val="00D3685C"/>
    <w:rsid w:val="00D374E9"/>
    <w:rsid w:val="00D4242B"/>
    <w:rsid w:val="00D43B0E"/>
    <w:rsid w:val="00D4489A"/>
    <w:rsid w:val="00D46B82"/>
    <w:rsid w:val="00D50132"/>
    <w:rsid w:val="00D51583"/>
    <w:rsid w:val="00D53651"/>
    <w:rsid w:val="00D53B59"/>
    <w:rsid w:val="00D54003"/>
    <w:rsid w:val="00D5444E"/>
    <w:rsid w:val="00D5799A"/>
    <w:rsid w:val="00D600D2"/>
    <w:rsid w:val="00D61116"/>
    <w:rsid w:val="00D612B9"/>
    <w:rsid w:val="00D66B03"/>
    <w:rsid w:val="00D70AAB"/>
    <w:rsid w:val="00D70D83"/>
    <w:rsid w:val="00D72A41"/>
    <w:rsid w:val="00D7401F"/>
    <w:rsid w:val="00D76212"/>
    <w:rsid w:val="00D76695"/>
    <w:rsid w:val="00D769DB"/>
    <w:rsid w:val="00D85441"/>
    <w:rsid w:val="00D85D30"/>
    <w:rsid w:val="00D87429"/>
    <w:rsid w:val="00D8784C"/>
    <w:rsid w:val="00D935B9"/>
    <w:rsid w:val="00D939B0"/>
    <w:rsid w:val="00D948CA"/>
    <w:rsid w:val="00D953CE"/>
    <w:rsid w:val="00D9607D"/>
    <w:rsid w:val="00D9660C"/>
    <w:rsid w:val="00D96B15"/>
    <w:rsid w:val="00D97641"/>
    <w:rsid w:val="00DA1871"/>
    <w:rsid w:val="00DA2BC5"/>
    <w:rsid w:val="00DA50B0"/>
    <w:rsid w:val="00DA7940"/>
    <w:rsid w:val="00DB00F7"/>
    <w:rsid w:val="00DB0F60"/>
    <w:rsid w:val="00DB1660"/>
    <w:rsid w:val="00DB241A"/>
    <w:rsid w:val="00DB2A48"/>
    <w:rsid w:val="00DB2D3C"/>
    <w:rsid w:val="00DB348F"/>
    <w:rsid w:val="00DB58C1"/>
    <w:rsid w:val="00DB69F3"/>
    <w:rsid w:val="00DC39DE"/>
    <w:rsid w:val="00DC3E1A"/>
    <w:rsid w:val="00DC5503"/>
    <w:rsid w:val="00DC555D"/>
    <w:rsid w:val="00DD08B0"/>
    <w:rsid w:val="00DD266A"/>
    <w:rsid w:val="00DD349B"/>
    <w:rsid w:val="00DD51AA"/>
    <w:rsid w:val="00DD5C40"/>
    <w:rsid w:val="00DD7761"/>
    <w:rsid w:val="00DD7D1D"/>
    <w:rsid w:val="00DE15EE"/>
    <w:rsid w:val="00DE1AFF"/>
    <w:rsid w:val="00DE2C2C"/>
    <w:rsid w:val="00DE3536"/>
    <w:rsid w:val="00DE3F91"/>
    <w:rsid w:val="00DE5D4F"/>
    <w:rsid w:val="00DE6B73"/>
    <w:rsid w:val="00DF259C"/>
    <w:rsid w:val="00DF2D58"/>
    <w:rsid w:val="00DF2F6A"/>
    <w:rsid w:val="00DF4D3A"/>
    <w:rsid w:val="00DF754F"/>
    <w:rsid w:val="00E03296"/>
    <w:rsid w:val="00E032E5"/>
    <w:rsid w:val="00E044C6"/>
    <w:rsid w:val="00E057A1"/>
    <w:rsid w:val="00E0790F"/>
    <w:rsid w:val="00E10B08"/>
    <w:rsid w:val="00E1746C"/>
    <w:rsid w:val="00E17854"/>
    <w:rsid w:val="00E21F05"/>
    <w:rsid w:val="00E220C0"/>
    <w:rsid w:val="00E24E98"/>
    <w:rsid w:val="00E274E8"/>
    <w:rsid w:val="00E326DA"/>
    <w:rsid w:val="00E33ED0"/>
    <w:rsid w:val="00E36B09"/>
    <w:rsid w:val="00E4056B"/>
    <w:rsid w:val="00E421E9"/>
    <w:rsid w:val="00E45AD7"/>
    <w:rsid w:val="00E5015A"/>
    <w:rsid w:val="00E54057"/>
    <w:rsid w:val="00E55529"/>
    <w:rsid w:val="00E56A17"/>
    <w:rsid w:val="00E57B29"/>
    <w:rsid w:val="00E57C90"/>
    <w:rsid w:val="00E60705"/>
    <w:rsid w:val="00E629B4"/>
    <w:rsid w:val="00E637D7"/>
    <w:rsid w:val="00E67B60"/>
    <w:rsid w:val="00E721B3"/>
    <w:rsid w:val="00E756C6"/>
    <w:rsid w:val="00E75C49"/>
    <w:rsid w:val="00E764E9"/>
    <w:rsid w:val="00E80B2E"/>
    <w:rsid w:val="00E829C8"/>
    <w:rsid w:val="00E83C89"/>
    <w:rsid w:val="00E90752"/>
    <w:rsid w:val="00E91F77"/>
    <w:rsid w:val="00E934C9"/>
    <w:rsid w:val="00E93B2F"/>
    <w:rsid w:val="00E94452"/>
    <w:rsid w:val="00E9692F"/>
    <w:rsid w:val="00E979A4"/>
    <w:rsid w:val="00E97DEE"/>
    <w:rsid w:val="00EA08BB"/>
    <w:rsid w:val="00EA3C00"/>
    <w:rsid w:val="00EA50A9"/>
    <w:rsid w:val="00EA532C"/>
    <w:rsid w:val="00EA5ECD"/>
    <w:rsid w:val="00EB1CAF"/>
    <w:rsid w:val="00EB3FA9"/>
    <w:rsid w:val="00EB4BF0"/>
    <w:rsid w:val="00EB4C3E"/>
    <w:rsid w:val="00EB6C5D"/>
    <w:rsid w:val="00EB735B"/>
    <w:rsid w:val="00EC11B5"/>
    <w:rsid w:val="00EC1337"/>
    <w:rsid w:val="00EC2CAA"/>
    <w:rsid w:val="00EC57AD"/>
    <w:rsid w:val="00EC5DAF"/>
    <w:rsid w:val="00EC5E51"/>
    <w:rsid w:val="00ED0AE7"/>
    <w:rsid w:val="00ED151E"/>
    <w:rsid w:val="00ED5315"/>
    <w:rsid w:val="00EE1F05"/>
    <w:rsid w:val="00EE6384"/>
    <w:rsid w:val="00EE6DA5"/>
    <w:rsid w:val="00EF0193"/>
    <w:rsid w:val="00EF0C10"/>
    <w:rsid w:val="00EF12A5"/>
    <w:rsid w:val="00EF2CB6"/>
    <w:rsid w:val="00EF347F"/>
    <w:rsid w:val="00EF4C31"/>
    <w:rsid w:val="00EF53A6"/>
    <w:rsid w:val="00EF6510"/>
    <w:rsid w:val="00F031E2"/>
    <w:rsid w:val="00F033AC"/>
    <w:rsid w:val="00F04761"/>
    <w:rsid w:val="00F04A0A"/>
    <w:rsid w:val="00F06AF0"/>
    <w:rsid w:val="00F11559"/>
    <w:rsid w:val="00F124B3"/>
    <w:rsid w:val="00F14427"/>
    <w:rsid w:val="00F15177"/>
    <w:rsid w:val="00F16629"/>
    <w:rsid w:val="00F210F7"/>
    <w:rsid w:val="00F22452"/>
    <w:rsid w:val="00F254EC"/>
    <w:rsid w:val="00F26F3F"/>
    <w:rsid w:val="00F315BA"/>
    <w:rsid w:val="00F348FC"/>
    <w:rsid w:val="00F35B95"/>
    <w:rsid w:val="00F3683A"/>
    <w:rsid w:val="00F37D3D"/>
    <w:rsid w:val="00F41141"/>
    <w:rsid w:val="00F41606"/>
    <w:rsid w:val="00F4276E"/>
    <w:rsid w:val="00F42D42"/>
    <w:rsid w:val="00F42E0F"/>
    <w:rsid w:val="00F4357B"/>
    <w:rsid w:val="00F4365D"/>
    <w:rsid w:val="00F4461F"/>
    <w:rsid w:val="00F44BDE"/>
    <w:rsid w:val="00F4558D"/>
    <w:rsid w:val="00F45FE5"/>
    <w:rsid w:val="00F4682D"/>
    <w:rsid w:val="00F475A0"/>
    <w:rsid w:val="00F477A6"/>
    <w:rsid w:val="00F478DE"/>
    <w:rsid w:val="00F50188"/>
    <w:rsid w:val="00F53184"/>
    <w:rsid w:val="00F56231"/>
    <w:rsid w:val="00F56DA8"/>
    <w:rsid w:val="00F65C64"/>
    <w:rsid w:val="00F733C3"/>
    <w:rsid w:val="00F77554"/>
    <w:rsid w:val="00F80B4A"/>
    <w:rsid w:val="00F80F9C"/>
    <w:rsid w:val="00F8171D"/>
    <w:rsid w:val="00F84CB0"/>
    <w:rsid w:val="00F855AB"/>
    <w:rsid w:val="00F861B1"/>
    <w:rsid w:val="00F905CC"/>
    <w:rsid w:val="00F92CC5"/>
    <w:rsid w:val="00F92CF2"/>
    <w:rsid w:val="00F969F7"/>
    <w:rsid w:val="00FA0E22"/>
    <w:rsid w:val="00FA1347"/>
    <w:rsid w:val="00FA322A"/>
    <w:rsid w:val="00FA34DE"/>
    <w:rsid w:val="00FA38FC"/>
    <w:rsid w:val="00FA56CC"/>
    <w:rsid w:val="00FB1F1F"/>
    <w:rsid w:val="00FB1FA6"/>
    <w:rsid w:val="00FB43E5"/>
    <w:rsid w:val="00FB6C37"/>
    <w:rsid w:val="00FC0CD2"/>
    <w:rsid w:val="00FC2113"/>
    <w:rsid w:val="00FC3D83"/>
    <w:rsid w:val="00FC571D"/>
    <w:rsid w:val="00FD04D2"/>
    <w:rsid w:val="00FD06BF"/>
    <w:rsid w:val="00FD092B"/>
    <w:rsid w:val="00FD0B13"/>
    <w:rsid w:val="00FD49D3"/>
    <w:rsid w:val="00FD566C"/>
    <w:rsid w:val="00FD69B3"/>
    <w:rsid w:val="00FD6DB4"/>
    <w:rsid w:val="00FD6F8F"/>
    <w:rsid w:val="00FD752D"/>
    <w:rsid w:val="00FD7774"/>
    <w:rsid w:val="00FE0B45"/>
    <w:rsid w:val="00FE1701"/>
    <w:rsid w:val="00FE463F"/>
    <w:rsid w:val="00FE530C"/>
    <w:rsid w:val="00FE6367"/>
    <w:rsid w:val="00FE75A0"/>
    <w:rsid w:val="00FF0414"/>
    <w:rsid w:val="00FF1BF5"/>
    <w:rsid w:val="00FF37E0"/>
    <w:rsid w:val="00FF6C6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2969B5"/>
  <w15:docId w15:val="{6319A955-0701-4E77-973E-3485D0CD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1B5"/>
    <w:pPr>
      <w:spacing w:after="200" w:line="276" w:lineRule="auto"/>
    </w:pPr>
    <w:rPr>
      <w:sz w:val="22"/>
      <w:szCs w:val="22"/>
      <w:lang w:val="uk-UA" w:eastAsia="en-US"/>
    </w:rPr>
  </w:style>
  <w:style w:type="paragraph" w:styleId="1">
    <w:name w:val="heading 1"/>
    <w:basedOn w:val="a"/>
    <w:next w:val="a"/>
    <w:link w:val="10"/>
    <w:qFormat/>
    <w:rsid w:val="00BB5150"/>
    <w:pPr>
      <w:keepNext/>
      <w:spacing w:after="0" w:line="240" w:lineRule="auto"/>
      <w:outlineLvl w:val="0"/>
    </w:pPr>
    <w:rPr>
      <w:rFonts w:ascii="Times New Roman" w:eastAsia="Times New Roman" w:hAnsi="Times New Roman"/>
      <w:b/>
      <w:sz w:val="32"/>
      <w:szCs w:val="20"/>
      <w:lang w:val="en-US" w:eastAsia="ru-RU"/>
    </w:rPr>
  </w:style>
  <w:style w:type="paragraph" w:styleId="3">
    <w:name w:val="heading 3"/>
    <w:basedOn w:val="a"/>
    <w:next w:val="a"/>
    <w:link w:val="30"/>
    <w:uiPriority w:val="9"/>
    <w:qFormat/>
    <w:rsid w:val="001420A4"/>
    <w:pPr>
      <w:keepNext/>
      <w:spacing w:before="240" w:after="60"/>
      <w:outlineLvl w:val="2"/>
    </w:pPr>
    <w:rPr>
      <w:rFonts w:ascii="Calibri Light" w:eastAsia="Times New Roman" w:hAnsi="Calibri Light"/>
      <w:b/>
      <w:bCs/>
      <w:sz w:val="26"/>
      <w:szCs w:val="26"/>
    </w:rPr>
  </w:style>
  <w:style w:type="paragraph" w:styleId="5">
    <w:name w:val="heading 5"/>
    <w:basedOn w:val="a"/>
    <w:next w:val="a"/>
    <w:link w:val="50"/>
    <w:uiPriority w:val="9"/>
    <w:semiHidden/>
    <w:unhideWhenUsed/>
    <w:qFormat/>
    <w:rsid w:val="004E18B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B5150"/>
    <w:rPr>
      <w:rFonts w:ascii="Times New Roman" w:eastAsia="Times New Roman" w:hAnsi="Times New Roman" w:cs="Times New Roman"/>
      <w:b/>
      <w:sz w:val="32"/>
      <w:szCs w:val="20"/>
      <w:lang w:val="en-US" w:eastAsia="ru-RU"/>
    </w:rPr>
  </w:style>
  <w:style w:type="numbering" w:customStyle="1" w:styleId="11">
    <w:name w:val="Нет списка1"/>
    <w:next w:val="a2"/>
    <w:uiPriority w:val="99"/>
    <w:semiHidden/>
    <w:unhideWhenUsed/>
    <w:rsid w:val="00BB5150"/>
  </w:style>
  <w:style w:type="paragraph" w:styleId="a3">
    <w:name w:val="List Paragraph"/>
    <w:basedOn w:val="a"/>
    <w:uiPriority w:val="34"/>
    <w:qFormat/>
    <w:rsid w:val="00BB5150"/>
    <w:pPr>
      <w:ind w:left="720"/>
      <w:contextualSpacing/>
    </w:pPr>
    <w:rPr>
      <w:lang w:val="ru-RU"/>
    </w:rPr>
  </w:style>
  <w:style w:type="paragraph" w:customStyle="1" w:styleId="rvps2">
    <w:name w:val="rvps2"/>
    <w:basedOn w:val="a"/>
    <w:uiPriority w:val="99"/>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table" w:styleId="a4">
    <w:name w:val="Table Grid"/>
    <w:basedOn w:val="a1"/>
    <w:uiPriority w:val="59"/>
    <w:rsid w:val="00BB5150"/>
    <w:rPr>
      <w:lang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Мой стиль"/>
    <w:basedOn w:val="a"/>
    <w:rsid w:val="00BB5150"/>
    <w:pPr>
      <w:spacing w:after="0" w:line="240" w:lineRule="auto"/>
      <w:ind w:firstLine="425"/>
      <w:jc w:val="both"/>
    </w:pPr>
    <w:rPr>
      <w:rFonts w:ascii="Times New Roman" w:eastAsia="Times New Roman" w:hAnsi="Times New Roman"/>
      <w:sz w:val="28"/>
      <w:szCs w:val="20"/>
      <w:lang w:eastAsia="ru-RU"/>
    </w:rPr>
  </w:style>
  <w:style w:type="paragraph" w:customStyle="1" w:styleId="Style6">
    <w:name w:val="Style6"/>
    <w:basedOn w:val="a"/>
    <w:uiPriority w:val="99"/>
    <w:rsid w:val="00BB5150"/>
    <w:pPr>
      <w:widowControl w:val="0"/>
      <w:autoSpaceDE w:val="0"/>
      <w:autoSpaceDN w:val="0"/>
      <w:adjustRightInd w:val="0"/>
      <w:spacing w:after="0" w:line="230" w:lineRule="exact"/>
      <w:ind w:hanging="182"/>
    </w:pPr>
    <w:rPr>
      <w:rFonts w:ascii="Times New Roman" w:eastAsia="Times New Roman" w:hAnsi="Times New Roman"/>
      <w:sz w:val="24"/>
      <w:szCs w:val="24"/>
      <w:lang w:val="ru-RU" w:eastAsia="ru-RU"/>
    </w:rPr>
  </w:style>
  <w:style w:type="character" w:customStyle="1" w:styleId="FontStyle19">
    <w:name w:val="Font Style19"/>
    <w:uiPriority w:val="99"/>
    <w:rsid w:val="00BB5150"/>
    <w:rPr>
      <w:rFonts w:ascii="Times New Roman" w:hAnsi="Times New Roman" w:cs="Times New Roman"/>
      <w:sz w:val="18"/>
      <w:szCs w:val="18"/>
    </w:rPr>
  </w:style>
  <w:style w:type="character" w:customStyle="1" w:styleId="FontStyle25">
    <w:name w:val="Font Style25"/>
    <w:rsid w:val="00BB5150"/>
    <w:rPr>
      <w:rFonts w:ascii="Times New Roman" w:hAnsi="Times New Roman" w:cs="Times New Roman"/>
      <w:sz w:val="26"/>
      <w:szCs w:val="26"/>
    </w:rPr>
  </w:style>
  <w:style w:type="paragraph" w:customStyle="1" w:styleId="Style8">
    <w:name w:val="Style8"/>
    <w:basedOn w:val="a"/>
    <w:rsid w:val="00BB5150"/>
    <w:pPr>
      <w:widowControl w:val="0"/>
      <w:suppressAutoHyphens/>
      <w:autoSpaceDE w:val="0"/>
      <w:spacing w:after="0" w:line="324" w:lineRule="exact"/>
      <w:ind w:firstLine="706"/>
      <w:jc w:val="both"/>
    </w:pPr>
    <w:rPr>
      <w:rFonts w:ascii="Times New Roman" w:eastAsia="Times New Roman" w:hAnsi="Times New Roman"/>
      <w:sz w:val="24"/>
      <w:szCs w:val="24"/>
      <w:lang w:val="ru-RU" w:eastAsia="ar-SA"/>
    </w:rPr>
  </w:style>
  <w:style w:type="paragraph" w:customStyle="1" w:styleId="Style12">
    <w:name w:val="Style12"/>
    <w:basedOn w:val="a"/>
    <w:rsid w:val="00BB5150"/>
    <w:pPr>
      <w:widowControl w:val="0"/>
      <w:suppressAutoHyphens/>
      <w:autoSpaceDE w:val="0"/>
      <w:spacing w:after="0" w:line="326" w:lineRule="exact"/>
      <w:ind w:firstLine="725"/>
    </w:pPr>
    <w:rPr>
      <w:rFonts w:ascii="Times New Roman" w:eastAsia="Times New Roman" w:hAnsi="Times New Roman"/>
      <w:sz w:val="24"/>
      <w:szCs w:val="24"/>
      <w:lang w:val="ru-RU" w:eastAsia="ar-SA"/>
    </w:rPr>
  </w:style>
  <w:style w:type="paragraph" w:customStyle="1" w:styleId="Style16">
    <w:name w:val="Style16"/>
    <w:basedOn w:val="a"/>
    <w:rsid w:val="00BB5150"/>
    <w:pPr>
      <w:widowControl w:val="0"/>
      <w:suppressAutoHyphens/>
      <w:autoSpaceDE w:val="0"/>
      <w:spacing w:after="0" w:line="322" w:lineRule="exact"/>
      <w:ind w:firstLine="374"/>
      <w:jc w:val="both"/>
    </w:pPr>
    <w:rPr>
      <w:rFonts w:ascii="Times New Roman" w:eastAsia="Times New Roman" w:hAnsi="Times New Roman"/>
      <w:sz w:val="24"/>
      <w:szCs w:val="24"/>
      <w:lang w:val="ru-RU" w:eastAsia="ar-SA"/>
    </w:rPr>
  </w:style>
  <w:style w:type="paragraph" w:customStyle="1" w:styleId="Style11">
    <w:name w:val="Style11"/>
    <w:basedOn w:val="a"/>
    <w:rsid w:val="00BB5150"/>
    <w:pPr>
      <w:widowControl w:val="0"/>
      <w:suppressAutoHyphens/>
      <w:autoSpaceDE w:val="0"/>
      <w:spacing w:after="0" w:line="322" w:lineRule="exact"/>
      <w:jc w:val="both"/>
    </w:pPr>
    <w:rPr>
      <w:rFonts w:ascii="Times New Roman" w:eastAsia="Times New Roman" w:hAnsi="Times New Roman"/>
      <w:sz w:val="24"/>
      <w:szCs w:val="24"/>
      <w:lang w:val="ru-RU" w:eastAsia="ar-SA"/>
    </w:rPr>
  </w:style>
  <w:style w:type="paragraph" w:styleId="a6">
    <w:name w:val="Normal (Web)"/>
    <w:basedOn w:val="a"/>
    <w:uiPriority w:val="99"/>
    <w:unhideWhenUsed/>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7">
    <w:name w:val="Emphasis"/>
    <w:uiPriority w:val="20"/>
    <w:qFormat/>
    <w:rsid w:val="00BB5150"/>
    <w:rPr>
      <w:i/>
      <w:iCs/>
    </w:rPr>
  </w:style>
  <w:style w:type="character" w:customStyle="1" w:styleId="rvts13">
    <w:name w:val="rvts13"/>
    <w:basedOn w:val="a0"/>
    <w:rsid w:val="00BB5150"/>
  </w:style>
  <w:style w:type="character" w:customStyle="1" w:styleId="rvts12">
    <w:name w:val="rvts12"/>
    <w:basedOn w:val="a0"/>
    <w:rsid w:val="00BB5150"/>
  </w:style>
  <w:style w:type="character" w:customStyle="1" w:styleId="rvts9">
    <w:name w:val="rvts9"/>
    <w:basedOn w:val="a0"/>
    <w:rsid w:val="00BB5150"/>
  </w:style>
  <w:style w:type="character" w:styleId="a8">
    <w:name w:val="Hyperlink"/>
    <w:uiPriority w:val="99"/>
    <w:unhideWhenUsed/>
    <w:rsid w:val="00BB5150"/>
    <w:rPr>
      <w:color w:val="0563C1"/>
      <w:u w:val="single"/>
    </w:rPr>
  </w:style>
  <w:style w:type="paragraph" w:styleId="a9">
    <w:name w:val="Balloon Text"/>
    <w:basedOn w:val="a"/>
    <w:link w:val="aa"/>
    <w:uiPriority w:val="99"/>
    <w:semiHidden/>
    <w:unhideWhenUsed/>
    <w:rsid w:val="00BB5150"/>
    <w:pPr>
      <w:spacing w:after="0" w:line="240" w:lineRule="auto"/>
    </w:pPr>
    <w:rPr>
      <w:rFonts w:ascii="Tahoma" w:hAnsi="Tahoma"/>
      <w:sz w:val="16"/>
      <w:szCs w:val="16"/>
      <w:lang w:val="ru-RU" w:eastAsia="x-none"/>
    </w:rPr>
  </w:style>
  <w:style w:type="character" w:customStyle="1" w:styleId="aa">
    <w:name w:val="Текст выноски Знак"/>
    <w:link w:val="a9"/>
    <w:uiPriority w:val="99"/>
    <w:semiHidden/>
    <w:rsid w:val="00BB5150"/>
    <w:rPr>
      <w:rFonts w:ascii="Tahoma" w:eastAsia="Calibri" w:hAnsi="Tahoma" w:cs="Tahoma"/>
      <w:sz w:val="16"/>
      <w:szCs w:val="16"/>
      <w:lang w:val="ru-RU"/>
    </w:rPr>
  </w:style>
  <w:style w:type="paragraph" w:styleId="ab">
    <w:name w:val="header"/>
    <w:aliases w:val="Знак Знак Знак,Знак Знак"/>
    <w:basedOn w:val="a"/>
    <w:link w:val="ac"/>
    <w:uiPriority w:val="99"/>
    <w:unhideWhenUsed/>
    <w:rsid w:val="00BB5150"/>
    <w:pPr>
      <w:tabs>
        <w:tab w:val="center" w:pos="4677"/>
        <w:tab w:val="right" w:pos="9355"/>
      </w:tabs>
    </w:pPr>
    <w:rPr>
      <w:sz w:val="20"/>
      <w:szCs w:val="20"/>
      <w:lang w:val="ru-RU" w:eastAsia="x-none"/>
    </w:rPr>
  </w:style>
  <w:style w:type="character" w:customStyle="1" w:styleId="ac">
    <w:name w:val="Верхний колонтитул Знак"/>
    <w:aliases w:val="Знак Знак Знак Знак,Знак Знак Знак1"/>
    <w:link w:val="ab"/>
    <w:uiPriority w:val="99"/>
    <w:rsid w:val="00BB5150"/>
    <w:rPr>
      <w:rFonts w:ascii="Calibri" w:eastAsia="Calibri" w:hAnsi="Calibri" w:cs="Times New Roman"/>
      <w:lang w:val="ru-RU"/>
    </w:rPr>
  </w:style>
  <w:style w:type="paragraph" w:styleId="ad">
    <w:name w:val="footer"/>
    <w:basedOn w:val="a"/>
    <w:link w:val="ae"/>
    <w:uiPriority w:val="99"/>
    <w:unhideWhenUsed/>
    <w:rsid w:val="00BB5150"/>
    <w:pPr>
      <w:tabs>
        <w:tab w:val="center" w:pos="4677"/>
        <w:tab w:val="right" w:pos="9355"/>
      </w:tabs>
    </w:pPr>
    <w:rPr>
      <w:sz w:val="20"/>
      <w:szCs w:val="20"/>
      <w:lang w:val="ru-RU" w:eastAsia="x-none"/>
    </w:rPr>
  </w:style>
  <w:style w:type="character" w:customStyle="1" w:styleId="ae">
    <w:name w:val="Нижний колонтитул Знак"/>
    <w:link w:val="ad"/>
    <w:uiPriority w:val="99"/>
    <w:rsid w:val="00BB5150"/>
    <w:rPr>
      <w:rFonts w:ascii="Calibri" w:eastAsia="Calibri" w:hAnsi="Calibri" w:cs="Times New Roman"/>
      <w:lang w:val="ru-RU"/>
    </w:rPr>
  </w:style>
  <w:style w:type="character" w:customStyle="1" w:styleId="af">
    <w:name w:val="Основной текст_"/>
    <w:link w:val="12"/>
    <w:rsid w:val="00BB5150"/>
    <w:rPr>
      <w:rFonts w:cs="Calibri"/>
      <w:spacing w:val="6"/>
      <w:sz w:val="19"/>
      <w:szCs w:val="19"/>
      <w:shd w:val="clear" w:color="auto" w:fill="FFFFFF"/>
    </w:rPr>
  </w:style>
  <w:style w:type="paragraph" w:customStyle="1" w:styleId="12">
    <w:name w:val="Основной текст1"/>
    <w:basedOn w:val="a"/>
    <w:link w:val="af"/>
    <w:rsid w:val="00BB5150"/>
    <w:pPr>
      <w:widowControl w:val="0"/>
      <w:shd w:val="clear" w:color="auto" w:fill="FFFFFF"/>
      <w:spacing w:after="180" w:line="0" w:lineRule="atLeast"/>
      <w:ind w:hanging="1000"/>
    </w:pPr>
    <w:rPr>
      <w:spacing w:val="6"/>
      <w:sz w:val="19"/>
      <w:szCs w:val="19"/>
      <w:lang w:val="x-none" w:eastAsia="x-none"/>
    </w:rPr>
  </w:style>
  <w:style w:type="character" w:customStyle="1" w:styleId="apple-converted-space">
    <w:name w:val="apple-converted-space"/>
    <w:rsid w:val="000977EB"/>
  </w:style>
  <w:style w:type="character" w:customStyle="1" w:styleId="spelle">
    <w:name w:val="spelle"/>
    <w:rsid w:val="000977EB"/>
  </w:style>
  <w:style w:type="paragraph" w:customStyle="1" w:styleId="Default">
    <w:name w:val="Default"/>
    <w:rsid w:val="00493197"/>
    <w:pPr>
      <w:autoSpaceDE w:val="0"/>
      <w:autoSpaceDN w:val="0"/>
      <w:adjustRightInd w:val="0"/>
    </w:pPr>
    <w:rPr>
      <w:rFonts w:ascii="Arial" w:hAnsi="Arial" w:cs="Arial"/>
      <w:color w:val="000000"/>
      <w:sz w:val="24"/>
      <w:szCs w:val="24"/>
      <w:lang w:val="en-GB" w:eastAsia="en-GB"/>
    </w:rPr>
  </w:style>
  <w:style w:type="character" w:customStyle="1" w:styleId="af0">
    <w:name w:val="Основной текст Знак"/>
    <w:link w:val="af1"/>
    <w:locked/>
    <w:rsid w:val="00DF754F"/>
    <w:rPr>
      <w:rFonts w:ascii="Lucida Sans Unicode" w:hAnsi="Lucida Sans Unicode" w:cs="Lucida Sans Unicode"/>
      <w:spacing w:val="-10"/>
      <w:sz w:val="12"/>
      <w:szCs w:val="12"/>
      <w:shd w:val="clear" w:color="auto" w:fill="FFFFFF"/>
    </w:rPr>
  </w:style>
  <w:style w:type="paragraph" w:styleId="af1">
    <w:name w:val="Body Text"/>
    <w:basedOn w:val="a"/>
    <w:link w:val="af0"/>
    <w:rsid w:val="00DF754F"/>
    <w:pPr>
      <w:widowControl w:val="0"/>
      <w:shd w:val="clear" w:color="auto" w:fill="FFFFFF"/>
      <w:spacing w:after="0" w:line="158" w:lineRule="exact"/>
      <w:jc w:val="both"/>
    </w:pPr>
    <w:rPr>
      <w:rFonts w:ascii="Lucida Sans Unicode" w:hAnsi="Lucida Sans Unicode"/>
      <w:spacing w:val="-10"/>
      <w:sz w:val="12"/>
      <w:szCs w:val="12"/>
      <w:lang w:val="x-none" w:eastAsia="x-none"/>
    </w:rPr>
  </w:style>
  <w:style w:type="character" w:customStyle="1" w:styleId="13">
    <w:name w:val="Основной текст Знак1"/>
    <w:uiPriority w:val="99"/>
    <w:semiHidden/>
    <w:rsid w:val="00DF754F"/>
    <w:rPr>
      <w:sz w:val="22"/>
      <w:szCs w:val="22"/>
      <w:lang w:val="uk-UA" w:eastAsia="en-US"/>
    </w:rPr>
  </w:style>
  <w:style w:type="paragraph" w:customStyle="1" w:styleId="14">
    <w:name w:val="Абзац списка1"/>
    <w:basedOn w:val="a"/>
    <w:qFormat/>
    <w:rsid w:val="009F10D6"/>
    <w:pPr>
      <w:ind w:left="720"/>
      <w:contextualSpacing/>
    </w:pPr>
    <w:rPr>
      <w:lang w:val="ru-RU"/>
    </w:rPr>
  </w:style>
  <w:style w:type="character" w:styleId="af2">
    <w:name w:val="FollowedHyperlink"/>
    <w:uiPriority w:val="99"/>
    <w:semiHidden/>
    <w:unhideWhenUsed/>
    <w:rsid w:val="00EF53A6"/>
    <w:rPr>
      <w:color w:val="800080"/>
      <w:u w:val="single"/>
    </w:rPr>
  </w:style>
  <w:style w:type="character" w:customStyle="1" w:styleId="30">
    <w:name w:val="Заголовок 3 Знак"/>
    <w:link w:val="3"/>
    <w:uiPriority w:val="9"/>
    <w:semiHidden/>
    <w:rsid w:val="001420A4"/>
    <w:rPr>
      <w:rFonts w:ascii="Calibri Light" w:eastAsia="Times New Roman" w:hAnsi="Calibri Light" w:cs="Times New Roman"/>
      <w:b/>
      <w:bCs/>
      <w:sz w:val="26"/>
      <w:szCs w:val="26"/>
      <w:lang w:val="uk-UA" w:eastAsia="en-US"/>
    </w:rPr>
  </w:style>
  <w:style w:type="character" w:customStyle="1" w:styleId="normaltextrun">
    <w:name w:val="normaltextrun"/>
    <w:basedOn w:val="a0"/>
    <w:rsid w:val="007B56E8"/>
  </w:style>
  <w:style w:type="character" w:customStyle="1" w:styleId="spellingerror">
    <w:name w:val="spellingerror"/>
    <w:basedOn w:val="a0"/>
    <w:rsid w:val="007B56E8"/>
  </w:style>
  <w:style w:type="paragraph" w:customStyle="1" w:styleId="21">
    <w:name w:val="Основной текст с отступом 21"/>
    <w:basedOn w:val="a"/>
    <w:rsid w:val="00AD54B6"/>
    <w:pPr>
      <w:suppressAutoHyphens/>
      <w:spacing w:after="0" w:line="240" w:lineRule="auto"/>
      <w:ind w:right="-1090" w:firstLine="720"/>
      <w:jc w:val="both"/>
    </w:pPr>
    <w:rPr>
      <w:rFonts w:ascii="Times New Roman" w:eastAsia="Times New Roman" w:hAnsi="Times New Roman"/>
      <w:sz w:val="28"/>
      <w:szCs w:val="20"/>
      <w:lang w:eastAsia="zh-CN"/>
    </w:rPr>
  </w:style>
  <w:style w:type="paragraph" w:styleId="HTML">
    <w:name w:val="HTML Preformatted"/>
    <w:basedOn w:val="a"/>
    <w:link w:val="HTML0"/>
    <w:uiPriority w:val="99"/>
    <w:unhideWhenUsed/>
    <w:rsid w:val="00A372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link w:val="HTML"/>
    <w:uiPriority w:val="99"/>
    <w:rsid w:val="00A3729B"/>
    <w:rPr>
      <w:rFonts w:ascii="Courier New" w:eastAsia="Times New Roman" w:hAnsi="Courier New" w:cs="Courier New"/>
      <w:lang w:val="ru-RU" w:eastAsia="ru-RU"/>
    </w:rPr>
  </w:style>
  <w:style w:type="character" w:customStyle="1" w:styleId="50">
    <w:name w:val="Заголовок 5 Знак"/>
    <w:link w:val="5"/>
    <w:uiPriority w:val="9"/>
    <w:semiHidden/>
    <w:rsid w:val="004E18BF"/>
    <w:rPr>
      <w:rFonts w:ascii="Calibri" w:eastAsia="Times New Roman" w:hAnsi="Calibri" w:cs="Times New Roman"/>
      <w:b/>
      <w:bCs/>
      <w:i/>
      <w:iCs/>
      <w:sz w:val="26"/>
      <w:szCs w:val="26"/>
      <w:lang w:eastAsia="en-US"/>
    </w:rPr>
  </w:style>
  <w:style w:type="paragraph" w:customStyle="1" w:styleId="15">
    <w:name w:val="Обычный1"/>
    <w:rsid w:val="004E18BF"/>
    <w:pPr>
      <w:widowControl w:val="0"/>
      <w:ind w:firstLine="280"/>
    </w:pPr>
    <w:rPr>
      <w:rFonts w:ascii="Times New Roman" w:hAnsi="Times New Roman"/>
      <w:lang w:val="uk-UA" w:eastAsia="ru-RU"/>
    </w:rPr>
  </w:style>
  <w:style w:type="paragraph" w:customStyle="1" w:styleId="31">
    <w:name w:val="Основной текст 31"/>
    <w:basedOn w:val="a"/>
    <w:rsid w:val="004E18BF"/>
    <w:pPr>
      <w:widowControl w:val="0"/>
      <w:suppressAutoHyphens/>
      <w:autoSpaceDE w:val="0"/>
      <w:spacing w:after="0" w:line="240" w:lineRule="auto"/>
    </w:pPr>
    <w:rPr>
      <w:rFonts w:ascii="Times New Roman" w:eastAsia="Times New Roman" w:hAnsi="Times New Roman"/>
      <w:sz w:val="28"/>
      <w:szCs w:val="24"/>
      <w:lang w:eastAsia="zh-CN"/>
    </w:rPr>
  </w:style>
  <w:style w:type="paragraph" w:customStyle="1" w:styleId="22">
    <w:name w:val="Основной текст с отступом 22"/>
    <w:basedOn w:val="a"/>
    <w:rsid w:val="004E18BF"/>
    <w:pPr>
      <w:widowControl w:val="0"/>
      <w:tabs>
        <w:tab w:val="left" w:pos="567"/>
      </w:tabs>
      <w:suppressAutoHyphens/>
      <w:autoSpaceDE w:val="0"/>
      <w:spacing w:after="0" w:line="240" w:lineRule="auto"/>
      <w:ind w:left="567"/>
      <w:jc w:val="both"/>
    </w:pPr>
    <w:rPr>
      <w:rFonts w:ascii="Times New Roman" w:eastAsia="Times New Roman" w:hAnsi="Times New Roman"/>
      <w:sz w:val="24"/>
      <w:szCs w:val="24"/>
      <w:lang w:eastAsia="zh-CN"/>
    </w:rPr>
  </w:style>
  <w:style w:type="character" w:customStyle="1" w:styleId="16">
    <w:name w:val="Неразрешенное упоминание1"/>
    <w:basedOn w:val="a0"/>
    <w:uiPriority w:val="99"/>
    <w:semiHidden/>
    <w:unhideWhenUsed/>
    <w:rsid w:val="00FA0E22"/>
    <w:rPr>
      <w:color w:val="605E5C"/>
      <w:shd w:val="clear" w:color="auto" w:fill="E1DFDD"/>
    </w:rPr>
  </w:style>
  <w:style w:type="paragraph" w:customStyle="1" w:styleId="51">
    <w:name w:val="Стиль5"/>
    <w:basedOn w:val="2"/>
    <w:rsid w:val="00856D39"/>
    <w:pPr>
      <w:spacing w:after="0" w:line="360" w:lineRule="auto"/>
      <w:ind w:left="0" w:firstLine="709"/>
      <w:jc w:val="both"/>
    </w:pPr>
    <w:rPr>
      <w:rFonts w:ascii="Times New Roman" w:eastAsia="Times New Roman" w:hAnsi="Times New Roman"/>
      <w:sz w:val="24"/>
      <w:szCs w:val="20"/>
      <w:lang w:val="en-US" w:eastAsia="ru-RU"/>
    </w:rPr>
  </w:style>
  <w:style w:type="paragraph" w:styleId="2">
    <w:name w:val="Body Text Indent 2"/>
    <w:basedOn w:val="a"/>
    <w:link w:val="20"/>
    <w:uiPriority w:val="99"/>
    <w:semiHidden/>
    <w:unhideWhenUsed/>
    <w:rsid w:val="00856D39"/>
    <w:pPr>
      <w:spacing w:after="120" w:line="480" w:lineRule="auto"/>
      <w:ind w:left="283"/>
    </w:pPr>
  </w:style>
  <w:style w:type="character" w:customStyle="1" w:styleId="20">
    <w:name w:val="Основной текст с отступом 2 Знак"/>
    <w:basedOn w:val="a0"/>
    <w:link w:val="2"/>
    <w:uiPriority w:val="99"/>
    <w:semiHidden/>
    <w:rsid w:val="00856D39"/>
    <w:rPr>
      <w:sz w:val="22"/>
      <w:szCs w:val="22"/>
      <w:lang w:val="uk-UA" w:eastAsia="en-US"/>
    </w:rPr>
  </w:style>
  <w:style w:type="character" w:styleId="HTML1">
    <w:name w:val="HTML Cite"/>
    <w:rsid w:val="004B3423"/>
    <w:rPr>
      <w:rFonts w:cs="Times New Roman"/>
      <w:color w:val="0E774A"/>
    </w:rPr>
  </w:style>
  <w:style w:type="paragraph" w:styleId="32">
    <w:name w:val="Body Text Indent 3"/>
    <w:basedOn w:val="a"/>
    <w:link w:val="33"/>
    <w:rsid w:val="004B3423"/>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4B3423"/>
    <w:rPr>
      <w:rFonts w:ascii="Times New Roman" w:eastAsia="Times New Roman" w:hAnsi="Times New Roman"/>
      <w:sz w:val="16"/>
      <w:szCs w:val="16"/>
      <w:lang w:val="uk-UA" w:eastAsia="ru-RU"/>
    </w:rPr>
  </w:style>
  <w:style w:type="character" w:styleId="af3">
    <w:name w:val="Unresolved Mention"/>
    <w:basedOn w:val="a0"/>
    <w:uiPriority w:val="99"/>
    <w:semiHidden/>
    <w:unhideWhenUsed/>
    <w:rsid w:val="009967CD"/>
    <w:rPr>
      <w:color w:val="605E5C"/>
      <w:shd w:val="clear" w:color="auto" w:fill="E1DFDD"/>
    </w:rPr>
  </w:style>
  <w:style w:type="character" w:customStyle="1" w:styleId="34">
    <w:name w:val="Основной текст (3)_"/>
    <w:basedOn w:val="a0"/>
    <w:link w:val="35"/>
    <w:locked/>
    <w:rsid w:val="00DE5D4F"/>
    <w:rPr>
      <w:rFonts w:ascii="Times New Roman" w:eastAsia="Times New Roman" w:hAnsi="Times New Roman"/>
      <w:shd w:val="clear" w:color="auto" w:fill="FFFFFF"/>
    </w:rPr>
  </w:style>
  <w:style w:type="paragraph" w:customStyle="1" w:styleId="35">
    <w:name w:val="Основной текст (3)"/>
    <w:basedOn w:val="a"/>
    <w:link w:val="34"/>
    <w:rsid w:val="00DE5D4F"/>
    <w:pPr>
      <w:widowControl w:val="0"/>
      <w:shd w:val="clear" w:color="auto" w:fill="FFFFFF"/>
      <w:spacing w:after="0" w:line="462" w:lineRule="exact"/>
      <w:jc w:val="center"/>
    </w:pPr>
    <w:rPr>
      <w:rFonts w:ascii="Times New Roman" w:eastAsia="Times New Roman" w:hAnsi="Times New Roman"/>
      <w:sz w:val="20"/>
      <w:szCs w:val="20"/>
      <w:lang w:val="ru-RU"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529340">
      <w:bodyDiv w:val="1"/>
      <w:marLeft w:val="0"/>
      <w:marRight w:val="0"/>
      <w:marTop w:val="0"/>
      <w:marBottom w:val="0"/>
      <w:divBdr>
        <w:top w:val="none" w:sz="0" w:space="0" w:color="auto"/>
        <w:left w:val="none" w:sz="0" w:space="0" w:color="auto"/>
        <w:bottom w:val="none" w:sz="0" w:space="0" w:color="auto"/>
        <w:right w:val="none" w:sz="0" w:space="0" w:color="auto"/>
      </w:divBdr>
    </w:div>
    <w:div w:id="363680385">
      <w:bodyDiv w:val="1"/>
      <w:marLeft w:val="0"/>
      <w:marRight w:val="0"/>
      <w:marTop w:val="0"/>
      <w:marBottom w:val="0"/>
      <w:divBdr>
        <w:top w:val="none" w:sz="0" w:space="0" w:color="auto"/>
        <w:left w:val="none" w:sz="0" w:space="0" w:color="auto"/>
        <w:bottom w:val="none" w:sz="0" w:space="0" w:color="auto"/>
        <w:right w:val="none" w:sz="0" w:space="0" w:color="auto"/>
      </w:divBdr>
    </w:div>
    <w:div w:id="398985225">
      <w:bodyDiv w:val="1"/>
      <w:marLeft w:val="0"/>
      <w:marRight w:val="0"/>
      <w:marTop w:val="0"/>
      <w:marBottom w:val="0"/>
      <w:divBdr>
        <w:top w:val="none" w:sz="0" w:space="0" w:color="auto"/>
        <w:left w:val="none" w:sz="0" w:space="0" w:color="auto"/>
        <w:bottom w:val="none" w:sz="0" w:space="0" w:color="auto"/>
        <w:right w:val="none" w:sz="0" w:space="0" w:color="auto"/>
      </w:divBdr>
    </w:div>
    <w:div w:id="426780012">
      <w:bodyDiv w:val="1"/>
      <w:marLeft w:val="0"/>
      <w:marRight w:val="0"/>
      <w:marTop w:val="0"/>
      <w:marBottom w:val="0"/>
      <w:divBdr>
        <w:top w:val="none" w:sz="0" w:space="0" w:color="auto"/>
        <w:left w:val="none" w:sz="0" w:space="0" w:color="auto"/>
        <w:bottom w:val="none" w:sz="0" w:space="0" w:color="auto"/>
        <w:right w:val="none" w:sz="0" w:space="0" w:color="auto"/>
      </w:divBdr>
    </w:div>
    <w:div w:id="526718062">
      <w:bodyDiv w:val="1"/>
      <w:marLeft w:val="0"/>
      <w:marRight w:val="0"/>
      <w:marTop w:val="0"/>
      <w:marBottom w:val="0"/>
      <w:divBdr>
        <w:top w:val="none" w:sz="0" w:space="0" w:color="auto"/>
        <w:left w:val="none" w:sz="0" w:space="0" w:color="auto"/>
        <w:bottom w:val="none" w:sz="0" w:space="0" w:color="auto"/>
        <w:right w:val="none" w:sz="0" w:space="0" w:color="auto"/>
      </w:divBdr>
    </w:div>
    <w:div w:id="577636017">
      <w:bodyDiv w:val="1"/>
      <w:marLeft w:val="0"/>
      <w:marRight w:val="0"/>
      <w:marTop w:val="0"/>
      <w:marBottom w:val="0"/>
      <w:divBdr>
        <w:top w:val="none" w:sz="0" w:space="0" w:color="auto"/>
        <w:left w:val="none" w:sz="0" w:space="0" w:color="auto"/>
        <w:bottom w:val="none" w:sz="0" w:space="0" w:color="auto"/>
        <w:right w:val="none" w:sz="0" w:space="0" w:color="auto"/>
      </w:divBdr>
    </w:div>
    <w:div w:id="668598332">
      <w:bodyDiv w:val="1"/>
      <w:marLeft w:val="0"/>
      <w:marRight w:val="0"/>
      <w:marTop w:val="0"/>
      <w:marBottom w:val="0"/>
      <w:divBdr>
        <w:top w:val="none" w:sz="0" w:space="0" w:color="auto"/>
        <w:left w:val="none" w:sz="0" w:space="0" w:color="auto"/>
        <w:bottom w:val="none" w:sz="0" w:space="0" w:color="auto"/>
        <w:right w:val="none" w:sz="0" w:space="0" w:color="auto"/>
      </w:divBdr>
    </w:div>
    <w:div w:id="721758340">
      <w:bodyDiv w:val="1"/>
      <w:marLeft w:val="0"/>
      <w:marRight w:val="0"/>
      <w:marTop w:val="0"/>
      <w:marBottom w:val="0"/>
      <w:divBdr>
        <w:top w:val="none" w:sz="0" w:space="0" w:color="auto"/>
        <w:left w:val="none" w:sz="0" w:space="0" w:color="auto"/>
        <w:bottom w:val="none" w:sz="0" w:space="0" w:color="auto"/>
        <w:right w:val="none" w:sz="0" w:space="0" w:color="auto"/>
      </w:divBdr>
    </w:div>
    <w:div w:id="788931953">
      <w:bodyDiv w:val="1"/>
      <w:marLeft w:val="0"/>
      <w:marRight w:val="0"/>
      <w:marTop w:val="0"/>
      <w:marBottom w:val="0"/>
      <w:divBdr>
        <w:top w:val="none" w:sz="0" w:space="0" w:color="auto"/>
        <w:left w:val="none" w:sz="0" w:space="0" w:color="auto"/>
        <w:bottom w:val="none" w:sz="0" w:space="0" w:color="auto"/>
        <w:right w:val="none" w:sz="0" w:space="0" w:color="auto"/>
      </w:divBdr>
    </w:div>
    <w:div w:id="789006701">
      <w:bodyDiv w:val="1"/>
      <w:marLeft w:val="0"/>
      <w:marRight w:val="0"/>
      <w:marTop w:val="0"/>
      <w:marBottom w:val="0"/>
      <w:divBdr>
        <w:top w:val="none" w:sz="0" w:space="0" w:color="auto"/>
        <w:left w:val="none" w:sz="0" w:space="0" w:color="auto"/>
        <w:bottom w:val="none" w:sz="0" w:space="0" w:color="auto"/>
        <w:right w:val="none" w:sz="0" w:space="0" w:color="auto"/>
      </w:divBdr>
    </w:div>
    <w:div w:id="860126060">
      <w:bodyDiv w:val="1"/>
      <w:marLeft w:val="0"/>
      <w:marRight w:val="0"/>
      <w:marTop w:val="0"/>
      <w:marBottom w:val="0"/>
      <w:divBdr>
        <w:top w:val="none" w:sz="0" w:space="0" w:color="auto"/>
        <w:left w:val="none" w:sz="0" w:space="0" w:color="auto"/>
        <w:bottom w:val="none" w:sz="0" w:space="0" w:color="auto"/>
        <w:right w:val="none" w:sz="0" w:space="0" w:color="auto"/>
      </w:divBdr>
    </w:div>
    <w:div w:id="886916129">
      <w:bodyDiv w:val="1"/>
      <w:marLeft w:val="0"/>
      <w:marRight w:val="0"/>
      <w:marTop w:val="0"/>
      <w:marBottom w:val="0"/>
      <w:divBdr>
        <w:top w:val="none" w:sz="0" w:space="0" w:color="auto"/>
        <w:left w:val="none" w:sz="0" w:space="0" w:color="auto"/>
        <w:bottom w:val="none" w:sz="0" w:space="0" w:color="auto"/>
        <w:right w:val="none" w:sz="0" w:space="0" w:color="auto"/>
      </w:divBdr>
    </w:div>
    <w:div w:id="1301688665">
      <w:bodyDiv w:val="1"/>
      <w:marLeft w:val="0"/>
      <w:marRight w:val="0"/>
      <w:marTop w:val="0"/>
      <w:marBottom w:val="0"/>
      <w:divBdr>
        <w:top w:val="none" w:sz="0" w:space="0" w:color="auto"/>
        <w:left w:val="none" w:sz="0" w:space="0" w:color="auto"/>
        <w:bottom w:val="none" w:sz="0" w:space="0" w:color="auto"/>
        <w:right w:val="none" w:sz="0" w:space="0" w:color="auto"/>
      </w:divBdr>
    </w:div>
    <w:div w:id="1376084026">
      <w:bodyDiv w:val="1"/>
      <w:marLeft w:val="0"/>
      <w:marRight w:val="0"/>
      <w:marTop w:val="0"/>
      <w:marBottom w:val="0"/>
      <w:divBdr>
        <w:top w:val="none" w:sz="0" w:space="0" w:color="auto"/>
        <w:left w:val="none" w:sz="0" w:space="0" w:color="auto"/>
        <w:bottom w:val="none" w:sz="0" w:space="0" w:color="auto"/>
        <w:right w:val="none" w:sz="0" w:space="0" w:color="auto"/>
      </w:divBdr>
    </w:div>
    <w:div w:id="1561861084">
      <w:bodyDiv w:val="1"/>
      <w:marLeft w:val="0"/>
      <w:marRight w:val="0"/>
      <w:marTop w:val="0"/>
      <w:marBottom w:val="0"/>
      <w:divBdr>
        <w:top w:val="none" w:sz="0" w:space="0" w:color="auto"/>
        <w:left w:val="none" w:sz="0" w:space="0" w:color="auto"/>
        <w:bottom w:val="none" w:sz="0" w:space="0" w:color="auto"/>
        <w:right w:val="none" w:sz="0" w:space="0" w:color="auto"/>
      </w:divBdr>
    </w:div>
    <w:div w:id="1678733144">
      <w:bodyDiv w:val="1"/>
      <w:marLeft w:val="0"/>
      <w:marRight w:val="0"/>
      <w:marTop w:val="0"/>
      <w:marBottom w:val="0"/>
      <w:divBdr>
        <w:top w:val="none" w:sz="0" w:space="0" w:color="auto"/>
        <w:left w:val="none" w:sz="0" w:space="0" w:color="auto"/>
        <w:bottom w:val="none" w:sz="0" w:space="0" w:color="auto"/>
        <w:right w:val="none" w:sz="0" w:space="0" w:color="auto"/>
      </w:divBdr>
    </w:div>
    <w:div w:id="1918318573">
      <w:bodyDiv w:val="1"/>
      <w:marLeft w:val="0"/>
      <w:marRight w:val="0"/>
      <w:marTop w:val="0"/>
      <w:marBottom w:val="0"/>
      <w:divBdr>
        <w:top w:val="none" w:sz="0" w:space="0" w:color="auto"/>
        <w:left w:val="none" w:sz="0" w:space="0" w:color="auto"/>
        <w:bottom w:val="none" w:sz="0" w:space="0" w:color="auto"/>
        <w:right w:val="none" w:sz="0" w:space="0" w:color="auto"/>
      </w:divBdr>
    </w:div>
    <w:div w:id="1957324616">
      <w:bodyDiv w:val="1"/>
      <w:marLeft w:val="0"/>
      <w:marRight w:val="0"/>
      <w:marTop w:val="0"/>
      <w:marBottom w:val="0"/>
      <w:divBdr>
        <w:top w:val="none" w:sz="0" w:space="0" w:color="auto"/>
        <w:left w:val="none" w:sz="0" w:space="0" w:color="auto"/>
        <w:bottom w:val="none" w:sz="0" w:space="0" w:color="auto"/>
        <w:right w:val="none" w:sz="0" w:space="0" w:color="auto"/>
      </w:divBdr>
    </w:div>
    <w:div w:id="2051953291">
      <w:bodyDiv w:val="1"/>
      <w:marLeft w:val="0"/>
      <w:marRight w:val="0"/>
      <w:marTop w:val="0"/>
      <w:marBottom w:val="0"/>
      <w:divBdr>
        <w:top w:val="none" w:sz="0" w:space="0" w:color="auto"/>
        <w:left w:val="none" w:sz="0" w:space="0" w:color="auto"/>
        <w:bottom w:val="none" w:sz="0" w:space="0" w:color="auto"/>
        <w:right w:val="none" w:sz="0" w:space="0" w:color="auto"/>
      </w:divBdr>
    </w:div>
    <w:div w:id="2128353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3.wdp"/><Relationship Id="rId18" Type="http://schemas.openxmlformats.org/officeDocument/2006/relationships/hyperlink" Target="https://krok-lead.com/booklet/krok1/cd970d18-4695-433d-bb10-019f2df50d9c"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testkrok.org.ua/" TargetMode="External"/><Relationship Id="rId2" Type="http://schemas.openxmlformats.org/officeDocument/2006/relationships/numbering" Target="numbering.xml"/><Relationship Id="rId16" Type="http://schemas.openxmlformats.org/officeDocument/2006/relationships/hyperlink" Target="https://www.testcentr.org.ua/uk/component/sppagebuilder/?view=page&amp;id=31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yperlink" Target="https://odmueduua-my.sharepoint.com/:b:/g/personal/olha_kashchenko_onmedu_edu_ua/ETEccIjcY9xAqQlb4fJk50EB1fRMbmwHSvG7Zern_OgdFw?e=3Ta6U9" TargetMode="External"/><Relationship Id="rId10" Type="http://schemas.openxmlformats.org/officeDocument/2006/relationships/image" Target="media/image2.png"/><Relationship Id="rId19" Type="http://schemas.openxmlformats.org/officeDocument/2006/relationships/hyperlink" Target="https://gumanna-osvita.org/uk/humanna-osvita/skachati-bezkoshtovno/261-programa-virtualna-fiziologia"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ECCE1-BE23-4CBF-914C-254B4E51F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1269</TotalTime>
  <Pages>31</Pages>
  <Words>13927</Words>
  <Characters>79386</Characters>
  <Application>Microsoft Office Word</Application>
  <DocSecurity>0</DocSecurity>
  <Lines>661</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93127</CharactersWithSpaces>
  <SharedDoc>false</SharedDoc>
  <HLinks>
    <vt:vector size="36" baseType="variant">
      <vt:variant>
        <vt:i4>2031709</vt:i4>
      </vt:variant>
      <vt:variant>
        <vt:i4>15</vt:i4>
      </vt:variant>
      <vt:variant>
        <vt:i4>0</vt:i4>
      </vt:variant>
      <vt:variant>
        <vt:i4>5</vt:i4>
      </vt:variant>
      <vt:variant>
        <vt:lpwstr>http://www.pereplet.ru/cgi/soros/</vt:lpwstr>
      </vt:variant>
      <vt:variant>
        <vt:lpwstr/>
      </vt:variant>
      <vt:variant>
        <vt:i4>4063264</vt:i4>
      </vt:variant>
      <vt:variant>
        <vt:i4>12</vt:i4>
      </vt:variant>
      <vt:variant>
        <vt:i4>0</vt:i4>
      </vt:variant>
      <vt:variant>
        <vt:i4>5</vt:i4>
      </vt:variant>
      <vt:variant>
        <vt:lpwstr>http://www.nbuv.gov.ua/</vt:lpwstr>
      </vt:variant>
      <vt:variant>
        <vt:lpwstr/>
      </vt:variant>
      <vt:variant>
        <vt:i4>7733358</vt:i4>
      </vt:variant>
      <vt:variant>
        <vt:i4>9</vt:i4>
      </vt:variant>
      <vt:variant>
        <vt:i4>0</vt:i4>
      </vt:variant>
      <vt:variant>
        <vt:i4>5</vt:i4>
      </vt:variant>
      <vt:variant>
        <vt:lpwstr>http://library.gov.ua/</vt:lpwstr>
      </vt:variant>
      <vt:variant>
        <vt:lpwstr/>
      </vt:variant>
      <vt:variant>
        <vt:i4>65562</vt:i4>
      </vt:variant>
      <vt:variant>
        <vt:i4>6</vt:i4>
      </vt:variant>
      <vt:variant>
        <vt:i4>0</vt:i4>
      </vt:variant>
      <vt:variant>
        <vt:i4>5</vt:i4>
      </vt:variant>
      <vt:variant>
        <vt:lpwstr>http://testcentr.org.ua/</vt:lpwstr>
      </vt:variant>
      <vt:variant>
        <vt:lpwstr/>
      </vt:variant>
      <vt:variant>
        <vt:i4>1900564</vt:i4>
      </vt:variant>
      <vt:variant>
        <vt:i4>3</vt:i4>
      </vt:variant>
      <vt:variant>
        <vt:i4>0</vt:i4>
      </vt:variant>
      <vt:variant>
        <vt:i4>5</vt:i4>
      </vt:variant>
      <vt:variant>
        <vt:lpwstr>http://info.odmu.edu.ua/chair/physiology</vt:lpwstr>
      </vt:variant>
      <vt:variant>
        <vt:lpwstr/>
      </vt:variant>
      <vt:variant>
        <vt:i4>7143537</vt:i4>
      </vt:variant>
      <vt:variant>
        <vt:i4>0</vt:i4>
      </vt:variant>
      <vt:variant>
        <vt:i4>0</vt:i4>
      </vt:variant>
      <vt:variant>
        <vt:i4>5</vt:i4>
      </vt:variant>
      <vt:variant>
        <vt:lpwstr>https://app.odmu.edu.ua/chair/program/</vt:lpwstr>
      </vt:variant>
      <vt:variant>
        <vt:lpwstr>/13/files/219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Ольга Анатоліївна Кащенко</cp:lastModifiedBy>
  <cp:revision>96</cp:revision>
  <cp:lastPrinted>2024-01-21T20:59:00Z</cp:lastPrinted>
  <dcterms:created xsi:type="dcterms:W3CDTF">2024-09-01T18:43:00Z</dcterms:created>
  <dcterms:modified xsi:type="dcterms:W3CDTF">2025-11-28T09:55:00Z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abe24991-da45-476b-bb4d-ca4867b47ca8</vt:lpwstr>
  </property>
</Properties>
</file>