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7CC" w:rsidRDefault="00F8322D" w:rsidP="007909A8">
      <w:pPr>
        <w:widowControl w:val="0"/>
        <w:autoSpaceDE w:val="0"/>
        <w:autoSpaceDN w:val="0"/>
        <w:adjustRightInd w:val="0"/>
        <w:ind w:left="-540"/>
        <w:jc w:val="center"/>
        <w:rPr>
          <w:rFonts w:eastAsia="Microsoft YaHei"/>
        </w:rPr>
      </w:pPr>
      <w:r w:rsidRPr="00F8322D">
        <w:rPr>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9.75pt;height:746.25pt">
            <v:imagedata r:id="rId5" o:title=""/>
          </v:shape>
        </w:pict>
      </w:r>
      <w:r>
        <w:rPr>
          <w:lang w:eastAsia="uk-UA"/>
        </w:rPr>
        <w:pict>
          <v:shape id="_x0000_i1026" type="#_x0000_t75" alt="" style="width:519pt;height:741pt">
            <v:imagedata r:id="rId6" r:href="rId7"/>
          </v:shape>
        </w:pict>
      </w:r>
    </w:p>
    <w:p w:rsidR="001267CC" w:rsidRDefault="001267CC" w:rsidP="004B2CC9">
      <w:pPr>
        <w:widowControl w:val="0"/>
        <w:autoSpaceDE w:val="0"/>
        <w:autoSpaceDN w:val="0"/>
        <w:adjustRightInd w:val="0"/>
        <w:rPr>
          <w:rFonts w:eastAsia="Microsoft YaHei"/>
        </w:rPr>
      </w:pPr>
    </w:p>
    <w:p w:rsidR="00D7474A" w:rsidRPr="00552B95" w:rsidRDefault="00D7474A" w:rsidP="00D7474A">
      <w:pPr>
        <w:widowControl w:val="0"/>
        <w:autoSpaceDE w:val="0"/>
        <w:autoSpaceDN w:val="0"/>
        <w:adjustRightInd w:val="0"/>
        <w:jc w:val="center"/>
        <w:rPr>
          <w:b/>
          <w:caps/>
        </w:rPr>
      </w:pPr>
      <w:r w:rsidRPr="00552B95">
        <w:rPr>
          <w:b/>
          <w:caps/>
        </w:rPr>
        <w:lastRenderedPageBreak/>
        <w:t>1. Опис практики</w:t>
      </w:r>
      <w:bookmarkStart w:id="0" w:name="_GoBack"/>
      <w:bookmarkEnd w:id="0"/>
    </w:p>
    <w:p w:rsidR="00D7474A" w:rsidRPr="00552B95" w:rsidRDefault="00D7474A" w:rsidP="00D7474A">
      <w:pPr>
        <w:widowControl w:val="0"/>
        <w:autoSpaceDE w:val="0"/>
        <w:autoSpaceDN w:val="0"/>
        <w:adjustRightInd w:val="0"/>
        <w:ind w:left="360"/>
        <w:rPr>
          <w:b/>
        </w:rPr>
      </w:pPr>
    </w:p>
    <w:tbl>
      <w:tblPr>
        <w:tblOverlap w:val="never"/>
        <w:tblW w:w="5000" w:type="pct"/>
        <w:jc w:val="center"/>
        <w:tblCellMar>
          <w:left w:w="10" w:type="dxa"/>
          <w:right w:w="10" w:type="dxa"/>
        </w:tblCellMar>
        <w:tblLook w:val="0000"/>
      </w:tblPr>
      <w:tblGrid>
        <w:gridCol w:w="2127"/>
        <w:gridCol w:w="3290"/>
        <w:gridCol w:w="4242"/>
      </w:tblGrid>
      <w:tr w:rsidR="00D7474A" w:rsidRPr="00552B95" w:rsidTr="00CC79FB">
        <w:trPr>
          <w:trHeight w:val="719"/>
          <w:jc w:val="center"/>
        </w:trPr>
        <w:tc>
          <w:tcPr>
            <w:tcW w:w="1101" w:type="pct"/>
            <w:tcBorders>
              <w:top w:val="single" w:sz="4" w:space="0" w:color="auto"/>
              <w:left w:val="single" w:sz="4" w:space="0" w:color="auto"/>
              <w:bottom w:val="single" w:sz="4" w:space="0" w:color="auto"/>
            </w:tcBorders>
            <w:vAlign w:val="center"/>
          </w:tcPr>
          <w:p w:rsidR="00D7474A" w:rsidRPr="00874E8C" w:rsidRDefault="00D7474A" w:rsidP="00CC79FB">
            <w:pPr>
              <w:pStyle w:val="a9"/>
              <w:spacing w:line="240" w:lineRule="auto"/>
              <w:ind w:firstLine="0"/>
              <w:jc w:val="center"/>
              <w:rPr>
                <w:rFonts w:ascii="Times New Roman" w:hAnsi="Times New Roman"/>
                <w:b/>
                <w:sz w:val="24"/>
                <w:szCs w:val="24"/>
                <w:lang w:val="uk-UA" w:eastAsia="en-US"/>
              </w:rPr>
            </w:pPr>
            <w:r w:rsidRPr="00874E8C">
              <w:rPr>
                <w:rFonts w:ascii="Times New Roman" w:hAnsi="Times New Roman"/>
                <w:b/>
                <w:sz w:val="24"/>
                <w:szCs w:val="24"/>
                <w:lang w:val="uk-UA" w:eastAsia="en-US"/>
              </w:rPr>
              <w:t>Найменування показників</w:t>
            </w:r>
          </w:p>
        </w:tc>
        <w:tc>
          <w:tcPr>
            <w:tcW w:w="1703" w:type="pct"/>
            <w:tcBorders>
              <w:top w:val="single" w:sz="4" w:space="0" w:color="auto"/>
              <w:left w:val="single" w:sz="4" w:space="0" w:color="auto"/>
              <w:bottom w:val="single" w:sz="4" w:space="0" w:color="auto"/>
            </w:tcBorders>
            <w:vAlign w:val="center"/>
          </w:tcPr>
          <w:p w:rsidR="00D7474A" w:rsidRPr="00874E8C" w:rsidRDefault="00D7474A" w:rsidP="00CC79FB">
            <w:pPr>
              <w:pStyle w:val="a9"/>
              <w:spacing w:line="240" w:lineRule="auto"/>
              <w:ind w:firstLine="0"/>
              <w:jc w:val="center"/>
              <w:rPr>
                <w:rFonts w:ascii="Times New Roman" w:hAnsi="Times New Roman"/>
                <w:b/>
                <w:sz w:val="24"/>
                <w:szCs w:val="24"/>
                <w:lang w:val="uk-UA" w:eastAsia="en-US"/>
              </w:rPr>
            </w:pPr>
            <w:r w:rsidRPr="00874E8C">
              <w:rPr>
                <w:rFonts w:ascii="Times New Roman" w:hAnsi="Times New Roman"/>
                <w:b/>
                <w:sz w:val="24"/>
                <w:szCs w:val="24"/>
                <w:lang w:val="uk-UA" w:eastAsia="en-US"/>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rsidR="00D7474A" w:rsidRPr="00874E8C" w:rsidRDefault="00D7474A" w:rsidP="00CC79FB">
            <w:pPr>
              <w:pStyle w:val="a9"/>
              <w:spacing w:line="240" w:lineRule="auto"/>
              <w:ind w:firstLine="0"/>
              <w:jc w:val="center"/>
              <w:rPr>
                <w:rFonts w:ascii="Times New Roman" w:hAnsi="Times New Roman"/>
                <w:b/>
                <w:sz w:val="24"/>
                <w:szCs w:val="24"/>
                <w:lang w:val="uk-UA" w:eastAsia="en-US"/>
              </w:rPr>
            </w:pPr>
            <w:r w:rsidRPr="00874E8C">
              <w:rPr>
                <w:rFonts w:ascii="Times New Roman" w:hAnsi="Times New Roman"/>
                <w:b/>
                <w:sz w:val="24"/>
                <w:szCs w:val="24"/>
                <w:lang w:val="uk-UA" w:eastAsia="en-US"/>
              </w:rPr>
              <w:t>Характеристика практики</w:t>
            </w:r>
          </w:p>
        </w:tc>
      </w:tr>
      <w:tr w:rsidR="00D7474A" w:rsidRPr="00552B95" w:rsidTr="00CC79FB">
        <w:trPr>
          <w:trHeight w:hRule="exact" w:val="609"/>
          <w:jc w:val="center"/>
        </w:trPr>
        <w:tc>
          <w:tcPr>
            <w:tcW w:w="1101" w:type="pct"/>
            <w:vMerge w:val="restart"/>
            <w:tcBorders>
              <w:top w:val="single" w:sz="4" w:space="0" w:color="auto"/>
              <w:left w:val="single" w:sz="4" w:space="0" w:color="auto"/>
            </w:tcBorders>
          </w:tcPr>
          <w:p w:rsidR="00D7474A" w:rsidRPr="00874E8C" w:rsidRDefault="00D7474A" w:rsidP="00CC79FB">
            <w:pPr>
              <w:pStyle w:val="a9"/>
              <w:tabs>
                <w:tab w:val="left" w:pos="1522"/>
              </w:tabs>
              <w:spacing w:line="240" w:lineRule="auto"/>
              <w:ind w:firstLine="0"/>
              <w:rPr>
                <w:rFonts w:ascii="Times New Roman" w:hAnsi="Times New Roman"/>
                <w:sz w:val="24"/>
                <w:szCs w:val="24"/>
                <w:lang w:val="uk-UA" w:eastAsia="en-US"/>
              </w:rPr>
            </w:pPr>
            <w:r w:rsidRPr="00874E8C">
              <w:rPr>
                <w:rFonts w:ascii="Times New Roman" w:hAnsi="Times New Roman"/>
                <w:sz w:val="24"/>
                <w:szCs w:val="24"/>
                <w:lang w:val="uk-UA" w:eastAsia="en-US"/>
              </w:rPr>
              <w:t>Загальна кількість:</w:t>
            </w:r>
          </w:p>
          <w:p w:rsidR="00D7474A" w:rsidRPr="00874E8C" w:rsidRDefault="00D7474A" w:rsidP="00CC79FB">
            <w:pPr>
              <w:pStyle w:val="a9"/>
              <w:spacing w:line="240" w:lineRule="auto"/>
              <w:ind w:firstLine="0"/>
              <w:rPr>
                <w:rFonts w:ascii="Times New Roman" w:hAnsi="Times New Roman"/>
                <w:sz w:val="24"/>
                <w:szCs w:val="24"/>
                <w:lang w:val="uk-UA" w:eastAsia="en-US"/>
              </w:rPr>
            </w:pPr>
          </w:p>
          <w:p w:rsidR="00D7474A" w:rsidRPr="00874E8C" w:rsidRDefault="00D7474A" w:rsidP="00CC79FB">
            <w:pPr>
              <w:pStyle w:val="a9"/>
              <w:spacing w:line="240" w:lineRule="auto"/>
              <w:ind w:firstLine="0"/>
              <w:rPr>
                <w:rFonts w:ascii="Times New Roman" w:hAnsi="Times New Roman"/>
                <w:sz w:val="24"/>
                <w:szCs w:val="24"/>
                <w:lang w:val="uk-UA" w:eastAsia="en-US"/>
              </w:rPr>
            </w:pPr>
            <w:r>
              <w:rPr>
                <w:rFonts w:ascii="Times New Roman" w:hAnsi="Times New Roman"/>
                <w:sz w:val="24"/>
                <w:szCs w:val="24"/>
                <w:lang w:val="uk-UA" w:eastAsia="en-US"/>
              </w:rPr>
              <w:t>Кредитів: 1,5</w:t>
            </w:r>
          </w:p>
          <w:p w:rsidR="00D7474A" w:rsidRPr="00874E8C" w:rsidRDefault="00D7474A" w:rsidP="00CC79FB">
            <w:pPr>
              <w:pStyle w:val="a9"/>
              <w:spacing w:line="240" w:lineRule="auto"/>
              <w:ind w:firstLine="0"/>
              <w:rPr>
                <w:rFonts w:ascii="Times New Roman" w:hAnsi="Times New Roman"/>
                <w:sz w:val="24"/>
                <w:szCs w:val="24"/>
                <w:lang w:val="uk-UA" w:eastAsia="en-US"/>
              </w:rPr>
            </w:pPr>
          </w:p>
          <w:p w:rsidR="00D7474A" w:rsidRPr="00874E8C" w:rsidRDefault="00D7474A" w:rsidP="00CC79FB">
            <w:pPr>
              <w:pStyle w:val="a9"/>
              <w:spacing w:line="240" w:lineRule="auto"/>
              <w:ind w:firstLine="0"/>
              <w:rPr>
                <w:rFonts w:ascii="Times New Roman" w:hAnsi="Times New Roman"/>
                <w:sz w:val="24"/>
                <w:szCs w:val="24"/>
                <w:lang w:val="uk-UA" w:eastAsia="en-US"/>
              </w:rPr>
            </w:pPr>
            <w:r w:rsidRPr="00874E8C">
              <w:rPr>
                <w:rFonts w:ascii="Times New Roman" w:hAnsi="Times New Roman"/>
                <w:sz w:val="24"/>
                <w:szCs w:val="24"/>
                <w:lang w:val="uk-UA" w:eastAsia="en-US"/>
              </w:rPr>
              <w:t>Годин: 60</w:t>
            </w:r>
          </w:p>
        </w:tc>
        <w:tc>
          <w:tcPr>
            <w:tcW w:w="1703" w:type="pct"/>
            <w:vMerge w:val="restart"/>
            <w:tcBorders>
              <w:top w:val="single" w:sz="4" w:space="0" w:color="auto"/>
              <w:left w:val="single" w:sz="4" w:space="0" w:color="auto"/>
            </w:tcBorders>
          </w:tcPr>
          <w:p w:rsidR="00D7474A" w:rsidRPr="00874E8C" w:rsidRDefault="00D7474A" w:rsidP="00CC79FB">
            <w:pPr>
              <w:pStyle w:val="a9"/>
              <w:spacing w:line="240" w:lineRule="auto"/>
              <w:ind w:firstLine="0"/>
              <w:jc w:val="center"/>
              <w:rPr>
                <w:rFonts w:ascii="Times New Roman" w:hAnsi="Times New Roman"/>
                <w:sz w:val="24"/>
                <w:szCs w:val="24"/>
                <w:lang w:val="uk-UA" w:eastAsia="en-US"/>
              </w:rPr>
            </w:pPr>
            <w:r w:rsidRPr="00874E8C">
              <w:rPr>
                <w:rFonts w:ascii="Times New Roman" w:hAnsi="Times New Roman"/>
                <w:sz w:val="24"/>
                <w:szCs w:val="24"/>
                <w:lang w:val="uk-UA" w:eastAsia="en-US"/>
              </w:rPr>
              <w:t>Галузь знань</w:t>
            </w: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r w:rsidRPr="00874E8C">
              <w:rPr>
                <w:rFonts w:ascii="Times New Roman" w:hAnsi="Times New Roman"/>
                <w:sz w:val="24"/>
                <w:szCs w:val="24"/>
                <w:lang w:val="uk-UA" w:eastAsia="en-US"/>
              </w:rPr>
              <w:t>22 «Охорона здоров’я»</w:t>
            </w: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r w:rsidRPr="00874E8C">
              <w:rPr>
                <w:rFonts w:ascii="Times New Roman" w:hAnsi="Times New Roman"/>
                <w:sz w:val="24"/>
                <w:szCs w:val="24"/>
                <w:lang w:val="uk-UA" w:eastAsia="en-US"/>
              </w:rPr>
              <w:t>Спеціальність</w:t>
            </w: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r w:rsidRPr="00874E8C">
              <w:rPr>
                <w:rFonts w:ascii="Times New Roman" w:hAnsi="Times New Roman"/>
                <w:sz w:val="24"/>
                <w:szCs w:val="24"/>
                <w:lang w:val="uk-UA" w:eastAsia="en-US"/>
              </w:rPr>
              <w:t>222 «Медицина»</w:t>
            </w: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r w:rsidRPr="00874E8C">
              <w:rPr>
                <w:rFonts w:ascii="Times New Roman" w:hAnsi="Times New Roman"/>
                <w:sz w:val="24"/>
                <w:szCs w:val="24"/>
                <w:lang w:val="uk-UA" w:eastAsia="en-US"/>
              </w:rPr>
              <w:t>Рівень вищої освіти</w:t>
            </w:r>
          </w:p>
          <w:p w:rsidR="00D7474A" w:rsidRPr="00874E8C" w:rsidRDefault="00D7474A" w:rsidP="00CC79FB">
            <w:pPr>
              <w:pStyle w:val="a9"/>
              <w:spacing w:line="240" w:lineRule="auto"/>
              <w:ind w:firstLine="0"/>
              <w:jc w:val="center"/>
              <w:rPr>
                <w:rFonts w:ascii="Times New Roman" w:hAnsi="Times New Roman"/>
                <w:b/>
                <w:sz w:val="24"/>
                <w:szCs w:val="24"/>
                <w:lang w:val="uk-UA" w:eastAsia="en-US"/>
              </w:rPr>
            </w:pPr>
            <w:r w:rsidRPr="00874E8C">
              <w:rPr>
                <w:rFonts w:ascii="Times New Roman" w:hAnsi="Times New Roman"/>
                <w:sz w:val="24"/>
                <w:szCs w:val="24"/>
                <w:lang w:val="uk-UA" w:eastAsia="en-US"/>
              </w:rPr>
              <w:t>другий (магістерський</w:t>
            </w:r>
            <w:r w:rsidRPr="00874E8C">
              <w:rPr>
                <w:rFonts w:ascii="Times New Roman" w:hAnsi="Times New Roman"/>
                <w:b/>
                <w:sz w:val="24"/>
                <w:szCs w:val="24"/>
                <w:lang w:val="uk-UA" w:eastAsia="en-US"/>
              </w:rPr>
              <w:t>)</w:t>
            </w:r>
          </w:p>
          <w:p w:rsidR="00D7474A" w:rsidRPr="00874E8C" w:rsidRDefault="00D7474A" w:rsidP="00CC79FB">
            <w:pPr>
              <w:pStyle w:val="a9"/>
              <w:spacing w:line="240" w:lineRule="auto"/>
              <w:ind w:firstLine="0"/>
              <w:jc w:val="center"/>
              <w:rPr>
                <w:rFonts w:ascii="Times New Roman" w:hAnsi="Times New Roman"/>
                <w:b/>
                <w:sz w:val="24"/>
                <w:szCs w:val="24"/>
                <w:lang w:val="uk-UA" w:eastAsia="en-US"/>
              </w:rPr>
            </w:pPr>
          </w:p>
          <w:p w:rsidR="00D7474A" w:rsidRPr="00874E8C" w:rsidRDefault="00D7474A" w:rsidP="00CC79FB">
            <w:pPr>
              <w:pStyle w:val="a9"/>
              <w:spacing w:line="240" w:lineRule="auto"/>
              <w:ind w:firstLine="0"/>
              <w:jc w:val="center"/>
              <w:rPr>
                <w:rFonts w:ascii="Times New Roman" w:hAnsi="Times New Roman"/>
                <w:sz w:val="24"/>
                <w:szCs w:val="24"/>
                <w:lang w:val="uk-UA" w:eastAsia="en-US"/>
              </w:rPr>
            </w:pPr>
            <w:r w:rsidRPr="00874E8C">
              <w:rPr>
                <w:rFonts w:ascii="Times New Roman" w:hAnsi="Times New Roman"/>
                <w:sz w:val="24"/>
                <w:szCs w:val="24"/>
                <w:lang w:val="uk-UA" w:eastAsia="en-US"/>
              </w:rPr>
              <w:t>«Виробнича лікарська практика»</w:t>
            </w:r>
          </w:p>
        </w:tc>
        <w:tc>
          <w:tcPr>
            <w:tcW w:w="2196" w:type="pct"/>
            <w:tcBorders>
              <w:top w:val="single" w:sz="4" w:space="0" w:color="auto"/>
              <w:left w:val="single" w:sz="4" w:space="0" w:color="auto"/>
              <w:right w:val="single" w:sz="4" w:space="0" w:color="auto"/>
            </w:tcBorders>
          </w:tcPr>
          <w:p w:rsidR="00D7474A" w:rsidRPr="00874E8C" w:rsidRDefault="00D7474A" w:rsidP="00CC79FB">
            <w:pPr>
              <w:pStyle w:val="a9"/>
              <w:spacing w:line="240" w:lineRule="auto"/>
              <w:ind w:firstLine="0"/>
              <w:rPr>
                <w:rFonts w:ascii="Times New Roman" w:hAnsi="Times New Roman"/>
                <w:i/>
                <w:iCs/>
                <w:sz w:val="24"/>
                <w:szCs w:val="24"/>
                <w:lang w:val="uk-UA" w:eastAsia="en-US"/>
              </w:rPr>
            </w:pPr>
            <w:r w:rsidRPr="00874E8C">
              <w:rPr>
                <w:rFonts w:ascii="Times New Roman" w:hAnsi="Times New Roman"/>
                <w:i/>
                <w:iCs/>
                <w:sz w:val="24"/>
                <w:szCs w:val="24"/>
                <w:lang w:val="uk-UA" w:eastAsia="en-US"/>
              </w:rPr>
              <w:t>Денна форма навчання</w:t>
            </w:r>
          </w:p>
          <w:p w:rsidR="00D7474A" w:rsidRPr="00874E8C" w:rsidRDefault="00D7474A" w:rsidP="00CC79FB">
            <w:pPr>
              <w:pStyle w:val="a9"/>
              <w:spacing w:line="240" w:lineRule="auto"/>
              <w:ind w:firstLine="0"/>
              <w:rPr>
                <w:rFonts w:ascii="Times New Roman" w:hAnsi="Times New Roman"/>
                <w:i/>
                <w:iCs/>
                <w:sz w:val="24"/>
                <w:szCs w:val="24"/>
                <w:lang w:val="uk-UA" w:eastAsia="en-US"/>
              </w:rPr>
            </w:pPr>
            <w:r w:rsidRPr="00874E8C">
              <w:rPr>
                <w:rFonts w:ascii="Times New Roman" w:hAnsi="Times New Roman"/>
                <w:i/>
                <w:iCs/>
                <w:sz w:val="24"/>
                <w:szCs w:val="24"/>
                <w:lang w:val="uk-UA" w:eastAsia="en-US"/>
              </w:rPr>
              <w:t>Обов’язкова освітня компонента</w:t>
            </w:r>
          </w:p>
        </w:tc>
      </w:tr>
      <w:tr w:rsidR="00D7474A" w:rsidRPr="00552B95" w:rsidTr="00CC79FB">
        <w:trPr>
          <w:trHeight w:val="306"/>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874E8C" w:rsidRDefault="00D7474A" w:rsidP="00CC79FB">
            <w:pPr>
              <w:pStyle w:val="a9"/>
              <w:spacing w:line="240" w:lineRule="auto"/>
              <w:jc w:val="center"/>
              <w:rPr>
                <w:rFonts w:ascii="Times New Roman" w:hAnsi="Times New Roman"/>
                <w:lang w:val="uk-UA" w:eastAsia="en-US"/>
              </w:rPr>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sidRPr="00874E8C">
              <w:rPr>
                <w:rFonts w:ascii="Times New Roman" w:hAnsi="Times New Roman"/>
                <w:bCs/>
                <w:i/>
                <w:iCs/>
                <w:sz w:val="24"/>
                <w:szCs w:val="24"/>
                <w:lang w:val="uk-UA" w:eastAsia="en-US"/>
              </w:rPr>
              <w:t>Рік підготовки: 4</w:t>
            </w:r>
          </w:p>
        </w:tc>
      </w:tr>
      <w:tr w:rsidR="00D7474A" w:rsidRPr="00552B95" w:rsidTr="00CC79FB">
        <w:trPr>
          <w:trHeight w:val="295"/>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874E8C" w:rsidRDefault="00D7474A" w:rsidP="00CC79FB">
            <w:pPr>
              <w:pStyle w:val="a9"/>
              <w:spacing w:line="240" w:lineRule="auto"/>
              <w:jc w:val="center"/>
              <w:rPr>
                <w:rFonts w:ascii="Times New Roman" w:hAnsi="Times New Roman"/>
                <w:sz w:val="24"/>
                <w:szCs w:val="24"/>
                <w:lang w:val="uk-UA" w:eastAsia="en-US"/>
              </w:rPr>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sidRPr="00874E8C">
              <w:rPr>
                <w:rFonts w:ascii="Times New Roman" w:hAnsi="Times New Roman"/>
                <w:bCs/>
                <w:i/>
                <w:iCs/>
                <w:sz w:val="24"/>
                <w:szCs w:val="24"/>
                <w:lang w:val="uk-UA" w:eastAsia="en-US"/>
              </w:rPr>
              <w:t>Семестри</w:t>
            </w:r>
            <w:r w:rsidRPr="00874E8C">
              <w:rPr>
                <w:rFonts w:ascii="Times New Roman" w:hAnsi="Times New Roman"/>
                <w:i/>
                <w:sz w:val="24"/>
                <w:szCs w:val="24"/>
                <w:lang w:val="uk-UA" w:eastAsia="en-US"/>
              </w:rPr>
              <w:t xml:space="preserve"> VІІ - VІІІ</w:t>
            </w:r>
          </w:p>
        </w:tc>
      </w:tr>
      <w:tr w:rsidR="00D7474A" w:rsidRPr="00552B95" w:rsidTr="00CC79FB">
        <w:trPr>
          <w:trHeight w:val="258"/>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874E8C" w:rsidRDefault="00D7474A" w:rsidP="00CC79FB">
            <w:pPr>
              <w:pStyle w:val="a9"/>
              <w:spacing w:line="240" w:lineRule="auto"/>
              <w:jc w:val="center"/>
              <w:rPr>
                <w:rFonts w:ascii="Times New Roman" w:hAnsi="Times New Roman"/>
                <w:lang w:val="uk-UA" w:eastAsia="en-US"/>
              </w:rPr>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sidRPr="00874E8C">
              <w:rPr>
                <w:rFonts w:ascii="Times New Roman" w:hAnsi="Times New Roman"/>
                <w:bCs/>
                <w:i/>
                <w:iCs/>
                <w:sz w:val="24"/>
                <w:szCs w:val="24"/>
                <w:lang w:val="uk-UA" w:eastAsia="en-US"/>
              </w:rPr>
              <w:t>Лекції (0 год.)</w:t>
            </w:r>
          </w:p>
        </w:tc>
      </w:tr>
      <w:tr w:rsidR="00D7474A" w:rsidRPr="00552B95" w:rsidTr="00CC79FB">
        <w:trPr>
          <w:trHeight w:hRule="exact" w:val="336"/>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874E8C" w:rsidRDefault="00D7474A" w:rsidP="00CC79FB">
            <w:pPr>
              <w:pStyle w:val="a9"/>
              <w:spacing w:line="240" w:lineRule="auto"/>
              <w:jc w:val="center"/>
              <w:rPr>
                <w:rFonts w:ascii="Times New Roman" w:hAnsi="Times New Roman"/>
                <w:lang w:val="uk-UA" w:eastAsia="en-US"/>
              </w:rPr>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sidRPr="00874E8C">
              <w:rPr>
                <w:rFonts w:ascii="Times New Roman" w:hAnsi="Times New Roman"/>
                <w:bCs/>
                <w:i/>
                <w:iCs/>
                <w:sz w:val="24"/>
                <w:szCs w:val="24"/>
                <w:lang w:val="uk-UA" w:eastAsia="en-US"/>
              </w:rPr>
              <w:t xml:space="preserve">Семінарські (0 год.) </w:t>
            </w:r>
          </w:p>
        </w:tc>
      </w:tr>
      <w:tr w:rsidR="00D7474A" w:rsidRPr="00552B95" w:rsidTr="00CC79FB">
        <w:trPr>
          <w:trHeight w:hRule="exact" w:val="331"/>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874E8C" w:rsidRDefault="00D7474A" w:rsidP="00CC79FB">
            <w:pPr>
              <w:pStyle w:val="a9"/>
              <w:spacing w:line="240" w:lineRule="auto"/>
              <w:ind w:firstLine="0"/>
              <w:jc w:val="center"/>
              <w:rPr>
                <w:rFonts w:ascii="Times New Roman" w:hAnsi="Times New Roman"/>
                <w:sz w:val="24"/>
                <w:szCs w:val="24"/>
                <w:lang w:val="uk-UA" w:eastAsia="en-US"/>
              </w:rPr>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Pr>
                <w:rFonts w:ascii="Times New Roman" w:hAnsi="Times New Roman"/>
                <w:bCs/>
                <w:i/>
                <w:iCs/>
                <w:sz w:val="24"/>
                <w:szCs w:val="24"/>
                <w:lang w:val="uk-UA" w:eastAsia="en-US"/>
              </w:rPr>
              <w:t>Практичні (30</w:t>
            </w:r>
            <w:r w:rsidRPr="00874E8C">
              <w:rPr>
                <w:rFonts w:ascii="Times New Roman" w:hAnsi="Times New Roman"/>
                <w:bCs/>
                <w:i/>
                <w:iCs/>
                <w:sz w:val="24"/>
                <w:szCs w:val="24"/>
                <w:lang w:val="uk-UA" w:eastAsia="en-US"/>
              </w:rPr>
              <w:t xml:space="preserve"> год.)</w:t>
            </w:r>
          </w:p>
        </w:tc>
      </w:tr>
      <w:tr w:rsidR="00D7474A" w:rsidRPr="00552B95" w:rsidTr="00CC79FB">
        <w:trPr>
          <w:trHeight w:val="299"/>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B909E8" w:rsidRDefault="00D7474A" w:rsidP="00CC79FB">
            <w:pPr>
              <w:widowControl w:val="0"/>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sidRPr="00874E8C">
              <w:rPr>
                <w:rFonts w:ascii="Times New Roman" w:hAnsi="Times New Roman"/>
                <w:bCs/>
                <w:i/>
                <w:iCs/>
                <w:sz w:val="24"/>
                <w:szCs w:val="24"/>
                <w:lang w:val="uk-UA" w:eastAsia="en-US"/>
              </w:rPr>
              <w:t>Лабораторні (0 год.)</w:t>
            </w:r>
          </w:p>
        </w:tc>
      </w:tr>
      <w:tr w:rsidR="00D7474A" w:rsidRPr="00552B95" w:rsidTr="00CC79FB">
        <w:trPr>
          <w:trHeight w:hRule="exact" w:val="331"/>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B909E8" w:rsidRDefault="00D7474A" w:rsidP="00CC79FB">
            <w:pPr>
              <w:widowControl w:val="0"/>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i/>
                <w:sz w:val="24"/>
                <w:szCs w:val="24"/>
                <w:lang w:val="uk-UA" w:eastAsia="en-US"/>
              </w:rPr>
            </w:pPr>
            <w:r>
              <w:rPr>
                <w:rFonts w:ascii="Times New Roman" w:hAnsi="Times New Roman"/>
                <w:bCs/>
                <w:i/>
                <w:iCs/>
                <w:sz w:val="24"/>
                <w:szCs w:val="24"/>
                <w:lang w:val="uk-UA" w:eastAsia="en-US"/>
              </w:rPr>
              <w:t>Самостійна робота (15</w:t>
            </w:r>
            <w:r w:rsidRPr="00874E8C">
              <w:rPr>
                <w:rFonts w:ascii="Times New Roman" w:hAnsi="Times New Roman"/>
                <w:bCs/>
                <w:i/>
                <w:iCs/>
                <w:sz w:val="24"/>
                <w:szCs w:val="24"/>
                <w:lang w:val="uk-UA" w:eastAsia="en-US"/>
              </w:rPr>
              <w:t xml:space="preserve"> год.)</w:t>
            </w:r>
          </w:p>
        </w:tc>
      </w:tr>
      <w:tr w:rsidR="00D7474A" w:rsidRPr="00552B95" w:rsidTr="00CC79FB">
        <w:trPr>
          <w:trHeight w:hRule="exact" w:val="331"/>
          <w:jc w:val="center"/>
        </w:trPr>
        <w:tc>
          <w:tcPr>
            <w:tcW w:w="1101" w:type="pct"/>
            <w:vMerge/>
            <w:tcBorders>
              <w:left w:val="single" w:sz="4" w:space="0" w:color="auto"/>
            </w:tcBorders>
          </w:tcPr>
          <w:p w:rsidR="00D7474A" w:rsidRPr="00B909E8" w:rsidRDefault="00D7474A" w:rsidP="00CC79FB">
            <w:pPr>
              <w:widowControl w:val="0"/>
            </w:pPr>
          </w:p>
        </w:tc>
        <w:tc>
          <w:tcPr>
            <w:tcW w:w="1703" w:type="pct"/>
            <w:vMerge/>
            <w:tcBorders>
              <w:left w:val="single" w:sz="4" w:space="0" w:color="auto"/>
            </w:tcBorders>
          </w:tcPr>
          <w:p w:rsidR="00D7474A" w:rsidRPr="00B909E8" w:rsidRDefault="00D7474A" w:rsidP="00CC79FB">
            <w:pPr>
              <w:widowControl w:val="0"/>
            </w:pPr>
          </w:p>
        </w:tc>
        <w:tc>
          <w:tcPr>
            <w:tcW w:w="2196" w:type="pct"/>
            <w:tcBorders>
              <w:top w:val="single" w:sz="4" w:space="0" w:color="auto"/>
              <w:left w:val="single" w:sz="4" w:space="0" w:color="auto"/>
              <w:right w:val="single" w:sz="4" w:space="0" w:color="auto"/>
            </w:tcBorders>
            <w:vAlign w:val="bottom"/>
          </w:tcPr>
          <w:p w:rsidR="00D7474A" w:rsidRPr="00874E8C" w:rsidRDefault="00D7474A" w:rsidP="00CC79FB">
            <w:pPr>
              <w:pStyle w:val="a9"/>
              <w:spacing w:line="240" w:lineRule="auto"/>
              <w:ind w:firstLine="0"/>
              <w:rPr>
                <w:rFonts w:ascii="Times New Roman" w:hAnsi="Times New Roman"/>
                <w:sz w:val="24"/>
                <w:szCs w:val="24"/>
                <w:lang w:val="uk-UA" w:eastAsia="en-US"/>
              </w:rPr>
            </w:pPr>
            <w:r w:rsidRPr="00874E8C">
              <w:rPr>
                <w:rFonts w:ascii="Times New Roman" w:hAnsi="Times New Roman"/>
                <w:i/>
                <w:sz w:val="24"/>
                <w:szCs w:val="24"/>
                <w:lang w:val="uk-UA"/>
              </w:rPr>
              <w:t>у т.ч. індивідуальні завдання (0 год.)</w:t>
            </w:r>
          </w:p>
        </w:tc>
      </w:tr>
      <w:tr w:rsidR="00D7474A" w:rsidRPr="00552B95" w:rsidTr="00CC79FB">
        <w:trPr>
          <w:trHeight w:val="327"/>
          <w:jc w:val="center"/>
        </w:trPr>
        <w:tc>
          <w:tcPr>
            <w:tcW w:w="1101" w:type="pct"/>
            <w:vMerge/>
            <w:tcBorders>
              <w:left w:val="single" w:sz="4" w:space="0" w:color="auto"/>
              <w:bottom w:val="single" w:sz="4" w:space="0" w:color="auto"/>
            </w:tcBorders>
          </w:tcPr>
          <w:p w:rsidR="00D7474A" w:rsidRPr="00B909E8" w:rsidRDefault="00D7474A" w:rsidP="00CC79FB">
            <w:pPr>
              <w:widowControl w:val="0"/>
            </w:pPr>
          </w:p>
        </w:tc>
        <w:tc>
          <w:tcPr>
            <w:tcW w:w="1703" w:type="pct"/>
            <w:vMerge/>
            <w:tcBorders>
              <w:left w:val="single" w:sz="4" w:space="0" w:color="auto"/>
              <w:bottom w:val="single" w:sz="4" w:space="0" w:color="auto"/>
            </w:tcBorders>
          </w:tcPr>
          <w:p w:rsidR="00D7474A" w:rsidRPr="00B909E8" w:rsidRDefault="00D7474A" w:rsidP="00CC79FB">
            <w:pPr>
              <w:widowControl w:val="0"/>
            </w:pPr>
          </w:p>
        </w:tc>
        <w:tc>
          <w:tcPr>
            <w:tcW w:w="2196" w:type="pct"/>
            <w:tcBorders>
              <w:top w:val="single" w:sz="4" w:space="0" w:color="auto"/>
              <w:left w:val="single" w:sz="4" w:space="0" w:color="auto"/>
              <w:bottom w:val="single" w:sz="4" w:space="0" w:color="auto"/>
              <w:right w:val="single" w:sz="4" w:space="0" w:color="auto"/>
            </w:tcBorders>
          </w:tcPr>
          <w:p w:rsidR="00D7474A" w:rsidRPr="00874E8C" w:rsidRDefault="00D7474A" w:rsidP="00CC79FB">
            <w:pPr>
              <w:pStyle w:val="a9"/>
              <w:spacing w:line="240" w:lineRule="auto"/>
              <w:ind w:firstLine="0"/>
              <w:rPr>
                <w:rFonts w:ascii="Times New Roman" w:hAnsi="Times New Roman"/>
                <w:lang w:val="uk-UA" w:eastAsia="en-US"/>
              </w:rPr>
            </w:pPr>
            <w:r w:rsidRPr="00874E8C">
              <w:rPr>
                <w:rFonts w:ascii="Times New Roman" w:hAnsi="Times New Roman"/>
                <w:i/>
                <w:sz w:val="24"/>
                <w:szCs w:val="24"/>
                <w:lang w:val="uk-UA" w:eastAsia="en-US"/>
              </w:rPr>
              <w:t xml:space="preserve">Форма підсумкового </w:t>
            </w:r>
            <w:proofErr w:type="spellStart"/>
            <w:r w:rsidRPr="00874E8C">
              <w:rPr>
                <w:rFonts w:ascii="Times New Roman" w:hAnsi="Times New Roman"/>
                <w:i/>
                <w:sz w:val="24"/>
                <w:szCs w:val="24"/>
                <w:lang w:val="uk-UA" w:eastAsia="en-US"/>
              </w:rPr>
              <w:t>контролю</w:t>
            </w:r>
            <w:r w:rsidRPr="00874E8C">
              <w:rPr>
                <w:rFonts w:ascii="Times New Roman" w:hAnsi="Times New Roman"/>
                <w:i/>
                <w:iCs/>
                <w:sz w:val="24"/>
                <w:szCs w:val="24"/>
                <w:lang w:val="uk-UA" w:eastAsia="en-US"/>
              </w:rPr>
              <w:t>–</w:t>
            </w:r>
            <w:proofErr w:type="spellEnd"/>
            <w:r w:rsidRPr="00874E8C">
              <w:rPr>
                <w:rFonts w:ascii="Times New Roman" w:hAnsi="Times New Roman"/>
                <w:i/>
                <w:iCs/>
                <w:sz w:val="24"/>
                <w:szCs w:val="24"/>
                <w:lang w:val="uk-UA" w:eastAsia="en-US"/>
              </w:rPr>
              <w:t xml:space="preserve"> КПІ</w:t>
            </w:r>
          </w:p>
        </w:tc>
      </w:tr>
    </w:tbl>
    <w:p w:rsidR="00D7474A" w:rsidRDefault="00D7474A" w:rsidP="00D7474A">
      <w:pPr>
        <w:widowControl w:val="0"/>
        <w:shd w:val="clear" w:color="auto" w:fill="FFFFFF"/>
        <w:tabs>
          <w:tab w:val="left" w:pos="1128"/>
        </w:tabs>
        <w:jc w:val="center"/>
        <w:rPr>
          <w:b/>
          <w:caps/>
        </w:rPr>
      </w:pPr>
    </w:p>
    <w:p w:rsidR="00D7474A" w:rsidRPr="00552B95" w:rsidRDefault="00D7474A" w:rsidP="00D7474A">
      <w:pPr>
        <w:widowControl w:val="0"/>
        <w:shd w:val="clear" w:color="auto" w:fill="FFFFFF"/>
        <w:tabs>
          <w:tab w:val="left" w:pos="1128"/>
        </w:tabs>
        <w:jc w:val="center"/>
        <w:rPr>
          <w:bCs/>
          <w:caps/>
        </w:rPr>
      </w:pPr>
      <w:r w:rsidRPr="00552B95">
        <w:rPr>
          <w:b/>
          <w:caps/>
        </w:rPr>
        <w:t xml:space="preserve">2. </w:t>
      </w:r>
      <w:r w:rsidRPr="00552B95">
        <w:rPr>
          <w:b/>
          <w:bCs/>
          <w:caps/>
        </w:rPr>
        <w:t>Мета та завдання практики,</w:t>
      </w:r>
      <w:r w:rsidRPr="00552B95">
        <w:rPr>
          <w:b/>
          <w:caps/>
        </w:rPr>
        <w:t xml:space="preserve"> компетентності, програмні результати навчання</w:t>
      </w:r>
    </w:p>
    <w:p w:rsidR="00D7474A" w:rsidRPr="00552B95" w:rsidRDefault="00D7474A" w:rsidP="00D7474A">
      <w:pPr>
        <w:widowControl w:val="0"/>
        <w:tabs>
          <w:tab w:val="left" w:pos="709"/>
        </w:tabs>
        <w:autoSpaceDE w:val="0"/>
        <w:autoSpaceDN w:val="0"/>
        <w:adjustRightInd w:val="0"/>
        <w:ind w:firstLine="709"/>
        <w:jc w:val="both"/>
        <w:rPr>
          <w:rFonts w:ascii="Times New Roman CYR" w:hAnsi="Times New Roman CYR" w:cs="Times New Roman CYR"/>
          <w:b/>
          <w:color w:val="000000"/>
        </w:rPr>
      </w:pPr>
    </w:p>
    <w:p w:rsidR="00D7474A" w:rsidRPr="00552B95" w:rsidRDefault="00D7474A" w:rsidP="00D7474A">
      <w:pPr>
        <w:widowControl w:val="0"/>
        <w:tabs>
          <w:tab w:val="left" w:pos="709"/>
        </w:tabs>
        <w:autoSpaceDE w:val="0"/>
        <w:autoSpaceDN w:val="0"/>
        <w:adjustRightInd w:val="0"/>
        <w:ind w:firstLine="709"/>
        <w:jc w:val="both"/>
        <w:rPr>
          <w:rFonts w:ascii="Times New Roman CYR" w:hAnsi="Times New Roman CYR" w:cs="Times New Roman CYR"/>
          <w:color w:val="000000"/>
        </w:rPr>
      </w:pPr>
      <w:r w:rsidRPr="00552B95">
        <w:rPr>
          <w:rFonts w:ascii="Times New Roman CYR" w:hAnsi="Times New Roman CYR" w:cs="Times New Roman CYR"/>
          <w:b/>
          <w:color w:val="000000"/>
        </w:rPr>
        <w:t xml:space="preserve">Мета: </w:t>
      </w:r>
      <w:r w:rsidRPr="00552B95">
        <w:t xml:space="preserve">Опанування здобувачем вищої освіти практичних навичок, одержаних при вивченні основних клінічних та теоретичних дисциплін та їх подальшого поглиблення й удосконалення під час роботи в лікувально-профілактичних закладах, а також ознайомлення з роботою медичного персоналу всіх ланок в умовах майбутньої діяльності на базах лікувально-профілактичних закладів.   </w:t>
      </w:r>
    </w:p>
    <w:p w:rsidR="00D7474A" w:rsidRPr="00552B95" w:rsidRDefault="00D7474A" w:rsidP="00D7474A">
      <w:pPr>
        <w:widowControl w:val="0"/>
        <w:tabs>
          <w:tab w:val="left" w:pos="1276"/>
        </w:tabs>
        <w:autoSpaceDE w:val="0"/>
        <w:autoSpaceDN w:val="0"/>
        <w:adjustRightInd w:val="0"/>
        <w:ind w:firstLine="709"/>
        <w:jc w:val="both"/>
        <w:rPr>
          <w:rFonts w:ascii="Times New Roman CYR" w:hAnsi="Times New Roman CYR" w:cs="Times New Roman CYR"/>
          <w:b/>
          <w:color w:val="000000"/>
        </w:rPr>
      </w:pPr>
      <w:r w:rsidRPr="00552B95">
        <w:rPr>
          <w:b/>
          <w:color w:val="000000"/>
        </w:rPr>
        <w:t>З</w:t>
      </w:r>
      <w:r w:rsidRPr="00552B95">
        <w:rPr>
          <w:rFonts w:ascii="Times New Roman CYR" w:hAnsi="Times New Roman CYR" w:cs="Times New Roman CYR"/>
          <w:b/>
          <w:color w:val="000000"/>
        </w:rPr>
        <w:t>авдання:</w:t>
      </w:r>
    </w:p>
    <w:p w:rsidR="00D7474A" w:rsidRPr="00552B95" w:rsidRDefault="00D7474A" w:rsidP="00D7474A">
      <w:pPr>
        <w:widowControl w:val="0"/>
        <w:tabs>
          <w:tab w:val="left" w:pos="426"/>
          <w:tab w:val="left" w:pos="5554"/>
        </w:tabs>
        <w:ind w:firstLine="709"/>
        <w:contextualSpacing/>
        <w:jc w:val="both"/>
      </w:pPr>
      <w:r>
        <w:t>1</w:t>
      </w:r>
      <w:r w:rsidRPr="00552B95">
        <w:t xml:space="preserve"> Удосконалення вмінь та навичок в роботі медичних працівників всіх ланок в медичних закладах педіатричного профілю. </w:t>
      </w:r>
    </w:p>
    <w:p w:rsidR="00D7474A" w:rsidRPr="00552B95" w:rsidRDefault="00D7474A" w:rsidP="00D7474A">
      <w:pPr>
        <w:widowControl w:val="0"/>
        <w:tabs>
          <w:tab w:val="left" w:pos="426"/>
          <w:tab w:val="left" w:pos="5554"/>
        </w:tabs>
        <w:ind w:firstLine="709"/>
        <w:contextualSpacing/>
        <w:jc w:val="both"/>
        <w:rPr>
          <w:b/>
        </w:rPr>
      </w:pPr>
      <w:r w:rsidRPr="00552B95">
        <w:t xml:space="preserve">Процес проходження практики спрямований на формування елементів наступних </w:t>
      </w:r>
      <w:proofErr w:type="spellStart"/>
      <w:r w:rsidRPr="00552B95">
        <w:t>компетентностей</w:t>
      </w:r>
      <w:proofErr w:type="spellEnd"/>
      <w:r w:rsidRPr="00552B95">
        <w:rPr>
          <w:b/>
        </w:rPr>
        <w:t>:</w:t>
      </w:r>
    </w:p>
    <w:p w:rsidR="00D7474A" w:rsidRPr="00552B95" w:rsidRDefault="00D7474A" w:rsidP="00D7474A">
      <w:pPr>
        <w:widowControl w:val="0"/>
        <w:tabs>
          <w:tab w:val="left" w:pos="426"/>
          <w:tab w:val="left" w:pos="5554"/>
        </w:tabs>
        <w:ind w:firstLine="709"/>
        <w:contextualSpacing/>
        <w:jc w:val="both"/>
        <w:rPr>
          <w:b/>
        </w:rPr>
      </w:pPr>
      <w:bookmarkStart w:id="1" w:name="_Hlk83718564"/>
      <w:r w:rsidRPr="00552B95">
        <w:rPr>
          <w:b/>
        </w:rPr>
        <w:t>Загальних (ЗК):</w:t>
      </w:r>
    </w:p>
    <w:p w:rsidR="00D7474A" w:rsidRPr="00552B95" w:rsidRDefault="00D7474A" w:rsidP="00D7474A">
      <w:pPr>
        <w:pStyle w:val="a5"/>
        <w:spacing w:before="0" w:beforeAutospacing="0" w:after="0" w:afterAutospacing="0"/>
        <w:jc w:val="both"/>
        <w:rPr>
          <w:color w:val="000000"/>
          <w:lang w:val="uk-UA"/>
        </w:rPr>
      </w:pPr>
      <w:r w:rsidRPr="00552B95">
        <w:rPr>
          <w:color w:val="000000"/>
          <w:lang w:val="uk-UA"/>
        </w:rPr>
        <w:t>ЗК3. Здатність застосовувати знання у практичних ситуаціях.</w:t>
      </w:r>
    </w:p>
    <w:p w:rsidR="00D7474A" w:rsidRPr="00552B95" w:rsidRDefault="00D7474A" w:rsidP="00D7474A">
      <w:pPr>
        <w:pStyle w:val="a5"/>
        <w:spacing w:before="0" w:beforeAutospacing="0" w:after="0" w:afterAutospacing="0"/>
        <w:jc w:val="both"/>
        <w:rPr>
          <w:color w:val="000000"/>
          <w:lang w:val="uk-UA"/>
        </w:rPr>
      </w:pPr>
      <w:r w:rsidRPr="00552B95">
        <w:rPr>
          <w:color w:val="000000"/>
          <w:lang w:val="uk-UA"/>
        </w:rPr>
        <w:t>ЗК4. Знання та розуміння предметної галузі та розуміння професійної діяльності.</w:t>
      </w:r>
    </w:p>
    <w:p w:rsidR="00D7474A" w:rsidRPr="00552B95" w:rsidRDefault="00D7474A" w:rsidP="00D7474A">
      <w:pPr>
        <w:pStyle w:val="a5"/>
        <w:spacing w:before="0" w:beforeAutospacing="0" w:after="0" w:afterAutospacing="0"/>
        <w:jc w:val="both"/>
        <w:rPr>
          <w:color w:val="000000"/>
          <w:lang w:val="uk-UA"/>
        </w:rPr>
      </w:pPr>
      <w:r w:rsidRPr="00552B95">
        <w:rPr>
          <w:color w:val="000000"/>
          <w:lang w:val="uk-UA"/>
        </w:rPr>
        <w:t>ЗК5. Здатність до адаптації та дії в новій ситуації.</w:t>
      </w:r>
    </w:p>
    <w:p w:rsidR="00D7474A" w:rsidRPr="00552B95" w:rsidRDefault="00D7474A" w:rsidP="00D7474A">
      <w:pPr>
        <w:pStyle w:val="a5"/>
        <w:spacing w:before="0" w:beforeAutospacing="0" w:after="0" w:afterAutospacing="0"/>
        <w:jc w:val="both"/>
        <w:rPr>
          <w:color w:val="000000"/>
          <w:lang w:val="uk-UA"/>
        </w:rPr>
      </w:pPr>
      <w:r w:rsidRPr="00552B95">
        <w:rPr>
          <w:color w:val="000000"/>
          <w:lang w:val="uk-UA"/>
        </w:rPr>
        <w:t>ЗК6. Здатність приймати обґрунтовані рішення.</w:t>
      </w:r>
    </w:p>
    <w:p w:rsidR="00D7474A" w:rsidRPr="00552B95" w:rsidRDefault="00D7474A" w:rsidP="00D7474A">
      <w:pPr>
        <w:pStyle w:val="a5"/>
        <w:spacing w:before="0" w:beforeAutospacing="0" w:after="0" w:afterAutospacing="0"/>
        <w:jc w:val="both"/>
        <w:rPr>
          <w:color w:val="000000"/>
          <w:lang w:val="uk-UA"/>
        </w:rPr>
      </w:pPr>
      <w:r w:rsidRPr="00552B95">
        <w:rPr>
          <w:color w:val="000000"/>
          <w:lang w:val="uk-UA"/>
        </w:rPr>
        <w:t>ЗК7. Здатність працювати в команді.</w:t>
      </w:r>
    </w:p>
    <w:p w:rsidR="00D7474A" w:rsidRPr="00552B95" w:rsidRDefault="00D7474A" w:rsidP="00D7474A">
      <w:pPr>
        <w:pStyle w:val="a5"/>
        <w:spacing w:before="0" w:beforeAutospacing="0" w:after="0" w:afterAutospacing="0"/>
        <w:jc w:val="both"/>
        <w:rPr>
          <w:color w:val="000000"/>
          <w:lang w:val="uk-UA"/>
        </w:rPr>
      </w:pPr>
      <w:r w:rsidRPr="00552B95">
        <w:rPr>
          <w:color w:val="000000"/>
          <w:lang w:val="uk-UA"/>
        </w:rPr>
        <w:t xml:space="preserve">ЗК8. Здатність до </w:t>
      </w:r>
      <w:proofErr w:type="spellStart"/>
      <w:r w:rsidRPr="00552B95">
        <w:rPr>
          <w:color w:val="000000"/>
          <w:lang w:val="uk-UA"/>
        </w:rPr>
        <w:t>міжособистої</w:t>
      </w:r>
      <w:proofErr w:type="spellEnd"/>
      <w:r w:rsidRPr="00552B95">
        <w:rPr>
          <w:color w:val="000000"/>
          <w:lang w:val="uk-UA"/>
        </w:rPr>
        <w:t xml:space="preserve"> взаємодії.</w:t>
      </w:r>
    </w:p>
    <w:p w:rsidR="00D7474A" w:rsidRDefault="00D7474A" w:rsidP="00D7474A">
      <w:pPr>
        <w:pStyle w:val="a5"/>
        <w:spacing w:before="0" w:beforeAutospacing="0" w:after="0" w:afterAutospacing="0"/>
        <w:jc w:val="both"/>
        <w:rPr>
          <w:color w:val="000000"/>
          <w:lang w:val="uk-UA"/>
        </w:rPr>
      </w:pPr>
      <w:r w:rsidRPr="00552B95">
        <w:rPr>
          <w:color w:val="000000"/>
          <w:lang w:val="uk-UA"/>
        </w:rPr>
        <w:t>ЗК 12. Визначеність і наполегливість щодо поставлених завдань і взятих обов’язків.</w:t>
      </w:r>
    </w:p>
    <w:p w:rsidR="00D7474A" w:rsidRPr="00D320C4" w:rsidRDefault="00D7474A" w:rsidP="00D7474A">
      <w:pPr>
        <w:pStyle w:val="a5"/>
        <w:spacing w:before="0" w:beforeAutospacing="0" w:after="0" w:afterAutospacing="0"/>
        <w:jc w:val="both"/>
        <w:rPr>
          <w:b/>
          <w:color w:val="000000"/>
          <w:lang w:val="uk-UA"/>
        </w:rPr>
      </w:pPr>
      <w:r w:rsidRPr="00D320C4">
        <w:rPr>
          <w:b/>
          <w:color w:val="000000"/>
          <w:lang w:val="uk-UA"/>
        </w:rPr>
        <w:t>Спеціальних (СК):</w:t>
      </w:r>
    </w:p>
    <w:p w:rsidR="00D7474A" w:rsidRPr="00552B95" w:rsidRDefault="00D7474A" w:rsidP="00D7474A">
      <w:pPr>
        <w:widowControl w:val="0"/>
        <w:tabs>
          <w:tab w:val="left" w:pos="284"/>
          <w:tab w:val="left" w:pos="5554"/>
        </w:tabs>
        <w:jc w:val="both"/>
        <w:rPr>
          <w:color w:val="000000"/>
        </w:rPr>
      </w:pPr>
      <w:r w:rsidRPr="00552B95">
        <w:rPr>
          <w:color w:val="000000"/>
        </w:rPr>
        <w:t xml:space="preserve">СК1. Здатність збирати медичну інформацію про пацієнта і аналізувати клінічні дані. </w:t>
      </w:r>
    </w:p>
    <w:p w:rsidR="00D7474A" w:rsidRPr="00552B95" w:rsidRDefault="00D7474A" w:rsidP="00D7474A">
      <w:pPr>
        <w:widowControl w:val="0"/>
        <w:tabs>
          <w:tab w:val="left" w:pos="0"/>
          <w:tab w:val="left" w:pos="5554"/>
        </w:tabs>
        <w:jc w:val="both"/>
        <w:rPr>
          <w:iCs/>
          <w:color w:val="000000"/>
        </w:rPr>
      </w:pPr>
      <w:r w:rsidRPr="00552B95">
        <w:rPr>
          <w:iCs/>
          <w:color w:val="000000"/>
        </w:rPr>
        <w:t xml:space="preserve">СК2. </w:t>
      </w:r>
      <w:r w:rsidRPr="00552B95">
        <w:rPr>
          <w:color w:val="000000"/>
        </w:rPr>
        <w:t>Здатність до визначення необхідного переліку лабораторних та інструментальних досліджень та оцінки їх результатів.</w:t>
      </w:r>
    </w:p>
    <w:p w:rsidR="00D7474A" w:rsidRPr="00552B95" w:rsidRDefault="00D7474A" w:rsidP="00D7474A">
      <w:pPr>
        <w:widowControl w:val="0"/>
        <w:tabs>
          <w:tab w:val="left" w:pos="0"/>
          <w:tab w:val="left" w:pos="5554"/>
        </w:tabs>
        <w:jc w:val="both"/>
        <w:rPr>
          <w:iCs/>
          <w:color w:val="000000"/>
        </w:rPr>
      </w:pPr>
      <w:r w:rsidRPr="00552B95">
        <w:rPr>
          <w:color w:val="000000"/>
        </w:rPr>
        <w:t>СК3. Здатність до встановлення попереднього та клінічного діагнозу захворювання.</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СК4. Здатність до визначення необхідного режиму праці та відпочинку при лікуванні та профілактиці захворювань.</w:t>
      </w:r>
    </w:p>
    <w:p w:rsidR="00D7474A" w:rsidRPr="00552B95" w:rsidRDefault="00D7474A" w:rsidP="00D7474A">
      <w:pPr>
        <w:widowControl w:val="0"/>
        <w:tabs>
          <w:tab w:val="left" w:pos="0"/>
          <w:tab w:val="left" w:pos="5554"/>
        </w:tabs>
        <w:jc w:val="both"/>
        <w:rPr>
          <w:iCs/>
        </w:rPr>
      </w:pPr>
      <w:r w:rsidRPr="00552B95">
        <w:rPr>
          <w:iCs/>
        </w:rPr>
        <w:t xml:space="preserve">СК5. </w:t>
      </w:r>
      <w:r w:rsidRPr="00552B95">
        <w:t>Здатність до визначення характеру харчування при лікуванні та профілактиці захворювань.</w:t>
      </w:r>
    </w:p>
    <w:p w:rsidR="00D7474A" w:rsidRPr="00552B95" w:rsidRDefault="00D7474A" w:rsidP="00D7474A">
      <w:pPr>
        <w:widowControl w:val="0"/>
        <w:tabs>
          <w:tab w:val="left" w:pos="0"/>
          <w:tab w:val="left" w:pos="5554"/>
        </w:tabs>
        <w:jc w:val="both"/>
        <w:rPr>
          <w:iCs/>
          <w:color w:val="000000"/>
        </w:rPr>
      </w:pPr>
      <w:r w:rsidRPr="00552B95">
        <w:rPr>
          <w:iCs/>
          <w:color w:val="000000"/>
        </w:rPr>
        <w:t xml:space="preserve">СК6. </w:t>
      </w:r>
      <w:r w:rsidRPr="00552B95">
        <w:rPr>
          <w:color w:val="000000"/>
        </w:rPr>
        <w:t>Здатність до визначення принципів та характеру лікування та профілактики захворювань.</w:t>
      </w:r>
    </w:p>
    <w:p w:rsidR="00D7474A" w:rsidRPr="00552B95" w:rsidRDefault="00D7474A" w:rsidP="00D7474A">
      <w:pPr>
        <w:widowControl w:val="0"/>
        <w:tabs>
          <w:tab w:val="left" w:pos="0"/>
          <w:tab w:val="left" w:pos="5554"/>
        </w:tabs>
        <w:jc w:val="both"/>
        <w:rPr>
          <w:iCs/>
          <w:color w:val="000000"/>
        </w:rPr>
      </w:pPr>
      <w:r w:rsidRPr="00552B95">
        <w:rPr>
          <w:iCs/>
          <w:color w:val="000000"/>
        </w:rPr>
        <w:t xml:space="preserve">СК7. </w:t>
      </w:r>
      <w:r w:rsidRPr="00552B95">
        <w:rPr>
          <w:color w:val="000000"/>
        </w:rPr>
        <w:t>Здатність до діагностування невідкладних станів.</w:t>
      </w:r>
    </w:p>
    <w:p w:rsidR="00D7474A" w:rsidRPr="00552B95" w:rsidRDefault="00D7474A" w:rsidP="00D7474A">
      <w:pPr>
        <w:widowControl w:val="0"/>
        <w:tabs>
          <w:tab w:val="left" w:pos="0"/>
          <w:tab w:val="left" w:pos="5554"/>
        </w:tabs>
        <w:jc w:val="both"/>
        <w:rPr>
          <w:color w:val="000000"/>
        </w:rPr>
      </w:pPr>
      <w:r w:rsidRPr="00552B95">
        <w:rPr>
          <w:iCs/>
          <w:color w:val="000000"/>
        </w:rPr>
        <w:t xml:space="preserve">СК8. </w:t>
      </w:r>
      <w:r w:rsidRPr="00552B95">
        <w:rPr>
          <w:color w:val="000000"/>
        </w:rPr>
        <w:t>Здатність до визначення тактики та надання екстреної медичної допомоги.</w:t>
      </w:r>
    </w:p>
    <w:p w:rsidR="00D7474A" w:rsidRPr="00552B95" w:rsidRDefault="00D7474A" w:rsidP="00D7474A">
      <w:pPr>
        <w:widowControl w:val="0"/>
        <w:tabs>
          <w:tab w:val="left" w:pos="0"/>
          <w:tab w:val="left" w:pos="5554"/>
        </w:tabs>
        <w:jc w:val="both"/>
        <w:rPr>
          <w:iCs/>
          <w:color w:val="000000"/>
        </w:rPr>
      </w:pPr>
      <w:r w:rsidRPr="00552B95">
        <w:rPr>
          <w:color w:val="000000"/>
        </w:rPr>
        <w:t>СК9. Здатність до проведення санітарно-евакуаційних заходів.</w:t>
      </w:r>
    </w:p>
    <w:p w:rsidR="00D7474A" w:rsidRPr="00552B95" w:rsidRDefault="00D7474A" w:rsidP="00D7474A">
      <w:pPr>
        <w:widowControl w:val="0"/>
        <w:tabs>
          <w:tab w:val="left" w:pos="0"/>
          <w:tab w:val="left" w:pos="5554"/>
        </w:tabs>
        <w:jc w:val="both"/>
        <w:rPr>
          <w:color w:val="000000"/>
        </w:rPr>
      </w:pPr>
      <w:r w:rsidRPr="00552B95">
        <w:rPr>
          <w:color w:val="000000"/>
        </w:rPr>
        <w:t xml:space="preserve">СК10. Здатність до виконання медичних маніпуляцій. </w:t>
      </w:r>
    </w:p>
    <w:p w:rsidR="00D7474A" w:rsidRPr="00552B95" w:rsidRDefault="00D7474A" w:rsidP="00D7474A">
      <w:pPr>
        <w:widowControl w:val="0"/>
        <w:tabs>
          <w:tab w:val="left" w:pos="0"/>
          <w:tab w:val="left" w:pos="5554"/>
        </w:tabs>
        <w:jc w:val="both"/>
        <w:rPr>
          <w:color w:val="000000"/>
        </w:rPr>
      </w:pPr>
      <w:r w:rsidRPr="00552B95">
        <w:rPr>
          <w:color w:val="000000"/>
        </w:rPr>
        <w:lastRenderedPageBreak/>
        <w:t>СК11. Здатність розв’язувати медичні проблеми в нових або незнайомих середовищах за наявності неповної або обмеженої інформації з урахуванням аспектів соці</w:t>
      </w:r>
      <w:r>
        <w:rPr>
          <w:color w:val="000000"/>
        </w:rPr>
        <w:t>альної та етичної відповідності, включаючи систему раннього втручання.</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СК13. Здатність до проведення санітарно-гігієнічних та профілактичних заходів.</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СК14. Здатність до планування і проведення профілактичних та протиепідемічних заходів щодо інфекційних хвороб.</w:t>
      </w:r>
    </w:p>
    <w:p w:rsidR="00D7474A" w:rsidRPr="00552B95" w:rsidRDefault="00D7474A" w:rsidP="00D7474A">
      <w:pPr>
        <w:widowControl w:val="0"/>
        <w:tabs>
          <w:tab w:val="left" w:pos="0"/>
          <w:tab w:val="left" w:pos="5554"/>
        </w:tabs>
        <w:jc w:val="both"/>
        <w:rPr>
          <w:color w:val="000000"/>
        </w:rPr>
      </w:pPr>
      <w:r w:rsidRPr="00552B95">
        <w:rPr>
          <w:iCs/>
          <w:color w:val="000000"/>
        </w:rPr>
        <w:t xml:space="preserve">СК16. </w:t>
      </w:r>
      <w:r w:rsidRPr="00552B95">
        <w:rPr>
          <w:color w:val="000000"/>
        </w:rPr>
        <w:t>Здатність до ведення медичної документації, в тому числі електронних форм.</w:t>
      </w:r>
    </w:p>
    <w:p w:rsidR="00D7474A" w:rsidRPr="00552B95" w:rsidRDefault="00D7474A" w:rsidP="00D7474A">
      <w:pPr>
        <w:widowControl w:val="0"/>
        <w:tabs>
          <w:tab w:val="left" w:pos="0"/>
          <w:tab w:val="left" w:pos="5554"/>
        </w:tabs>
        <w:jc w:val="both"/>
        <w:rPr>
          <w:iCs/>
          <w:color w:val="000000"/>
        </w:rPr>
      </w:pPr>
      <w:r w:rsidRPr="00552B95">
        <w:rPr>
          <w:iCs/>
          <w:color w:val="000000"/>
        </w:rPr>
        <w:t xml:space="preserve">СК26. </w:t>
      </w:r>
      <w:r w:rsidRPr="00552B95">
        <w:rPr>
          <w:color w:val="000000"/>
        </w:rPr>
        <w:t>Здатність визначати тактику ведення осіб, що підлягають диспансерному нагляду.</w:t>
      </w:r>
    </w:p>
    <w:p w:rsidR="00D7474A" w:rsidRPr="00552B95" w:rsidRDefault="00D7474A" w:rsidP="00D7474A">
      <w:pPr>
        <w:widowControl w:val="0"/>
        <w:tabs>
          <w:tab w:val="left" w:pos="0"/>
          <w:tab w:val="left" w:pos="5554"/>
        </w:tabs>
        <w:ind w:firstLine="709"/>
        <w:jc w:val="both"/>
        <w:rPr>
          <w:b/>
          <w:color w:val="000000"/>
        </w:rPr>
      </w:pPr>
      <w:r w:rsidRPr="00552B95">
        <w:rPr>
          <w:b/>
          <w:color w:val="000000"/>
        </w:rPr>
        <w:t>Програмні результати навчання (ПРН):</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Pr="006E5A51">
        <w:rPr>
          <w:color w:val="000000"/>
          <w:lang w:val="ru-RU"/>
        </w:rPr>
        <w:t xml:space="preserve">, </w:t>
      </w:r>
      <w:proofErr w:type="spellStart"/>
      <w:r w:rsidRPr="006E5A51">
        <w:rPr>
          <w:color w:val="000000"/>
          <w:lang w:val="ru-RU"/>
        </w:rPr>
        <w:t>включаючи</w:t>
      </w:r>
      <w:proofErr w:type="spellEnd"/>
      <w:r w:rsidRPr="006E5A51">
        <w:rPr>
          <w:color w:val="000000"/>
          <w:lang w:val="ru-RU"/>
        </w:rPr>
        <w:t xml:space="preserve"> систему </w:t>
      </w:r>
      <w:proofErr w:type="spellStart"/>
      <w:r w:rsidRPr="006E5A51">
        <w:rPr>
          <w:color w:val="000000"/>
          <w:lang w:val="ru-RU"/>
        </w:rPr>
        <w:t>раннього</w:t>
      </w:r>
      <w:proofErr w:type="spellEnd"/>
      <w:r w:rsidRPr="006E5A51">
        <w:rPr>
          <w:color w:val="000000"/>
          <w:lang w:val="ru-RU"/>
        </w:rPr>
        <w:t xml:space="preserve"> </w:t>
      </w:r>
      <w:proofErr w:type="spellStart"/>
      <w:r w:rsidRPr="006E5A51">
        <w:rPr>
          <w:color w:val="000000"/>
          <w:lang w:val="ru-RU"/>
        </w:rPr>
        <w:t>втручання</w:t>
      </w:r>
      <w:proofErr w:type="spellEnd"/>
      <w:r w:rsidRPr="006E5A51">
        <w:rPr>
          <w:color w:val="000000"/>
          <w:lang w:val="ru-RU"/>
        </w:rPr>
        <w:t>.</w:t>
      </w:r>
      <w:r w:rsidRPr="00552B95">
        <w:rPr>
          <w:color w:val="000000"/>
          <w:lang w:val="uk-UA"/>
        </w:rPr>
        <w:t xml:space="preserve"> </w:t>
      </w:r>
    </w:p>
    <w:p w:rsidR="00D7474A" w:rsidRPr="00552B95" w:rsidRDefault="00D7474A" w:rsidP="00D7474A">
      <w:pPr>
        <w:widowControl w:val="0"/>
        <w:tabs>
          <w:tab w:val="left" w:pos="0"/>
          <w:tab w:val="left" w:pos="5554"/>
        </w:tabs>
        <w:jc w:val="both"/>
        <w:rPr>
          <w:iCs/>
          <w:color w:val="000000"/>
        </w:rPr>
      </w:pPr>
      <w:r w:rsidRPr="00552B95">
        <w:rPr>
          <w:color w:val="000000"/>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D7474A" w:rsidRPr="00552B95" w:rsidRDefault="00D7474A" w:rsidP="00D7474A">
      <w:pPr>
        <w:widowControl w:val="0"/>
        <w:tabs>
          <w:tab w:val="left" w:pos="0"/>
          <w:tab w:val="left" w:pos="5554"/>
        </w:tabs>
        <w:jc w:val="both"/>
        <w:rPr>
          <w:iCs/>
          <w:color w:val="000000"/>
        </w:rPr>
      </w:pPr>
      <w:r w:rsidRPr="00552B95">
        <w:rPr>
          <w:color w:val="000000"/>
        </w:rPr>
        <w:t>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w:t>
      </w:r>
    </w:p>
    <w:p w:rsidR="00D7474A" w:rsidRPr="00552B95" w:rsidRDefault="00D7474A" w:rsidP="00D7474A">
      <w:pPr>
        <w:widowControl w:val="0"/>
        <w:tabs>
          <w:tab w:val="left" w:pos="0"/>
          <w:tab w:val="left" w:pos="5554"/>
        </w:tabs>
        <w:jc w:val="both"/>
        <w:rPr>
          <w:iCs/>
          <w:color w:val="000000"/>
        </w:rPr>
      </w:pPr>
      <w:r w:rsidRPr="00552B95">
        <w:rPr>
          <w:color w:val="000000"/>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D7474A" w:rsidRPr="00552B95" w:rsidRDefault="00D7474A" w:rsidP="00D7474A">
      <w:pPr>
        <w:widowControl w:val="0"/>
        <w:tabs>
          <w:tab w:val="left" w:pos="0"/>
          <w:tab w:val="left" w:pos="5554"/>
        </w:tabs>
        <w:jc w:val="both"/>
        <w:rPr>
          <w:iCs/>
          <w:color w:val="000000"/>
        </w:rPr>
      </w:pPr>
      <w:r w:rsidRPr="00552B95">
        <w:rPr>
          <w:color w:val="000000"/>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D7474A" w:rsidRPr="00552B95" w:rsidRDefault="00D7474A" w:rsidP="00D7474A">
      <w:pPr>
        <w:widowControl w:val="0"/>
        <w:tabs>
          <w:tab w:val="left" w:pos="0"/>
          <w:tab w:val="left" w:pos="5554"/>
        </w:tabs>
        <w:jc w:val="both"/>
        <w:rPr>
          <w:iCs/>
          <w:color w:val="000000"/>
        </w:rPr>
      </w:pPr>
      <w:r w:rsidRPr="00552B95">
        <w:rPr>
          <w:color w:val="000000"/>
        </w:rPr>
        <w:t>ПРН8.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w:t>
      </w:r>
    </w:p>
    <w:p w:rsidR="00D7474A" w:rsidRPr="00552B95" w:rsidRDefault="00D7474A" w:rsidP="00D7474A">
      <w:pPr>
        <w:widowControl w:val="0"/>
        <w:tabs>
          <w:tab w:val="left" w:pos="0"/>
          <w:tab w:val="left" w:pos="5554"/>
        </w:tabs>
        <w:jc w:val="both"/>
        <w:rPr>
          <w:iCs/>
          <w:color w:val="000000"/>
        </w:rPr>
      </w:pPr>
      <w:r w:rsidRPr="00552B95">
        <w:rPr>
          <w:color w:val="000000"/>
        </w:rPr>
        <w:t>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ПРН10. Визначати необхідний режим праці, відпочинку та харчування на підставі заключного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 xml:space="preserve">ПРН12. Проводити оцінку загального стану новонародженої дитини шляхом прийняття обґрунтованого рішення за існуючими алгоритмами та стандартними схемами, дотримуючись відповідних етичних та юридичних норм. </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ПРН13. Проводити оцінку та моніторинг фізичного та психомоторного розвитку дитини, надавати рекомендації з вигодовування та особливостей харчування залежно від віку, організовувати проведення профілактичних щеплень за календарем.</w:t>
      </w:r>
    </w:p>
    <w:p w:rsidR="00D7474A" w:rsidRPr="00552B95" w:rsidRDefault="00D7474A" w:rsidP="00D7474A">
      <w:pPr>
        <w:widowControl w:val="0"/>
        <w:tabs>
          <w:tab w:val="left" w:pos="0"/>
          <w:tab w:val="left" w:pos="5554"/>
        </w:tabs>
        <w:jc w:val="both"/>
        <w:rPr>
          <w:color w:val="000000"/>
        </w:rPr>
      </w:pPr>
      <w:r w:rsidRPr="00552B95">
        <w:rPr>
          <w:color w:val="000000"/>
        </w:rPr>
        <w:t xml:space="preserve">ПРН14. Визначати тактику та надавати екстрену медичної допомогу при невідкладних </w:t>
      </w:r>
      <w:r w:rsidRPr="00552B95">
        <w:rPr>
          <w:color w:val="000000"/>
        </w:rPr>
        <w:lastRenderedPageBreak/>
        <w:t xml:space="preserve">станах (за списком 3) в умовах обмеженого часу згідно з існуючими клінічними протоколами та стандартами лікування. </w:t>
      </w:r>
    </w:p>
    <w:p w:rsidR="00D7474A" w:rsidRPr="00552B95" w:rsidRDefault="00D7474A" w:rsidP="00D7474A">
      <w:pPr>
        <w:widowControl w:val="0"/>
        <w:tabs>
          <w:tab w:val="left" w:pos="0"/>
          <w:tab w:val="left" w:pos="5554"/>
        </w:tabs>
        <w:jc w:val="both"/>
        <w:rPr>
          <w:iCs/>
          <w:color w:val="000000"/>
        </w:rPr>
      </w:pPr>
      <w:r w:rsidRPr="00552B95">
        <w:rPr>
          <w:color w:val="000000"/>
        </w:rPr>
        <w:t xml:space="preserve">ПРН15. Організувати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D7474A" w:rsidRPr="00552B95" w:rsidRDefault="00D7474A" w:rsidP="00D7474A">
      <w:pPr>
        <w:widowControl w:val="0"/>
        <w:tabs>
          <w:tab w:val="left" w:pos="0"/>
          <w:tab w:val="left" w:pos="5554"/>
        </w:tabs>
        <w:jc w:val="both"/>
        <w:rPr>
          <w:color w:val="000000"/>
        </w:rPr>
      </w:pPr>
      <w:r w:rsidRPr="00552B95">
        <w:rPr>
          <w:color w:val="000000"/>
        </w:rPr>
        <w:t>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ПРН19. Планувати та втілювати систему протиепідемічних та профілактичних заходів, щодо виникнення та розповсюдження захворювань серед населення.</w:t>
      </w:r>
    </w:p>
    <w:p w:rsidR="00D7474A" w:rsidRPr="00552B95" w:rsidRDefault="00D7474A" w:rsidP="00D7474A">
      <w:pPr>
        <w:pStyle w:val="a5"/>
        <w:widowControl w:val="0"/>
        <w:spacing w:before="0" w:beforeAutospacing="0" w:after="0" w:afterAutospacing="0"/>
        <w:jc w:val="both"/>
        <w:rPr>
          <w:color w:val="000000"/>
          <w:lang w:val="uk-UA"/>
        </w:rPr>
      </w:pPr>
      <w:r w:rsidRPr="00552B95">
        <w:rPr>
          <w:color w:val="000000"/>
          <w:lang w:val="uk-UA"/>
        </w:rPr>
        <w:t xml:space="preserve">ПРН24.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D7474A" w:rsidRPr="00552B95" w:rsidRDefault="00D7474A" w:rsidP="00D7474A">
      <w:pPr>
        <w:widowControl w:val="0"/>
        <w:tabs>
          <w:tab w:val="left" w:pos="0"/>
          <w:tab w:val="left" w:pos="5554"/>
        </w:tabs>
        <w:jc w:val="both"/>
        <w:rPr>
          <w:color w:val="000000"/>
        </w:rPr>
      </w:pPr>
      <w:r w:rsidRPr="00552B95">
        <w:rPr>
          <w:color w:val="000000"/>
        </w:rPr>
        <w:t xml:space="preserve">ПРН30. Визначати тактику ведення осіб, що підлягають диспансерному нагляду </w:t>
      </w:r>
      <w:r w:rsidRPr="00552B95">
        <w:t>(діти, вагітні, працівники, професії яких передбачають обов’язковий диспансерний огляд).</w:t>
      </w:r>
    </w:p>
    <w:p w:rsidR="00D7474A" w:rsidRDefault="00D7474A" w:rsidP="00D7474A">
      <w:pPr>
        <w:pStyle w:val="a5"/>
        <w:widowControl w:val="0"/>
        <w:spacing w:before="0" w:beforeAutospacing="0" w:after="0" w:afterAutospacing="0"/>
        <w:jc w:val="both"/>
        <w:rPr>
          <w:color w:val="000000"/>
          <w:lang w:val="uk-UA"/>
        </w:rPr>
      </w:pPr>
      <w:r w:rsidRPr="00552B95">
        <w:rPr>
          <w:rStyle w:val="normaltextrun"/>
          <w:color w:val="000000"/>
          <w:lang w:val="uk-UA"/>
        </w:rPr>
        <w:t xml:space="preserve">ПРН31. </w:t>
      </w:r>
      <w:r w:rsidRPr="00552B95">
        <w:rPr>
          <w:color w:val="000000"/>
          <w:lang w:val="uk-UA"/>
        </w:rPr>
        <w:t>Визначати тактику ведення осіб, хворих на хронічні інфекційні хвороби, що підлягають диспансерному нагляду.</w:t>
      </w:r>
    </w:p>
    <w:p w:rsidR="00D7474A" w:rsidRPr="000E5FF9" w:rsidRDefault="00D7474A" w:rsidP="00D7474A">
      <w:pPr>
        <w:pStyle w:val="a5"/>
        <w:widowControl w:val="0"/>
        <w:spacing w:before="0" w:beforeAutospacing="0" w:after="0" w:afterAutospacing="0"/>
        <w:jc w:val="both"/>
        <w:rPr>
          <w:color w:val="000000"/>
          <w:lang w:val="ru-RU"/>
        </w:rPr>
      </w:pPr>
      <w:r w:rsidRPr="003716CA">
        <w:rPr>
          <w:lang w:val="ru-RU"/>
        </w:rPr>
        <w:t xml:space="preserve">ПРН33. </w:t>
      </w:r>
      <w:proofErr w:type="spellStart"/>
      <w:r w:rsidRPr="003716CA">
        <w:rPr>
          <w:lang w:val="ru-RU"/>
        </w:rPr>
        <w:t>Вміти</w:t>
      </w:r>
      <w:proofErr w:type="spellEnd"/>
      <w:r w:rsidRPr="003716CA">
        <w:rPr>
          <w:lang w:val="ru-RU"/>
        </w:rPr>
        <w:t xml:space="preserve"> </w:t>
      </w:r>
      <w:proofErr w:type="spellStart"/>
      <w:r w:rsidRPr="003716CA">
        <w:rPr>
          <w:lang w:val="ru-RU"/>
        </w:rPr>
        <w:t>проводити</w:t>
      </w:r>
      <w:proofErr w:type="spellEnd"/>
      <w:r w:rsidRPr="003716CA">
        <w:rPr>
          <w:lang w:val="ru-RU"/>
        </w:rPr>
        <w:t xml:space="preserve"> </w:t>
      </w:r>
      <w:proofErr w:type="spellStart"/>
      <w:r w:rsidRPr="003716CA">
        <w:rPr>
          <w:lang w:val="ru-RU"/>
        </w:rPr>
        <w:t>консультування</w:t>
      </w:r>
      <w:proofErr w:type="spellEnd"/>
      <w:r w:rsidRPr="003716CA">
        <w:rPr>
          <w:lang w:val="ru-RU"/>
        </w:rPr>
        <w:t xml:space="preserve"> </w:t>
      </w:r>
      <w:proofErr w:type="spellStart"/>
      <w:r w:rsidRPr="003716CA">
        <w:rPr>
          <w:lang w:val="ru-RU"/>
        </w:rPr>
        <w:t>з</w:t>
      </w:r>
      <w:proofErr w:type="spellEnd"/>
      <w:r w:rsidRPr="003716CA">
        <w:rPr>
          <w:lang w:val="ru-RU"/>
        </w:rPr>
        <w:t xml:space="preserve"> </w:t>
      </w:r>
      <w:proofErr w:type="spellStart"/>
      <w:r w:rsidRPr="003716CA">
        <w:rPr>
          <w:lang w:val="ru-RU"/>
        </w:rPr>
        <w:t>питань</w:t>
      </w:r>
      <w:proofErr w:type="spellEnd"/>
      <w:r w:rsidRPr="003716CA">
        <w:rPr>
          <w:lang w:val="ru-RU"/>
        </w:rPr>
        <w:t xml:space="preserve"> </w:t>
      </w:r>
      <w:proofErr w:type="spellStart"/>
      <w:r w:rsidRPr="003716CA">
        <w:rPr>
          <w:lang w:val="ru-RU"/>
        </w:rPr>
        <w:t>планування</w:t>
      </w:r>
      <w:proofErr w:type="spellEnd"/>
      <w:r w:rsidRPr="003716CA">
        <w:rPr>
          <w:lang w:val="ru-RU"/>
        </w:rPr>
        <w:t xml:space="preserve"> </w:t>
      </w:r>
      <w:proofErr w:type="spellStart"/>
      <w:r w:rsidRPr="003716CA">
        <w:rPr>
          <w:lang w:val="ru-RU"/>
        </w:rPr>
        <w:t>сім’ї</w:t>
      </w:r>
      <w:proofErr w:type="spellEnd"/>
      <w:r w:rsidRPr="003716CA">
        <w:rPr>
          <w:lang w:val="ru-RU"/>
        </w:rPr>
        <w:t xml:space="preserve"> та </w:t>
      </w:r>
      <w:proofErr w:type="spellStart"/>
      <w:proofErr w:type="gramStart"/>
      <w:r w:rsidRPr="003716CA">
        <w:rPr>
          <w:lang w:val="ru-RU"/>
        </w:rPr>
        <w:t>п</w:t>
      </w:r>
      <w:proofErr w:type="gramEnd"/>
      <w:r w:rsidRPr="003716CA">
        <w:rPr>
          <w:lang w:val="ru-RU"/>
        </w:rPr>
        <w:t>ідбору</w:t>
      </w:r>
      <w:proofErr w:type="spellEnd"/>
      <w:r w:rsidRPr="003716CA">
        <w:rPr>
          <w:lang w:val="ru-RU"/>
        </w:rPr>
        <w:t xml:space="preserve"> метода </w:t>
      </w:r>
      <w:proofErr w:type="spellStart"/>
      <w:r w:rsidRPr="003716CA">
        <w:rPr>
          <w:lang w:val="ru-RU"/>
        </w:rPr>
        <w:t>контрацепції</w:t>
      </w:r>
      <w:proofErr w:type="spellEnd"/>
    </w:p>
    <w:p w:rsidR="00D7474A" w:rsidRPr="00552B95" w:rsidRDefault="00D7474A" w:rsidP="00D7474A">
      <w:pPr>
        <w:widowControl w:val="0"/>
        <w:tabs>
          <w:tab w:val="left" w:pos="0"/>
          <w:tab w:val="left" w:pos="5554"/>
        </w:tabs>
        <w:ind w:firstLine="709"/>
        <w:jc w:val="both"/>
        <w:rPr>
          <w:b/>
          <w:iCs/>
        </w:rPr>
      </w:pPr>
      <w:r w:rsidRPr="00552B95">
        <w:rPr>
          <w:b/>
          <w:iCs/>
        </w:rPr>
        <w:t>У результаті проходження практики здобувач вищої освіти повинен:</w:t>
      </w:r>
    </w:p>
    <w:p w:rsidR="00D7474A" w:rsidRPr="00552B95" w:rsidRDefault="00D7474A" w:rsidP="00D7474A">
      <w:pPr>
        <w:widowControl w:val="0"/>
        <w:tabs>
          <w:tab w:val="left" w:pos="0"/>
          <w:tab w:val="left" w:pos="5554"/>
        </w:tabs>
        <w:ind w:firstLine="709"/>
        <w:jc w:val="both"/>
        <w:rPr>
          <w:b/>
          <w:iCs/>
        </w:rPr>
      </w:pPr>
      <w:r w:rsidRPr="00552B95">
        <w:rPr>
          <w:b/>
          <w:iCs/>
        </w:rPr>
        <w:t>Знати:</w:t>
      </w:r>
      <w:bookmarkEnd w:id="1"/>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Основи організації педіатричної допомоги населенню України.</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Основні функціональні обов’язки медичних працівників всіх ланок.</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Структуру та функції педіатричного стаціонару.</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Структуру та функції поліклініки.</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Морально-деонтологічні принципи медичного працівника та принципи фахової субординації</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Правила заповнення медичної документації в різних підрозділах медичних закладів.</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Принципи діагностування, лікування, реабілітації і профілактики захворювань в галузі педіатрії.</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 xml:space="preserve">Надання екстреної допомоги при невідкладних станах. </w:t>
      </w:r>
    </w:p>
    <w:p w:rsidR="00D7474A" w:rsidRPr="00552B95" w:rsidRDefault="00D7474A" w:rsidP="00D7474A">
      <w:pPr>
        <w:pStyle w:val="a3"/>
        <w:widowControl w:val="0"/>
        <w:numPr>
          <w:ilvl w:val="0"/>
          <w:numId w:val="1"/>
        </w:numPr>
        <w:suppressAutoHyphens w:val="0"/>
        <w:spacing w:line="200" w:lineRule="atLeast"/>
        <w:ind w:left="284" w:right="0" w:hanging="284"/>
        <w:rPr>
          <w:sz w:val="24"/>
          <w:szCs w:val="24"/>
        </w:rPr>
      </w:pPr>
      <w:r w:rsidRPr="00552B95">
        <w:rPr>
          <w:sz w:val="24"/>
          <w:szCs w:val="24"/>
        </w:rPr>
        <w:t>Організацію проведення лікувально-евакуаційних заходів.</w:t>
      </w:r>
    </w:p>
    <w:p w:rsidR="00D7474A" w:rsidRPr="00552B95" w:rsidRDefault="00D7474A" w:rsidP="00D7474A">
      <w:pPr>
        <w:pStyle w:val="a6"/>
        <w:widowControl w:val="0"/>
        <w:tabs>
          <w:tab w:val="left" w:pos="0"/>
          <w:tab w:val="left" w:pos="5554"/>
        </w:tabs>
        <w:ind w:left="634"/>
        <w:jc w:val="both"/>
        <w:rPr>
          <w:b/>
          <w:iCs/>
        </w:rPr>
      </w:pPr>
      <w:r w:rsidRPr="00552B95">
        <w:rPr>
          <w:b/>
          <w:iCs/>
        </w:rPr>
        <w:t>Вміти:</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Володіти навичками комунікації та клінічного обстеження пацієнта. Збирати дані про скарги пацієнта, анамнез хвороби, анамнез життя.</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Оцінювати інформацію щодо діагнозу застосовуючи стандартну процедуру, на підставі результатів лабораторних та інструментальних досліджень.</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Визначати перелік необхідних клініко-лабораторних та інструментальних досліджень та оцінювати їх результати (перелік 4).</w:t>
      </w:r>
    </w:p>
    <w:p w:rsidR="00D7474A" w:rsidRPr="00552B95" w:rsidRDefault="00D7474A" w:rsidP="00D7474A">
      <w:pPr>
        <w:widowControl w:val="0"/>
        <w:numPr>
          <w:ilvl w:val="0"/>
          <w:numId w:val="2"/>
        </w:numPr>
        <w:autoSpaceDE w:val="0"/>
        <w:autoSpaceDN w:val="0"/>
        <w:adjustRightInd w:val="0"/>
        <w:ind w:left="284" w:hanging="284"/>
        <w:jc w:val="both"/>
        <w:rPr>
          <w:rFonts w:ascii="Calibri" w:hAnsi="Calibri" w:cs="Calibri"/>
          <w:sz w:val="22"/>
          <w:szCs w:val="22"/>
        </w:rPr>
      </w:pPr>
      <w:r w:rsidRPr="00552B95">
        <w:rPr>
          <w:rFonts w:ascii="Times New Roman CYR" w:hAnsi="Times New Roman CYR" w:cs="Times New Roman CYR"/>
        </w:rPr>
        <w:t xml:space="preserve">Виділяти провідний клінічний симптом або синдром (перелік 1). </w:t>
      </w:r>
    </w:p>
    <w:p w:rsidR="00D7474A" w:rsidRPr="00552B95" w:rsidRDefault="00D7474A" w:rsidP="00D7474A">
      <w:pPr>
        <w:widowControl w:val="0"/>
        <w:numPr>
          <w:ilvl w:val="0"/>
          <w:numId w:val="2"/>
        </w:numPr>
        <w:autoSpaceDE w:val="0"/>
        <w:autoSpaceDN w:val="0"/>
        <w:adjustRightInd w:val="0"/>
        <w:ind w:left="284" w:hanging="284"/>
        <w:jc w:val="both"/>
        <w:rPr>
          <w:rFonts w:ascii="Calibri" w:hAnsi="Calibri" w:cs="Calibri"/>
          <w:sz w:val="22"/>
          <w:szCs w:val="22"/>
        </w:rPr>
      </w:pPr>
      <w:r w:rsidRPr="00552B95">
        <w:rPr>
          <w:rFonts w:ascii="Times New Roman CYR" w:hAnsi="Times New Roman CYR" w:cs="Times New Roman CYR"/>
        </w:rPr>
        <w:t>Встановлювати попередній діагноз, здійснювати диференціальну діагностику та визначати клінічний діагноз захворювання (перелік 2).</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Визначати принципи лікування захворювань, необхідний режим праці та відпочинку, характеру харчування (перелік 2).</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Діагностувати невідкладні стани (перелік 3).</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Визначати тактику та надавати екстрену медичну допомогу при невідкладних станах (перелік 3).</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Виконувати медичні маніпуляції (за переліком 5).</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lastRenderedPageBreak/>
        <w:t>Вести медичну документацію.</w:t>
      </w:r>
    </w:p>
    <w:p w:rsidR="00D7474A" w:rsidRPr="00552B95"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Дотримуватись вимог етики, біоетики та деонтології у свої фахової діяльності.</w:t>
      </w:r>
    </w:p>
    <w:p w:rsidR="00D7474A" w:rsidRPr="006364E3" w:rsidRDefault="00D7474A" w:rsidP="00D7474A">
      <w:pPr>
        <w:pStyle w:val="a6"/>
        <w:widowControl w:val="0"/>
        <w:numPr>
          <w:ilvl w:val="0"/>
          <w:numId w:val="2"/>
        </w:numPr>
        <w:tabs>
          <w:tab w:val="left" w:pos="0"/>
        </w:tabs>
        <w:ind w:left="284" w:hanging="284"/>
        <w:jc w:val="both"/>
        <w:rPr>
          <w:b/>
          <w:iCs/>
        </w:rPr>
      </w:pPr>
      <w:r w:rsidRPr="00552B95">
        <w:rPr>
          <w:rFonts w:ascii="Times New Roman CYR" w:hAnsi="Times New Roman CYR" w:cs="Times New Roman CYR"/>
        </w:rPr>
        <w:t>Планувати та проводити санітарно-гігієнічні та профілактичні заходи.</w:t>
      </w:r>
    </w:p>
    <w:p w:rsidR="00D7474A" w:rsidRPr="006364E3" w:rsidRDefault="00D7474A" w:rsidP="00D7474A">
      <w:pPr>
        <w:widowControl w:val="0"/>
        <w:tabs>
          <w:tab w:val="left" w:pos="0"/>
        </w:tabs>
        <w:jc w:val="both"/>
        <w:rPr>
          <w:b/>
          <w:iCs/>
        </w:rPr>
      </w:pPr>
    </w:p>
    <w:p w:rsidR="00D7474A" w:rsidRDefault="00D7474A" w:rsidP="00D7474A">
      <w:pPr>
        <w:widowControl w:val="0"/>
        <w:jc w:val="center"/>
        <w:rPr>
          <w:b/>
          <w:bCs/>
          <w:caps/>
        </w:rPr>
      </w:pPr>
      <w:bookmarkStart w:id="2" w:name="_Hlk83720314"/>
      <w:r w:rsidRPr="00552B95">
        <w:rPr>
          <w:b/>
          <w:bCs/>
          <w:caps/>
        </w:rPr>
        <w:t>3. Зміст практики</w:t>
      </w:r>
    </w:p>
    <w:p w:rsidR="00D7474A" w:rsidRDefault="00D7474A" w:rsidP="00D7474A">
      <w:pPr>
        <w:widowControl w:val="0"/>
        <w:jc w:val="center"/>
        <w:rPr>
          <w:b/>
          <w:bCs/>
          <w:caps/>
        </w:rPr>
      </w:pPr>
    </w:p>
    <w:p w:rsidR="00D7474A" w:rsidRPr="00552B95" w:rsidRDefault="00D7474A" w:rsidP="00D7474A">
      <w:pPr>
        <w:pStyle w:val="a5"/>
        <w:shd w:val="clear" w:color="auto" w:fill="FFFFFF"/>
        <w:spacing w:before="0" w:beforeAutospacing="0" w:after="0" w:afterAutospacing="0"/>
        <w:jc w:val="both"/>
        <w:rPr>
          <w:color w:val="000000"/>
          <w:lang w:val="uk-UA"/>
        </w:rPr>
      </w:pPr>
      <w:r>
        <w:rPr>
          <w:b/>
          <w:color w:val="000000"/>
          <w:lang w:val="uk-UA"/>
        </w:rPr>
        <w:t>Тема 1</w:t>
      </w:r>
      <w:r w:rsidRPr="00552B95">
        <w:rPr>
          <w:color w:val="000000"/>
          <w:lang w:val="uk-UA"/>
        </w:rPr>
        <w:t xml:space="preserve">. Принципи організації надання медичної допомоги дітям в Україні, основи законодавства України з охорони здоров'я </w:t>
      </w:r>
      <w:proofErr w:type="spellStart"/>
      <w:r w:rsidRPr="00552B95">
        <w:rPr>
          <w:color w:val="000000"/>
          <w:lang w:val="uk-UA"/>
        </w:rPr>
        <w:t>дітей.Юридичні</w:t>
      </w:r>
      <w:proofErr w:type="spellEnd"/>
      <w:r w:rsidRPr="00552B95">
        <w:rPr>
          <w:color w:val="000000"/>
          <w:lang w:val="uk-UA"/>
        </w:rPr>
        <w:t xml:space="preserve"> аспекти роботи лікаря – </w:t>
      </w:r>
      <w:proofErr w:type="spellStart"/>
      <w:r w:rsidRPr="00552B95">
        <w:rPr>
          <w:color w:val="000000"/>
          <w:lang w:val="uk-UA"/>
        </w:rPr>
        <w:t>педіатра.Принципи</w:t>
      </w:r>
      <w:proofErr w:type="spellEnd"/>
      <w:r w:rsidRPr="00552B95">
        <w:rPr>
          <w:color w:val="000000"/>
          <w:lang w:val="uk-UA"/>
        </w:rPr>
        <w:t xml:space="preserve"> етики та деонтології у практиці лікаря педіатричного відділення.</w:t>
      </w:r>
    </w:p>
    <w:p w:rsidR="00D7474A" w:rsidRPr="00552B95" w:rsidRDefault="00D7474A" w:rsidP="00D7474A">
      <w:pPr>
        <w:pStyle w:val="a5"/>
        <w:shd w:val="clear" w:color="auto" w:fill="FFFFFF"/>
        <w:spacing w:before="0" w:beforeAutospacing="0" w:after="0" w:afterAutospacing="0"/>
        <w:jc w:val="both"/>
        <w:rPr>
          <w:color w:val="000000"/>
          <w:lang w:val="uk-UA"/>
        </w:rPr>
      </w:pPr>
      <w:r w:rsidRPr="00552B95">
        <w:rPr>
          <w:b/>
          <w:color w:val="000000"/>
          <w:lang w:val="uk-UA"/>
        </w:rPr>
        <w:t xml:space="preserve">Тема </w:t>
      </w:r>
      <w:r>
        <w:rPr>
          <w:b/>
          <w:color w:val="000000"/>
          <w:lang w:val="uk-UA"/>
        </w:rPr>
        <w:t>2</w:t>
      </w:r>
      <w:r w:rsidRPr="00552B95">
        <w:rPr>
          <w:b/>
          <w:color w:val="000000"/>
          <w:lang w:val="uk-UA"/>
        </w:rPr>
        <w:t>.</w:t>
      </w:r>
      <w:r w:rsidRPr="00552B95">
        <w:rPr>
          <w:color w:val="000000"/>
          <w:lang w:val="uk-UA"/>
        </w:rPr>
        <w:t xml:space="preserve"> Надання невідкладної медичної допомоги при ургентних станах у дітей.</w:t>
      </w:r>
    </w:p>
    <w:p w:rsidR="00D7474A" w:rsidRPr="00552B95" w:rsidRDefault="00D7474A" w:rsidP="00D7474A">
      <w:pPr>
        <w:pStyle w:val="a5"/>
        <w:shd w:val="clear" w:color="auto" w:fill="FFFFFF"/>
        <w:spacing w:before="0" w:beforeAutospacing="0" w:after="0" w:afterAutospacing="0"/>
        <w:jc w:val="both"/>
        <w:rPr>
          <w:color w:val="000000"/>
          <w:lang w:val="uk-UA"/>
        </w:rPr>
      </w:pPr>
      <w:r w:rsidRPr="00552B95">
        <w:rPr>
          <w:b/>
          <w:color w:val="000000"/>
          <w:lang w:val="uk-UA"/>
        </w:rPr>
        <w:t>Тема</w:t>
      </w:r>
      <w:r>
        <w:rPr>
          <w:b/>
          <w:color w:val="000000"/>
          <w:lang w:val="uk-UA"/>
        </w:rPr>
        <w:t xml:space="preserve"> 3</w:t>
      </w:r>
      <w:r w:rsidRPr="00552B95">
        <w:rPr>
          <w:color w:val="000000"/>
          <w:lang w:val="uk-UA"/>
        </w:rPr>
        <w:t>. Клінічна та лабораторно-інструментальна  діагностика основних дитячих хвороб в умовах дитячого стаціонару: органів дихання, ССС, ШКТ, сечовивідної системи.</w:t>
      </w:r>
    </w:p>
    <w:p w:rsidR="00D7474A" w:rsidRPr="00736200" w:rsidRDefault="00D7474A" w:rsidP="00D7474A">
      <w:pPr>
        <w:pStyle w:val="a5"/>
        <w:shd w:val="clear" w:color="auto" w:fill="FFFFFF"/>
        <w:spacing w:before="0" w:beforeAutospacing="0" w:after="0" w:afterAutospacing="0"/>
        <w:jc w:val="both"/>
        <w:rPr>
          <w:color w:val="FF0000"/>
          <w:lang w:val="uk-UA"/>
        </w:rPr>
      </w:pPr>
      <w:r w:rsidRPr="00552B95">
        <w:rPr>
          <w:b/>
          <w:color w:val="000000"/>
          <w:lang w:val="uk-UA"/>
        </w:rPr>
        <w:t xml:space="preserve">Тема </w:t>
      </w:r>
      <w:r>
        <w:rPr>
          <w:b/>
          <w:color w:val="000000"/>
          <w:lang w:val="uk-UA"/>
        </w:rPr>
        <w:t>4</w:t>
      </w:r>
      <w:r w:rsidRPr="00552B95">
        <w:rPr>
          <w:color w:val="000000"/>
          <w:lang w:val="uk-UA"/>
        </w:rPr>
        <w:t xml:space="preserve">. Алгоритми виконання </w:t>
      </w:r>
      <w:r>
        <w:rPr>
          <w:color w:val="000000"/>
          <w:lang w:val="uk-UA"/>
        </w:rPr>
        <w:t xml:space="preserve">практичних навичок. </w:t>
      </w:r>
    </w:p>
    <w:p w:rsidR="00D7474A" w:rsidRPr="00552B95" w:rsidRDefault="00D7474A" w:rsidP="00D7474A">
      <w:pPr>
        <w:widowControl w:val="0"/>
        <w:suppressAutoHyphens/>
        <w:jc w:val="both"/>
        <w:rPr>
          <w:u w:val="single"/>
        </w:rPr>
      </w:pPr>
    </w:p>
    <w:bookmarkEnd w:id="2"/>
    <w:p w:rsidR="00D7474A" w:rsidRDefault="00D7474A" w:rsidP="00D7474A">
      <w:pPr>
        <w:widowControl w:val="0"/>
        <w:jc w:val="center"/>
        <w:rPr>
          <w:b/>
          <w:caps/>
        </w:rPr>
      </w:pPr>
      <w:r w:rsidRPr="00552B95">
        <w:rPr>
          <w:b/>
          <w:caps/>
        </w:rPr>
        <w:t>4. Структура практики</w:t>
      </w:r>
    </w:p>
    <w:p w:rsidR="00D7474A" w:rsidRDefault="00D7474A" w:rsidP="00D7474A">
      <w:pPr>
        <w:widowControl w:val="0"/>
        <w:rPr>
          <w:b/>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3"/>
        <w:gridCol w:w="1242"/>
        <w:gridCol w:w="1559"/>
        <w:gridCol w:w="881"/>
      </w:tblGrid>
      <w:tr w:rsidR="00D7474A" w:rsidRPr="00552B95" w:rsidTr="00CC79FB">
        <w:trPr>
          <w:trHeight w:val="1380"/>
        </w:trPr>
        <w:tc>
          <w:tcPr>
            <w:tcW w:w="3132" w:type="pct"/>
          </w:tcPr>
          <w:p w:rsidR="00D7474A" w:rsidRPr="00906EAE" w:rsidRDefault="00D7474A" w:rsidP="00CC79FB">
            <w:pPr>
              <w:pStyle w:val="a5"/>
              <w:shd w:val="clear" w:color="auto" w:fill="FFFFFF"/>
              <w:spacing w:after="0" w:afterAutospacing="0"/>
              <w:rPr>
                <w:b/>
                <w:lang w:val="uk-UA"/>
              </w:rPr>
            </w:pPr>
            <w:r w:rsidRPr="00906EAE">
              <w:rPr>
                <w:b/>
                <w:lang w:val="uk-UA"/>
              </w:rPr>
              <w:t>Тема</w:t>
            </w:r>
          </w:p>
        </w:tc>
        <w:tc>
          <w:tcPr>
            <w:tcW w:w="630" w:type="pct"/>
          </w:tcPr>
          <w:p w:rsidR="00D7474A" w:rsidRPr="00906EAE" w:rsidRDefault="00D7474A" w:rsidP="00CC79FB">
            <w:pPr>
              <w:widowControl w:val="0"/>
              <w:jc w:val="center"/>
            </w:pPr>
            <w:r w:rsidRPr="00906EAE">
              <w:t>Усього</w:t>
            </w:r>
          </w:p>
        </w:tc>
        <w:tc>
          <w:tcPr>
            <w:tcW w:w="791" w:type="pct"/>
          </w:tcPr>
          <w:p w:rsidR="00D7474A" w:rsidRPr="00906EAE" w:rsidRDefault="00D7474A" w:rsidP="00CC79FB">
            <w:pPr>
              <w:widowControl w:val="0"/>
              <w:jc w:val="center"/>
            </w:pPr>
            <w:r w:rsidRPr="00906EAE">
              <w:t>Практичні заняття</w:t>
            </w:r>
          </w:p>
        </w:tc>
        <w:tc>
          <w:tcPr>
            <w:tcW w:w="447" w:type="pct"/>
          </w:tcPr>
          <w:p w:rsidR="00D7474A" w:rsidRPr="00906EAE" w:rsidRDefault="00D7474A" w:rsidP="00CC79FB">
            <w:pPr>
              <w:widowControl w:val="0"/>
              <w:jc w:val="center"/>
            </w:pPr>
            <w:r w:rsidRPr="00906EAE">
              <w:t>СР</w:t>
            </w:r>
            <w:r>
              <w:t>З</w:t>
            </w:r>
          </w:p>
        </w:tc>
      </w:tr>
      <w:tr w:rsidR="00D7474A" w:rsidRPr="00F43273" w:rsidTr="00CC79FB">
        <w:trPr>
          <w:trHeight w:val="1380"/>
        </w:trPr>
        <w:tc>
          <w:tcPr>
            <w:tcW w:w="3132" w:type="pct"/>
          </w:tcPr>
          <w:p w:rsidR="00D7474A" w:rsidRPr="00F43273" w:rsidRDefault="00D7474A" w:rsidP="00CC79FB">
            <w:pPr>
              <w:pStyle w:val="a5"/>
              <w:widowControl w:val="0"/>
              <w:shd w:val="clear" w:color="auto" w:fill="FFFFFF"/>
              <w:spacing w:before="0" w:beforeAutospacing="0" w:after="0" w:afterAutospacing="0"/>
              <w:rPr>
                <w:lang w:val="uk-UA"/>
              </w:rPr>
            </w:pPr>
            <w:r>
              <w:rPr>
                <w:b/>
                <w:lang w:val="uk-UA"/>
              </w:rPr>
              <w:t>Тема 1</w:t>
            </w:r>
            <w:r w:rsidRPr="00F43273">
              <w:rPr>
                <w:lang w:val="uk-UA"/>
              </w:rPr>
              <w:t>. Принципи організації надання медичної допомоги дітям в Україні, основи законодавства України з охорони здоров'я дітей. Юридичні аспекти роботи лікаря – педіатра. Принципи етики та деонтології у практиці лікаря педіатричного відділення.</w:t>
            </w:r>
          </w:p>
        </w:tc>
        <w:tc>
          <w:tcPr>
            <w:tcW w:w="630" w:type="pct"/>
          </w:tcPr>
          <w:p w:rsidR="00D7474A" w:rsidRPr="00F43273" w:rsidRDefault="00D7474A" w:rsidP="00CC79FB">
            <w:pPr>
              <w:widowControl w:val="0"/>
              <w:jc w:val="center"/>
            </w:pPr>
            <w:r>
              <w:t>8</w:t>
            </w:r>
          </w:p>
        </w:tc>
        <w:tc>
          <w:tcPr>
            <w:tcW w:w="791" w:type="pct"/>
          </w:tcPr>
          <w:p w:rsidR="00D7474A" w:rsidRPr="00F43273" w:rsidRDefault="00D7474A" w:rsidP="00CC79FB">
            <w:pPr>
              <w:widowControl w:val="0"/>
              <w:jc w:val="center"/>
            </w:pPr>
            <w:r>
              <w:t>6</w:t>
            </w:r>
          </w:p>
        </w:tc>
        <w:tc>
          <w:tcPr>
            <w:tcW w:w="447" w:type="pct"/>
          </w:tcPr>
          <w:p w:rsidR="00D7474A" w:rsidRPr="00F43273" w:rsidRDefault="00D7474A" w:rsidP="00CC79FB">
            <w:pPr>
              <w:widowControl w:val="0"/>
              <w:jc w:val="center"/>
            </w:pPr>
            <w:r>
              <w:t>2</w:t>
            </w:r>
          </w:p>
        </w:tc>
      </w:tr>
      <w:tr w:rsidR="00D7474A" w:rsidRPr="00F43273" w:rsidTr="00CC79FB">
        <w:tc>
          <w:tcPr>
            <w:tcW w:w="3132" w:type="pct"/>
          </w:tcPr>
          <w:p w:rsidR="00D7474A" w:rsidRPr="00F43273" w:rsidRDefault="00D7474A" w:rsidP="00CC79FB">
            <w:pPr>
              <w:pStyle w:val="a5"/>
              <w:widowControl w:val="0"/>
              <w:shd w:val="clear" w:color="auto" w:fill="FFFFFF"/>
              <w:spacing w:before="0" w:beforeAutospacing="0" w:after="0" w:afterAutospacing="0"/>
              <w:rPr>
                <w:lang w:val="uk-UA"/>
              </w:rPr>
            </w:pPr>
            <w:r w:rsidRPr="00F43273">
              <w:rPr>
                <w:b/>
                <w:lang w:val="uk-UA"/>
              </w:rPr>
              <w:t xml:space="preserve">Тема </w:t>
            </w:r>
            <w:r>
              <w:rPr>
                <w:b/>
                <w:lang w:val="uk-UA"/>
              </w:rPr>
              <w:t>2</w:t>
            </w:r>
            <w:r w:rsidRPr="00F43273">
              <w:rPr>
                <w:b/>
                <w:lang w:val="uk-UA"/>
              </w:rPr>
              <w:t>.</w:t>
            </w:r>
            <w:r w:rsidRPr="00F43273">
              <w:rPr>
                <w:lang w:val="uk-UA"/>
              </w:rPr>
              <w:t xml:space="preserve"> Надання невідкладної медичної допомоги при ургентних станах у дітей. </w:t>
            </w:r>
          </w:p>
        </w:tc>
        <w:tc>
          <w:tcPr>
            <w:tcW w:w="630" w:type="pct"/>
          </w:tcPr>
          <w:p w:rsidR="00D7474A" w:rsidRPr="00F43273" w:rsidRDefault="00D7474A" w:rsidP="00CC79FB">
            <w:pPr>
              <w:widowControl w:val="0"/>
              <w:jc w:val="center"/>
            </w:pPr>
            <w:r>
              <w:t>8</w:t>
            </w:r>
          </w:p>
        </w:tc>
        <w:tc>
          <w:tcPr>
            <w:tcW w:w="791" w:type="pct"/>
          </w:tcPr>
          <w:p w:rsidR="00D7474A" w:rsidRPr="00F43273" w:rsidRDefault="00D7474A" w:rsidP="00CC79FB">
            <w:pPr>
              <w:widowControl w:val="0"/>
              <w:jc w:val="center"/>
            </w:pPr>
            <w:r w:rsidRPr="00F43273">
              <w:t>6</w:t>
            </w:r>
          </w:p>
        </w:tc>
        <w:tc>
          <w:tcPr>
            <w:tcW w:w="447" w:type="pct"/>
          </w:tcPr>
          <w:p w:rsidR="00D7474A" w:rsidRPr="00F43273" w:rsidRDefault="00D7474A" w:rsidP="00CC79FB">
            <w:pPr>
              <w:widowControl w:val="0"/>
              <w:jc w:val="center"/>
            </w:pPr>
            <w:r>
              <w:t>2</w:t>
            </w:r>
          </w:p>
        </w:tc>
      </w:tr>
      <w:tr w:rsidR="00D7474A" w:rsidRPr="00F43273" w:rsidTr="00CC79FB">
        <w:trPr>
          <w:trHeight w:val="457"/>
        </w:trPr>
        <w:tc>
          <w:tcPr>
            <w:tcW w:w="3132" w:type="pct"/>
          </w:tcPr>
          <w:p w:rsidR="00D7474A" w:rsidRPr="00F43273" w:rsidRDefault="00D7474A" w:rsidP="00CC79FB">
            <w:pPr>
              <w:widowControl w:val="0"/>
              <w:snapToGrid w:val="0"/>
            </w:pPr>
            <w:r w:rsidRPr="00F43273">
              <w:rPr>
                <w:b/>
              </w:rPr>
              <w:t xml:space="preserve">Тема </w:t>
            </w:r>
            <w:r>
              <w:rPr>
                <w:b/>
              </w:rPr>
              <w:t>3</w:t>
            </w:r>
            <w:r w:rsidRPr="00F43273">
              <w:t>. Клінічна та лабораторно-інструментальна  діагностика основних дитячих хвороб в умовах дитячого стаціонару: органів дихання, ССС, ШКТ, сечовивідної системи.</w:t>
            </w:r>
          </w:p>
        </w:tc>
        <w:tc>
          <w:tcPr>
            <w:tcW w:w="630" w:type="pct"/>
          </w:tcPr>
          <w:p w:rsidR="00D7474A" w:rsidRPr="00F43273" w:rsidRDefault="00D7474A" w:rsidP="00CC79FB">
            <w:pPr>
              <w:widowControl w:val="0"/>
              <w:jc w:val="center"/>
            </w:pPr>
            <w:r w:rsidRPr="00F43273">
              <w:t>1</w:t>
            </w:r>
            <w:r>
              <w:t>0</w:t>
            </w:r>
          </w:p>
        </w:tc>
        <w:tc>
          <w:tcPr>
            <w:tcW w:w="791" w:type="pct"/>
          </w:tcPr>
          <w:p w:rsidR="00D7474A" w:rsidRPr="00F43273" w:rsidRDefault="00D7474A" w:rsidP="00CC79FB">
            <w:pPr>
              <w:widowControl w:val="0"/>
              <w:jc w:val="center"/>
            </w:pPr>
            <w:r w:rsidRPr="00F43273">
              <w:t>8</w:t>
            </w:r>
          </w:p>
        </w:tc>
        <w:tc>
          <w:tcPr>
            <w:tcW w:w="447" w:type="pct"/>
          </w:tcPr>
          <w:p w:rsidR="00D7474A" w:rsidRPr="00F43273" w:rsidRDefault="00D7474A" w:rsidP="00CC79FB">
            <w:pPr>
              <w:widowControl w:val="0"/>
              <w:jc w:val="center"/>
            </w:pPr>
            <w:r>
              <w:t>2</w:t>
            </w:r>
          </w:p>
        </w:tc>
      </w:tr>
      <w:tr w:rsidR="00D7474A" w:rsidRPr="00F43273" w:rsidTr="00CC79FB">
        <w:tc>
          <w:tcPr>
            <w:tcW w:w="3132" w:type="pct"/>
          </w:tcPr>
          <w:p w:rsidR="00D7474A" w:rsidRPr="00F43273" w:rsidRDefault="00D7474A" w:rsidP="00CC79FB">
            <w:pPr>
              <w:widowControl w:val="0"/>
            </w:pPr>
            <w:r w:rsidRPr="00F43273">
              <w:rPr>
                <w:b/>
              </w:rPr>
              <w:t xml:space="preserve">Тема </w:t>
            </w:r>
            <w:r>
              <w:rPr>
                <w:b/>
              </w:rPr>
              <w:t>4</w:t>
            </w:r>
            <w:r w:rsidRPr="00F43273">
              <w:rPr>
                <w:b/>
              </w:rPr>
              <w:t xml:space="preserve">. </w:t>
            </w:r>
            <w:r w:rsidRPr="00F43273">
              <w:t xml:space="preserve">Алгоритми виконання практичних навичок. </w:t>
            </w:r>
          </w:p>
        </w:tc>
        <w:tc>
          <w:tcPr>
            <w:tcW w:w="630" w:type="pct"/>
          </w:tcPr>
          <w:p w:rsidR="00D7474A" w:rsidRPr="00F43273" w:rsidRDefault="00D7474A" w:rsidP="00CC79FB">
            <w:pPr>
              <w:widowControl w:val="0"/>
              <w:jc w:val="center"/>
            </w:pPr>
            <w:r>
              <w:t>15</w:t>
            </w:r>
          </w:p>
        </w:tc>
        <w:tc>
          <w:tcPr>
            <w:tcW w:w="791" w:type="pct"/>
          </w:tcPr>
          <w:p w:rsidR="00D7474A" w:rsidRPr="00F43273" w:rsidRDefault="00D7474A" w:rsidP="00CC79FB">
            <w:pPr>
              <w:widowControl w:val="0"/>
              <w:jc w:val="center"/>
            </w:pPr>
            <w:r w:rsidRPr="00F43273">
              <w:t>1</w:t>
            </w:r>
            <w:r>
              <w:t>0</w:t>
            </w:r>
          </w:p>
        </w:tc>
        <w:tc>
          <w:tcPr>
            <w:tcW w:w="447" w:type="pct"/>
          </w:tcPr>
          <w:p w:rsidR="00D7474A" w:rsidRPr="00F43273" w:rsidRDefault="00D7474A" w:rsidP="00CC79FB">
            <w:pPr>
              <w:widowControl w:val="0"/>
              <w:jc w:val="center"/>
            </w:pPr>
            <w:r>
              <w:t>5</w:t>
            </w:r>
          </w:p>
        </w:tc>
      </w:tr>
      <w:tr w:rsidR="00D7474A" w:rsidRPr="00F43273" w:rsidTr="00CC79FB">
        <w:tc>
          <w:tcPr>
            <w:tcW w:w="3132" w:type="pct"/>
          </w:tcPr>
          <w:p w:rsidR="00D7474A" w:rsidRPr="00F43273" w:rsidRDefault="00D7474A" w:rsidP="00CC79FB">
            <w:pPr>
              <w:widowControl w:val="0"/>
              <w:snapToGrid w:val="0"/>
            </w:pPr>
            <w:r>
              <w:t>Підготовка до К</w:t>
            </w:r>
            <w:r w:rsidRPr="00F43273">
              <w:t>ПІ</w:t>
            </w:r>
          </w:p>
        </w:tc>
        <w:tc>
          <w:tcPr>
            <w:tcW w:w="630" w:type="pct"/>
          </w:tcPr>
          <w:p w:rsidR="00D7474A" w:rsidRPr="00F43273" w:rsidRDefault="00D7474A" w:rsidP="00CC79FB">
            <w:pPr>
              <w:widowControl w:val="0"/>
              <w:jc w:val="center"/>
            </w:pPr>
            <w:r w:rsidRPr="00F43273">
              <w:t>4</w:t>
            </w:r>
          </w:p>
        </w:tc>
        <w:tc>
          <w:tcPr>
            <w:tcW w:w="791" w:type="pct"/>
          </w:tcPr>
          <w:p w:rsidR="00D7474A" w:rsidRPr="00F43273" w:rsidRDefault="00D7474A" w:rsidP="00CC79FB">
            <w:pPr>
              <w:widowControl w:val="0"/>
              <w:jc w:val="center"/>
            </w:pPr>
            <w:r w:rsidRPr="00F43273">
              <w:t>-</w:t>
            </w:r>
          </w:p>
        </w:tc>
        <w:tc>
          <w:tcPr>
            <w:tcW w:w="447" w:type="pct"/>
          </w:tcPr>
          <w:p w:rsidR="00D7474A" w:rsidRPr="00F43273" w:rsidRDefault="00D7474A" w:rsidP="00CC79FB">
            <w:pPr>
              <w:widowControl w:val="0"/>
              <w:jc w:val="center"/>
            </w:pPr>
            <w:r w:rsidRPr="00F43273">
              <w:t>4</w:t>
            </w:r>
          </w:p>
        </w:tc>
      </w:tr>
      <w:tr w:rsidR="00D7474A" w:rsidRPr="00552B95" w:rsidTr="00CC79FB">
        <w:tc>
          <w:tcPr>
            <w:tcW w:w="3132" w:type="pct"/>
          </w:tcPr>
          <w:p w:rsidR="00D7474A" w:rsidRPr="00552B95" w:rsidRDefault="00D7474A" w:rsidP="00CC79FB">
            <w:pPr>
              <w:widowControl w:val="0"/>
              <w:snapToGrid w:val="0"/>
              <w:rPr>
                <w:b/>
              </w:rPr>
            </w:pPr>
            <w:r w:rsidRPr="00552B95">
              <w:rPr>
                <w:b/>
              </w:rPr>
              <w:t>Усього годин</w:t>
            </w:r>
          </w:p>
        </w:tc>
        <w:tc>
          <w:tcPr>
            <w:tcW w:w="630" w:type="pct"/>
          </w:tcPr>
          <w:p w:rsidR="00D7474A" w:rsidRPr="00552B95" w:rsidRDefault="00D7474A" w:rsidP="00CC79FB">
            <w:pPr>
              <w:widowControl w:val="0"/>
              <w:jc w:val="center"/>
              <w:rPr>
                <w:b/>
              </w:rPr>
            </w:pPr>
            <w:r>
              <w:rPr>
                <w:b/>
              </w:rPr>
              <w:t>45</w:t>
            </w:r>
          </w:p>
        </w:tc>
        <w:tc>
          <w:tcPr>
            <w:tcW w:w="791" w:type="pct"/>
          </w:tcPr>
          <w:p w:rsidR="00D7474A" w:rsidRPr="00552B95" w:rsidRDefault="00D7474A" w:rsidP="00CC79FB">
            <w:pPr>
              <w:widowControl w:val="0"/>
              <w:jc w:val="center"/>
              <w:rPr>
                <w:b/>
              </w:rPr>
            </w:pPr>
            <w:r>
              <w:rPr>
                <w:b/>
              </w:rPr>
              <w:t>30</w:t>
            </w:r>
          </w:p>
        </w:tc>
        <w:tc>
          <w:tcPr>
            <w:tcW w:w="447" w:type="pct"/>
          </w:tcPr>
          <w:p w:rsidR="00D7474A" w:rsidRPr="00552B95" w:rsidRDefault="00D7474A" w:rsidP="00CC79FB">
            <w:pPr>
              <w:widowControl w:val="0"/>
              <w:jc w:val="center"/>
              <w:rPr>
                <w:b/>
              </w:rPr>
            </w:pPr>
            <w:r>
              <w:rPr>
                <w:b/>
              </w:rPr>
              <w:t>15</w:t>
            </w:r>
          </w:p>
        </w:tc>
      </w:tr>
    </w:tbl>
    <w:p w:rsidR="00D7474A" w:rsidRDefault="00D7474A" w:rsidP="00D7474A">
      <w:pPr>
        <w:widowControl w:val="0"/>
        <w:suppressAutoHyphens/>
        <w:rPr>
          <w:b/>
          <w:caps/>
        </w:rPr>
      </w:pPr>
    </w:p>
    <w:p w:rsidR="00D7474A" w:rsidRPr="00552B95" w:rsidRDefault="00D7474A" w:rsidP="00D7474A">
      <w:pPr>
        <w:widowControl w:val="0"/>
        <w:suppressAutoHyphens/>
        <w:jc w:val="center"/>
        <w:rPr>
          <w:b/>
          <w:caps/>
        </w:rPr>
      </w:pPr>
      <w:r w:rsidRPr="00552B95">
        <w:rPr>
          <w:b/>
          <w:caps/>
        </w:rPr>
        <w:t>5. Теми лекційних / семінарських / практичних / лабораторних занять</w:t>
      </w:r>
    </w:p>
    <w:p w:rsidR="00D7474A" w:rsidRPr="00552B95" w:rsidRDefault="00D7474A" w:rsidP="00D7474A">
      <w:pPr>
        <w:widowControl w:val="0"/>
        <w:suppressAutoHyphens/>
        <w:rPr>
          <w:b/>
        </w:rPr>
      </w:pPr>
    </w:p>
    <w:p w:rsidR="00D7474A" w:rsidRPr="00552B95" w:rsidRDefault="00D7474A" w:rsidP="00D7474A">
      <w:pPr>
        <w:widowControl w:val="0"/>
        <w:suppressAutoHyphens/>
        <w:rPr>
          <w:b/>
          <w:bCs/>
        </w:rPr>
      </w:pPr>
      <w:r w:rsidRPr="00552B95">
        <w:rPr>
          <w:b/>
          <w:bCs/>
        </w:rPr>
        <w:t>5.1. Теми лекційних занять</w:t>
      </w:r>
    </w:p>
    <w:p w:rsidR="00D7474A" w:rsidRPr="002E796A" w:rsidRDefault="00D7474A" w:rsidP="00D7474A">
      <w:pPr>
        <w:widowControl w:val="0"/>
        <w:suppressAutoHyphens/>
        <w:rPr>
          <w:bCs/>
          <w:lang w:val="ru-RU"/>
        </w:rPr>
      </w:pPr>
      <w:r w:rsidRPr="00552B95">
        <w:rPr>
          <w:bCs/>
        </w:rPr>
        <w:t>Лекції не передбачені.</w:t>
      </w:r>
    </w:p>
    <w:p w:rsidR="00D7474A" w:rsidRPr="00552B95" w:rsidRDefault="00D7474A" w:rsidP="00D7474A">
      <w:pPr>
        <w:widowControl w:val="0"/>
        <w:suppressAutoHyphens/>
        <w:jc w:val="both"/>
        <w:rPr>
          <w:bCs/>
        </w:rPr>
      </w:pPr>
      <w:r w:rsidRPr="00552B95">
        <w:rPr>
          <w:b/>
          <w:bCs/>
        </w:rPr>
        <w:t>5.2. Теми семінарських занять</w:t>
      </w:r>
    </w:p>
    <w:p w:rsidR="00D7474A" w:rsidRPr="002E796A" w:rsidRDefault="00D7474A" w:rsidP="00D7474A">
      <w:pPr>
        <w:widowControl w:val="0"/>
        <w:suppressAutoHyphens/>
        <w:jc w:val="both"/>
        <w:rPr>
          <w:bCs/>
          <w:lang w:val="ru-RU"/>
        </w:rPr>
      </w:pPr>
      <w:r w:rsidRPr="00552B95">
        <w:rPr>
          <w:bCs/>
        </w:rPr>
        <w:t>Семінарські заняття не передбачені.</w:t>
      </w:r>
    </w:p>
    <w:p w:rsidR="00D7474A" w:rsidRPr="005C67FB" w:rsidRDefault="00D7474A" w:rsidP="00D7474A">
      <w:pPr>
        <w:widowControl w:val="0"/>
        <w:suppressAutoHyphens/>
        <w:jc w:val="both"/>
        <w:rPr>
          <w:b/>
          <w:bCs/>
          <w:lang w:val="en-US"/>
        </w:rPr>
      </w:pPr>
      <w:r w:rsidRPr="006364E3">
        <w:rPr>
          <w:b/>
          <w:bCs/>
        </w:rPr>
        <w:t>5.3. Теми  практичних занять</w:t>
      </w:r>
    </w:p>
    <w:p w:rsidR="00D7474A" w:rsidRPr="00552B95" w:rsidRDefault="00D7474A" w:rsidP="00D7474A">
      <w:pPr>
        <w:widowControl w:val="0"/>
        <w:suppressAutoHyphens/>
        <w:jc w:val="both"/>
        <w:rPr>
          <w:bCs/>
          <w:highlight w:val="yellow"/>
        </w:rPr>
      </w:pPr>
    </w:p>
    <w:tbl>
      <w:tblPr>
        <w:tblW w:w="507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7"/>
        <w:gridCol w:w="8312"/>
        <w:gridCol w:w="984"/>
      </w:tblGrid>
      <w:tr w:rsidR="00D7474A" w:rsidRPr="00552B95" w:rsidTr="00CC79FB">
        <w:tc>
          <w:tcPr>
            <w:tcW w:w="353" w:type="pct"/>
          </w:tcPr>
          <w:p w:rsidR="00D7474A" w:rsidRPr="00552B95" w:rsidRDefault="00D7474A" w:rsidP="00CC79FB">
            <w:pPr>
              <w:widowControl w:val="0"/>
              <w:jc w:val="center"/>
              <w:rPr>
                <w:b/>
                <w:bCs/>
              </w:rPr>
            </w:pPr>
            <w:r w:rsidRPr="00552B95">
              <w:rPr>
                <w:b/>
                <w:bCs/>
              </w:rPr>
              <w:t>№</w:t>
            </w:r>
          </w:p>
        </w:tc>
        <w:tc>
          <w:tcPr>
            <w:tcW w:w="4155" w:type="pct"/>
          </w:tcPr>
          <w:p w:rsidR="00D7474A" w:rsidRPr="00552B95" w:rsidRDefault="00D7474A" w:rsidP="00CC79FB">
            <w:pPr>
              <w:widowControl w:val="0"/>
              <w:jc w:val="center"/>
              <w:rPr>
                <w:b/>
                <w:bCs/>
              </w:rPr>
            </w:pPr>
            <w:r w:rsidRPr="00552B95">
              <w:rPr>
                <w:b/>
                <w:bCs/>
              </w:rPr>
              <w:t>Назва теми</w:t>
            </w:r>
          </w:p>
        </w:tc>
        <w:tc>
          <w:tcPr>
            <w:tcW w:w="492" w:type="pct"/>
          </w:tcPr>
          <w:p w:rsidR="00D7474A" w:rsidRPr="00552B95" w:rsidRDefault="00D7474A" w:rsidP="00CC79FB">
            <w:pPr>
              <w:widowControl w:val="0"/>
              <w:jc w:val="center"/>
              <w:rPr>
                <w:b/>
                <w:bCs/>
              </w:rPr>
            </w:pPr>
            <w:proofErr w:type="spellStart"/>
            <w:r w:rsidRPr="00552B95">
              <w:rPr>
                <w:b/>
                <w:bCs/>
              </w:rPr>
              <w:t>Кіл-ть</w:t>
            </w:r>
            <w:proofErr w:type="spellEnd"/>
            <w:r w:rsidRPr="00552B95">
              <w:rPr>
                <w:b/>
                <w:bCs/>
              </w:rPr>
              <w:t xml:space="preserve"> годин</w:t>
            </w:r>
          </w:p>
        </w:tc>
      </w:tr>
      <w:tr w:rsidR="00D7474A" w:rsidRPr="00552B95" w:rsidTr="00CC79FB">
        <w:tc>
          <w:tcPr>
            <w:tcW w:w="353" w:type="pct"/>
          </w:tcPr>
          <w:p w:rsidR="00D7474A" w:rsidRPr="00312B95" w:rsidRDefault="00D7474A" w:rsidP="00CC79FB">
            <w:pPr>
              <w:widowControl w:val="0"/>
              <w:jc w:val="center"/>
              <w:rPr>
                <w:bCs/>
              </w:rPr>
            </w:pPr>
            <w:r w:rsidRPr="00312B95">
              <w:rPr>
                <w:bCs/>
              </w:rPr>
              <w:t>1</w:t>
            </w:r>
          </w:p>
        </w:tc>
        <w:tc>
          <w:tcPr>
            <w:tcW w:w="4155" w:type="pct"/>
          </w:tcPr>
          <w:p w:rsidR="00D7474A" w:rsidRPr="00312B95" w:rsidRDefault="00D7474A" w:rsidP="00CC79FB">
            <w:pPr>
              <w:widowControl w:val="0"/>
              <w:rPr>
                <w:bCs/>
              </w:rPr>
            </w:pPr>
            <w:r w:rsidRPr="00B22CF0">
              <w:rPr>
                <w:b/>
                <w:bCs/>
              </w:rPr>
              <w:t>Практичне заняття 1</w:t>
            </w:r>
            <w:r w:rsidRPr="00312B95">
              <w:rPr>
                <w:bCs/>
              </w:rPr>
              <w:t>. Принципи організації надання медичної допомоги дітям в Україні, основи законодавства України з охорони здоров'я дітей</w:t>
            </w:r>
          </w:p>
        </w:tc>
        <w:tc>
          <w:tcPr>
            <w:tcW w:w="492" w:type="pct"/>
          </w:tcPr>
          <w:p w:rsidR="00D7474A" w:rsidRPr="00312B95" w:rsidRDefault="00D7474A" w:rsidP="00CC79FB">
            <w:pPr>
              <w:widowControl w:val="0"/>
              <w:jc w:val="center"/>
              <w:rPr>
                <w:bCs/>
              </w:rPr>
            </w:pPr>
            <w:r>
              <w:rPr>
                <w:bCs/>
              </w:rPr>
              <w:t>2</w:t>
            </w:r>
          </w:p>
        </w:tc>
      </w:tr>
      <w:tr w:rsidR="00D7474A" w:rsidRPr="00552B95" w:rsidTr="00CC79FB">
        <w:tc>
          <w:tcPr>
            <w:tcW w:w="353" w:type="pct"/>
          </w:tcPr>
          <w:p w:rsidR="00D7474A" w:rsidRPr="00312B95" w:rsidRDefault="00D7474A" w:rsidP="00CC79FB">
            <w:pPr>
              <w:widowControl w:val="0"/>
              <w:jc w:val="center"/>
              <w:rPr>
                <w:bCs/>
              </w:rPr>
            </w:pPr>
            <w:r>
              <w:rPr>
                <w:bCs/>
              </w:rPr>
              <w:t>2</w:t>
            </w:r>
          </w:p>
        </w:tc>
        <w:tc>
          <w:tcPr>
            <w:tcW w:w="4155" w:type="pct"/>
          </w:tcPr>
          <w:p w:rsidR="00D7474A" w:rsidRPr="00312B95" w:rsidRDefault="00D7474A" w:rsidP="00CC79FB">
            <w:pPr>
              <w:widowControl w:val="0"/>
              <w:rPr>
                <w:bCs/>
              </w:rPr>
            </w:pPr>
            <w:r w:rsidRPr="00B22CF0">
              <w:rPr>
                <w:b/>
                <w:bCs/>
              </w:rPr>
              <w:t>Практичне заняття 2</w:t>
            </w:r>
            <w:r w:rsidRPr="00312B95">
              <w:rPr>
                <w:bCs/>
              </w:rPr>
              <w:t>. Юридичні аспекти роботи лікаря педіатра</w:t>
            </w:r>
          </w:p>
        </w:tc>
        <w:tc>
          <w:tcPr>
            <w:tcW w:w="492" w:type="pct"/>
          </w:tcPr>
          <w:p w:rsidR="00D7474A" w:rsidRPr="00312B95" w:rsidRDefault="00D7474A" w:rsidP="00CC79FB">
            <w:pPr>
              <w:widowControl w:val="0"/>
              <w:jc w:val="center"/>
              <w:rPr>
                <w:bCs/>
              </w:rPr>
            </w:pPr>
            <w:r>
              <w:rPr>
                <w:bCs/>
              </w:rPr>
              <w:t>2</w:t>
            </w:r>
          </w:p>
        </w:tc>
      </w:tr>
      <w:tr w:rsidR="00D7474A" w:rsidRPr="00552B95" w:rsidTr="00CC79FB">
        <w:tc>
          <w:tcPr>
            <w:tcW w:w="353" w:type="pct"/>
          </w:tcPr>
          <w:p w:rsidR="00D7474A" w:rsidRPr="00312B95" w:rsidRDefault="00D7474A" w:rsidP="00CC79FB">
            <w:pPr>
              <w:widowControl w:val="0"/>
              <w:jc w:val="center"/>
              <w:rPr>
                <w:bCs/>
              </w:rPr>
            </w:pPr>
            <w:r>
              <w:rPr>
                <w:bCs/>
              </w:rPr>
              <w:t>3</w:t>
            </w:r>
          </w:p>
        </w:tc>
        <w:tc>
          <w:tcPr>
            <w:tcW w:w="4155" w:type="pct"/>
          </w:tcPr>
          <w:p w:rsidR="00D7474A" w:rsidRPr="00312B95" w:rsidRDefault="00D7474A" w:rsidP="00CC79FB">
            <w:pPr>
              <w:rPr>
                <w:bCs/>
              </w:rPr>
            </w:pPr>
            <w:r w:rsidRPr="00B22CF0">
              <w:rPr>
                <w:b/>
                <w:bCs/>
              </w:rPr>
              <w:t>Практичне заняття 3.</w:t>
            </w:r>
            <w:r w:rsidRPr="00312B95">
              <w:rPr>
                <w:bCs/>
              </w:rPr>
              <w:t xml:space="preserve"> Принципи етики та деонтології у практиці лікаря педіатричного відділення</w:t>
            </w:r>
          </w:p>
        </w:tc>
        <w:tc>
          <w:tcPr>
            <w:tcW w:w="492" w:type="pct"/>
          </w:tcPr>
          <w:p w:rsidR="00D7474A" w:rsidRPr="00312B95" w:rsidRDefault="00D7474A" w:rsidP="00CC79FB">
            <w:pPr>
              <w:widowControl w:val="0"/>
              <w:jc w:val="center"/>
              <w:rPr>
                <w:bCs/>
              </w:rPr>
            </w:pPr>
            <w:r>
              <w:rPr>
                <w:bCs/>
              </w:rPr>
              <w:t>2</w:t>
            </w:r>
          </w:p>
        </w:tc>
      </w:tr>
      <w:tr w:rsidR="00D7474A" w:rsidRPr="00552B95" w:rsidTr="00CC79FB">
        <w:tc>
          <w:tcPr>
            <w:tcW w:w="353" w:type="pct"/>
          </w:tcPr>
          <w:p w:rsidR="00D7474A" w:rsidRPr="00312B95" w:rsidRDefault="00D7474A" w:rsidP="00CC79FB">
            <w:pPr>
              <w:widowControl w:val="0"/>
              <w:jc w:val="center"/>
              <w:rPr>
                <w:bCs/>
              </w:rPr>
            </w:pPr>
            <w:r>
              <w:rPr>
                <w:bCs/>
              </w:rPr>
              <w:t>4</w:t>
            </w:r>
          </w:p>
        </w:tc>
        <w:tc>
          <w:tcPr>
            <w:tcW w:w="4155" w:type="pct"/>
          </w:tcPr>
          <w:p w:rsidR="00D7474A" w:rsidRPr="00312B95" w:rsidRDefault="00D7474A" w:rsidP="00CC79FB">
            <w:pPr>
              <w:widowControl w:val="0"/>
              <w:rPr>
                <w:bCs/>
              </w:rPr>
            </w:pPr>
            <w:r w:rsidRPr="00B22CF0">
              <w:rPr>
                <w:b/>
                <w:bCs/>
              </w:rPr>
              <w:t>Практичні заняття 4-6</w:t>
            </w:r>
            <w:r w:rsidRPr="00312B95">
              <w:rPr>
                <w:bCs/>
              </w:rPr>
              <w:t>. Надання невідкладної медичної допомоги при ургентних станах у дітей</w:t>
            </w:r>
          </w:p>
        </w:tc>
        <w:tc>
          <w:tcPr>
            <w:tcW w:w="492" w:type="pct"/>
          </w:tcPr>
          <w:p w:rsidR="00D7474A" w:rsidRPr="00312B95" w:rsidRDefault="00D7474A" w:rsidP="00CC79FB">
            <w:pPr>
              <w:widowControl w:val="0"/>
              <w:jc w:val="center"/>
              <w:rPr>
                <w:bCs/>
              </w:rPr>
            </w:pPr>
            <w:r w:rsidRPr="00312B95">
              <w:rPr>
                <w:bCs/>
              </w:rPr>
              <w:t>6</w:t>
            </w:r>
          </w:p>
        </w:tc>
      </w:tr>
      <w:tr w:rsidR="00D7474A" w:rsidRPr="00552B95" w:rsidTr="00CC79FB">
        <w:tc>
          <w:tcPr>
            <w:tcW w:w="353" w:type="pct"/>
          </w:tcPr>
          <w:p w:rsidR="00D7474A" w:rsidRPr="00312B95" w:rsidRDefault="00D7474A" w:rsidP="00CC79FB">
            <w:pPr>
              <w:widowControl w:val="0"/>
              <w:jc w:val="center"/>
              <w:rPr>
                <w:bCs/>
              </w:rPr>
            </w:pPr>
            <w:r>
              <w:rPr>
                <w:bCs/>
              </w:rPr>
              <w:lastRenderedPageBreak/>
              <w:t>5</w:t>
            </w:r>
          </w:p>
        </w:tc>
        <w:tc>
          <w:tcPr>
            <w:tcW w:w="4155" w:type="pct"/>
          </w:tcPr>
          <w:p w:rsidR="00D7474A" w:rsidRPr="00312B95" w:rsidRDefault="00D7474A" w:rsidP="00CC79FB">
            <w:pPr>
              <w:widowControl w:val="0"/>
              <w:rPr>
                <w:bCs/>
              </w:rPr>
            </w:pPr>
            <w:r w:rsidRPr="00B22CF0">
              <w:rPr>
                <w:b/>
                <w:bCs/>
              </w:rPr>
              <w:t>Практичні заняття 7-10</w:t>
            </w:r>
            <w:r w:rsidRPr="00312B95">
              <w:rPr>
                <w:bCs/>
              </w:rPr>
              <w:t>. Клінічна та лабораторно-інструментальна діагностика основних дитячих хвороб в умовах дитячого стаціонару. Органів дихання, ССС, ШКТ, сечовивідної системи.</w:t>
            </w:r>
          </w:p>
        </w:tc>
        <w:tc>
          <w:tcPr>
            <w:tcW w:w="492" w:type="pct"/>
          </w:tcPr>
          <w:p w:rsidR="00D7474A" w:rsidRPr="00312B95" w:rsidRDefault="00D7474A" w:rsidP="00CC79FB">
            <w:pPr>
              <w:widowControl w:val="0"/>
              <w:jc w:val="center"/>
              <w:rPr>
                <w:bCs/>
              </w:rPr>
            </w:pPr>
            <w:r w:rsidRPr="00312B95">
              <w:rPr>
                <w:bCs/>
              </w:rPr>
              <w:t>8</w:t>
            </w:r>
          </w:p>
        </w:tc>
      </w:tr>
      <w:tr w:rsidR="00D7474A" w:rsidRPr="00552B95" w:rsidTr="00CC79FB">
        <w:tc>
          <w:tcPr>
            <w:tcW w:w="353" w:type="pct"/>
          </w:tcPr>
          <w:p w:rsidR="00D7474A" w:rsidRPr="00312B95" w:rsidRDefault="00D7474A" w:rsidP="00CC79FB">
            <w:pPr>
              <w:widowControl w:val="0"/>
              <w:jc w:val="center"/>
              <w:rPr>
                <w:bCs/>
              </w:rPr>
            </w:pPr>
            <w:r>
              <w:rPr>
                <w:bCs/>
              </w:rPr>
              <w:t>6</w:t>
            </w:r>
          </w:p>
        </w:tc>
        <w:tc>
          <w:tcPr>
            <w:tcW w:w="4155" w:type="pct"/>
          </w:tcPr>
          <w:p w:rsidR="00D7474A" w:rsidRPr="00312B95" w:rsidRDefault="00D7474A" w:rsidP="00CC79FB">
            <w:pPr>
              <w:widowControl w:val="0"/>
              <w:rPr>
                <w:bCs/>
              </w:rPr>
            </w:pPr>
            <w:r w:rsidRPr="00B22CF0">
              <w:rPr>
                <w:b/>
                <w:bCs/>
              </w:rPr>
              <w:t>Практичні заняття 11-18.</w:t>
            </w:r>
            <w:r w:rsidRPr="00312B95">
              <w:rPr>
                <w:bCs/>
              </w:rPr>
              <w:t xml:space="preserve"> Алгоритми виконання практичних навичок.</w:t>
            </w:r>
          </w:p>
        </w:tc>
        <w:tc>
          <w:tcPr>
            <w:tcW w:w="492" w:type="pct"/>
          </w:tcPr>
          <w:p w:rsidR="00D7474A" w:rsidRPr="00312B95" w:rsidRDefault="00D7474A" w:rsidP="00CC79FB">
            <w:pPr>
              <w:widowControl w:val="0"/>
              <w:jc w:val="center"/>
              <w:rPr>
                <w:bCs/>
              </w:rPr>
            </w:pPr>
            <w:r w:rsidRPr="00312B95">
              <w:rPr>
                <w:bCs/>
              </w:rPr>
              <w:t>1</w:t>
            </w:r>
            <w:r>
              <w:rPr>
                <w:bCs/>
              </w:rPr>
              <w:t>0</w:t>
            </w:r>
          </w:p>
        </w:tc>
      </w:tr>
      <w:tr w:rsidR="00D7474A" w:rsidRPr="00552B95" w:rsidTr="00CC79FB">
        <w:tc>
          <w:tcPr>
            <w:tcW w:w="353" w:type="pct"/>
          </w:tcPr>
          <w:p w:rsidR="00D7474A" w:rsidRPr="00312B95" w:rsidRDefault="00D7474A" w:rsidP="00CC79FB">
            <w:pPr>
              <w:widowControl w:val="0"/>
              <w:jc w:val="center"/>
              <w:rPr>
                <w:bCs/>
              </w:rPr>
            </w:pPr>
          </w:p>
        </w:tc>
        <w:tc>
          <w:tcPr>
            <w:tcW w:w="4155" w:type="pct"/>
          </w:tcPr>
          <w:p w:rsidR="00D7474A" w:rsidRPr="00B22CF0" w:rsidRDefault="00D7474A" w:rsidP="00CC79FB">
            <w:pPr>
              <w:widowControl w:val="0"/>
              <w:rPr>
                <w:b/>
                <w:bCs/>
              </w:rPr>
            </w:pPr>
            <w:r w:rsidRPr="00B22CF0">
              <w:rPr>
                <w:b/>
                <w:bCs/>
              </w:rPr>
              <w:t>Усього годин</w:t>
            </w:r>
          </w:p>
        </w:tc>
        <w:tc>
          <w:tcPr>
            <w:tcW w:w="492" w:type="pct"/>
          </w:tcPr>
          <w:p w:rsidR="00D7474A" w:rsidRPr="00B22CF0" w:rsidRDefault="00D7474A" w:rsidP="00CC79FB">
            <w:pPr>
              <w:widowControl w:val="0"/>
              <w:jc w:val="center"/>
              <w:rPr>
                <w:b/>
                <w:bCs/>
              </w:rPr>
            </w:pPr>
            <w:r w:rsidRPr="00B22CF0">
              <w:rPr>
                <w:b/>
                <w:bCs/>
              </w:rPr>
              <w:t>3</w:t>
            </w:r>
            <w:r>
              <w:rPr>
                <w:b/>
                <w:bCs/>
              </w:rPr>
              <w:t>0</w:t>
            </w:r>
          </w:p>
        </w:tc>
      </w:tr>
    </w:tbl>
    <w:p w:rsidR="00D7474A" w:rsidRDefault="00D7474A" w:rsidP="00D7474A">
      <w:pPr>
        <w:widowControl w:val="0"/>
        <w:jc w:val="center"/>
        <w:rPr>
          <w:b/>
          <w:caps/>
        </w:rPr>
      </w:pPr>
    </w:p>
    <w:p w:rsidR="00D7474A" w:rsidRDefault="00D7474A" w:rsidP="00D7474A">
      <w:pPr>
        <w:widowControl w:val="0"/>
        <w:rPr>
          <w:b/>
          <w:caps/>
        </w:rPr>
      </w:pPr>
    </w:p>
    <w:p w:rsidR="00D7474A" w:rsidRDefault="00D7474A" w:rsidP="00D7474A">
      <w:pPr>
        <w:widowControl w:val="0"/>
        <w:jc w:val="center"/>
        <w:rPr>
          <w:b/>
          <w:caps/>
        </w:rPr>
      </w:pPr>
      <w:r w:rsidRPr="00552B95">
        <w:rPr>
          <w:b/>
          <w:caps/>
        </w:rPr>
        <w:t>6. Самостійна робота здобувача вищої освіти</w:t>
      </w:r>
    </w:p>
    <w:p w:rsidR="00D7474A" w:rsidRPr="00552B95" w:rsidRDefault="00D7474A" w:rsidP="00D7474A">
      <w:pPr>
        <w:widowControl w:val="0"/>
        <w:rPr>
          <w:b/>
          <w:caps/>
        </w:rPr>
      </w:pPr>
    </w:p>
    <w:tbl>
      <w:tblPr>
        <w:tblW w:w="10067" w:type="dxa"/>
        <w:tblInd w:w="108" w:type="dxa"/>
        <w:tblLayout w:type="fixed"/>
        <w:tblLook w:val="0000"/>
      </w:tblPr>
      <w:tblGrid>
        <w:gridCol w:w="567"/>
        <w:gridCol w:w="8361"/>
        <w:gridCol w:w="1139"/>
      </w:tblGrid>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r w:rsidRPr="00312B95">
              <w:rPr>
                <w:bCs/>
              </w:rPr>
              <w:t>№</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pPr>
            <w:r w:rsidRPr="00312B95">
              <w:rPr>
                <w:bCs/>
              </w:rPr>
              <w:t>Назва теми / види завдань</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pPr>
            <w:proofErr w:type="spellStart"/>
            <w:r w:rsidRPr="00312B95">
              <w:rPr>
                <w:bCs/>
              </w:rPr>
              <w:t>К-ть</w:t>
            </w:r>
            <w:proofErr w:type="spellEnd"/>
            <w:r w:rsidRPr="00312B95">
              <w:rPr>
                <w:bCs/>
              </w:rPr>
              <w:t xml:space="preserve"> годин</w:t>
            </w:r>
          </w:p>
        </w:tc>
      </w:tr>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r w:rsidRPr="00312B95">
              <w:rPr>
                <w:bCs/>
              </w:rPr>
              <w:t>1</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rPr>
                <w:bCs/>
              </w:rPr>
            </w:pPr>
            <w:r w:rsidRPr="00B22CF0">
              <w:rPr>
                <w:b/>
                <w:bCs/>
              </w:rPr>
              <w:t>Підготовка до практичних занять 1-3</w:t>
            </w:r>
            <w:r w:rsidRPr="00312B95">
              <w:rPr>
                <w:bCs/>
              </w:rPr>
              <w:t>. Принципи організації надання медичн</w:t>
            </w:r>
            <w:r>
              <w:rPr>
                <w:bCs/>
              </w:rPr>
              <w:t xml:space="preserve">ої </w:t>
            </w:r>
            <w:r w:rsidRPr="00312B95">
              <w:rPr>
                <w:bCs/>
              </w:rPr>
              <w:t>допомоги дітям в Україні, основи законодавства України з охорони здоров'я дітей. Юридичні аспекти роботи лікаря – педіатра. Принципи етики та деонтології у практиці лікаря педіатричного відділення.</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F43273" w:rsidRDefault="00D7474A" w:rsidP="00CC79FB">
            <w:pPr>
              <w:widowControl w:val="0"/>
              <w:jc w:val="center"/>
            </w:pPr>
            <w:r>
              <w:t>2</w:t>
            </w:r>
          </w:p>
        </w:tc>
      </w:tr>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r w:rsidRPr="00312B95">
              <w:rPr>
                <w:bCs/>
              </w:rPr>
              <w:t>2</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rPr>
                <w:bCs/>
              </w:rPr>
            </w:pPr>
            <w:r w:rsidRPr="00B22CF0">
              <w:rPr>
                <w:b/>
                <w:bCs/>
              </w:rPr>
              <w:t>Підготовка до практичних занять 4-6</w:t>
            </w:r>
            <w:r w:rsidRPr="00312B95">
              <w:rPr>
                <w:bCs/>
              </w:rPr>
              <w:t>. Надання невідкладної медичної допомоги при ургентних станах у дітей</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F43273" w:rsidRDefault="00D7474A" w:rsidP="00CC79FB">
            <w:pPr>
              <w:widowControl w:val="0"/>
              <w:jc w:val="center"/>
            </w:pPr>
            <w:r>
              <w:t>2</w:t>
            </w:r>
          </w:p>
        </w:tc>
      </w:tr>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r w:rsidRPr="00312B95">
              <w:rPr>
                <w:bCs/>
              </w:rPr>
              <w:t>3</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rPr>
                <w:bCs/>
              </w:rPr>
            </w:pPr>
            <w:r w:rsidRPr="00B22CF0">
              <w:rPr>
                <w:b/>
                <w:bCs/>
              </w:rPr>
              <w:t>Підготовка до практичних занять 7-10</w:t>
            </w:r>
            <w:r w:rsidRPr="00312B95">
              <w:rPr>
                <w:bCs/>
              </w:rPr>
              <w:t>. Клінічна та лабораторно-інструментальна діагностика основних дитячих хвороб в умовах дитячого стаціонару. Органів дихання, ССС, ШКТ, сечовивідної системи.</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F43273" w:rsidRDefault="00D7474A" w:rsidP="00CC79FB">
            <w:pPr>
              <w:widowControl w:val="0"/>
              <w:jc w:val="center"/>
            </w:pPr>
            <w:r>
              <w:t>2</w:t>
            </w:r>
          </w:p>
        </w:tc>
      </w:tr>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r w:rsidRPr="00312B95">
              <w:rPr>
                <w:bCs/>
              </w:rPr>
              <w:t>4</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rPr>
                <w:bCs/>
              </w:rPr>
            </w:pPr>
            <w:r w:rsidRPr="00B22CF0">
              <w:rPr>
                <w:b/>
                <w:bCs/>
              </w:rPr>
              <w:t>Підготовка до практичних занять 11-1</w:t>
            </w:r>
            <w:r w:rsidRPr="00D7474A">
              <w:rPr>
                <w:b/>
                <w:bCs/>
                <w:lang w:val="ru-RU"/>
              </w:rPr>
              <w:t>5</w:t>
            </w:r>
            <w:r w:rsidRPr="00312B95">
              <w:rPr>
                <w:bCs/>
              </w:rPr>
              <w:t>. Алгоритми виконання практичних навичок.</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F43273" w:rsidRDefault="00D7474A" w:rsidP="00CC79FB">
            <w:pPr>
              <w:widowControl w:val="0"/>
              <w:jc w:val="center"/>
            </w:pPr>
            <w:r>
              <w:t>5</w:t>
            </w:r>
          </w:p>
        </w:tc>
      </w:tr>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r w:rsidRPr="00312B95">
              <w:rPr>
                <w:bCs/>
              </w:rPr>
              <w:t>5</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rPr>
                <w:bCs/>
              </w:rPr>
            </w:pPr>
            <w:r>
              <w:rPr>
                <w:bCs/>
              </w:rPr>
              <w:t>Підготовка до К</w:t>
            </w:r>
            <w:r w:rsidRPr="00312B95">
              <w:rPr>
                <w:bCs/>
              </w:rPr>
              <w:t>ПІ</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F43273" w:rsidRDefault="00D7474A" w:rsidP="00CC79FB">
            <w:pPr>
              <w:widowControl w:val="0"/>
              <w:jc w:val="center"/>
            </w:pPr>
            <w:r w:rsidRPr="00F43273">
              <w:t>4</w:t>
            </w:r>
          </w:p>
        </w:tc>
      </w:tr>
      <w:tr w:rsidR="00D7474A"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312B95" w:rsidRDefault="00D7474A" w:rsidP="00CC79FB">
            <w:pPr>
              <w:widowControl w:val="0"/>
              <w:autoSpaceDE w:val="0"/>
              <w:autoSpaceDN w:val="0"/>
              <w:adjustRightInd w:val="0"/>
              <w:jc w:val="center"/>
              <w:rPr>
                <w:bCs/>
              </w:rPr>
            </w:pP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B22CF0" w:rsidRDefault="00D7474A" w:rsidP="00CC79FB">
            <w:pPr>
              <w:widowControl w:val="0"/>
              <w:autoSpaceDE w:val="0"/>
              <w:autoSpaceDN w:val="0"/>
              <w:adjustRightInd w:val="0"/>
              <w:rPr>
                <w:b/>
                <w:bCs/>
              </w:rPr>
            </w:pPr>
            <w:r w:rsidRPr="00B22CF0">
              <w:rPr>
                <w:b/>
                <w:bCs/>
              </w:rPr>
              <w:t>Усього годин</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D7474A" w:rsidRPr="00552B95" w:rsidRDefault="00D7474A" w:rsidP="00CC79FB">
            <w:pPr>
              <w:widowControl w:val="0"/>
              <w:jc w:val="center"/>
              <w:rPr>
                <w:b/>
              </w:rPr>
            </w:pPr>
            <w:r>
              <w:rPr>
                <w:b/>
              </w:rPr>
              <w:t>15</w:t>
            </w:r>
          </w:p>
        </w:tc>
      </w:tr>
    </w:tbl>
    <w:p w:rsidR="00D7474A" w:rsidRPr="00312B95" w:rsidRDefault="00D7474A" w:rsidP="00D7474A">
      <w:pPr>
        <w:widowControl w:val="0"/>
        <w:tabs>
          <w:tab w:val="right" w:pos="709"/>
          <w:tab w:val="left" w:pos="851"/>
          <w:tab w:val="right" w:pos="10193"/>
        </w:tabs>
        <w:ind w:hanging="2"/>
        <w:jc w:val="center"/>
        <w:rPr>
          <w:rFonts w:ascii="Times New Roman ??????????" w:hAnsi="Times New Roman ??????????"/>
          <w:caps/>
          <w:color w:val="000000"/>
        </w:rPr>
      </w:pPr>
    </w:p>
    <w:p w:rsidR="00D7474A" w:rsidRPr="00552B95" w:rsidRDefault="00D7474A" w:rsidP="00D7474A">
      <w:pPr>
        <w:widowControl w:val="0"/>
        <w:tabs>
          <w:tab w:val="right" w:pos="709"/>
          <w:tab w:val="left" w:pos="851"/>
          <w:tab w:val="right" w:pos="10193"/>
        </w:tabs>
        <w:ind w:hanging="2"/>
        <w:jc w:val="center"/>
        <w:rPr>
          <w:rFonts w:ascii="Times New Roman ??????????" w:hAnsi="Times New Roman ??????????"/>
          <w:caps/>
          <w:color w:val="000000"/>
        </w:rPr>
      </w:pPr>
      <w:r w:rsidRPr="00552B95">
        <w:rPr>
          <w:rFonts w:ascii="Times New Roman ??????????" w:hAnsi="Times New Roman ??????????"/>
          <w:b/>
          <w:caps/>
          <w:color w:val="000000"/>
        </w:rPr>
        <w:t>7. Методи навчання</w:t>
      </w:r>
    </w:p>
    <w:p w:rsidR="00D7474A" w:rsidRPr="00552B95" w:rsidRDefault="00D7474A" w:rsidP="00D7474A">
      <w:pPr>
        <w:widowControl w:val="0"/>
        <w:tabs>
          <w:tab w:val="right" w:pos="709"/>
          <w:tab w:val="left" w:pos="851"/>
          <w:tab w:val="right" w:pos="10193"/>
        </w:tabs>
        <w:ind w:hanging="2"/>
        <w:jc w:val="both"/>
        <w:rPr>
          <w:color w:val="000000"/>
        </w:rPr>
      </w:pPr>
    </w:p>
    <w:p w:rsidR="00D7474A" w:rsidRPr="00552B95" w:rsidRDefault="00D7474A" w:rsidP="00D7474A">
      <w:pPr>
        <w:widowControl w:val="0"/>
        <w:tabs>
          <w:tab w:val="right" w:pos="709"/>
          <w:tab w:val="left" w:pos="851"/>
          <w:tab w:val="right" w:pos="10193"/>
        </w:tabs>
        <w:ind w:firstLine="709"/>
        <w:jc w:val="both"/>
        <w:rPr>
          <w:color w:val="000000"/>
        </w:rPr>
      </w:pPr>
      <w:r w:rsidRPr="00552B95">
        <w:rPr>
          <w:b/>
          <w:color w:val="000000"/>
        </w:rPr>
        <w:t xml:space="preserve">Практичні заняття: </w:t>
      </w:r>
      <w:r w:rsidRPr="00552B95">
        <w:rPr>
          <w:color w:val="000000"/>
        </w:rPr>
        <w:t xml:space="preserve">бесіда, рольові ігри, вирішення клінічних ситуаційних задач, відпрацювання навичок огляду пацієнтів, відпрацювання навичок виконання маніпуляцій за переліком 5, інструктаж та відпрацювання навичок на </w:t>
      </w:r>
      <w:proofErr w:type="spellStart"/>
      <w:r w:rsidRPr="00552B95">
        <w:rPr>
          <w:color w:val="000000"/>
        </w:rPr>
        <w:t>симуляційних</w:t>
      </w:r>
      <w:proofErr w:type="spellEnd"/>
      <w:r w:rsidRPr="00552B95">
        <w:rPr>
          <w:color w:val="000000"/>
        </w:rPr>
        <w:t xml:space="preserve"> муляжах, безпосередня робота з пацієнтом.</w:t>
      </w:r>
    </w:p>
    <w:p w:rsidR="00D7474A" w:rsidRDefault="00D7474A" w:rsidP="00D7474A">
      <w:pPr>
        <w:widowControl w:val="0"/>
        <w:tabs>
          <w:tab w:val="right" w:pos="709"/>
          <w:tab w:val="left" w:pos="851"/>
          <w:tab w:val="right" w:pos="10193"/>
        </w:tabs>
        <w:ind w:firstLine="709"/>
        <w:jc w:val="both"/>
        <w:rPr>
          <w:color w:val="000000"/>
        </w:rPr>
      </w:pPr>
      <w:r w:rsidRPr="00552B95">
        <w:rPr>
          <w:b/>
          <w:color w:val="000000"/>
        </w:rPr>
        <w:t xml:space="preserve">Самостійна робота: </w:t>
      </w:r>
      <w:r w:rsidRPr="00552B95">
        <w:rPr>
          <w:color w:val="000000"/>
        </w:rPr>
        <w:t xml:space="preserve">самостійна робота з рекомендованою основною та додатковою літературою, з електронними інформаційними ресурсами, оформлення звітних документів і щоденника практики. </w:t>
      </w:r>
    </w:p>
    <w:p w:rsidR="00D7474A" w:rsidRPr="00552B95" w:rsidRDefault="00D7474A" w:rsidP="00D7474A">
      <w:pPr>
        <w:widowControl w:val="0"/>
        <w:jc w:val="center"/>
        <w:rPr>
          <w:rFonts w:ascii="Times New Roman ??????????" w:hAnsi="Times New Roman ??????????"/>
          <w:caps/>
          <w:color w:val="000000"/>
        </w:rPr>
      </w:pPr>
      <w:r w:rsidRPr="00552B95">
        <w:rPr>
          <w:rFonts w:ascii="Times New Roman ??????????" w:hAnsi="Times New Roman ??????????"/>
          <w:b/>
          <w:caps/>
          <w:color w:val="000000"/>
        </w:rPr>
        <w:t xml:space="preserve">8. Форми контролю та методи оцінювання </w:t>
      </w:r>
    </w:p>
    <w:p w:rsidR="00D7474A" w:rsidRPr="00552B95" w:rsidRDefault="00D7474A" w:rsidP="00D7474A">
      <w:pPr>
        <w:widowControl w:val="0"/>
        <w:tabs>
          <w:tab w:val="left" w:pos="426"/>
          <w:tab w:val="left" w:pos="5554"/>
        </w:tabs>
        <w:jc w:val="center"/>
        <w:rPr>
          <w:rFonts w:ascii="Times New Roman ??????????" w:hAnsi="Times New Roman ??????????"/>
          <w:caps/>
          <w:color w:val="000000"/>
        </w:rPr>
      </w:pPr>
      <w:r w:rsidRPr="00552B95">
        <w:rPr>
          <w:rFonts w:ascii="Times New Roman ??????????" w:hAnsi="Times New Roman ??????????"/>
          <w:b/>
          <w:caps/>
          <w:color w:val="000000"/>
        </w:rPr>
        <w:t>(у т.ч. критерії оцінювання результатів практики)</w:t>
      </w:r>
    </w:p>
    <w:p w:rsidR="00D7474A" w:rsidRPr="00552B95" w:rsidRDefault="00D7474A" w:rsidP="00D7474A">
      <w:pPr>
        <w:widowControl w:val="0"/>
        <w:tabs>
          <w:tab w:val="left" w:pos="426"/>
          <w:tab w:val="left" w:pos="5554"/>
        </w:tabs>
        <w:ind w:hanging="2"/>
        <w:jc w:val="both"/>
        <w:rPr>
          <w:color w:val="000000"/>
        </w:rPr>
      </w:pPr>
    </w:p>
    <w:p w:rsidR="00D7474A" w:rsidRPr="00552B95" w:rsidRDefault="00D7474A" w:rsidP="00D7474A">
      <w:pPr>
        <w:widowControl w:val="0"/>
        <w:tabs>
          <w:tab w:val="left" w:pos="426"/>
          <w:tab w:val="left" w:pos="5554"/>
        </w:tabs>
        <w:ind w:firstLine="709"/>
        <w:jc w:val="both"/>
        <w:rPr>
          <w:color w:val="000000"/>
        </w:rPr>
      </w:pPr>
      <w:r w:rsidRPr="00552B95">
        <w:rPr>
          <w:b/>
          <w:color w:val="000000"/>
        </w:rPr>
        <w:t xml:space="preserve">Поточний контроль: </w:t>
      </w:r>
      <w:r w:rsidRPr="00552B95">
        <w:rPr>
          <w:color w:val="000000"/>
        </w:rPr>
        <w:t>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D7474A" w:rsidRPr="00552B95" w:rsidRDefault="00D7474A" w:rsidP="00D7474A">
      <w:pPr>
        <w:widowControl w:val="0"/>
        <w:tabs>
          <w:tab w:val="left" w:pos="426"/>
          <w:tab w:val="left" w:pos="5554"/>
        </w:tabs>
        <w:ind w:firstLine="709"/>
        <w:jc w:val="both"/>
        <w:rPr>
          <w:color w:val="000000"/>
        </w:rPr>
      </w:pPr>
      <w:r w:rsidRPr="00552B95">
        <w:rPr>
          <w:b/>
          <w:color w:val="000000"/>
        </w:rPr>
        <w:t>Підсумковий контроль:</w:t>
      </w:r>
      <w:r>
        <w:rPr>
          <w:color w:val="000000"/>
        </w:rPr>
        <w:t xml:space="preserve"> К</w:t>
      </w:r>
      <w:r w:rsidRPr="00552B95">
        <w:rPr>
          <w:color w:val="000000"/>
        </w:rPr>
        <w:t>ПІ.</w:t>
      </w:r>
    </w:p>
    <w:p w:rsidR="00D7474A" w:rsidRPr="00552B95" w:rsidRDefault="00D7474A" w:rsidP="00D7474A">
      <w:pPr>
        <w:widowControl w:val="0"/>
        <w:tabs>
          <w:tab w:val="left" w:pos="426"/>
          <w:tab w:val="left" w:pos="5554"/>
        </w:tabs>
        <w:ind w:firstLine="709"/>
        <w:jc w:val="both"/>
        <w:rPr>
          <w:color w:val="000000"/>
        </w:rPr>
      </w:pPr>
      <w:r w:rsidRPr="00552B95">
        <w:rPr>
          <w:b/>
          <w:color w:val="000000"/>
        </w:rPr>
        <w:t>Оцінювання поточної діяльності на практичному занятті</w:t>
      </w:r>
      <w:r w:rsidRPr="00552B95">
        <w:rPr>
          <w:color w:val="000000"/>
        </w:rPr>
        <w:t>:</w:t>
      </w:r>
    </w:p>
    <w:p w:rsidR="00D7474A" w:rsidRPr="00552B95" w:rsidRDefault="00D7474A" w:rsidP="00D7474A">
      <w:pPr>
        <w:widowControl w:val="0"/>
        <w:numPr>
          <w:ilvl w:val="0"/>
          <w:numId w:val="6"/>
        </w:numPr>
        <w:jc w:val="both"/>
        <w:rPr>
          <w:color w:val="000000"/>
        </w:rPr>
      </w:pPr>
      <w:r w:rsidRPr="00552B95">
        <w:rPr>
          <w:color w:val="000000"/>
        </w:rPr>
        <w:t>Оцінювання теоретичних знань з теми заняття:</w:t>
      </w:r>
    </w:p>
    <w:p w:rsidR="00D7474A" w:rsidRPr="00552B95" w:rsidRDefault="00D7474A" w:rsidP="00D7474A">
      <w:pPr>
        <w:widowControl w:val="0"/>
        <w:numPr>
          <w:ilvl w:val="1"/>
          <w:numId w:val="6"/>
        </w:numPr>
        <w:tabs>
          <w:tab w:val="left" w:pos="720"/>
        </w:tabs>
        <w:jc w:val="both"/>
        <w:rPr>
          <w:color w:val="000000"/>
        </w:rPr>
      </w:pPr>
      <w:r w:rsidRPr="00552B95">
        <w:rPr>
          <w:color w:val="000000"/>
        </w:rPr>
        <w:t>методи: опитування, вирішення ситуаційної клінічної задачі</w:t>
      </w:r>
    </w:p>
    <w:p w:rsidR="00D7474A" w:rsidRPr="00552B95" w:rsidRDefault="00D7474A" w:rsidP="00D7474A">
      <w:pPr>
        <w:widowControl w:val="0"/>
        <w:numPr>
          <w:ilvl w:val="1"/>
          <w:numId w:val="6"/>
        </w:numPr>
        <w:tabs>
          <w:tab w:val="left" w:pos="720"/>
        </w:tabs>
        <w:jc w:val="both"/>
        <w:rPr>
          <w:color w:val="000000"/>
        </w:rPr>
      </w:pPr>
      <w:r w:rsidRPr="00552B95">
        <w:rPr>
          <w:color w:val="000000"/>
        </w:rPr>
        <w:t xml:space="preserve">оцінювання: максимально – 5, мінімально – 3, незадовільно </w:t>
      </w:r>
      <w:r w:rsidRPr="00552B95">
        <w:rPr>
          <w:smallCaps/>
          <w:color w:val="000000"/>
        </w:rPr>
        <w:t>– 2</w:t>
      </w:r>
    </w:p>
    <w:p w:rsidR="00D7474A" w:rsidRPr="00552B95" w:rsidRDefault="00D7474A" w:rsidP="00D7474A">
      <w:pPr>
        <w:widowControl w:val="0"/>
        <w:numPr>
          <w:ilvl w:val="0"/>
          <w:numId w:val="3"/>
        </w:numPr>
        <w:jc w:val="both"/>
        <w:rPr>
          <w:color w:val="000000"/>
        </w:rPr>
      </w:pPr>
      <w:r w:rsidRPr="00552B95">
        <w:rPr>
          <w:color w:val="000000"/>
        </w:rPr>
        <w:t xml:space="preserve">Оцінка практичних навичок та маніпуляцій з теми заняття: </w:t>
      </w:r>
    </w:p>
    <w:p w:rsidR="00D7474A" w:rsidRPr="00552B95" w:rsidRDefault="00D7474A" w:rsidP="00D7474A">
      <w:pPr>
        <w:widowControl w:val="0"/>
        <w:numPr>
          <w:ilvl w:val="1"/>
          <w:numId w:val="3"/>
        </w:numPr>
        <w:tabs>
          <w:tab w:val="left" w:pos="720"/>
        </w:tabs>
        <w:jc w:val="both"/>
        <w:rPr>
          <w:color w:val="000000"/>
        </w:rPr>
      </w:pPr>
      <w:r w:rsidRPr="00552B95">
        <w:rPr>
          <w:color w:val="000000"/>
        </w:rPr>
        <w:t xml:space="preserve">методи: оцінювання правильності виконання практичних навичок </w:t>
      </w:r>
    </w:p>
    <w:p w:rsidR="00D7474A" w:rsidRPr="00552B95" w:rsidRDefault="00D7474A" w:rsidP="00D7474A">
      <w:pPr>
        <w:widowControl w:val="0"/>
        <w:numPr>
          <w:ilvl w:val="1"/>
          <w:numId w:val="3"/>
        </w:numPr>
        <w:tabs>
          <w:tab w:val="left" w:pos="720"/>
        </w:tabs>
        <w:jc w:val="both"/>
        <w:rPr>
          <w:color w:val="000000"/>
        </w:rPr>
      </w:pPr>
      <w:r w:rsidRPr="00552B95">
        <w:rPr>
          <w:color w:val="000000"/>
        </w:rPr>
        <w:t xml:space="preserve">оцінювання: максимально – 5, мінімально – 3, незадовільно </w:t>
      </w:r>
      <w:r w:rsidRPr="00552B95">
        <w:rPr>
          <w:smallCaps/>
          <w:color w:val="000000"/>
        </w:rPr>
        <w:t>– 2</w:t>
      </w:r>
    </w:p>
    <w:p w:rsidR="00D7474A" w:rsidRPr="00552B95" w:rsidRDefault="00D7474A" w:rsidP="00D7474A">
      <w:pPr>
        <w:widowControl w:val="0"/>
        <w:numPr>
          <w:ilvl w:val="0"/>
          <w:numId w:val="4"/>
        </w:numPr>
        <w:jc w:val="both"/>
        <w:rPr>
          <w:color w:val="000000"/>
        </w:rPr>
      </w:pPr>
      <w:r w:rsidRPr="00552B95">
        <w:rPr>
          <w:color w:val="000000"/>
        </w:rPr>
        <w:t xml:space="preserve">Оцінювання роботи із пацієнтами з теми заняття: </w:t>
      </w:r>
    </w:p>
    <w:p w:rsidR="00D7474A" w:rsidRPr="00552B95" w:rsidRDefault="00D7474A" w:rsidP="00D7474A">
      <w:pPr>
        <w:widowControl w:val="0"/>
        <w:numPr>
          <w:ilvl w:val="1"/>
          <w:numId w:val="4"/>
        </w:numPr>
        <w:tabs>
          <w:tab w:val="left" w:pos="720"/>
        </w:tabs>
        <w:jc w:val="both"/>
        <w:rPr>
          <w:color w:val="000000"/>
        </w:rPr>
      </w:pPr>
      <w:r w:rsidRPr="00552B95">
        <w:rPr>
          <w:color w:val="000000"/>
        </w:rPr>
        <w:t xml:space="preserve">методи: комунікативні навички спілкування з пацієнтом та його близькими; правильність призначення та оцінки лабораторних та інструментальних </w:t>
      </w:r>
      <w:r w:rsidRPr="00552B95">
        <w:rPr>
          <w:color w:val="000000"/>
        </w:rPr>
        <w:lastRenderedPageBreak/>
        <w:t>досліджень; дотримання алгоритму проведення диференціального діагнозу; обґрунтування клінічного діагнозу; складання плану лікування</w:t>
      </w:r>
    </w:p>
    <w:p w:rsidR="00D7474A" w:rsidRPr="00552B95" w:rsidRDefault="00D7474A" w:rsidP="00D7474A">
      <w:pPr>
        <w:widowControl w:val="0"/>
        <w:numPr>
          <w:ilvl w:val="1"/>
          <w:numId w:val="4"/>
        </w:numPr>
        <w:tabs>
          <w:tab w:val="left" w:pos="720"/>
        </w:tabs>
        <w:jc w:val="both"/>
        <w:rPr>
          <w:color w:val="000000"/>
        </w:rPr>
      </w:pPr>
      <w:r w:rsidRPr="00552B95">
        <w:rPr>
          <w:color w:val="000000"/>
        </w:rPr>
        <w:t xml:space="preserve">оцінювання: максимально – 5, мінімально – 3, незадовільно </w:t>
      </w:r>
      <w:r w:rsidRPr="00552B95">
        <w:rPr>
          <w:smallCaps/>
          <w:color w:val="000000"/>
        </w:rPr>
        <w:t>– 2</w:t>
      </w:r>
    </w:p>
    <w:p w:rsidR="00D7474A" w:rsidRPr="00552B95" w:rsidRDefault="00D7474A" w:rsidP="00D7474A">
      <w:pPr>
        <w:widowControl w:val="0"/>
        <w:ind w:firstLine="709"/>
        <w:jc w:val="both"/>
        <w:rPr>
          <w:color w:val="000000"/>
        </w:rPr>
      </w:pPr>
      <w:r w:rsidRPr="00552B95">
        <w:rPr>
          <w:color w:val="000000"/>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7474A" w:rsidRPr="00552B95" w:rsidRDefault="00D7474A" w:rsidP="00D7474A">
      <w:pPr>
        <w:widowControl w:val="0"/>
        <w:ind w:hanging="2"/>
        <w:jc w:val="center"/>
        <w:rPr>
          <w:color w:val="000000"/>
        </w:rPr>
      </w:pPr>
    </w:p>
    <w:p w:rsidR="00D7474A" w:rsidRPr="00552B95" w:rsidRDefault="00D7474A" w:rsidP="00D7474A">
      <w:pPr>
        <w:widowControl w:val="0"/>
        <w:ind w:hanging="2"/>
        <w:jc w:val="center"/>
        <w:rPr>
          <w:color w:val="000000"/>
        </w:rPr>
      </w:pPr>
      <w:r w:rsidRPr="00552B95">
        <w:rPr>
          <w:b/>
          <w:color w:val="000000"/>
        </w:rPr>
        <w:t>Критерії поточного оцінювання на практичному занятті</w:t>
      </w:r>
    </w:p>
    <w:p w:rsidR="00D7474A" w:rsidRPr="00552B95" w:rsidRDefault="00D7474A" w:rsidP="00D7474A">
      <w:pPr>
        <w:widowControl w:val="0"/>
        <w:ind w:hanging="2"/>
        <w:jc w:val="center"/>
        <w:rPr>
          <w:color w:val="00000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589"/>
        <w:gridCol w:w="43"/>
        <w:gridCol w:w="8223"/>
      </w:tblGrid>
      <w:tr w:rsidR="00D7474A" w:rsidRPr="00552B95" w:rsidTr="00CC79FB">
        <w:tc>
          <w:tcPr>
            <w:tcW w:w="806" w:type="pct"/>
          </w:tcPr>
          <w:p w:rsidR="00D7474A" w:rsidRPr="00552B95" w:rsidRDefault="00D7474A" w:rsidP="00CC79FB">
            <w:pPr>
              <w:widowControl w:val="0"/>
              <w:ind w:hanging="2"/>
              <w:jc w:val="center"/>
              <w:rPr>
                <w:color w:val="000000"/>
              </w:rPr>
            </w:pPr>
            <w:r w:rsidRPr="00552B95">
              <w:rPr>
                <w:b/>
                <w:color w:val="000000"/>
              </w:rPr>
              <w:t>Оцінка</w:t>
            </w:r>
          </w:p>
        </w:tc>
        <w:tc>
          <w:tcPr>
            <w:tcW w:w="4194" w:type="pct"/>
            <w:gridSpan w:val="2"/>
          </w:tcPr>
          <w:p w:rsidR="00D7474A" w:rsidRPr="00552B95" w:rsidRDefault="00D7474A" w:rsidP="00CC79FB">
            <w:pPr>
              <w:widowControl w:val="0"/>
              <w:ind w:hanging="2"/>
              <w:jc w:val="center"/>
              <w:rPr>
                <w:color w:val="000000"/>
              </w:rPr>
            </w:pPr>
            <w:r w:rsidRPr="00552B95">
              <w:rPr>
                <w:b/>
                <w:color w:val="000000"/>
              </w:rPr>
              <w:t>Критерії оцінювання</w:t>
            </w:r>
          </w:p>
        </w:tc>
      </w:tr>
      <w:tr w:rsidR="00D7474A" w:rsidRPr="00552B95" w:rsidTr="00CC79FB">
        <w:tc>
          <w:tcPr>
            <w:tcW w:w="806" w:type="pct"/>
          </w:tcPr>
          <w:p w:rsidR="00D7474A" w:rsidRPr="00552B95" w:rsidRDefault="00D7474A" w:rsidP="00CC79FB">
            <w:pPr>
              <w:widowControl w:val="0"/>
              <w:ind w:hanging="2"/>
              <w:jc w:val="both"/>
              <w:rPr>
                <w:color w:val="000000"/>
              </w:rPr>
            </w:pPr>
            <w:r w:rsidRPr="00552B95">
              <w:rPr>
                <w:color w:val="000000"/>
              </w:rPr>
              <w:t>Відмінно</w:t>
            </w:r>
          </w:p>
          <w:p w:rsidR="00D7474A" w:rsidRPr="00552B95" w:rsidRDefault="00D7474A" w:rsidP="00CC79FB">
            <w:pPr>
              <w:widowControl w:val="0"/>
              <w:ind w:hanging="2"/>
              <w:jc w:val="both"/>
              <w:rPr>
                <w:color w:val="000000"/>
              </w:rPr>
            </w:pPr>
            <w:r w:rsidRPr="00552B95">
              <w:rPr>
                <w:color w:val="000000"/>
              </w:rPr>
              <w:t>«5»</w:t>
            </w:r>
          </w:p>
        </w:tc>
        <w:tc>
          <w:tcPr>
            <w:tcW w:w="4194" w:type="pct"/>
            <w:gridSpan w:val="2"/>
          </w:tcPr>
          <w:p w:rsidR="00D7474A" w:rsidRPr="00552B95" w:rsidRDefault="00D7474A" w:rsidP="00CC79FB">
            <w:pPr>
              <w:widowControl w:val="0"/>
              <w:ind w:hanging="2"/>
              <w:jc w:val="both"/>
              <w:rPr>
                <w:color w:val="000000"/>
              </w:rPr>
            </w:pPr>
            <w:r w:rsidRPr="00552B95">
              <w:rPr>
                <w:color w:val="000000"/>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Відмінно інтерпретує данні клінічного, лабораторних та інструментальних досліджень, висловлює свою думку з теми заняття, демонструє клінічне мислення.</w:t>
            </w:r>
          </w:p>
        </w:tc>
      </w:tr>
      <w:tr w:rsidR="00D7474A" w:rsidRPr="00552B95" w:rsidTr="00CC79FB">
        <w:tc>
          <w:tcPr>
            <w:tcW w:w="806" w:type="pct"/>
          </w:tcPr>
          <w:p w:rsidR="00D7474A" w:rsidRPr="00552B95" w:rsidRDefault="00D7474A" w:rsidP="00CC79FB">
            <w:pPr>
              <w:widowControl w:val="0"/>
              <w:ind w:hanging="2"/>
              <w:jc w:val="both"/>
              <w:rPr>
                <w:color w:val="000000"/>
              </w:rPr>
            </w:pPr>
            <w:r w:rsidRPr="00552B95">
              <w:rPr>
                <w:color w:val="000000"/>
              </w:rPr>
              <w:t>Добре</w:t>
            </w:r>
          </w:p>
          <w:p w:rsidR="00D7474A" w:rsidRPr="00552B95" w:rsidRDefault="00D7474A" w:rsidP="00CC79FB">
            <w:pPr>
              <w:widowControl w:val="0"/>
              <w:ind w:hanging="2"/>
              <w:jc w:val="both"/>
              <w:rPr>
                <w:color w:val="000000"/>
              </w:rPr>
            </w:pPr>
            <w:r w:rsidRPr="00552B95">
              <w:rPr>
                <w:color w:val="000000"/>
              </w:rPr>
              <w:t>«4»</w:t>
            </w:r>
          </w:p>
        </w:tc>
        <w:tc>
          <w:tcPr>
            <w:tcW w:w="4194" w:type="pct"/>
            <w:gridSpan w:val="2"/>
          </w:tcPr>
          <w:p w:rsidR="00D7474A" w:rsidRPr="00552B95" w:rsidRDefault="00D7474A" w:rsidP="00CC79FB">
            <w:pPr>
              <w:widowControl w:val="0"/>
              <w:ind w:hanging="2"/>
              <w:jc w:val="both"/>
              <w:rPr>
                <w:color w:val="000000"/>
              </w:rPr>
            </w:pPr>
            <w:r w:rsidRPr="00552B95">
              <w:rPr>
                <w:color w:val="000000"/>
              </w:rPr>
              <w:t>Здобувач добре володіє матеріалом, бере участь в обговоренні та вирішенні ситуаційної клінічної задачі, демонструє практичні навички. Добре інтерпретує данні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D7474A" w:rsidRPr="00552B95" w:rsidTr="00CC79FB">
        <w:tc>
          <w:tcPr>
            <w:tcW w:w="828" w:type="pct"/>
            <w:gridSpan w:val="2"/>
          </w:tcPr>
          <w:p w:rsidR="00D7474A" w:rsidRPr="00552B95" w:rsidRDefault="00D7474A" w:rsidP="00CC79FB">
            <w:pPr>
              <w:widowControl w:val="0"/>
              <w:ind w:hanging="2"/>
              <w:jc w:val="both"/>
              <w:rPr>
                <w:color w:val="000000"/>
              </w:rPr>
            </w:pPr>
            <w:r w:rsidRPr="00552B95">
              <w:rPr>
                <w:color w:val="000000"/>
              </w:rPr>
              <w:t>Задовільно</w:t>
            </w:r>
          </w:p>
          <w:p w:rsidR="00D7474A" w:rsidRPr="00552B95" w:rsidRDefault="00D7474A" w:rsidP="00CC79FB">
            <w:pPr>
              <w:widowControl w:val="0"/>
              <w:ind w:hanging="2"/>
              <w:jc w:val="both"/>
              <w:rPr>
                <w:color w:val="000000"/>
              </w:rPr>
            </w:pPr>
            <w:r w:rsidRPr="00552B95">
              <w:rPr>
                <w:color w:val="000000"/>
              </w:rPr>
              <w:t>«3»</w:t>
            </w:r>
          </w:p>
        </w:tc>
        <w:tc>
          <w:tcPr>
            <w:tcW w:w="4172" w:type="pct"/>
          </w:tcPr>
          <w:p w:rsidR="00D7474A" w:rsidRPr="00552B95" w:rsidRDefault="00D7474A" w:rsidP="00CC79FB">
            <w:pPr>
              <w:widowControl w:val="0"/>
              <w:ind w:hanging="2"/>
              <w:jc w:val="both"/>
              <w:rPr>
                <w:color w:val="000000"/>
              </w:rPr>
            </w:pPr>
            <w:r w:rsidRPr="00552B95">
              <w:rPr>
                <w:color w:val="000000"/>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та інтерпретує данні клінічного, лабораторних та інструментальних досліджень з суттєвими помилками.</w:t>
            </w:r>
          </w:p>
        </w:tc>
      </w:tr>
      <w:tr w:rsidR="00D7474A" w:rsidRPr="00552B95" w:rsidTr="00CC79FB">
        <w:tc>
          <w:tcPr>
            <w:tcW w:w="828" w:type="pct"/>
            <w:gridSpan w:val="2"/>
          </w:tcPr>
          <w:p w:rsidR="00D7474A" w:rsidRPr="00552B95" w:rsidRDefault="00D7474A" w:rsidP="00CC79FB">
            <w:pPr>
              <w:widowControl w:val="0"/>
              <w:ind w:hanging="2"/>
              <w:jc w:val="both"/>
              <w:rPr>
                <w:color w:val="000000"/>
              </w:rPr>
            </w:pPr>
            <w:r w:rsidRPr="00552B95">
              <w:rPr>
                <w:color w:val="000000"/>
              </w:rPr>
              <w:t>Незадовільно</w:t>
            </w:r>
          </w:p>
          <w:p w:rsidR="00D7474A" w:rsidRPr="00552B95" w:rsidRDefault="00D7474A" w:rsidP="00CC79FB">
            <w:pPr>
              <w:widowControl w:val="0"/>
              <w:ind w:hanging="2"/>
              <w:jc w:val="both"/>
              <w:rPr>
                <w:color w:val="000000"/>
              </w:rPr>
            </w:pPr>
            <w:r w:rsidRPr="00552B95">
              <w:rPr>
                <w:color w:val="000000"/>
              </w:rPr>
              <w:t>«2»</w:t>
            </w:r>
          </w:p>
        </w:tc>
        <w:tc>
          <w:tcPr>
            <w:tcW w:w="4172" w:type="pct"/>
          </w:tcPr>
          <w:p w:rsidR="00D7474A" w:rsidRPr="00552B95" w:rsidRDefault="00D7474A" w:rsidP="00CC79FB">
            <w:pPr>
              <w:widowControl w:val="0"/>
              <w:ind w:hanging="2"/>
              <w:jc w:val="both"/>
              <w:rPr>
                <w:color w:val="000000"/>
              </w:rPr>
            </w:pPr>
            <w:r w:rsidRPr="00552B95">
              <w:rPr>
                <w:color w:val="000000"/>
              </w:rPr>
              <w:t xml:space="preserve">Здобувач не володіє матеріалом, не бере участь в обговоренні та вирішенні ситуаційної клінічної задачі, не демонструє практичні навички. </w:t>
            </w:r>
          </w:p>
        </w:tc>
      </w:tr>
    </w:tbl>
    <w:p w:rsidR="00D7474A" w:rsidRPr="00552B95" w:rsidRDefault="00D7474A" w:rsidP="00D7474A">
      <w:pPr>
        <w:widowControl w:val="0"/>
        <w:ind w:hanging="2"/>
        <w:jc w:val="both"/>
        <w:rPr>
          <w:color w:val="000000"/>
        </w:rPr>
      </w:pPr>
    </w:p>
    <w:p w:rsidR="00D7474A" w:rsidRDefault="00D7474A" w:rsidP="00D7474A">
      <w:pPr>
        <w:widowControl w:val="0"/>
        <w:ind w:firstLine="708"/>
        <w:jc w:val="both"/>
        <w:rPr>
          <w:color w:val="000000"/>
        </w:rPr>
      </w:pPr>
      <w:r>
        <w:rPr>
          <w:color w:val="000000"/>
        </w:rPr>
        <w:t>Здобувач допускається до К</w:t>
      </w:r>
      <w:r w:rsidRPr="00552B95">
        <w:rPr>
          <w:color w:val="000000"/>
        </w:rPr>
        <w:t>ПІ за умови виконання вимог наскрізної робочої програми практики та в разі, якщо за поточну діяльність він отримав не менше 3,00 балів.</w:t>
      </w:r>
    </w:p>
    <w:p w:rsidR="00D7474A" w:rsidRDefault="00D7474A" w:rsidP="00D7474A">
      <w:pPr>
        <w:widowControl w:val="0"/>
        <w:ind w:firstLine="709"/>
        <w:jc w:val="both"/>
      </w:pPr>
      <w:r w:rsidRPr="008D2B41">
        <w:rPr>
          <w:b/>
        </w:rPr>
        <w:t xml:space="preserve">Оцінювання результатів </w:t>
      </w:r>
      <w:r>
        <w:rPr>
          <w:b/>
        </w:rPr>
        <w:t xml:space="preserve">практики </w:t>
      </w:r>
      <w:r w:rsidRPr="008D2B41">
        <w:rPr>
          <w:b/>
        </w:rPr>
        <w:t xml:space="preserve">здобувачів </w:t>
      </w:r>
      <w:r>
        <w:rPr>
          <w:b/>
        </w:rPr>
        <w:t xml:space="preserve">під час підсумкового контролю </w:t>
      </w:r>
      <w:proofErr w:type="spellStart"/>
      <w:r>
        <w:rPr>
          <w:b/>
        </w:rPr>
        <w:t>–комплесного</w:t>
      </w:r>
      <w:proofErr w:type="spellEnd"/>
      <w:r>
        <w:rPr>
          <w:b/>
        </w:rPr>
        <w:t xml:space="preserve"> практичного </w:t>
      </w:r>
      <w:r w:rsidRPr="008D2B41">
        <w:rPr>
          <w:b/>
        </w:rPr>
        <w:t>іспиту</w:t>
      </w:r>
      <w:r>
        <w:rPr>
          <w:b/>
        </w:rPr>
        <w:t>( КПІ)</w:t>
      </w:r>
      <w:r w:rsidRPr="008D2B41">
        <w:rPr>
          <w:b/>
        </w:rPr>
        <w:t>.</w:t>
      </w:r>
    </w:p>
    <w:p w:rsidR="00D7474A" w:rsidRDefault="00D7474A" w:rsidP="00D7474A">
      <w:pPr>
        <w:widowControl w:val="0"/>
        <w:ind w:firstLine="709"/>
        <w:jc w:val="both"/>
        <w:rPr>
          <w:bCs/>
        </w:rPr>
      </w:pPr>
      <w:r w:rsidRPr="00AA30F0">
        <w:rPr>
          <w:rStyle w:val="fontstyle01"/>
          <w:bCs/>
        </w:rPr>
        <w:t xml:space="preserve">Методика проведення підсумкового контролю у формі </w:t>
      </w:r>
      <w:r>
        <w:rPr>
          <w:rStyle w:val="fontstyle01"/>
          <w:bCs/>
        </w:rPr>
        <w:t xml:space="preserve">КПІ </w:t>
      </w:r>
      <w:r w:rsidRPr="00AA30F0">
        <w:rPr>
          <w:rStyle w:val="fontstyle01"/>
          <w:bCs/>
        </w:rPr>
        <w:t xml:space="preserve">є уніфікованою та передбачає використання стандартизованих </w:t>
      </w:r>
      <w:proofErr w:type="spellStart"/>
      <w:r w:rsidRPr="00AA30F0">
        <w:rPr>
          <w:rStyle w:val="fontstyle01"/>
          <w:bCs/>
        </w:rPr>
        <w:t>форм.</w:t>
      </w:r>
      <w:r w:rsidRPr="008D2B41">
        <w:rPr>
          <w:bCs/>
        </w:rPr>
        <w:t>Кількість</w:t>
      </w:r>
      <w:proofErr w:type="spellEnd"/>
      <w:r w:rsidRPr="008D2B41">
        <w:rPr>
          <w:bCs/>
        </w:rPr>
        <w:t xml:space="preserve"> </w:t>
      </w:r>
      <w:r>
        <w:rPr>
          <w:bCs/>
        </w:rPr>
        <w:t>практичних навичок</w:t>
      </w:r>
      <w:r w:rsidRPr="008D2B41">
        <w:rPr>
          <w:bCs/>
        </w:rPr>
        <w:t xml:space="preserve">, які виносяться на </w:t>
      </w:r>
      <w:r>
        <w:rPr>
          <w:bCs/>
        </w:rPr>
        <w:t xml:space="preserve">КПІ, </w:t>
      </w:r>
      <w:r w:rsidRPr="008D2B41">
        <w:rPr>
          <w:bCs/>
        </w:rPr>
        <w:t>відповід</w:t>
      </w:r>
      <w:r>
        <w:rPr>
          <w:bCs/>
        </w:rPr>
        <w:t xml:space="preserve">ає кількості профілів виробничої практики на відповідному курсі за відповідною ОПП </w:t>
      </w:r>
      <w:r w:rsidRPr="008D2B41">
        <w:rPr>
          <w:bCs/>
        </w:rPr>
        <w:t>.</w:t>
      </w:r>
    </w:p>
    <w:p w:rsidR="00D7474A" w:rsidRPr="00F252C3" w:rsidRDefault="00D7474A" w:rsidP="00D7474A">
      <w:pPr>
        <w:widowControl w:val="0"/>
        <w:ind w:firstLine="709"/>
        <w:jc w:val="both"/>
        <w:rPr>
          <w:bCs/>
        </w:rPr>
      </w:pPr>
      <w:r w:rsidRPr="00712CEC">
        <w:rPr>
          <w:color w:val="000000"/>
        </w:rPr>
        <w:t xml:space="preserve">Оцінювання здобувача проводиться за чек-листом. </w:t>
      </w:r>
      <w:r w:rsidRPr="00542FCD">
        <w:rPr>
          <w:bCs/>
          <w:color w:val="000000"/>
        </w:rPr>
        <w:t>Під час</w:t>
      </w:r>
      <w:r>
        <w:rPr>
          <w:bCs/>
          <w:color w:val="000000"/>
        </w:rPr>
        <w:t xml:space="preserve"> КПІ</w:t>
      </w:r>
      <w:r w:rsidRPr="00542FCD">
        <w:rPr>
          <w:bCs/>
          <w:color w:val="000000"/>
        </w:rPr>
        <w:t xml:space="preserve">, здобувач отримує білет, а екзаменатори використовують чек - лист до відповідного білету з еталонними відповідями та визначають, </w:t>
      </w:r>
      <w:r w:rsidRPr="00F252C3">
        <w:rPr>
          <w:bCs/>
        </w:rPr>
        <w:t>які обов’язкові складові відповіді бул</w:t>
      </w:r>
      <w:r>
        <w:rPr>
          <w:bCs/>
        </w:rPr>
        <w:t>о виконано або не викон</w:t>
      </w:r>
      <w:r w:rsidRPr="00F252C3">
        <w:rPr>
          <w:bCs/>
        </w:rPr>
        <w:t>ано здобувачем.</w:t>
      </w:r>
    </w:p>
    <w:p w:rsidR="00D7474A" w:rsidRPr="00542FCD" w:rsidRDefault="00D7474A" w:rsidP="00D7474A">
      <w:pPr>
        <w:tabs>
          <w:tab w:val="left" w:pos="1362"/>
        </w:tabs>
        <w:jc w:val="both"/>
        <w:rPr>
          <w:color w:val="000000"/>
        </w:rPr>
      </w:pPr>
      <w:r w:rsidRPr="00542FCD">
        <w:rPr>
          <w:color w:val="000000"/>
        </w:rPr>
        <w:t xml:space="preserve">Кожному пункту алгоритму, залежно від складності, присвоюється певна кількість балів. Питома вага (кількість балів) кожного пункту може бути різною - залежно від кількості пунктів та складності виконання конкретного пункту. Деякі сценарії можуть мати критичні точки, при невиконанні яких завдання вважається невиконаним. При формуванні пунктів чек-листу повинні бути виключені двоякість розуміння. </w:t>
      </w:r>
    </w:p>
    <w:p w:rsidR="00D7474A" w:rsidRPr="00542FCD" w:rsidRDefault="00D7474A" w:rsidP="00D7474A">
      <w:pPr>
        <w:tabs>
          <w:tab w:val="left" w:pos="1362"/>
        </w:tabs>
        <w:ind w:firstLineChars="150" w:firstLine="360"/>
        <w:jc w:val="both"/>
        <w:rPr>
          <w:color w:val="000000"/>
        </w:rPr>
      </w:pPr>
      <w:r w:rsidRPr="00542FCD">
        <w:rPr>
          <w:color w:val="000000"/>
        </w:rPr>
        <w:t>. При виконанні здобувачем певних дій, він може отримати "мінус бали", а саме:</w:t>
      </w:r>
    </w:p>
    <w:tbl>
      <w:tblPr>
        <w:tblW w:w="0" w:type="auto"/>
        <w:jc w:val="center"/>
        <w:tblLayout w:type="fixed"/>
        <w:tblCellMar>
          <w:left w:w="10" w:type="dxa"/>
          <w:right w:w="10" w:type="dxa"/>
        </w:tblCellMar>
        <w:tblLook w:val="00A0"/>
      </w:tblPr>
      <w:tblGrid>
        <w:gridCol w:w="773"/>
        <w:gridCol w:w="7920"/>
        <w:gridCol w:w="893"/>
      </w:tblGrid>
      <w:tr w:rsidR="00D7474A" w:rsidRPr="00542FCD" w:rsidTr="00CC79FB">
        <w:trPr>
          <w:trHeight w:hRule="exact" w:val="499"/>
          <w:jc w:val="center"/>
        </w:trPr>
        <w:tc>
          <w:tcPr>
            <w:tcW w:w="773" w:type="dxa"/>
            <w:tcBorders>
              <w:top w:val="single" w:sz="4" w:space="0" w:color="auto"/>
              <w:left w:val="single" w:sz="4" w:space="0" w:color="auto"/>
            </w:tcBorders>
            <w:shd w:val="clear" w:color="auto" w:fill="FFFFFF"/>
          </w:tcPr>
          <w:p w:rsidR="00D7474A" w:rsidRPr="00542FCD" w:rsidRDefault="00D7474A" w:rsidP="00CC79FB">
            <w:pPr>
              <w:ind w:left="260"/>
              <w:jc w:val="center"/>
              <w:rPr>
                <w:color w:val="000000"/>
              </w:rPr>
            </w:pPr>
            <w:r w:rsidRPr="00542FCD">
              <w:rPr>
                <w:color w:val="000000"/>
              </w:rPr>
              <w:t>№</w:t>
            </w:r>
          </w:p>
        </w:tc>
        <w:tc>
          <w:tcPr>
            <w:tcW w:w="7920" w:type="dxa"/>
            <w:tcBorders>
              <w:top w:val="single" w:sz="4" w:space="0" w:color="auto"/>
              <w:left w:val="single" w:sz="4" w:space="0" w:color="auto"/>
            </w:tcBorders>
            <w:shd w:val="clear" w:color="auto" w:fill="FFFFFF"/>
          </w:tcPr>
          <w:p w:rsidR="00D7474A" w:rsidRPr="00542FCD" w:rsidRDefault="00D7474A" w:rsidP="00CC79FB">
            <w:pPr>
              <w:jc w:val="center"/>
              <w:rPr>
                <w:color w:val="000000"/>
              </w:rPr>
            </w:pPr>
            <w:r w:rsidRPr="00542FCD">
              <w:rPr>
                <w:color w:val="000000"/>
              </w:rPr>
              <w:t>Критерій оцінювання</w:t>
            </w:r>
          </w:p>
        </w:tc>
        <w:tc>
          <w:tcPr>
            <w:tcW w:w="893" w:type="dxa"/>
            <w:tcBorders>
              <w:top w:val="single" w:sz="4" w:space="0" w:color="auto"/>
              <w:left w:val="single" w:sz="4" w:space="0" w:color="auto"/>
              <w:right w:val="single" w:sz="4" w:space="0" w:color="auto"/>
            </w:tcBorders>
            <w:shd w:val="clear" w:color="auto" w:fill="FFFFFF"/>
          </w:tcPr>
          <w:p w:rsidR="00D7474A" w:rsidRPr="00542FCD" w:rsidRDefault="00D7474A" w:rsidP="00CC79FB">
            <w:pPr>
              <w:ind w:left="240"/>
              <w:jc w:val="center"/>
              <w:rPr>
                <w:color w:val="000000"/>
              </w:rPr>
            </w:pPr>
            <w:r w:rsidRPr="00542FCD">
              <w:rPr>
                <w:color w:val="000000"/>
              </w:rPr>
              <w:t>Бал</w:t>
            </w:r>
          </w:p>
        </w:tc>
      </w:tr>
      <w:tr w:rsidR="00D7474A" w:rsidRPr="00542FCD" w:rsidTr="00CC79FB">
        <w:trPr>
          <w:trHeight w:hRule="exact" w:val="653"/>
          <w:jc w:val="center"/>
        </w:trPr>
        <w:tc>
          <w:tcPr>
            <w:tcW w:w="773" w:type="dxa"/>
            <w:tcBorders>
              <w:top w:val="single" w:sz="4" w:space="0" w:color="auto"/>
              <w:left w:val="single" w:sz="4" w:space="0" w:color="auto"/>
            </w:tcBorders>
            <w:shd w:val="clear" w:color="auto" w:fill="FFFFFF"/>
            <w:vAlign w:val="center"/>
          </w:tcPr>
          <w:p w:rsidR="00D7474A" w:rsidRPr="00542FCD" w:rsidRDefault="00D7474A" w:rsidP="00CC79FB">
            <w:pPr>
              <w:jc w:val="center"/>
              <w:rPr>
                <w:color w:val="000000"/>
              </w:rPr>
            </w:pPr>
            <w:r w:rsidRPr="00542FCD">
              <w:rPr>
                <w:color w:val="000000"/>
              </w:rPr>
              <w:t>1.</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D7474A" w:rsidRPr="00542FCD" w:rsidRDefault="00D7474A" w:rsidP="00CC79FB">
            <w:pPr>
              <w:jc w:val="center"/>
              <w:rPr>
                <w:color w:val="000000"/>
              </w:rPr>
            </w:pPr>
            <w:r w:rsidRPr="00542FCD">
              <w:rPr>
                <w:color w:val="000000"/>
              </w:rPr>
              <w:t>- 5</w:t>
            </w:r>
          </w:p>
        </w:tc>
      </w:tr>
      <w:tr w:rsidR="00D7474A" w:rsidRPr="00542FCD" w:rsidTr="00CC79FB">
        <w:trPr>
          <w:trHeight w:hRule="exact" w:val="658"/>
          <w:jc w:val="center"/>
        </w:trPr>
        <w:tc>
          <w:tcPr>
            <w:tcW w:w="773" w:type="dxa"/>
            <w:tcBorders>
              <w:top w:val="single" w:sz="4" w:space="0" w:color="auto"/>
              <w:left w:val="single" w:sz="4" w:space="0" w:color="auto"/>
            </w:tcBorders>
            <w:shd w:val="clear" w:color="auto" w:fill="FFFFFF"/>
            <w:vAlign w:val="center"/>
          </w:tcPr>
          <w:p w:rsidR="00D7474A" w:rsidRPr="00542FCD" w:rsidRDefault="00D7474A" w:rsidP="00CC79FB">
            <w:pPr>
              <w:jc w:val="center"/>
              <w:rPr>
                <w:color w:val="000000"/>
              </w:rPr>
            </w:pPr>
            <w:r w:rsidRPr="00542FCD">
              <w:rPr>
                <w:color w:val="000000"/>
              </w:rPr>
              <w:t>2.</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Друга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D7474A" w:rsidRPr="00542FCD" w:rsidRDefault="00D7474A" w:rsidP="00CC79FB">
            <w:pPr>
              <w:jc w:val="center"/>
              <w:rPr>
                <w:color w:val="000000"/>
              </w:rPr>
            </w:pPr>
            <w:r w:rsidRPr="00542FCD">
              <w:rPr>
                <w:color w:val="000000"/>
              </w:rPr>
              <w:t>- 5</w:t>
            </w:r>
          </w:p>
        </w:tc>
      </w:tr>
      <w:tr w:rsidR="00D7474A" w:rsidRPr="00542FCD" w:rsidTr="00CC79FB">
        <w:trPr>
          <w:trHeight w:hRule="exact" w:val="653"/>
          <w:jc w:val="center"/>
        </w:trPr>
        <w:tc>
          <w:tcPr>
            <w:tcW w:w="773" w:type="dxa"/>
            <w:tcBorders>
              <w:top w:val="single" w:sz="4" w:space="0" w:color="auto"/>
              <w:left w:val="single" w:sz="4" w:space="0" w:color="auto"/>
            </w:tcBorders>
            <w:shd w:val="clear" w:color="auto" w:fill="FFFFFF"/>
          </w:tcPr>
          <w:p w:rsidR="00D7474A" w:rsidRPr="00542FCD" w:rsidRDefault="00D7474A" w:rsidP="00CC79FB">
            <w:pPr>
              <w:jc w:val="center"/>
              <w:rPr>
                <w:color w:val="000000"/>
              </w:rPr>
            </w:pPr>
            <w:r w:rsidRPr="00542FCD">
              <w:rPr>
                <w:color w:val="000000"/>
              </w:rPr>
              <w:t>3.</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Третя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D7474A" w:rsidRPr="00542FCD" w:rsidRDefault="00D7474A" w:rsidP="00CC79FB">
            <w:pPr>
              <w:jc w:val="center"/>
              <w:rPr>
                <w:color w:val="000000"/>
              </w:rPr>
            </w:pPr>
            <w:r w:rsidRPr="00542FCD">
              <w:rPr>
                <w:color w:val="000000"/>
              </w:rPr>
              <w:t>-5</w:t>
            </w:r>
          </w:p>
        </w:tc>
      </w:tr>
      <w:tr w:rsidR="00D7474A" w:rsidRPr="00542FCD" w:rsidTr="00CC79FB">
        <w:trPr>
          <w:trHeight w:hRule="exact" w:val="653"/>
          <w:jc w:val="center"/>
        </w:trPr>
        <w:tc>
          <w:tcPr>
            <w:tcW w:w="773" w:type="dxa"/>
            <w:tcBorders>
              <w:top w:val="single" w:sz="4" w:space="0" w:color="auto"/>
              <w:left w:val="single" w:sz="4" w:space="0" w:color="auto"/>
            </w:tcBorders>
            <w:shd w:val="clear" w:color="auto" w:fill="FFFFFF"/>
          </w:tcPr>
          <w:p w:rsidR="00D7474A" w:rsidRPr="00542FCD" w:rsidRDefault="00D7474A" w:rsidP="00CC79FB">
            <w:pPr>
              <w:jc w:val="center"/>
              <w:rPr>
                <w:color w:val="000000"/>
              </w:rPr>
            </w:pPr>
            <w:r w:rsidRPr="00542FCD">
              <w:rPr>
                <w:color w:val="000000"/>
              </w:rPr>
              <w:lastRenderedPageBreak/>
              <w:t>4.</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Четверта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D7474A" w:rsidRPr="00542FCD" w:rsidRDefault="00D7474A" w:rsidP="00CC79FB">
            <w:pPr>
              <w:jc w:val="center"/>
              <w:rPr>
                <w:color w:val="000000"/>
              </w:rPr>
            </w:pPr>
            <w:r w:rsidRPr="00542FCD">
              <w:rPr>
                <w:color w:val="000000"/>
              </w:rPr>
              <w:t>- 5</w:t>
            </w:r>
          </w:p>
        </w:tc>
      </w:tr>
      <w:tr w:rsidR="00D7474A" w:rsidRPr="00542FCD" w:rsidTr="00CC79FB">
        <w:trPr>
          <w:trHeight w:hRule="exact" w:val="331"/>
          <w:jc w:val="center"/>
        </w:trPr>
        <w:tc>
          <w:tcPr>
            <w:tcW w:w="773" w:type="dxa"/>
            <w:tcBorders>
              <w:top w:val="single" w:sz="4" w:space="0" w:color="auto"/>
              <w:left w:val="single" w:sz="4" w:space="0" w:color="auto"/>
            </w:tcBorders>
            <w:shd w:val="clear" w:color="auto" w:fill="FFFFFF"/>
          </w:tcPr>
          <w:p w:rsidR="00D7474A" w:rsidRPr="00542FCD" w:rsidRDefault="00D7474A" w:rsidP="00CC79FB">
            <w:pPr>
              <w:jc w:val="center"/>
              <w:rPr>
                <w:color w:val="000000"/>
              </w:rPr>
            </w:pPr>
            <w:r w:rsidRPr="00542FCD">
              <w:rPr>
                <w:color w:val="000000"/>
              </w:rPr>
              <w:t>5.</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Більше 4-х нерегламентованих дій</w:t>
            </w:r>
          </w:p>
        </w:tc>
        <w:tc>
          <w:tcPr>
            <w:tcW w:w="893" w:type="dxa"/>
            <w:tcBorders>
              <w:top w:val="single" w:sz="4" w:space="0" w:color="auto"/>
              <w:left w:val="single" w:sz="4" w:space="0" w:color="auto"/>
              <w:right w:val="single" w:sz="4" w:space="0" w:color="auto"/>
            </w:tcBorders>
            <w:shd w:val="clear" w:color="auto" w:fill="FFFFFF"/>
            <w:vAlign w:val="bottom"/>
          </w:tcPr>
          <w:p w:rsidR="00D7474A" w:rsidRPr="00542FCD" w:rsidRDefault="00D7474A" w:rsidP="00CC79FB">
            <w:pPr>
              <w:jc w:val="center"/>
              <w:rPr>
                <w:color w:val="000000"/>
              </w:rPr>
            </w:pPr>
            <w:r w:rsidRPr="00542FCD">
              <w:rPr>
                <w:color w:val="000000"/>
              </w:rPr>
              <w:t>- 20</w:t>
            </w:r>
          </w:p>
        </w:tc>
      </w:tr>
      <w:tr w:rsidR="00D7474A" w:rsidRPr="00542FCD" w:rsidTr="00CC79FB">
        <w:trPr>
          <w:trHeight w:hRule="exact" w:val="653"/>
          <w:jc w:val="center"/>
        </w:trPr>
        <w:tc>
          <w:tcPr>
            <w:tcW w:w="773" w:type="dxa"/>
            <w:tcBorders>
              <w:top w:val="single" w:sz="4" w:space="0" w:color="auto"/>
              <w:left w:val="single" w:sz="4" w:space="0" w:color="auto"/>
            </w:tcBorders>
            <w:shd w:val="clear" w:color="auto" w:fill="FFFFFF"/>
            <w:vAlign w:val="center"/>
          </w:tcPr>
          <w:p w:rsidR="00D7474A" w:rsidRPr="00542FCD" w:rsidRDefault="00D7474A" w:rsidP="00CC79FB">
            <w:pPr>
              <w:jc w:val="center"/>
              <w:rPr>
                <w:color w:val="000000"/>
              </w:rPr>
            </w:pPr>
            <w:r w:rsidRPr="00542FCD">
              <w:rPr>
                <w:color w:val="000000"/>
              </w:rPr>
              <w:t>6.</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Небезпечна дія (яка неминуче приведе до погіршення стану пацієнта)</w:t>
            </w:r>
          </w:p>
        </w:tc>
        <w:tc>
          <w:tcPr>
            <w:tcW w:w="893" w:type="dxa"/>
            <w:tcBorders>
              <w:top w:val="single" w:sz="4" w:space="0" w:color="auto"/>
              <w:left w:val="single" w:sz="4" w:space="0" w:color="auto"/>
              <w:right w:val="single" w:sz="4" w:space="0" w:color="auto"/>
            </w:tcBorders>
            <w:shd w:val="clear" w:color="auto" w:fill="FFFFFF"/>
            <w:vAlign w:val="center"/>
          </w:tcPr>
          <w:p w:rsidR="00D7474A" w:rsidRPr="00542FCD" w:rsidRDefault="00D7474A" w:rsidP="00CC79FB">
            <w:pPr>
              <w:jc w:val="center"/>
              <w:rPr>
                <w:color w:val="000000"/>
              </w:rPr>
            </w:pPr>
            <w:r w:rsidRPr="00542FCD">
              <w:rPr>
                <w:color w:val="000000"/>
              </w:rPr>
              <w:t>- 20</w:t>
            </w:r>
          </w:p>
        </w:tc>
      </w:tr>
      <w:tr w:rsidR="00D7474A" w:rsidRPr="00542FCD" w:rsidTr="00CC79FB">
        <w:trPr>
          <w:trHeight w:hRule="exact" w:val="336"/>
          <w:jc w:val="center"/>
        </w:trPr>
        <w:tc>
          <w:tcPr>
            <w:tcW w:w="773" w:type="dxa"/>
            <w:tcBorders>
              <w:top w:val="single" w:sz="4" w:space="0" w:color="auto"/>
              <w:left w:val="single" w:sz="4" w:space="0" w:color="auto"/>
            </w:tcBorders>
            <w:shd w:val="clear" w:color="auto" w:fill="FFFFFF"/>
          </w:tcPr>
          <w:p w:rsidR="00D7474A" w:rsidRPr="00542FCD" w:rsidRDefault="00D7474A" w:rsidP="00CC79FB">
            <w:pPr>
              <w:jc w:val="center"/>
              <w:rPr>
                <w:color w:val="000000"/>
              </w:rPr>
            </w:pPr>
            <w:r w:rsidRPr="00542FCD">
              <w:rPr>
                <w:color w:val="000000"/>
              </w:rPr>
              <w:t>7.</w:t>
            </w:r>
          </w:p>
        </w:tc>
        <w:tc>
          <w:tcPr>
            <w:tcW w:w="7920" w:type="dxa"/>
            <w:tcBorders>
              <w:top w:val="single" w:sz="4" w:space="0" w:color="auto"/>
              <w:left w:val="single" w:sz="4" w:space="0" w:color="auto"/>
            </w:tcBorders>
            <w:shd w:val="clear" w:color="auto" w:fill="FFFFFF"/>
            <w:vAlign w:val="bottom"/>
          </w:tcPr>
          <w:p w:rsidR="00D7474A" w:rsidRPr="00542FCD" w:rsidRDefault="00D7474A" w:rsidP="00CC79FB">
            <w:pPr>
              <w:rPr>
                <w:color w:val="000000"/>
              </w:rPr>
            </w:pPr>
            <w:r w:rsidRPr="00542FCD">
              <w:rPr>
                <w:color w:val="000000"/>
              </w:rPr>
              <w:t>Неприпустима поведінка</w:t>
            </w:r>
          </w:p>
        </w:tc>
        <w:tc>
          <w:tcPr>
            <w:tcW w:w="893" w:type="dxa"/>
            <w:tcBorders>
              <w:top w:val="single" w:sz="4" w:space="0" w:color="auto"/>
              <w:left w:val="single" w:sz="4" w:space="0" w:color="auto"/>
              <w:right w:val="single" w:sz="4" w:space="0" w:color="auto"/>
            </w:tcBorders>
            <w:shd w:val="clear" w:color="auto" w:fill="FFFFFF"/>
            <w:vAlign w:val="center"/>
          </w:tcPr>
          <w:p w:rsidR="00D7474A" w:rsidRPr="00542FCD" w:rsidRDefault="00D7474A" w:rsidP="00CC79FB">
            <w:pPr>
              <w:jc w:val="center"/>
              <w:rPr>
                <w:color w:val="000000"/>
              </w:rPr>
            </w:pPr>
            <w:r w:rsidRPr="00542FCD">
              <w:rPr>
                <w:color w:val="000000"/>
              </w:rPr>
              <w:t>- 20</w:t>
            </w:r>
          </w:p>
        </w:tc>
      </w:tr>
      <w:tr w:rsidR="00D7474A" w:rsidRPr="00542FCD" w:rsidTr="00CC79FB">
        <w:trPr>
          <w:trHeight w:hRule="exact" w:val="341"/>
          <w:jc w:val="center"/>
        </w:trPr>
        <w:tc>
          <w:tcPr>
            <w:tcW w:w="773" w:type="dxa"/>
            <w:tcBorders>
              <w:top w:val="single" w:sz="4" w:space="0" w:color="auto"/>
              <w:left w:val="single" w:sz="4" w:space="0" w:color="auto"/>
              <w:bottom w:val="single" w:sz="4" w:space="0" w:color="auto"/>
            </w:tcBorders>
            <w:shd w:val="clear" w:color="auto" w:fill="FFFFFF"/>
            <w:vAlign w:val="bottom"/>
          </w:tcPr>
          <w:p w:rsidR="00D7474A" w:rsidRPr="00542FCD" w:rsidRDefault="00D7474A" w:rsidP="00CC79FB">
            <w:pPr>
              <w:jc w:val="center"/>
              <w:rPr>
                <w:color w:val="000000"/>
              </w:rPr>
            </w:pPr>
            <w:r w:rsidRPr="00542FCD">
              <w:rPr>
                <w:color w:val="000000"/>
              </w:rPr>
              <w:t>8.</w:t>
            </w:r>
          </w:p>
        </w:tc>
        <w:tc>
          <w:tcPr>
            <w:tcW w:w="7920" w:type="dxa"/>
            <w:tcBorders>
              <w:top w:val="single" w:sz="4" w:space="0" w:color="auto"/>
              <w:left w:val="single" w:sz="4" w:space="0" w:color="auto"/>
              <w:bottom w:val="single" w:sz="4" w:space="0" w:color="auto"/>
            </w:tcBorders>
            <w:shd w:val="clear" w:color="auto" w:fill="FFFFFF"/>
            <w:vAlign w:val="bottom"/>
          </w:tcPr>
          <w:p w:rsidR="00D7474A" w:rsidRPr="00542FCD" w:rsidRDefault="00D7474A" w:rsidP="00CC79FB">
            <w:pPr>
              <w:rPr>
                <w:color w:val="000000"/>
              </w:rPr>
            </w:pPr>
            <w:r w:rsidRPr="00542FCD">
              <w:rPr>
                <w:color w:val="000000"/>
              </w:rPr>
              <w:t xml:space="preserve">Пошкодження </w:t>
            </w:r>
            <w:proofErr w:type="spellStart"/>
            <w:r w:rsidRPr="00542FCD">
              <w:rPr>
                <w:color w:val="000000"/>
              </w:rPr>
              <w:t>сімуляційного</w:t>
            </w:r>
            <w:proofErr w:type="spellEnd"/>
            <w:r w:rsidRPr="00542FCD">
              <w:rPr>
                <w:color w:val="000000"/>
              </w:rPr>
              <w:t xml:space="preserve"> обладнання або </w:t>
            </w:r>
            <w:proofErr w:type="spellStart"/>
            <w:r w:rsidRPr="00542FCD">
              <w:rPr>
                <w:color w:val="000000"/>
              </w:rPr>
              <w:t>інвентаря</w:t>
            </w:r>
            <w:proofErr w:type="spellEnd"/>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D7474A" w:rsidRPr="00542FCD" w:rsidRDefault="00D7474A" w:rsidP="00CC79FB">
            <w:pPr>
              <w:jc w:val="center"/>
              <w:rPr>
                <w:color w:val="000000"/>
              </w:rPr>
            </w:pPr>
            <w:r w:rsidRPr="00542FCD">
              <w:rPr>
                <w:color w:val="000000"/>
              </w:rPr>
              <w:t>- 20</w:t>
            </w:r>
          </w:p>
        </w:tc>
      </w:tr>
    </w:tbl>
    <w:p w:rsidR="00D7474A" w:rsidRDefault="00D7474A" w:rsidP="00D7474A">
      <w:pPr>
        <w:tabs>
          <w:tab w:val="left" w:pos="1402"/>
        </w:tabs>
        <w:jc w:val="both"/>
        <w:rPr>
          <w:color w:val="000000"/>
        </w:rPr>
      </w:pPr>
    </w:p>
    <w:p w:rsidR="00D7474A" w:rsidRPr="00542FCD" w:rsidRDefault="00D7474A" w:rsidP="00D7474A">
      <w:pPr>
        <w:tabs>
          <w:tab w:val="left" w:pos="1402"/>
        </w:tabs>
        <w:jc w:val="both"/>
        <w:rPr>
          <w:bCs/>
          <w:color w:val="000000"/>
        </w:rPr>
      </w:pPr>
      <w:r w:rsidRPr="00542FCD">
        <w:rPr>
          <w:color w:val="000000"/>
        </w:rPr>
        <w:t>Максимальна оцінка за виконання завдання на одній станції становить 100 балів.</w:t>
      </w:r>
      <w:r>
        <w:rPr>
          <w:color w:val="000000"/>
        </w:rPr>
        <w:t xml:space="preserve"> КПІ</w:t>
      </w:r>
      <w:r w:rsidRPr="00542FCD">
        <w:rPr>
          <w:color w:val="000000"/>
        </w:rPr>
        <w:t xml:space="preserve"> вважається складеним, якщо здобувач набрав не менше 60% від максимальної кількості балів на кожній станції. </w:t>
      </w:r>
    </w:p>
    <w:p w:rsidR="00D7474A" w:rsidRPr="006A2AFB" w:rsidRDefault="00D7474A" w:rsidP="00D7474A">
      <w:pPr>
        <w:widowControl w:val="0"/>
        <w:ind w:firstLine="709"/>
        <w:jc w:val="both"/>
        <w:rPr>
          <w:rStyle w:val="fontstyle21"/>
          <w:rFonts w:ascii="Times New Roman"/>
        </w:rPr>
      </w:pPr>
      <w:r w:rsidRPr="006A2AFB">
        <w:rPr>
          <w:bCs/>
        </w:rPr>
        <w:t xml:space="preserve">Загальна оцінка за КПІ складається як середньо арифметична всіх отриманих оцінок за всі </w:t>
      </w:r>
      <w:proofErr w:type="spellStart"/>
      <w:r w:rsidRPr="006A2AFB">
        <w:rPr>
          <w:bCs/>
        </w:rPr>
        <w:t>профілі.КПІ</w:t>
      </w:r>
      <w:r w:rsidRPr="006A2AFB">
        <w:t>проводиться</w:t>
      </w:r>
      <w:proofErr w:type="spellEnd"/>
      <w:r w:rsidRPr="006A2AFB">
        <w:t xml:space="preserve"> в Навчально-виробничому комплексі інноваційних технологій навчання, інформатизації та внутрішнього моніторингу якості освіти Університету </w:t>
      </w:r>
      <w:r w:rsidRPr="006A2AFB">
        <w:rPr>
          <w:rStyle w:val="fontstyle21"/>
          <w:rFonts w:ascii="Times New Roman"/>
        </w:rPr>
        <w:t>в період екзаменаційних сесій наприкінці семестру (осіннього та весняного) згідно з розкладом.</w:t>
      </w:r>
    </w:p>
    <w:p w:rsidR="00D7474A" w:rsidRDefault="00D7474A" w:rsidP="00D7474A">
      <w:pPr>
        <w:widowControl w:val="0"/>
        <w:jc w:val="center"/>
        <w:rPr>
          <w:b/>
        </w:rPr>
      </w:pPr>
    </w:p>
    <w:p w:rsidR="00D7474A" w:rsidRPr="00927516" w:rsidRDefault="00D7474A" w:rsidP="00D7474A">
      <w:pPr>
        <w:widowControl w:val="0"/>
        <w:jc w:val="center"/>
        <w:rPr>
          <w:b/>
        </w:rPr>
      </w:pPr>
      <w:r w:rsidRPr="00927516">
        <w:rPr>
          <w:b/>
        </w:rPr>
        <w:t>9. Розподіл балів, які отримують здобувачі вищої освіти</w:t>
      </w:r>
    </w:p>
    <w:p w:rsidR="00D7474A" w:rsidRPr="00927516" w:rsidRDefault="00D7474A" w:rsidP="00D7474A">
      <w:pPr>
        <w:widowControl w:val="0"/>
        <w:jc w:val="both"/>
      </w:pPr>
    </w:p>
    <w:p w:rsidR="00D7474A" w:rsidRPr="00927516" w:rsidRDefault="00D7474A" w:rsidP="00D7474A">
      <w:pPr>
        <w:pStyle w:val="a3"/>
        <w:widowControl w:val="0"/>
        <w:ind w:firstLine="707"/>
        <w:rPr>
          <w:sz w:val="24"/>
          <w:szCs w:val="24"/>
        </w:rPr>
      </w:pPr>
      <w:r w:rsidRPr="00927516">
        <w:rPr>
          <w:sz w:val="24"/>
          <w:szCs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D7474A" w:rsidRPr="00927516" w:rsidRDefault="00D7474A" w:rsidP="00D7474A">
      <w:pPr>
        <w:widowControl w:val="0"/>
        <w:jc w:val="center"/>
        <w:rPr>
          <w:b/>
        </w:rPr>
      </w:pPr>
    </w:p>
    <w:p w:rsidR="00D7474A" w:rsidRPr="00927516" w:rsidRDefault="00D7474A" w:rsidP="00D7474A">
      <w:pPr>
        <w:widowControl w:val="0"/>
        <w:jc w:val="center"/>
        <w:rPr>
          <w:b/>
        </w:rPr>
      </w:pPr>
      <w:r w:rsidRPr="00927516">
        <w:rPr>
          <w:b/>
        </w:rPr>
        <w:t>Таблиця конвертації традиційної оцінки у багатобальну шкалу</w:t>
      </w:r>
    </w:p>
    <w:p w:rsidR="00D7474A" w:rsidRPr="00927516" w:rsidRDefault="00D7474A" w:rsidP="00D7474A">
      <w:pPr>
        <w:widowControl w:val="0"/>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27"/>
        <w:gridCol w:w="4928"/>
      </w:tblGrid>
      <w:tr w:rsidR="00D7474A" w:rsidRPr="00927516" w:rsidTr="00CC79FB">
        <w:tc>
          <w:tcPr>
            <w:tcW w:w="2500" w:type="pct"/>
          </w:tcPr>
          <w:p w:rsidR="00D7474A" w:rsidRPr="00874E8C" w:rsidRDefault="00D7474A" w:rsidP="00CC79FB">
            <w:pPr>
              <w:pStyle w:val="HTML"/>
              <w:widowControl w:val="0"/>
              <w:jc w:val="center"/>
              <w:rPr>
                <w:rFonts w:ascii="Times New Roman" w:hAnsi="Times New Roman" w:cs="Times New Roman"/>
                <w:b/>
                <w:sz w:val="24"/>
                <w:szCs w:val="24"/>
                <w:lang w:val="uk-UA"/>
              </w:rPr>
            </w:pPr>
            <w:r w:rsidRPr="00874E8C">
              <w:rPr>
                <w:rFonts w:ascii="Times New Roman" w:hAnsi="Times New Roman" w:cs="Times New Roman"/>
                <w:b/>
                <w:sz w:val="24"/>
                <w:szCs w:val="24"/>
                <w:lang w:val="uk-UA"/>
              </w:rPr>
              <w:t>Традиційна чотирибальна шкала</w:t>
            </w:r>
          </w:p>
        </w:tc>
        <w:tc>
          <w:tcPr>
            <w:tcW w:w="2500" w:type="pct"/>
          </w:tcPr>
          <w:p w:rsidR="00D7474A" w:rsidRPr="00874E8C" w:rsidRDefault="00D7474A" w:rsidP="00CC79FB">
            <w:pPr>
              <w:pStyle w:val="HTML"/>
              <w:widowControl w:val="0"/>
              <w:jc w:val="center"/>
              <w:rPr>
                <w:rFonts w:ascii="Times New Roman" w:hAnsi="Times New Roman" w:cs="Times New Roman"/>
                <w:b/>
                <w:bCs/>
                <w:sz w:val="24"/>
                <w:szCs w:val="24"/>
                <w:lang w:val="uk-UA"/>
              </w:rPr>
            </w:pPr>
            <w:r w:rsidRPr="00874E8C">
              <w:rPr>
                <w:rFonts w:ascii="Times New Roman" w:hAnsi="Times New Roman" w:cs="Times New Roman"/>
                <w:b/>
                <w:sz w:val="24"/>
                <w:szCs w:val="24"/>
                <w:lang w:val="uk-UA"/>
              </w:rPr>
              <w:t>Багатобальна 200-бальна шкала</w:t>
            </w:r>
          </w:p>
        </w:tc>
      </w:tr>
      <w:tr w:rsidR="00D7474A" w:rsidRPr="00927516" w:rsidTr="00CC79FB">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Відмінно («5»)</w:t>
            </w:r>
          </w:p>
        </w:tc>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 xml:space="preserve">185 – 200 </w:t>
            </w:r>
          </w:p>
        </w:tc>
      </w:tr>
      <w:tr w:rsidR="00D7474A" w:rsidRPr="00927516" w:rsidTr="00CC79FB">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Добре («4»)</w:t>
            </w:r>
          </w:p>
        </w:tc>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 xml:space="preserve">151 – 184 </w:t>
            </w:r>
          </w:p>
        </w:tc>
      </w:tr>
      <w:tr w:rsidR="00D7474A" w:rsidRPr="00927516" w:rsidTr="00CC79FB">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Задовільно («3»)</w:t>
            </w:r>
          </w:p>
        </w:tc>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 xml:space="preserve">120 – 150 </w:t>
            </w:r>
          </w:p>
        </w:tc>
      </w:tr>
      <w:tr w:rsidR="00D7474A" w:rsidRPr="00927516" w:rsidTr="00CC79FB">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Незадовільно («2»)</w:t>
            </w:r>
          </w:p>
        </w:tc>
        <w:tc>
          <w:tcPr>
            <w:tcW w:w="2500" w:type="pct"/>
          </w:tcPr>
          <w:p w:rsidR="00D7474A" w:rsidRPr="00874E8C" w:rsidRDefault="00D7474A" w:rsidP="00CC79FB">
            <w:pPr>
              <w:pStyle w:val="HTML"/>
              <w:widowControl w:val="0"/>
              <w:jc w:val="center"/>
              <w:rPr>
                <w:rFonts w:ascii="Times New Roman" w:hAnsi="Times New Roman" w:cs="Times New Roman"/>
                <w:bCs/>
                <w:sz w:val="24"/>
                <w:szCs w:val="24"/>
                <w:lang w:val="uk-UA"/>
              </w:rPr>
            </w:pPr>
            <w:r w:rsidRPr="00874E8C">
              <w:rPr>
                <w:rFonts w:ascii="Times New Roman" w:hAnsi="Times New Roman" w:cs="Times New Roman"/>
                <w:bCs/>
                <w:sz w:val="24"/>
                <w:szCs w:val="24"/>
                <w:lang w:val="uk-UA"/>
              </w:rPr>
              <w:t>Нижче 120</w:t>
            </w:r>
          </w:p>
        </w:tc>
      </w:tr>
    </w:tbl>
    <w:p w:rsidR="00D7474A" w:rsidRPr="00B02D6D" w:rsidRDefault="00D7474A" w:rsidP="00D7474A">
      <w:pPr>
        <w:widowControl w:val="0"/>
        <w:rPr>
          <w:b/>
        </w:rPr>
      </w:pPr>
    </w:p>
    <w:p w:rsidR="00D7474A" w:rsidRPr="00641320" w:rsidRDefault="00D7474A" w:rsidP="00D7474A">
      <w:pPr>
        <w:widowControl w:val="0"/>
        <w:ind w:firstLine="708"/>
        <w:jc w:val="both"/>
      </w:pPr>
      <w:proofErr w:type="spellStart"/>
      <w:r w:rsidRPr="00641320">
        <w:t>Багатобальнашкала</w:t>
      </w:r>
      <w:proofErr w:type="spellEnd"/>
      <w:r w:rsidRPr="00641320">
        <w:t xml:space="preserve"> (200-бальна шкала)характеризує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D7474A" w:rsidRPr="00641320" w:rsidRDefault="00D7474A" w:rsidP="00D7474A">
      <w:pPr>
        <w:pStyle w:val="a3"/>
        <w:widowControl w:val="0"/>
        <w:ind w:firstLine="707"/>
        <w:rPr>
          <w:sz w:val="24"/>
          <w:szCs w:val="24"/>
        </w:rPr>
      </w:pPr>
      <w:r w:rsidRPr="00641320">
        <w:rPr>
          <w:sz w:val="24"/>
          <w:szCs w:val="24"/>
        </w:rPr>
        <w:t xml:space="preserve">Відповідно до отриманих балів за 200-бальною шкалою, досягнення здобувачів оцінюються за рейтинговою шкалою ЕСTS. Подальше </w:t>
      </w:r>
      <w:proofErr w:type="spellStart"/>
      <w:r w:rsidRPr="00641320">
        <w:rPr>
          <w:sz w:val="24"/>
          <w:szCs w:val="24"/>
        </w:rPr>
        <w:t>ранжування</w:t>
      </w:r>
      <w:proofErr w:type="spellEnd"/>
      <w:r w:rsidRPr="00641320">
        <w:rPr>
          <w:sz w:val="24"/>
          <w:szCs w:val="24"/>
        </w:rPr>
        <w:t xml:space="preserve">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D7474A" w:rsidRPr="00641320" w:rsidRDefault="00D7474A" w:rsidP="00D7474A">
      <w:pPr>
        <w:pStyle w:val="210"/>
        <w:ind w:right="0" w:firstLine="709"/>
        <w:rPr>
          <w:bCs/>
          <w:sz w:val="24"/>
          <w:szCs w:val="24"/>
        </w:rPr>
      </w:pPr>
      <w:r w:rsidRPr="00641320">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sidRPr="00641320">
        <w:rPr>
          <w:sz w:val="24"/>
          <w:szCs w:val="24"/>
        </w:rPr>
        <w:t>ранжуються</w:t>
      </w:r>
      <w:proofErr w:type="spellEnd"/>
      <w:r w:rsidRPr="00641320">
        <w:rPr>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D7474A" w:rsidRPr="00641320" w:rsidRDefault="00D7474A" w:rsidP="00D7474A">
      <w:pPr>
        <w:ind w:firstLine="709"/>
        <w:jc w:val="both"/>
      </w:pPr>
      <w:r w:rsidRPr="00641320">
        <w:t xml:space="preserve">Здобувачі, які навчаються на одному курсі (однієї спеціальності), на підставі кількості балів, набраних з дисципліни, </w:t>
      </w:r>
      <w:proofErr w:type="spellStart"/>
      <w:r w:rsidRPr="00641320">
        <w:t>ранжуються</w:t>
      </w:r>
      <w:proofErr w:type="spellEnd"/>
      <w:r w:rsidRPr="00641320">
        <w:t xml:space="preserve"> за шкалою ЕСTS таким чином:</w:t>
      </w:r>
    </w:p>
    <w:p w:rsidR="00D7474A" w:rsidRPr="00641320" w:rsidRDefault="00D7474A" w:rsidP="00D7474A">
      <w:pPr>
        <w:widowControl w:val="0"/>
        <w:tabs>
          <w:tab w:val="left" w:pos="1140"/>
        </w:tabs>
        <w:jc w:val="center"/>
        <w:rPr>
          <w:b/>
        </w:rPr>
      </w:pPr>
    </w:p>
    <w:p w:rsidR="00D7474A" w:rsidRPr="00641320" w:rsidRDefault="00D7474A" w:rsidP="00D7474A">
      <w:pPr>
        <w:widowControl w:val="0"/>
        <w:tabs>
          <w:tab w:val="left" w:pos="1140"/>
        </w:tabs>
        <w:jc w:val="center"/>
        <w:rPr>
          <w:b/>
        </w:rPr>
      </w:pPr>
      <w:r w:rsidRPr="00641320">
        <w:rPr>
          <w:b/>
        </w:rPr>
        <w:t>Конвертація традиційної оцінки з дисципліни та суми балів за шкалою ECTS</w:t>
      </w:r>
    </w:p>
    <w:p w:rsidR="00D7474A" w:rsidRPr="00641320" w:rsidRDefault="00D7474A" w:rsidP="00D7474A">
      <w:pPr>
        <w:widowControl w:val="0"/>
        <w:tabs>
          <w:tab w:val="left" w:pos="1140"/>
        </w:tabs>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D7474A" w:rsidRPr="00641320" w:rsidTr="00CC79FB">
        <w:tc>
          <w:tcPr>
            <w:tcW w:w="2500" w:type="pct"/>
          </w:tcPr>
          <w:p w:rsidR="00D7474A" w:rsidRPr="00641320" w:rsidRDefault="00D7474A" w:rsidP="00CC79FB">
            <w:pPr>
              <w:widowControl w:val="0"/>
              <w:jc w:val="center"/>
              <w:rPr>
                <w:b/>
              </w:rPr>
            </w:pPr>
            <w:r w:rsidRPr="00641320">
              <w:rPr>
                <w:b/>
              </w:rPr>
              <w:t>Оцінка за шкалою ECTS</w:t>
            </w:r>
          </w:p>
        </w:tc>
        <w:tc>
          <w:tcPr>
            <w:tcW w:w="2500" w:type="pct"/>
          </w:tcPr>
          <w:p w:rsidR="00D7474A" w:rsidRPr="00641320" w:rsidRDefault="00D7474A" w:rsidP="00CC79FB">
            <w:pPr>
              <w:widowControl w:val="0"/>
              <w:jc w:val="center"/>
              <w:rPr>
                <w:b/>
              </w:rPr>
            </w:pPr>
            <w:r w:rsidRPr="00641320">
              <w:rPr>
                <w:b/>
              </w:rPr>
              <w:t>Статистичний показник</w:t>
            </w:r>
          </w:p>
        </w:tc>
      </w:tr>
      <w:tr w:rsidR="00D7474A" w:rsidRPr="00641320" w:rsidTr="00CC79FB">
        <w:tc>
          <w:tcPr>
            <w:tcW w:w="2500" w:type="pct"/>
          </w:tcPr>
          <w:p w:rsidR="00D7474A" w:rsidRPr="00641320" w:rsidRDefault="00D7474A" w:rsidP="00CC79FB">
            <w:pPr>
              <w:widowControl w:val="0"/>
              <w:jc w:val="center"/>
            </w:pPr>
            <w:r w:rsidRPr="00641320">
              <w:t>А</w:t>
            </w:r>
          </w:p>
        </w:tc>
        <w:tc>
          <w:tcPr>
            <w:tcW w:w="2500" w:type="pct"/>
          </w:tcPr>
          <w:p w:rsidR="00D7474A" w:rsidRPr="00641320" w:rsidRDefault="00D7474A" w:rsidP="00CC79FB">
            <w:pPr>
              <w:widowControl w:val="0"/>
              <w:jc w:val="center"/>
            </w:pPr>
            <w:r w:rsidRPr="00641320">
              <w:t>Найкращі 10% здобувачів</w:t>
            </w:r>
          </w:p>
        </w:tc>
      </w:tr>
      <w:tr w:rsidR="00D7474A" w:rsidRPr="00641320" w:rsidTr="00CC79FB">
        <w:tc>
          <w:tcPr>
            <w:tcW w:w="2500" w:type="pct"/>
          </w:tcPr>
          <w:p w:rsidR="00D7474A" w:rsidRPr="00641320" w:rsidRDefault="00D7474A" w:rsidP="00CC79FB">
            <w:pPr>
              <w:widowControl w:val="0"/>
              <w:jc w:val="center"/>
            </w:pPr>
            <w:r w:rsidRPr="00641320">
              <w:t>В</w:t>
            </w:r>
          </w:p>
        </w:tc>
        <w:tc>
          <w:tcPr>
            <w:tcW w:w="2500" w:type="pct"/>
          </w:tcPr>
          <w:p w:rsidR="00D7474A" w:rsidRPr="00641320" w:rsidRDefault="00D7474A" w:rsidP="00CC79FB">
            <w:pPr>
              <w:widowControl w:val="0"/>
              <w:jc w:val="center"/>
            </w:pPr>
            <w:r w:rsidRPr="00641320">
              <w:t>Наступні 25% здобувачів</w:t>
            </w:r>
          </w:p>
        </w:tc>
      </w:tr>
      <w:tr w:rsidR="00D7474A" w:rsidRPr="00641320" w:rsidTr="00CC79FB">
        <w:tc>
          <w:tcPr>
            <w:tcW w:w="2500" w:type="pct"/>
          </w:tcPr>
          <w:p w:rsidR="00D7474A" w:rsidRPr="00641320" w:rsidRDefault="00D7474A" w:rsidP="00CC79FB">
            <w:pPr>
              <w:widowControl w:val="0"/>
              <w:jc w:val="center"/>
            </w:pPr>
            <w:r w:rsidRPr="00641320">
              <w:t>С</w:t>
            </w:r>
          </w:p>
        </w:tc>
        <w:tc>
          <w:tcPr>
            <w:tcW w:w="2500" w:type="pct"/>
          </w:tcPr>
          <w:p w:rsidR="00D7474A" w:rsidRPr="00641320" w:rsidRDefault="00D7474A" w:rsidP="00CC79FB">
            <w:pPr>
              <w:widowControl w:val="0"/>
              <w:jc w:val="center"/>
            </w:pPr>
            <w:r w:rsidRPr="00641320">
              <w:t>Наступні 30% здобувачів</w:t>
            </w:r>
          </w:p>
        </w:tc>
      </w:tr>
      <w:tr w:rsidR="00D7474A" w:rsidRPr="00641320" w:rsidTr="00CC79FB">
        <w:tc>
          <w:tcPr>
            <w:tcW w:w="2500" w:type="pct"/>
          </w:tcPr>
          <w:p w:rsidR="00D7474A" w:rsidRPr="00641320" w:rsidRDefault="00D7474A" w:rsidP="00CC79FB">
            <w:pPr>
              <w:widowControl w:val="0"/>
              <w:jc w:val="center"/>
            </w:pPr>
            <w:r w:rsidRPr="00641320">
              <w:t>D</w:t>
            </w:r>
          </w:p>
        </w:tc>
        <w:tc>
          <w:tcPr>
            <w:tcW w:w="2500" w:type="pct"/>
          </w:tcPr>
          <w:p w:rsidR="00D7474A" w:rsidRPr="00641320" w:rsidRDefault="00D7474A" w:rsidP="00CC79FB">
            <w:pPr>
              <w:widowControl w:val="0"/>
              <w:jc w:val="center"/>
            </w:pPr>
            <w:r w:rsidRPr="00641320">
              <w:t>Наступні 25% здобувачів</w:t>
            </w:r>
          </w:p>
        </w:tc>
      </w:tr>
      <w:tr w:rsidR="00D7474A" w:rsidRPr="00B94661" w:rsidTr="00CC79FB">
        <w:tc>
          <w:tcPr>
            <w:tcW w:w="2500" w:type="pct"/>
          </w:tcPr>
          <w:p w:rsidR="00D7474A" w:rsidRPr="00641320" w:rsidRDefault="00D7474A" w:rsidP="00CC79FB">
            <w:pPr>
              <w:widowControl w:val="0"/>
              <w:jc w:val="center"/>
            </w:pPr>
            <w:r w:rsidRPr="00641320">
              <w:t>Е</w:t>
            </w:r>
          </w:p>
        </w:tc>
        <w:tc>
          <w:tcPr>
            <w:tcW w:w="2500" w:type="pct"/>
          </w:tcPr>
          <w:p w:rsidR="00D7474A" w:rsidRPr="00B94661" w:rsidRDefault="00D7474A" w:rsidP="00CC79FB">
            <w:pPr>
              <w:widowControl w:val="0"/>
              <w:jc w:val="center"/>
            </w:pPr>
            <w:r w:rsidRPr="00641320">
              <w:t>Наступні 10% здобувачів</w:t>
            </w:r>
          </w:p>
        </w:tc>
      </w:tr>
    </w:tbl>
    <w:p w:rsidR="00D7474A" w:rsidRPr="00B94661" w:rsidRDefault="00D7474A" w:rsidP="00D7474A">
      <w:pPr>
        <w:widowControl w:val="0"/>
        <w:rPr>
          <w:rStyle w:val="fontstyle01"/>
          <w:b w:val="0"/>
          <w:bCs/>
          <w:caps/>
        </w:rPr>
      </w:pPr>
    </w:p>
    <w:p w:rsidR="00D7474A" w:rsidRPr="00552B95" w:rsidRDefault="00D7474A" w:rsidP="00D7474A">
      <w:pPr>
        <w:widowControl w:val="0"/>
        <w:tabs>
          <w:tab w:val="right" w:pos="709"/>
          <w:tab w:val="left" w:pos="851"/>
          <w:tab w:val="right" w:pos="10193"/>
        </w:tabs>
        <w:ind w:firstLine="709"/>
        <w:jc w:val="both"/>
        <w:rPr>
          <w:color w:val="000000"/>
        </w:rPr>
      </w:pPr>
    </w:p>
    <w:p w:rsidR="00D7474A" w:rsidRPr="00552B95" w:rsidRDefault="00D7474A" w:rsidP="00D7474A">
      <w:pPr>
        <w:widowControl w:val="0"/>
        <w:ind w:hanging="2"/>
        <w:jc w:val="center"/>
        <w:rPr>
          <w:color w:val="000000"/>
        </w:rPr>
      </w:pPr>
    </w:p>
    <w:p w:rsidR="00D7474A" w:rsidRPr="00552B95" w:rsidRDefault="00D7474A" w:rsidP="00D7474A">
      <w:pPr>
        <w:widowControl w:val="0"/>
        <w:tabs>
          <w:tab w:val="left" w:pos="1101"/>
        </w:tabs>
        <w:ind w:hanging="2"/>
        <w:jc w:val="center"/>
        <w:rPr>
          <w:rFonts w:ascii="Times New Roman ??????????" w:hAnsi="Times New Roman ??????????"/>
          <w:caps/>
          <w:color w:val="000000"/>
        </w:rPr>
      </w:pPr>
      <w:r w:rsidRPr="00552B95">
        <w:rPr>
          <w:rFonts w:ascii="Times New Roman ??????????" w:hAnsi="Times New Roman ??????????"/>
          <w:b/>
          <w:caps/>
          <w:color w:val="000000"/>
        </w:rPr>
        <w:t>10. Методичне забезпечення</w:t>
      </w:r>
    </w:p>
    <w:p w:rsidR="00D7474A" w:rsidRPr="00552B95" w:rsidRDefault="00D7474A" w:rsidP="00D7474A">
      <w:pPr>
        <w:widowControl w:val="0"/>
        <w:tabs>
          <w:tab w:val="left" w:pos="1101"/>
        </w:tabs>
        <w:ind w:hanging="2"/>
        <w:jc w:val="both"/>
        <w:rPr>
          <w:color w:val="000000"/>
        </w:rPr>
      </w:pPr>
    </w:p>
    <w:p w:rsidR="00D7474A" w:rsidRPr="00552B95" w:rsidRDefault="00D7474A" w:rsidP="00D7474A">
      <w:pPr>
        <w:widowControl w:val="0"/>
        <w:numPr>
          <w:ilvl w:val="0"/>
          <w:numId w:val="5"/>
        </w:numPr>
        <w:ind w:left="0" w:hanging="2"/>
        <w:jc w:val="both"/>
        <w:rPr>
          <w:color w:val="000000"/>
        </w:rPr>
      </w:pPr>
      <w:r w:rsidRPr="00552B95">
        <w:rPr>
          <w:color w:val="000000"/>
        </w:rPr>
        <w:t>Робочі програми практики</w:t>
      </w:r>
    </w:p>
    <w:p w:rsidR="00D7474A" w:rsidRPr="00552B95" w:rsidRDefault="00D7474A" w:rsidP="00D7474A">
      <w:pPr>
        <w:widowControl w:val="0"/>
        <w:numPr>
          <w:ilvl w:val="0"/>
          <w:numId w:val="5"/>
        </w:numPr>
        <w:ind w:left="0" w:hanging="2"/>
        <w:jc w:val="both"/>
        <w:rPr>
          <w:color w:val="000000"/>
        </w:rPr>
      </w:pPr>
      <w:proofErr w:type="spellStart"/>
      <w:r w:rsidRPr="00552B95">
        <w:rPr>
          <w:color w:val="000000"/>
        </w:rPr>
        <w:t>Силабуси</w:t>
      </w:r>
      <w:proofErr w:type="spellEnd"/>
    </w:p>
    <w:p w:rsidR="00D7474A" w:rsidRPr="00552B95" w:rsidRDefault="00D7474A" w:rsidP="00D7474A">
      <w:pPr>
        <w:widowControl w:val="0"/>
        <w:numPr>
          <w:ilvl w:val="0"/>
          <w:numId w:val="5"/>
        </w:numPr>
        <w:ind w:left="0" w:right="-143" w:hanging="2"/>
        <w:jc w:val="both"/>
        <w:rPr>
          <w:color w:val="000000"/>
        </w:rPr>
      </w:pPr>
      <w:r w:rsidRPr="00552B95">
        <w:rPr>
          <w:color w:val="000000"/>
        </w:rPr>
        <w:t xml:space="preserve">Методичні розробки до практичних занять </w:t>
      </w:r>
    </w:p>
    <w:p w:rsidR="00D7474A" w:rsidRPr="00552B95" w:rsidRDefault="00D7474A" w:rsidP="00D7474A">
      <w:pPr>
        <w:widowControl w:val="0"/>
        <w:numPr>
          <w:ilvl w:val="0"/>
          <w:numId w:val="5"/>
        </w:numPr>
        <w:ind w:left="0" w:right="-143" w:hanging="2"/>
        <w:jc w:val="both"/>
        <w:rPr>
          <w:color w:val="000000"/>
        </w:rPr>
      </w:pPr>
      <w:r w:rsidRPr="00552B95">
        <w:rPr>
          <w:color w:val="000000"/>
        </w:rPr>
        <w:t>Методичні рекомендації до самостійної роботи здобувачів вищої освіти</w:t>
      </w:r>
    </w:p>
    <w:p w:rsidR="00D7474A" w:rsidRPr="00552B95" w:rsidRDefault="00D7474A" w:rsidP="00D7474A">
      <w:pPr>
        <w:widowControl w:val="0"/>
        <w:numPr>
          <w:ilvl w:val="0"/>
          <w:numId w:val="5"/>
        </w:numPr>
        <w:suppressAutoHyphens/>
        <w:ind w:left="0" w:right="-143" w:hanging="2"/>
        <w:jc w:val="both"/>
        <w:textDirection w:val="btLr"/>
        <w:textAlignment w:val="top"/>
        <w:outlineLvl w:val="0"/>
        <w:rPr>
          <w:color w:val="000000"/>
        </w:rPr>
      </w:pPr>
      <w:r w:rsidRPr="00552B95">
        <w:rPr>
          <w:color w:val="000000"/>
        </w:rPr>
        <w:t>Мультимедійні презентації</w:t>
      </w:r>
    </w:p>
    <w:p w:rsidR="00D7474A" w:rsidRPr="00552B95" w:rsidRDefault="00D7474A" w:rsidP="00D7474A">
      <w:pPr>
        <w:widowControl w:val="0"/>
        <w:numPr>
          <w:ilvl w:val="0"/>
          <w:numId w:val="5"/>
        </w:numPr>
        <w:suppressAutoHyphens/>
        <w:ind w:left="0" w:right="-143" w:hanging="2"/>
        <w:jc w:val="both"/>
        <w:textDirection w:val="btLr"/>
        <w:textAlignment w:val="top"/>
        <w:outlineLvl w:val="0"/>
        <w:rPr>
          <w:color w:val="000000"/>
        </w:rPr>
      </w:pPr>
      <w:r w:rsidRPr="00552B95">
        <w:rPr>
          <w:color w:val="000000"/>
        </w:rPr>
        <w:t>Ситуаційні клінічні завдання</w:t>
      </w:r>
    </w:p>
    <w:p w:rsidR="00D7474A" w:rsidRPr="00552B95" w:rsidRDefault="00D7474A" w:rsidP="00D7474A">
      <w:pPr>
        <w:widowControl w:val="0"/>
        <w:numPr>
          <w:ilvl w:val="0"/>
          <w:numId w:val="5"/>
        </w:numPr>
        <w:suppressAutoHyphens/>
        <w:ind w:left="0" w:right="-143" w:hanging="2"/>
        <w:jc w:val="both"/>
        <w:textDirection w:val="btLr"/>
        <w:textAlignment w:val="top"/>
        <w:outlineLvl w:val="0"/>
        <w:rPr>
          <w:color w:val="000000"/>
        </w:rPr>
      </w:pPr>
      <w:r w:rsidRPr="00552B95">
        <w:rPr>
          <w:color w:val="000000"/>
        </w:rPr>
        <w:t>Сценарії рольових ігор (за необхідністю)</w:t>
      </w:r>
    </w:p>
    <w:p w:rsidR="00D7474A" w:rsidRPr="00552B95" w:rsidRDefault="00D7474A" w:rsidP="00D7474A">
      <w:pPr>
        <w:widowControl w:val="0"/>
        <w:numPr>
          <w:ilvl w:val="0"/>
          <w:numId w:val="5"/>
        </w:numPr>
        <w:suppressAutoHyphens/>
        <w:ind w:left="0" w:right="-143" w:hanging="2"/>
        <w:jc w:val="both"/>
        <w:textDirection w:val="btLr"/>
        <w:textAlignment w:val="top"/>
        <w:outlineLvl w:val="0"/>
        <w:rPr>
          <w:color w:val="000000"/>
        </w:rPr>
      </w:pPr>
      <w:r w:rsidRPr="00552B95">
        <w:t>Клінічні сценарії (за необхідністю)</w:t>
      </w:r>
    </w:p>
    <w:p w:rsidR="00D7474A" w:rsidRPr="00552B95" w:rsidRDefault="00D7474A" w:rsidP="00D7474A">
      <w:pPr>
        <w:widowControl w:val="0"/>
        <w:numPr>
          <w:ilvl w:val="0"/>
          <w:numId w:val="5"/>
        </w:numPr>
        <w:suppressAutoHyphens/>
        <w:ind w:left="0" w:right="-143" w:hanging="2"/>
        <w:jc w:val="both"/>
        <w:textDirection w:val="btLr"/>
        <w:textAlignment w:val="top"/>
        <w:outlineLvl w:val="0"/>
        <w:rPr>
          <w:color w:val="000000"/>
        </w:rPr>
      </w:pPr>
      <w:r w:rsidRPr="00552B95">
        <w:rPr>
          <w:color w:val="000000"/>
        </w:rPr>
        <w:t>Електронний банк тестових завдань</w:t>
      </w:r>
    </w:p>
    <w:p w:rsidR="00D7474A" w:rsidRPr="00552B95" w:rsidRDefault="00D7474A" w:rsidP="00D7474A">
      <w:pPr>
        <w:widowControl w:val="0"/>
        <w:tabs>
          <w:tab w:val="center" w:pos="4536"/>
          <w:tab w:val="right" w:pos="9072"/>
        </w:tabs>
        <w:ind w:hanging="2"/>
        <w:jc w:val="both"/>
        <w:rPr>
          <w:color w:val="000000"/>
        </w:rPr>
      </w:pPr>
    </w:p>
    <w:p w:rsidR="00D7474A" w:rsidRDefault="00D7474A" w:rsidP="00D7474A">
      <w:pPr>
        <w:widowControl w:val="0"/>
        <w:ind w:hanging="2"/>
        <w:jc w:val="center"/>
        <w:rPr>
          <w:rFonts w:ascii="Times New Roman ??????????" w:hAnsi="Times New Roman ??????????"/>
          <w:b/>
          <w:caps/>
        </w:rPr>
      </w:pPr>
      <w:r w:rsidRPr="00552B95">
        <w:rPr>
          <w:rFonts w:ascii="Times New Roman ??????????" w:hAnsi="Times New Roman ??????????"/>
          <w:b/>
          <w:caps/>
          <w:color w:val="000000"/>
        </w:rPr>
        <w:t xml:space="preserve">11. </w:t>
      </w:r>
      <w:r w:rsidRPr="00552B95">
        <w:rPr>
          <w:rFonts w:ascii="Times New Roman ??????????" w:hAnsi="Times New Roman ??????????"/>
          <w:b/>
          <w:caps/>
        </w:rPr>
        <w:t>П</w:t>
      </w:r>
      <w:r>
        <w:rPr>
          <w:rFonts w:ascii="Times New Roman ??????????" w:hAnsi="Times New Roman ??????????"/>
          <w:b/>
          <w:caps/>
        </w:rPr>
        <w:t>ерелік практичних навичок для К</w:t>
      </w:r>
      <w:r w:rsidRPr="00552B95">
        <w:rPr>
          <w:rFonts w:ascii="Times New Roman ??????????" w:hAnsi="Times New Roman ??????????"/>
          <w:b/>
          <w:caps/>
        </w:rPr>
        <w:t>ПІ</w:t>
      </w:r>
    </w:p>
    <w:p w:rsidR="00D7474A" w:rsidRDefault="00D7474A" w:rsidP="00D7474A">
      <w:pPr>
        <w:widowControl w:val="0"/>
        <w:ind w:hanging="2"/>
        <w:jc w:val="center"/>
        <w:rPr>
          <w:rFonts w:ascii="Times New Roman ??????????" w:hAnsi="Times New Roman ??????????"/>
          <w:b/>
          <w:caps/>
        </w:rPr>
      </w:pPr>
    </w:p>
    <w:p w:rsidR="00D7474A" w:rsidRPr="00552B95" w:rsidRDefault="00D7474A" w:rsidP="00D7474A">
      <w:pPr>
        <w:pStyle w:val="a6"/>
        <w:widowControl w:val="0"/>
        <w:numPr>
          <w:ilvl w:val="0"/>
          <w:numId w:val="12"/>
        </w:numPr>
        <w:suppressAutoHyphens/>
        <w:jc w:val="both"/>
        <w:textDirection w:val="btLr"/>
        <w:textAlignment w:val="top"/>
        <w:outlineLvl w:val="0"/>
      </w:pPr>
      <w:r w:rsidRPr="00552B95">
        <w:t xml:space="preserve">Вентиляція за допомогою мішка </w:t>
      </w:r>
      <w:proofErr w:type="spellStart"/>
      <w:r w:rsidRPr="00552B95">
        <w:t>Амбу</w:t>
      </w:r>
      <w:proofErr w:type="spellEnd"/>
      <w:r w:rsidRPr="00552B95">
        <w:t xml:space="preserve"> та маски у дитини</w:t>
      </w:r>
    </w:p>
    <w:p w:rsidR="00D7474A" w:rsidRPr="00552B95" w:rsidRDefault="00D7474A" w:rsidP="00D7474A">
      <w:pPr>
        <w:pStyle w:val="a6"/>
        <w:widowControl w:val="0"/>
        <w:numPr>
          <w:ilvl w:val="0"/>
          <w:numId w:val="12"/>
        </w:numPr>
        <w:suppressAutoHyphens/>
        <w:jc w:val="both"/>
        <w:textDirection w:val="btLr"/>
        <w:textAlignment w:val="top"/>
        <w:outlineLvl w:val="0"/>
      </w:pPr>
      <w:r w:rsidRPr="00552B95">
        <w:t>Відновлення прохідності дихальних шляхів при задусі у немовля в свідомості</w:t>
      </w:r>
    </w:p>
    <w:p w:rsidR="00D7474A" w:rsidRPr="00552B95" w:rsidRDefault="00D7474A" w:rsidP="00D7474A">
      <w:pPr>
        <w:pStyle w:val="a6"/>
        <w:widowControl w:val="0"/>
        <w:numPr>
          <w:ilvl w:val="0"/>
          <w:numId w:val="12"/>
        </w:numPr>
        <w:suppressAutoHyphens/>
        <w:jc w:val="both"/>
        <w:textDirection w:val="btLr"/>
        <w:textAlignment w:val="top"/>
        <w:outlineLvl w:val="0"/>
      </w:pPr>
      <w:r w:rsidRPr="00552B95">
        <w:t xml:space="preserve">Виконання прийому </w:t>
      </w:r>
      <w:proofErr w:type="spellStart"/>
      <w:r w:rsidRPr="00552B95">
        <w:t>Геймліха</w:t>
      </w:r>
      <w:proofErr w:type="spellEnd"/>
      <w:r w:rsidRPr="00552B95">
        <w:t xml:space="preserve"> дитини від 1 до 5 років</w:t>
      </w:r>
    </w:p>
    <w:p w:rsidR="00D7474A" w:rsidRPr="00552B95" w:rsidRDefault="00D7474A" w:rsidP="00D7474A">
      <w:pPr>
        <w:pStyle w:val="a6"/>
        <w:widowControl w:val="0"/>
        <w:numPr>
          <w:ilvl w:val="0"/>
          <w:numId w:val="12"/>
        </w:numPr>
        <w:suppressAutoHyphens/>
        <w:jc w:val="both"/>
        <w:textDirection w:val="btLr"/>
        <w:textAlignment w:val="top"/>
        <w:outlineLvl w:val="0"/>
      </w:pPr>
      <w:r w:rsidRPr="00552B95">
        <w:t>Серцево-легенева реанімація у дитини до 1 року</w:t>
      </w:r>
    </w:p>
    <w:p w:rsidR="00D7474A" w:rsidRDefault="00D7474A" w:rsidP="00D7474A">
      <w:pPr>
        <w:pStyle w:val="a6"/>
        <w:widowControl w:val="0"/>
        <w:numPr>
          <w:ilvl w:val="0"/>
          <w:numId w:val="12"/>
        </w:numPr>
        <w:suppressAutoHyphens/>
        <w:jc w:val="both"/>
        <w:textDirection w:val="btLr"/>
        <w:textAlignment w:val="top"/>
        <w:outlineLvl w:val="0"/>
      </w:pPr>
      <w:r w:rsidRPr="00552B95">
        <w:t>Серцево-легенева реанімація у дитини старше 1 року</w:t>
      </w:r>
    </w:p>
    <w:p w:rsidR="00D7474A" w:rsidRPr="00076BB8" w:rsidRDefault="00D7474A" w:rsidP="00D7474A">
      <w:pPr>
        <w:pStyle w:val="a6"/>
        <w:widowControl w:val="0"/>
        <w:numPr>
          <w:ilvl w:val="0"/>
          <w:numId w:val="12"/>
        </w:numPr>
        <w:suppressAutoHyphens/>
        <w:jc w:val="both"/>
        <w:textDirection w:val="btLr"/>
        <w:textAlignment w:val="top"/>
        <w:outlineLvl w:val="0"/>
      </w:pPr>
      <w:r>
        <w:t xml:space="preserve">Проведення </w:t>
      </w:r>
      <w:r w:rsidRPr="00076BB8">
        <w:t xml:space="preserve">дефібриляції у дітей </w:t>
      </w:r>
      <w:r>
        <w:t xml:space="preserve">за допомогою </w:t>
      </w:r>
      <w:r w:rsidRPr="00076BB8">
        <w:t xml:space="preserve">автоматичного </w:t>
      </w:r>
      <w:r>
        <w:t xml:space="preserve">зовнішнього </w:t>
      </w:r>
      <w:r w:rsidRPr="00076BB8">
        <w:t>дефібрилятора</w:t>
      </w:r>
    </w:p>
    <w:p w:rsidR="00D7474A" w:rsidRPr="00552B95" w:rsidRDefault="00D7474A" w:rsidP="00D7474A">
      <w:pPr>
        <w:widowControl w:val="0"/>
        <w:ind w:hanging="2"/>
        <w:jc w:val="center"/>
        <w:rPr>
          <w:rFonts w:ascii="Times New Roman ??????????" w:hAnsi="Times New Roman ??????????"/>
          <w:b/>
          <w:caps/>
        </w:rPr>
      </w:pPr>
    </w:p>
    <w:p w:rsidR="00D7474A" w:rsidRPr="006364E3" w:rsidRDefault="00D7474A" w:rsidP="00D7474A">
      <w:pPr>
        <w:pStyle w:val="a6"/>
        <w:widowControl w:val="0"/>
        <w:numPr>
          <w:ilvl w:val="0"/>
          <w:numId w:val="11"/>
        </w:numPr>
        <w:rPr>
          <w:rFonts w:ascii="Times New Roman ??????????" w:hAnsi="Times New Roman ??????????"/>
          <w:b/>
          <w:caps/>
        </w:rPr>
      </w:pPr>
      <w:r w:rsidRPr="006364E3">
        <w:rPr>
          <w:rFonts w:ascii="Times New Roman ??????????" w:hAnsi="Times New Roman ??????????"/>
          <w:b/>
          <w:caps/>
        </w:rPr>
        <w:t>Рекомендована література</w:t>
      </w:r>
    </w:p>
    <w:p w:rsidR="00D7474A" w:rsidRPr="00552B95" w:rsidRDefault="00D7474A" w:rsidP="00D7474A">
      <w:pPr>
        <w:widowControl w:val="0"/>
        <w:ind w:hanging="2"/>
      </w:pPr>
    </w:p>
    <w:p w:rsidR="00D7474A" w:rsidRPr="00552B95" w:rsidRDefault="00D7474A" w:rsidP="00D7474A">
      <w:pPr>
        <w:pStyle w:val="a5"/>
        <w:widowControl w:val="0"/>
        <w:spacing w:before="0" w:beforeAutospacing="0" w:after="0" w:afterAutospacing="0"/>
        <w:ind w:hanging="2"/>
        <w:jc w:val="both"/>
        <w:rPr>
          <w:lang w:val="uk-UA"/>
        </w:rPr>
      </w:pPr>
      <w:r w:rsidRPr="00552B95">
        <w:rPr>
          <w:b/>
          <w:bCs/>
          <w:color w:val="000000"/>
          <w:lang w:val="uk-UA"/>
        </w:rPr>
        <w:t>Основна:</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Педіатрія. Диференційна діагностика. Невідкладні стани. / за ред. </w:t>
      </w:r>
      <w:proofErr w:type="spellStart"/>
      <w:r w:rsidRPr="00552B95">
        <w:rPr>
          <w:color w:val="000000"/>
          <w:lang w:val="uk-UA"/>
        </w:rPr>
        <w:t>Аряєва</w:t>
      </w:r>
      <w:proofErr w:type="spellEnd"/>
      <w:r w:rsidRPr="00552B95">
        <w:rPr>
          <w:color w:val="000000"/>
          <w:lang w:val="uk-UA"/>
        </w:rPr>
        <w:t xml:space="preserve"> М.Л., Котової Н.В. Одеса: </w:t>
      </w:r>
      <w:proofErr w:type="spellStart"/>
      <w:r w:rsidRPr="00552B95">
        <w:rPr>
          <w:color w:val="000000"/>
          <w:lang w:val="uk-UA"/>
        </w:rPr>
        <w:t>ОНМедУ</w:t>
      </w:r>
      <w:proofErr w:type="spellEnd"/>
      <w:r w:rsidRPr="00552B95">
        <w:rPr>
          <w:color w:val="000000"/>
          <w:lang w:val="uk-UA"/>
        </w:rPr>
        <w:t>, 2017. 280 с. </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Клінічне обстеження дитини : навчальний посібник для студентів вищих навчальних закладів : пер. з рос. / О. В. </w:t>
      </w:r>
      <w:proofErr w:type="spellStart"/>
      <w:r w:rsidRPr="00552B95">
        <w:rPr>
          <w:color w:val="000000"/>
          <w:lang w:val="uk-UA"/>
        </w:rPr>
        <w:t>Катілов</w:t>
      </w:r>
      <w:proofErr w:type="spellEnd"/>
      <w:r w:rsidRPr="00552B95">
        <w:rPr>
          <w:color w:val="000000"/>
          <w:lang w:val="uk-UA"/>
        </w:rPr>
        <w:t>, Д. В. Дмитрієв, К. Ю. Дмитрієва, С. Ю. Макаров. – 2-ге вид. – Вінниця : Нова Книга, 2019. – 520 с. : іл.</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Нефрологія дитячого віку : </w:t>
      </w:r>
      <w:proofErr w:type="spellStart"/>
      <w:r w:rsidRPr="00552B95">
        <w:rPr>
          <w:color w:val="000000"/>
          <w:lang w:val="uk-UA"/>
        </w:rPr>
        <w:t>навч</w:t>
      </w:r>
      <w:proofErr w:type="spellEnd"/>
      <w:r w:rsidRPr="00552B95">
        <w:rPr>
          <w:color w:val="000000"/>
          <w:lang w:val="uk-UA"/>
        </w:rPr>
        <w:t xml:space="preserve">. </w:t>
      </w:r>
      <w:proofErr w:type="spellStart"/>
      <w:r w:rsidRPr="00552B95">
        <w:rPr>
          <w:color w:val="000000"/>
          <w:lang w:val="uk-UA"/>
        </w:rPr>
        <w:t>посіб</w:t>
      </w:r>
      <w:proofErr w:type="spellEnd"/>
      <w:r w:rsidRPr="00552B95">
        <w:rPr>
          <w:color w:val="000000"/>
          <w:lang w:val="uk-UA"/>
        </w:rPr>
        <w:t xml:space="preserve">. / Тетяна Вікторівна </w:t>
      </w:r>
      <w:proofErr w:type="spellStart"/>
      <w:r w:rsidRPr="00552B95">
        <w:rPr>
          <w:color w:val="000000"/>
          <w:lang w:val="uk-UA"/>
        </w:rPr>
        <w:t>Стоєва</w:t>
      </w:r>
      <w:proofErr w:type="spellEnd"/>
      <w:r w:rsidRPr="00552B95">
        <w:rPr>
          <w:color w:val="000000"/>
          <w:lang w:val="uk-UA"/>
        </w:rPr>
        <w:t xml:space="preserve">, Тамара Леонідівна </w:t>
      </w:r>
      <w:proofErr w:type="spellStart"/>
      <w:r w:rsidRPr="00552B95">
        <w:rPr>
          <w:color w:val="000000"/>
          <w:lang w:val="uk-UA"/>
        </w:rPr>
        <w:t>Годлевська</w:t>
      </w:r>
      <w:proofErr w:type="spellEnd"/>
      <w:r w:rsidRPr="00552B95">
        <w:rPr>
          <w:color w:val="000000"/>
          <w:lang w:val="uk-UA"/>
        </w:rPr>
        <w:t xml:space="preserve">, Оксана Павлівна </w:t>
      </w:r>
      <w:proofErr w:type="spellStart"/>
      <w:r w:rsidRPr="00552B95">
        <w:rPr>
          <w:color w:val="000000"/>
          <w:lang w:val="uk-UA"/>
        </w:rPr>
        <w:t>Никитенко</w:t>
      </w:r>
      <w:proofErr w:type="spellEnd"/>
      <w:r w:rsidRPr="00552B95">
        <w:rPr>
          <w:color w:val="000000"/>
          <w:lang w:val="uk-UA"/>
        </w:rPr>
        <w:t xml:space="preserve">, Максим Володимирович Федін, Катерина Михайлівна </w:t>
      </w:r>
      <w:proofErr w:type="spellStart"/>
      <w:r w:rsidRPr="00552B95">
        <w:rPr>
          <w:color w:val="000000"/>
          <w:lang w:val="uk-UA"/>
        </w:rPr>
        <w:t>Дойкова</w:t>
      </w:r>
      <w:proofErr w:type="spellEnd"/>
      <w:r w:rsidRPr="00552B95">
        <w:rPr>
          <w:color w:val="000000"/>
          <w:lang w:val="uk-UA"/>
        </w:rPr>
        <w:t xml:space="preserve"> ; за ред. Тетяна Вікторівна </w:t>
      </w:r>
      <w:proofErr w:type="spellStart"/>
      <w:r w:rsidRPr="00552B95">
        <w:rPr>
          <w:color w:val="000000"/>
          <w:lang w:val="uk-UA"/>
        </w:rPr>
        <w:t>Стоєва</w:t>
      </w:r>
      <w:proofErr w:type="spellEnd"/>
      <w:r w:rsidRPr="00552B95">
        <w:rPr>
          <w:color w:val="000000"/>
          <w:lang w:val="uk-UA"/>
        </w:rPr>
        <w:t xml:space="preserve">. – Одеса : </w:t>
      </w:r>
      <w:proofErr w:type="spellStart"/>
      <w:r w:rsidRPr="00552B95">
        <w:rPr>
          <w:color w:val="000000"/>
          <w:lang w:val="uk-UA"/>
        </w:rPr>
        <w:t>Політехперіодика</w:t>
      </w:r>
      <w:proofErr w:type="spellEnd"/>
      <w:r w:rsidRPr="00552B95">
        <w:rPr>
          <w:color w:val="000000"/>
          <w:lang w:val="uk-UA"/>
        </w:rPr>
        <w:t>, 2018. – 181 с.</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Пульмонологія дитячого віку: </w:t>
      </w:r>
      <w:proofErr w:type="spellStart"/>
      <w:r w:rsidRPr="00552B95">
        <w:rPr>
          <w:color w:val="000000"/>
          <w:lang w:val="uk-UA"/>
        </w:rPr>
        <w:t>навч</w:t>
      </w:r>
      <w:proofErr w:type="spellEnd"/>
      <w:r w:rsidRPr="00552B95">
        <w:rPr>
          <w:color w:val="000000"/>
          <w:lang w:val="uk-UA"/>
        </w:rPr>
        <w:t xml:space="preserve">. посібник / </w:t>
      </w:r>
      <w:proofErr w:type="spellStart"/>
      <w:r w:rsidRPr="00552B95">
        <w:rPr>
          <w:color w:val="000000"/>
          <w:lang w:val="uk-UA"/>
        </w:rPr>
        <w:t>Стоєва</w:t>
      </w:r>
      <w:proofErr w:type="spellEnd"/>
      <w:r w:rsidRPr="00552B95">
        <w:rPr>
          <w:color w:val="000000"/>
          <w:lang w:val="uk-UA"/>
        </w:rPr>
        <w:t xml:space="preserve"> Т. В., </w:t>
      </w:r>
      <w:proofErr w:type="spellStart"/>
      <w:r w:rsidRPr="00552B95">
        <w:rPr>
          <w:color w:val="000000"/>
          <w:lang w:val="uk-UA"/>
        </w:rPr>
        <w:t>Весілик</w:t>
      </w:r>
      <w:proofErr w:type="spellEnd"/>
      <w:r w:rsidRPr="00552B95">
        <w:rPr>
          <w:color w:val="000000"/>
          <w:lang w:val="uk-UA"/>
        </w:rPr>
        <w:t xml:space="preserve"> Н. Л., Соболєва К.Б., Ситник В. В., </w:t>
      </w:r>
      <w:proofErr w:type="spellStart"/>
      <w:r w:rsidRPr="00552B95">
        <w:rPr>
          <w:color w:val="000000"/>
          <w:lang w:val="uk-UA"/>
        </w:rPr>
        <w:t>Дойкова</w:t>
      </w:r>
      <w:proofErr w:type="spellEnd"/>
      <w:r w:rsidRPr="00552B95">
        <w:rPr>
          <w:color w:val="000000"/>
          <w:lang w:val="uk-UA"/>
        </w:rPr>
        <w:t xml:space="preserve"> К. М.; за ред. Т. В. </w:t>
      </w:r>
      <w:proofErr w:type="spellStart"/>
      <w:r w:rsidRPr="00552B95">
        <w:rPr>
          <w:color w:val="000000"/>
          <w:lang w:val="uk-UA"/>
        </w:rPr>
        <w:t>Стоєвої.—</w:t>
      </w:r>
      <w:proofErr w:type="spellEnd"/>
      <w:r w:rsidRPr="00552B95">
        <w:rPr>
          <w:color w:val="000000"/>
          <w:lang w:val="uk-UA"/>
        </w:rPr>
        <w:t xml:space="preserve"> Одеса: </w:t>
      </w:r>
      <w:proofErr w:type="spellStart"/>
      <w:r w:rsidRPr="00552B95">
        <w:rPr>
          <w:color w:val="000000"/>
          <w:lang w:val="uk-UA"/>
        </w:rPr>
        <w:t>Політехперіодика</w:t>
      </w:r>
      <w:proofErr w:type="spellEnd"/>
      <w:r w:rsidRPr="00552B95">
        <w:rPr>
          <w:color w:val="000000"/>
          <w:lang w:val="uk-UA"/>
        </w:rPr>
        <w:t xml:space="preserve">, 2020.— 222 с.: 59 іл., 88 </w:t>
      </w:r>
      <w:proofErr w:type="spellStart"/>
      <w:r w:rsidRPr="00552B95">
        <w:rPr>
          <w:color w:val="000000"/>
          <w:lang w:val="uk-UA"/>
        </w:rPr>
        <w:t>табл.—</w:t>
      </w:r>
      <w:proofErr w:type="spellEnd"/>
      <w:r w:rsidRPr="00552B95">
        <w:rPr>
          <w:color w:val="000000"/>
          <w:lang w:val="uk-UA"/>
        </w:rPr>
        <w:t xml:space="preserve"> (Серія «Путівник з педіатрії»).</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Невідкладні стани в педіатричній практиці : </w:t>
      </w:r>
      <w:proofErr w:type="spellStart"/>
      <w:r w:rsidRPr="00552B95">
        <w:rPr>
          <w:color w:val="000000"/>
          <w:lang w:val="uk-UA"/>
        </w:rPr>
        <w:t>навч</w:t>
      </w:r>
      <w:proofErr w:type="spellEnd"/>
      <w:r w:rsidRPr="00552B95">
        <w:rPr>
          <w:color w:val="000000"/>
          <w:lang w:val="uk-UA"/>
        </w:rPr>
        <w:t xml:space="preserve">. </w:t>
      </w:r>
      <w:proofErr w:type="spellStart"/>
      <w:r w:rsidRPr="00552B95">
        <w:rPr>
          <w:color w:val="000000"/>
          <w:lang w:val="uk-UA"/>
        </w:rPr>
        <w:t>посіб</w:t>
      </w:r>
      <w:proofErr w:type="spellEnd"/>
      <w:r w:rsidRPr="00552B95">
        <w:rPr>
          <w:color w:val="000000"/>
          <w:lang w:val="uk-UA"/>
        </w:rPr>
        <w:t xml:space="preserve">. для студентів, лікарів-інтернів мед. </w:t>
      </w:r>
      <w:proofErr w:type="spellStart"/>
      <w:r w:rsidRPr="00552B95">
        <w:rPr>
          <w:color w:val="000000"/>
          <w:lang w:val="uk-UA"/>
        </w:rPr>
        <w:t>закл</w:t>
      </w:r>
      <w:proofErr w:type="spellEnd"/>
      <w:r w:rsidRPr="00552B95">
        <w:rPr>
          <w:color w:val="000000"/>
          <w:lang w:val="uk-UA"/>
        </w:rPr>
        <w:t xml:space="preserve">. </w:t>
      </w:r>
      <w:proofErr w:type="spellStart"/>
      <w:r w:rsidRPr="00552B95">
        <w:rPr>
          <w:color w:val="000000"/>
          <w:lang w:val="uk-UA"/>
        </w:rPr>
        <w:t>вищ</w:t>
      </w:r>
      <w:proofErr w:type="spellEnd"/>
      <w:r w:rsidRPr="00552B95">
        <w:rPr>
          <w:color w:val="000000"/>
          <w:lang w:val="uk-UA"/>
        </w:rPr>
        <w:t xml:space="preserve">. освіти / Ю. В. </w:t>
      </w:r>
      <w:proofErr w:type="spellStart"/>
      <w:r w:rsidRPr="00552B95">
        <w:rPr>
          <w:color w:val="000000"/>
          <w:lang w:val="uk-UA"/>
        </w:rPr>
        <w:t>Марушко</w:t>
      </w:r>
      <w:proofErr w:type="spellEnd"/>
      <w:r w:rsidRPr="00552B95">
        <w:rPr>
          <w:color w:val="000000"/>
          <w:lang w:val="uk-UA"/>
        </w:rPr>
        <w:t xml:space="preserve">, Г. Г. Шеф, Ф. С. </w:t>
      </w:r>
      <w:proofErr w:type="spellStart"/>
      <w:r w:rsidRPr="00552B95">
        <w:rPr>
          <w:color w:val="000000"/>
          <w:lang w:val="uk-UA"/>
        </w:rPr>
        <w:t>Глумчер</w:t>
      </w:r>
      <w:proofErr w:type="spellEnd"/>
      <w:r w:rsidRPr="00552B95">
        <w:rPr>
          <w:color w:val="000000"/>
          <w:lang w:val="uk-UA"/>
        </w:rPr>
        <w:t xml:space="preserve">, С. М. Ярославська. - 2-ге вид., </w:t>
      </w:r>
      <w:proofErr w:type="spellStart"/>
      <w:r w:rsidRPr="00552B95">
        <w:rPr>
          <w:color w:val="000000"/>
          <w:lang w:val="uk-UA"/>
        </w:rPr>
        <w:t>переробл</w:t>
      </w:r>
      <w:proofErr w:type="spellEnd"/>
      <w:r w:rsidRPr="00552B95">
        <w:rPr>
          <w:color w:val="000000"/>
          <w:lang w:val="uk-UA"/>
        </w:rPr>
        <w:t xml:space="preserve">. та </w:t>
      </w:r>
      <w:proofErr w:type="spellStart"/>
      <w:r w:rsidRPr="00552B95">
        <w:rPr>
          <w:color w:val="000000"/>
          <w:lang w:val="uk-UA"/>
        </w:rPr>
        <w:t>допов</w:t>
      </w:r>
      <w:proofErr w:type="spellEnd"/>
      <w:r w:rsidRPr="00552B95">
        <w:rPr>
          <w:color w:val="000000"/>
          <w:lang w:val="uk-UA"/>
        </w:rPr>
        <w:t>. - Київ : Медицина, 2020. - 439 с.</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Клініка та </w:t>
      </w:r>
      <w:proofErr w:type="spellStart"/>
      <w:r w:rsidRPr="00552B95">
        <w:rPr>
          <w:color w:val="000000"/>
          <w:lang w:val="uk-UA"/>
        </w:rPr>
        <w:t>синдромна</w:t>
      </w:r>
      <w:proofErr w:type="spellEnd"/>
      <w:r w:rsidRPr="00552B95">
        <w:rPr>
          <w:color w:val="000000"/>
          <w:lang w:val="uk-UA"/>
        </w:rPr>
        <w:t xml:space="preserve"> терапія невідкладних станів у дітей : посібник / В. Ф. Лобода, Є. Ф. Бузько, Л. М. Слободян [та ін.]. – 2-ге вид., без змін. – Тернопіль : </w:t>
      </w:r>
      <w:proofErr w:type="spellStart"/>
      <w:r w:rsidRPr="00552B95">
        <w:rPr>
          <w:color w:val="000000"/>
          <w:lang w:val="uk-UA"/>
        </w:rPr>
        <w:t>Укрмедкнига</w:t>
      </w:r>
      <w:proofErr w:type="spellEnd"/>
      <w:r w:rsidRPr="00552B95">
        <w:rPr>
          <w:color w:val="000000"/>
          <w:lang w:val="uk-UA"/>
        </w:rPr>
        <w:t>, 2018. – 207 с. – (Лікарська практика).</w:t>
      </w:r>
    </w:p>
    <w:p w:rsidR="00D7474A" w:rsidRPr="00552B95" w:rsidRDefault="00D7474A" w:rsidP="00D7474A">
      <w:pPr>
        <w:pStyle w:val="a5"/>
        <w:widowControl w:val="0"/>
        <w:numPr>
          <w:ilvl w:val="0"/>
          <w:numId w:val="16"/>
        </w:numPr>
        <w:spacing w:before="0" w:beforeAutospacing="0" w:after="0" w:afterAutospacing="0"/>
        <w:jc w:val="both"/>
        <w:textAlignment w:val="baseline"/>
        <w:rPr>
          <w:color w:val="000000"/>
          <w:lang w:val="uk-UA"/>
        </w:rPr>
      </w:pPr>
      <w:r w:rsidRPr="00552B95">
        <w:rPr>
          <w:color w:val="000000"/>
          <w:lang w:val="uk-UA"/>
        </w:rPr>
        <w:t xml:space="preserve">Педіатрія : підручник для </w:t>
      </w:r>
      <w:proofErr w:type="spellStart"/>
      <w:r w:rsidRPr="00552B95">
        <w:rPr>
          <w:color w:val="000000"/>
          <w:lang w:val="uk-UA"/>
        </w:rPr>
        <w:t>студ</w:t>
      </w:r>
      <w:proofErr w:type="spellEnd"/>
      <w:r w:rsidRPr="00552B95">
        <w:rPr>
          <w:color w:val="000000"/>
          <w:lang w:val="uk-UA"/>
        </w:rPr>
        <w:t xml:space="preserve">. вищих мед. </w:t>
      </w:r>
      <w:proofErr w:type="spellStart"/>
      <w:r w:rsidRPr="00552B95">
        <w:rPr>
          <w:color w:val="000000"/>
          <w:lang w:val="uk-UA"/>
        </w:rPr>
        <w:t>навч</w:t>
      </w:r>
      <w:proofErr w:type="spellEnd"/>
      <w:r w:rsidRPr="00552B95">
        <w:rPr>
          <w:color w:val="000000"/>
          <w:lang w:val="uk-UA"/>
        </w:rPr>
        <w:t xml:space="preserve">. закладів IV рівня </w:t>
      </w:r>
      <w:proofErr w:type="spellStart"/>
      <w:r w:rsidRPr="00552B95">
        <w:rPr>
          <w:color w:val="000000"/>
          <w:lang w:val="uk-UA"/>
        </w:rPr>
        <w:t>акред</w:t>
      </w:r>
      <w:proofErr w:type="spellEnd"/>
      <w:r w:rsidRPr="00552B95">
        <w:rPr>
          <w:color w:val="000000"/>
          <w:lang w:val="uk-UA"/>
        </w:rPr>
        <w:t xml:space="preserve">. / за ред. проф. </w:t>
      </w:r>
      <w:r w:rsidRPr="00552B95">
        <w:rPr>
          <w:color w:val="000000"/>
          <w:lang w:val="uk-UA"/>
        </w:rPr>
        <w:lastRenderedPageBreak/>
        <w:t xml:space="preserve">О. В. Тяжкої. – Вид. 5-те. випр. та </w:t>
      </w:r>
      <w:proofErr w:type="spellStart"/>
      <w:r w:rsidRPr="00552B95">
        <w:rPr>
          <w:color w:val="000000"/>
          <w:lang w:val="uk-UA"/>
        </w:rPr>
        <w:t>допов</w:t>
      </w:r>
      <w:proofErr w:type="spellEnd"/>
      <w:r w:rsidRPr="00552B95">
        <w:rPr>
          <w:color w:val="000000"/>
          <w:lang w:val="uk-UA"/>
        </w:rPr>
        <w:t>. – Вінниця : Нова Книга, 2018. – 1152 с.: іл.</w:t>
      </w:r>
    </w:p>
    <w:p w:rsidR="00D7474A" w:rsidRPr="00552B95" w:rsidRDefault="00D7474A" w:rsidP="00D7474A">
      <w:pPr>
        <w:pStyle w:val="a5"/>
        <w:widowControl w:val="0"/>
        <w:spacing w:before="0" w:beforeAutospacing="0" w:after="0" w:afterAutospacing="0"/>
        <w:rPr>
          <w:lang w:val="uk-UA"/>
        </w:rPr>
      </w:pPr>
      <w:r w:rsidRPr="00552B95">
        <w:rPr>
          <w:b/>
          <w:bCs/>
          <w:color w:val="000000"/>
          <w:lang w:val="uk-UA"/>
        </w:rPr>
        <w:t>Додаткова:</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Педіатрія: підручник у 2 т. / за ред. </w:t>
      </w:r>
      <w:proofErr w:type="spellStart"/>
      <w:r w:rsidRPr="00552B95">
        <w:rPr>
          <w:color w:val="000000"/>
          <w:lang w:val="uk-UA"/>
        </w:rPr>
        <w:t>Аряєва</w:t>
      </w:r>
      <w:proofErr w:type="spellEnd"/>
      <w:r w:rsidRPr="00552B95">
        <w:rPr>
          <w:color w:val="000000"/>
          <w:lang w:val="uk-UA"/>
        </w:rPr>
        <w:t xml:space="preserve"> М.Л., Котової Н.В. Т. 2. Захворювання дітей раннього віку. Пульмонологія. Алергологія. Кардіологія. Гастроентерологія. Нефрологія. ВІЛ-інфекція. Первинна медико-санітарна допомога, 2014. 312 с. </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Педіатрія: навчальний посібник у 2 т. / за ред. М. Л. </w:t>
      </w:r>
      <w:proofErr w:type="spellStart"/>
      <w:r w:rsidRPr="00552B95">
        <w:rPr>
          <w:color w:val="000000"/>
          <w:lang w:val="uk-UA"/>
        </w:rPr>
        <w:t>Аряєва</w:t>
      </w:r>
      <w:proofErr w:type="spellEnd"/>
      <w:r w:rsidRPr="00552B95">
        <w:rPr>
          <w:color w:val="000000"/>
          <w:lang w:val="uk-UA"/>
        </w:rPr>
        <w:t xml:space="preserve">, Н. В. Котової. Т.1. </w:t>
      </w:r>
      <w:proofErr w:type="spellStart"/>
      <w:r w:rsidRPr="00552B95">
        <w:rPr>
          <w:color w:val="000000"/>
          <w:lang w:val="uk-UA"/>
        </w:rPr>
        <w:t>Неонатологія</w:t>
      </w:r>
      <w:proofErr w:type="spellEnd"/>
      <w:r w:rsidRPr="00552B95">
        <w:rPr>
          <w:color w:val="000000"/>
          <w:lang w:val="uk-UA"/>
        </w:rPr>
        <w:t xml:space="preserve">. Гематологія. Ендокринологія. Одеса: </w:t>
      </w:r>
      <w:proofErr w:type="spellStart"/>
      <w:r w:rsidRPr="00552B95">
        <w:rPr>
          <w:color w:val="000000"/>
          <w:lang w:val="uk-UA"/>
        </w:rPr>
        <w:t>ОНМедУ</w:t>
      </w:r>
      <w:proofErr w:type="spellEnd"/>
      <w:r w:rsidRPr="00552B95">
        <w:rPr>
          <w:color w:val="000000"/>
          <w:lang w:val="uk-UA"/>
        </w:rPr>
        <w:t>, 2014. 155 с.</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proofErr w:type="spellStart"/>
      <w:r w:rsidRPr="00552B95">
        <w:rPr>
          <w:color w:val="000000"/>
          <w:lang w:val="uk-UA"/>
        </w:rPr>
        <w:t>Крючко</w:t>
      </w:r>
      <w:proofErr w:type="spellEnd"/>
      <w:r w:rsidRPr="00552B95">
        <w:rPr>
          <w:color w:val="000000"/>
          <w:lang w:val="uk-UA"/>
        </w:rPr>
        <w:t xml:space="preserve"> Т.О., </w:t>
      </w:r>
      <w:proofErr w:type="spellStart"/>
      <w:r w:rsidRPr="00552B95">
        <w:rPr>
          <w:color w:val="000000"/>
          <w:lang w:val="uk-UA"/>
        </w:rPr>
        <w:t>Абатуров</w:t>
      </w:r>
      <w:proofErr w:type="spellEnd"/>
      <w:r w:rsidRPr="00552B95">
        <w:rPr>
          <w:color w:val="000000"/>
          <w:lang w:val="uk-UA"/>
        </w:rPr>
        <w:t xml:space="preserve"> О.Є. Педіатрія: національний підручник / Т.О. </w:t>
      </w:r>
      <w:proofErr w:type="spellStart"/>
      <w:r w:rsidRPr="00552B95">
        <w:rPr>
          <w:color w:val="000000"/>
          <w:lang w:val="uk-UA"/>
        </w:rPr>
        <w:t>Крючко</w:t>
      </w:r>
      <w:proofErr w:type="spellEnd"/>
      <w:r w:rsidRPr="00552B95">
        <w:rPr>
          <w:color w:val="000000"/>
          <w:lang w:val="uk-UA"/>
        </w:rPr>
        <w:t xml:space="preserve">, О.Є. </w:t>
      </w:r>
      <w:proofErr w:type="spellStart"/>
      <w:r w:rsidRPr="00552B95">
        <w:rPr>
          <w:color w:val="000000"/>
          <w:lang w:val="uk-UA"/>
        </w:rPr>
        <w:t>Абатуров</w:t>
      </w:r>
      <w:proofErr w:type="spellEnd"/>
      <w:r w:rsidRPr="00552B95">
        <w:rPr>
          <w:color w:val="000000"/>
          <w:lang w:val="uk-UA"/>
        </w:rPr>
        <w:t xml:space="preserve"> [та ін.] //За ред. проф. Т.О. </w:t>
      </w:r>
      <w:proofErr w:type="spellStart"/>
      <w:r w:rsidRPr="00552B95">
        <w:rPr>
          <w:color w:val="000000"/>
          <w:lang w:val="uk-UA"/>
        </w:rPr>
        <w:t>Крючко</w:t>
      </w:r>
      <w:proofErr w:type="spellEnd"/>
      <w:r w:rsidRPr="00552B95">
        <w:rPr>
          <w:color w:val="000000"/>
          <w:lang w:val="uk-UA"/>
        </w:rPr>
        <w:t xml:space="preserve">, проф. О.Є </w:t>
      </w:r>
      <w:proofErr w:type="spellStart"/>
      <w:r w:rsidRPr="00552B95">
        <w:rPr>
          <w:color w:val="000000"/>
          <w:lang w:val="uk-UA"/>
        </w:rPr>
        <w:t>Абатуров</w:t>
      </w:r>
      <w:proofErr w:type="spellEnd"/>
      <w:r w:rsidRPr="00552B95">
        <w:rPr>
          <w:color w:val="000000"/>
          <w:lang w:val="uk-UA"/>
        </w:rPr>
        <w:t>. – Київ: ВСВ «Медицина», 2015. – 206 с.</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proofErr w:type="spellStart"/>
      <w:r w:rsidRPr="00552B95">
        <w:rPr>
          <w:color w:val="000000"/>
          <w:lang w:val="uk-UA"/>
        </w:rPr>
        <w:t>Джагіашвілі</w:t>
      </w:r>
      <w:proofErr w:type="spellEnd"/>
      <w:r w:rsidRPr="00552B95">
        <w:rPr>
          <w:color w:val="000000"/>
          <w:lang w:val="uk-UA"/>
        </w:rPr>
        <w:t xml:space="preserve"> О. В. Вікові особливості </w:t>
      </w:r>
      <w:proofErr w:type="spellStart"/>
      <w:r w:rsidRPr="00552B95">
        <w:rPr>
          <w:color w:val="000000"/>
          <w:lang w:val="uk-UA"/>
        </w:rPr>
        <w:t>синтропної</w:t>
      </w:r>
      <w:proofErr w:type="spellEnd"/>
      <w:r w:rsidRPr="00552B95">
        <w:rPr>
          <w:color w:val="000000"/>
          <w:lang w:val="uk-UA"/>
        </w:rPr>
        <w:t xml:space="preserve"> патології при функціональних розладах органів травлення у дітей: дисертація на здобуття наукового ступеня кандидата медичних наук (доктора філософії). Одеса: </w:t>
      </w:r>
      <w:proofErr w:type="spellStart"/>
      <w:r w:rsidRPr="00552B95">
        <w:rPr>
          <w:color w:val="000000"/>
          <w:lang w:val="uk-UA"/>
        </w:rPr>
        <w:t>ОНМедУ</w:t>
      </w:r>
      <w:proofErr w:type="spellEnd"/>
      <w:r w:rsidRPr="00552B95">
        <w:rPr>
          <w:color w:val="000000"/>
          <w:lang w:val="uk-UA"/>
        </w:rPr>
        <w:t>, 2019. 206 с.</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proofErr w:type="spellStart"/>
      <w:r w:rsidRPr="00552B95">
        <w:rPr>
          <w:color w:val="000000"/>
          <w:lang w:val="uk-UA"/>
        </w:rPr>
        <w:t>Решетіло</w:t>
      </w:r>
      <w:proofErr w:type="spellEnd"/>
      <w:r w:rsidRPr="00552B95">
        <w:rPr>
          <w:color w:val="000000"/>
          <w:lang w:val="uk-UA"/>
        </w:rPr>
        <w:t xml:space="preserve"> Олеся Валеріївна. Клініко-патогенетичні моделі та диференційована терапія при </w:t>
      </w:r>
      <w:proofErr w:type="spellStart"/>
      <w:r w:rsidRPr="00552B95">
        <w:rPr>
          <w:color w:val="000000"/>
          <w:lang w:val="uk-UA"/>
        </w:rPr>
        <w:t>атопічному</w:t>
      </w:r>
      <w:proofErr w:type="spellEnd"/>
      <w:r w:rsidRPr="00552B95">
        <w:rPr>
          <w:color w:val="000000"/>
          <w:lang w:val="uk-UA"/>
        </w:rPr>
        <w:t xml:space="preserve"> дерматиті у дітей: дис.  канд. мед. наук : 14.01.10, 22, (222) / О. В. </w:t>
      </w:r>
      <w:proofErr w:type="spellStart"/>
      <w:r w:rsidRPr="00552B95">
        <w:rPr>
          <w:color w:val="000000"/>
          <w:lang w:val="uk-UA"/>
        </w:rPr>
        <w:t>Решетіло</w:t>
      </w:r>
      <w:proofErr w:type="spellEnd"/>
      <w:r w:rsidRPr="00552B95">
        <w:rPr>
          <w:color w:val="000000"/>
          <w:lang w:val="uk-UA"/>
        </w:rPr>
        <w:t xml:space="preserve"> ; наук. керівник Т. В. </w:t>
      </w:r>
      <w:proofErr w:type="spellStart"/>
      <w:r w:rsidRPr="00552B95">
        <w:rPr>
          <w:color w:val="000000"/>
          <w:lang w:val="uk-UA"/>
        </w:rPr>
        <w:t>Стоєва</w:t>
      </w:r>
      <w:proofErr w:type="spellEnd"/>
      <w:r w:rsidRPr="00552B95">
        <w:rPr>
          <w:color w:val="000000"/>
          <w:lang w:val="uk-UA"/>
        </w:rPr>
        <w:t xml:space="preserve"> ; </w:t>
      </w:r>
      <w:proofErr w:type="spellStart"/>
      <w:r w:rsidRPr="00552B95">
        <w:rPr>
          <w:color w:val="000000"/>
          <w:lang w:val="uk-UA"/>
        </w:rPr>
        <w:t>Одес</w:t>
      </w:r>
      <w:proofErr w:type="spellEnd"/>
      <w:r w:rsidRPr="00552B95">
        <w:rPr>
          <w:color w:val="000000"/>
          <w:lang w:val="uk-UA"/>
        </w:rPr>
        <w:t xml:space="preserve">. нац. мед. ун-т. - Одеса : [б. и.], 2020. - 172 с. : іл., табл. - </w:t>
      </w:r>
      <w:proofErr w:type="spellStart"/>
      <w:r w:rsidRPr="00552B95">
        <w:rPr>
          <w:color w:val="000000"/>
          <w:lang w:val="uk-UA"/>
        </w:rPr>
        <w:t>Бібліогр</w:t>
      </w:r>
      <w:proofErr w:type="spellEnd"/>
      <w:r w:rsidRPr="00552B95">
        <w:rPr>
          <w:color w:val="000000"/>
          <w:lang w:val="uk-UA"/>
        </w:rPr>
        <w:t>.: с. 137-158.</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14.09.2021 р. № 1945 «Про затвердження Уніфікованого клінічного протоколу первинної медичної допомоги «Інтегроване ведення хвороб дитячого віку».</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від 28.03.2020 р. № 722 «Організація надання медичної допомоги хворим на </w:t>
      </w:r>
      <w:proofErr w:type="spellStart"/>
      <w:r w:rsidRPr="00552B95">
        <w:rPr>
          <w:color w:val="000000"/>
          <w:lang w:val="uk-UA"/>
        </w:rPr>
        <w:t>коронавірусну</w:t>
      </w:r>
      <w:proofErr w:type="spellEnd"/>
      <w:r w:rsidRPr="00552B95">
        <w:rPr>
          <w:color w:val="000000"/>
          <w:lang w:val="uk-UA"/>
        </w:rPr>
        <w:t xml:space="preserve"> хворобу (COVID-19)». </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w:t>
      </w:r>
      <w:hyperlink r:id="rId8" w:history="1">
        <w:r w:rsidRPr="00552B95">
          <w:rPr>
            <w:rStyle w:val="a7"/>
            <w:color w:val="000000"/>
            <w:lang w:val="uk-UA"/>
          </w:rPr>
          <w:t>від 23.04.2019</w:t>
        </w:r>
      </w:hyperlink>
      <w:r w:rsidRPr="00552B95">
        <w:rPr>
          <w:color w:val="000000"/>
          <w:lang w:val="uk-UA"/>
        </w:rPr>
        <w:t xml:space="preserve"> р. № 958 «Про порядок проведення профілактичних щеплень в Україні та контроль якості й обігу медичних імунобіологічних препаратів».</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05.06.2019 р. №1269 «Екстрена медична допомога: новий клінічний протокол».</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20.03.2008 р.№ 149 «Про затвердження Клінічного протоколу медичного догляду за здоровою дитиною віком до 3 років».</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08.10.2013 р. № 868 «Уніфікований клінічний протокол первинної, вторинної (спеціалізованої) медичної допомоги бронхіальна астма у дітей».</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16.05.2016 р. № 449 (у редакції наказу МОЗ України від 02.07.2016 р. № 655)«Уніфікований клінічний протокол первинної, вторинної (спеціалізованої) та третинної (високоспеціалізованої) медичної допомоги «профілактика передачі ВІЛ від матері до дитини».</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від 04.07.2016 р. № 670 «Уніфікований клінічний протокол первинної, вторинної (спеціалізованої), третинної (високоспеціалізованої) медичної допомоги </w:t>
      </w:r>
      <w:proofErr w:type="spellStart"/>
      <w:r w:rsidRPr="00552B95">
        <w:rPr>
          <w:color w:val="000000"/>
          <w:lang w:val="uk-UA"/>
        </w:rPr>
        <w:t>атопічний</w:t>
      </w:r>
      <w:proofErr w:type="spellEnd"/>
      <w:r w:rsidRPr="00552B95">
        <w:rPr>
          <w:color w:val="000000"/>
          <w:lang w:val="uk-UA"/>
        </w:rPr>
        <w:t xml:space="preserve"> дерматит».</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21.06.2016 р. № 613 «Уніфікований клінічний протокол первинної, вторинної (спеціалізованої), третинної (високоспеціалізованої) медичної допомоги вірусний гепатит в у дітей».</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18.07.2016 р. № 729 «Уніфікований клінічний протокол первинної, вторинної (спеціалізованої), третинної (високоспеціалізованої) медичної допомоги вірусний гепатит С у дітей».</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від 15.07.2016 р. № 723 «Уніфікований клінічний протокол первинної, вторинної (спеціалізованої) та третинної (високоспеціалізованої) медичної допомоги </w:t>
      </w:r>
      <w:proofErr w:type="spellStart"/>
      <w:r w:rsidRPr="00552B95">
        <w:rPr>
          <w:color w:val="000000"/>
          <w:lang w:val="uk-UA"/>
        </w:rPr>
        <w:t>муковісцидоз</w:t>
      </w:r>
      <w:proofErr w:type="spellEnd"/>
      <w:r w:rsidRPr="00552B95">
        <w:rPr>
          <w:color w:val="000000"/>
          <w:lang w:val="uk-UA"/>
        </w:rPr>
        <w:t>».</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08.06.2015 р. № 327 «Уніфікований клінічний протокол первинної медичної допомоги кашель у дітей віком від шести років».</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30.12.2015 р. № 916 «Уніфікований клінічний протокол екстреної, первинної, вторинної (спеціалізованої) та третинної (високоспеціалізованої) медичної допомоги медикаментозна алергія, включаючи анафілаксію».</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МОЗ України від 02.11.2015 р. № 709 «Уніфікований клінічний протокол первинної та вторинної (спеціалізованої) медичної допомоги залізодефіцитна анемія».</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08.10.2013 р. № 866 «Уніфікований клінічний протокол первинної, </w:t>
      </w:r>
      <w:r w:rsidRPr="00552B95">
        <w:rPr>
          <w:color w:val="000000"/>
          <w:lang w:val="uk-UA"/>
        </w:rPr>
        <w:lastRenderedPageBreak/>
        <w:t xml:space="preserve">вторинної (спеціалізованої), третинної (високоспеціалізованої) медичної допомоги </w:t>
      </w:r>
      <w:proofErr w:type="spellStart"/>
      <w:r w:rsidRPr="00552B95">
        <w:rPr>
          <w:color w:val="000000"/>
          <w:lang w:val="uk-UA"/>
        </w:rPr>
        <w:t>неходжкінські</w:t>
      </w:r>
      <w:proofErr w:type="spellEnd"/>
      <w:r w:rsidRPr="00552B95">
        <w:rPr>
          <w:color w:val="000000"/>
          <w:lang w:val="uk-UA"/>
        </w:rPr>
        <w:t xml:space="preserve"> лімфоми та лімфома </w:t>
      </w:r>
      <w:proofErr w:type="spellStart"/>
      <w:r w:rsidRPr="00552B95">
        <w:rPr>
          <w:color w:val="000000"/>
          <w:lang w:val="uk-UA"/>
        </w:rPr>
        <w:t>Ходжкіна</w:t>
      </w:r>
      <w:proofErr w:type="spellEnd"/>
      <w:r w:rsidRPr="00552B95">
        <w:rPr>
          <w:color w:val="000000"/>
          <w:lang w:val="uk-UA"/>
        </w:rPr>
        <w:t>».</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від 23.112011р. № 816 «Використання методів </w:t>
      </w:r>
      <w:proofErr w:type="spellStart"/>
      <w:r w:rsidRPr="00552B95">
        <w:rPr>
          <w:color w:val="000000"/>
          <w:lang w:val="uk-UA"/>
        </w:rPr>
        <w:t>діалізної</w:t>
      </w:r>
      <w:proofErr w:type="spellEnd"/>
      <w:r w:rsidRPr="00552B95">
        <w:rPr>
          <w:color w:val="000000"/>
          <w:lang w:val="uk-UA"/>
        </w:rPr>
        <w:t xml:space="preserve"> терапії у дітей з гострою та хронічною нирковою недостатністю, гострим отруєнням речовинами </w:t>
      </w:r>
      <w:proofErr w:type="spellStart"/>
      <w:r w:rsidRPr="00552B95">
        <w:rPr>
          <w:color w:val="000000"/>
          <w:lang w:val="uk-UA"/>
        </w:rPr>
        <w:t>нефротоксичної</w:t>
      </w:r>
      <w:proofErr w:type="spellEnd"/>
      <w:r w:rsidRPr="00552B95">
        <w:rPr>
          <w:color w:val="000000"/>
          <w:lang w:val="uk-UA"/>
        </w:rPr>
        <w:t xml:space="preserve"> дії. Адаптована клінічна настанова, заснована на доказах. Третинна медична допомога».</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 xml:space="preserve">Наказ МОЗ України від 04.07.2016 р. № 670 «Уніфікований клінічний протокол первинної, вторинної (спеціалізованої), третинної (високоспеціалізованої) медичної допомоги </w:t>
      </w:r>
      <w:proofErr w:type="spellStart"/>
      <w:r w:rsidRPr="00552B95">
        <w:rPr>
          <w:color w:val="000000"/>
          <w:lang w:val="uk-UA"/>
        </w:rPr>
        <w:t>Атопічний</w:t>
      </w:r>
      <w:proofErr w:type="spellEnd"/>
      <w:r w:rsidRPr="00552B95">
        <w:rPr>
          <w:color w:val="000000"/>
          <w:lang w:val="uk-UA"/>
        </w:rPr>
        <w:t xml:space="preserve"> Дерматит». </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r w:rsidRPr="00552B95">
        <w:rPr>
          <w:color w:val="000000"/>
          <w:lang w:val="uk-UA"/>
        </w:rPr>
        <w:t>Наказ Міністерства охорони здоров'я України від 04.11. 2015 р. № 723 «Уніфікований клінічний протокол первинної, вторинної (спеціалізованої) медичної допомоги дорослим та дітям вірусний гепатит С».</w:t>
      </w:r>
    </w:p>
    <w:p w:rsidR="00D7474A" w:rsidRPr="00552B95" w:rsidRDefault="00D7474A" w:rsidP="00D7474A">
      <w:pPr>
        <w:pStyle w:val="a5"/>
        <w:widowControl w:val="0"/>
        <w:numPr>
          <w:ilvl w:val="0"/>
          <w:numId w:val="17"/>
        </w:numPr>
        <w:spacing w:before="0" w:beforeAutospacing="0" w:after="0" w:afterAutospacing="0"/>
        <w:jc w:val="both"/>
        <w:textAlignment w:val="baseline"/>
        <w:rPr>
          <w:color w:val="000000"/>
          <w:lang w:val="uk-UA"/>
        </w:rPr>
      </w:pPr>
      <w:proofErr w:type="spellStart"/>
      <w:r w:rsidRPr="00552B95">
        <w:rPr>
          <w:color w:val="000000"/>
          <w:lang w:val="uk-UA"/>
        </w:rPr>
        <w:t>FeedingGuidelinesforInfantsandYoungToddlers</w:t>
      </w:r>
      <w:proofErr w:type="spellEnd"/>
      <w:r w:rsidRPr="00552B95">
        <w:rPr>
          <w:color w:val="000000"/>
          <w:lang w:val="uk-UA"/>
        </w:rPr>
        <w:t xml:space="preserve">: A </w:t>
      </w:r>
      <w:proofErr w:type="spellStart"/>
      <w:r w:rsidRPr="00552B95">
        <w:rPr>
          <w:color w:val="000000"/>
          <w:lang w:val="uk-UA"/>
        </w:rPr>
        <w:t>ResponsiveParentingApproach</w:t>
      </w:r>
      <w:proofErr w:type="spellEnd"/>
      <w:r w:rsidRPr="00552B95">
        <w:rPr>
          <w:color w:val="000000"/>
          <w:lang w:val="uk-UA"/>
        </w:rPr>
        <w:t xml:space="preserve">. </w:t>
      </w:r>
      <w:proofErr w:type="spellStart"/>
      <w:r w:rsidRPr="00552B95">
        <w:rPr>
          <w:color w:val="000000"/>
          <w:lang w:val="uk-UA"/>
        </w:rPr>
        <w:t>February</w:t>
      </w:r>
      <w:proofErr w:type="spellEnd"/>
      <w:r w:rsidRPr="00552B95">
        <w:rPr>
          <w:color w:val="000000"/>
          <w:lang w:val="uk-UA"/>
        </w:rPr>
        <w:t>, 2017.</w:t>
      </w:r>
    </w:p>
    <w:p w:rsidR="00D7474A" w:rsidRPr="006364E3" w:rsidRDefault="00D7474A" w:rsidP="00D7474A">
      <w:pPr>
        <w:pStyle w:val="a6"/>
        <w:widowControl w:val="0"/>
        <w:rPr>
          <w:rFonts w:ascii="Times New Roman ??????????" w:hAnsi="Times New Roman ??????????"/>
          <w:b/>
          <w:caps/>
        </w:rPr>
      </w:pPr>
    </w:p>
    <w:p w:rsidR="00D7474A" w:rsidRDefault="00D7474A" w:rsidP="00D7474A">
      <w:pPr>
        <w:pStyle w:val="a5"/>
        <w:widowControl w:val="0"/>
        <w:numPr>
          <w:ilvl w:val="0"/>
          <w:numId w:val="11"/>
        </w:numPr>
        <w:shd w:val="clear" w:color="auto" w:fill="FFFFFF"/>
        <w:spacing w:before="0" w:beforeAutospacing="0" w:after="0" w:afterAutospacing="0"/>
        <w:jc w:val="center"/>
        <w:rPr>
          <w:rFonts w:ascii="Times New Roman ??????????" w:hAnsi="Times New Roman ??????????"/>
          <w:b/>
          <w:bCs/>
          <w:caps/>
          <w:color w:val="000000"/>
          <w:lang w:val="uk-UA"/>
        </w:rPr>
      </w:pPr>
      <w:r w:rsidRPr="00552B95">
        <w:rPr>
          <w:rFonts w:ascii="Times New Roman ??????????" w:hAnsi="Times New Roman ??????????"/>
          <w:b/>
          <w:bCs/>
          <w:caps/>
          <w:color w:val="000000"/>
          <w:lang w:val="uk-UA"/>
        </w:rPr>
        <w:t>Електронні інформаційні ресурси</w:t>
      </w:r>
    </w:p>
    <w:p w:rsidR="00D7474A" w:rsidRPr="00552B95" w:rsidRDefault="00D7474A" w:rsidP="00D7474A">
      <w:pPr>
        <w:pStyle w:val="a5"/>
        <w:widowControl w:val="0"/>
        <w:shd w:val="clear" w:color="auto" w:fill="FFFFFF"/>
        <w:spacing w:before="0" w:beforeAutospacing="0" w:after="0" w:afterAutospacing="0"/>
        <w:ind w:left="360"/>
        <w:rPr>
          <w:rFonts w:ascii="Times New Roman ??????????" w:hAnsi="Times New Roman ??????????"/>
          <w:b/>
          <w:bCs/>
          <w:caps/>
          <w:color w:val="000000"/>
          <w:lang w:val="uk-UA"/>
        </w:rPr>
      </w:pPr>
    </w:p>
    <w:p w:rsidR="00D7474A" w:rsidRPr="00552B95" w:rsidRDefault="00D7474A" w:rsidP="00D7474A">
      <w:pPr>
        <w:numPr>
          <w:ilvl w:val="0"/>
          <w:numId w:val="15"/>
        </w:numPr>
        <w:jc w:val="both"/>
      </w:pPr>
      <w:hyperlink r:id="rId9" w:history="1">
        <w:r w:rsidRPr="00552B95">
          <w:rPr>
            <w:rStyle w:val="a7"/>
          </w:rPr>
          <w:t>http://moz.gov.ua</w:t>
        </w:r>
      </w:hyperlink>
      <w:r w:rsidRPr="00552B95">
        <w:t>– Міністерство охорони здоров’я України</w:t>
      </w:r>
    </w:p>
    <w:p w:rsidR="00D7474A" w:rsidRPr="00552B95" w:rsidRDefault="00D7474A" w:rsidP="00D7474A">
      <w:pPr>
        <w:numPr>
          <w:ilvl w:val="0"/>
          <w:numId w:val="15"/>
        </w:numPr>
        <w:jc w:val="both"/>
      </w:pPr>
      <w:hyperlink r:id="rId10" w:history="1">
        <w:r w:rsidRPr="00552B95">
          <w:rPr>
            <w:rStyle w:val="a7"/>
          </w:rPr>
          <w:t>www.ama-assn.org</w:t>
        </w:r>
      </w:hyperlink>
      <w:r w:rsidRPr="00552B95">
        <w:t xml:space="preserve"> – Американська медична асоціація / </w:t>
      </w:r>
      <w:hyperlink r:id="rId11" w:history="1">
        <w:proofErr w:type="spellStart"/>
        <w:r w:rsidRPr="00552B95">
          <w:rPr>
            <w:rStyle w:val="a7"/>
          </w:rPr>
          <w:t>AmericanMedicalAssociation</w:t>
        </w:r>
        <w:proofErr w:type="spellEnd"/>
      </w:hyperlink>
    </w:p>
    <w:p w:rsidR="00D7474A" w:rsidRPr="00552B95" w:rsidRDefault="00D7474A" w:rsidP="00D7474A">
      <w:pPr>
        <w:numPr>
          <w:ilvl w:val="0"/>
          <w:numId w:val="15"/>
        </w:numPr>
        <w:jc w:val="both"/>
      </w:pPr>
      <w:hyperlink r:id="rId12" w:history="1">
        <w:r w:rsidRPr="00552B95">
          <w:rPr>
            <w:rStyle w:val="a7"/>
          </w:rPr>
          <w:t>www.oapn.od.ua</w:t>
        </w:r>
      </w:hyperlink>
      <w:r w:rsidRPr="00552B95">
        <w:t xml:space="preserve"> - ГО "Одеська Асоціація лікарів-педіатрів та </w:t>
      </w:r>
      <w:proofErr w:type="spellStart"/>
      <w:r w:rsidRPr="00552B95">
        <w:t>неонатологів</w:t>
      </w:r>
      <w:proofErr w:type="spellEnd"/>
      <w:r w:rsidRPr="00552B95">
        <w:t>"</w:t>
      </w:r>
    </w:p>
    <w:p w:rsidR="00D7474A" w:rsidRPr="00552B95" w:rsidRDefault="00D7474A" w:rsidP="00D7474A">
      <w:pPr>
        <w:numPr>
          <w:ilvl w:val="0"/>
          <w:numId w:val="15"/>
        </w:numPr>
        <w:jc w:val="both"/>
      </w:pPr>
      <w:hyperlink r:id="rId13" w:history="1">
        <w:r w:rsidRPr="00552B95">
          <w:rPr>
            <w:rStyle w:val="a7"/>
          </w:rPr>
          <w:t>www.who.int</w:t>
        </w:r>
      </w:hyperlink>
      <w:r w:rsidRPr="00552B95">
        <w:t xml:space="preserve"> – Всесвітня організація охорони здоров’я</w:t>
      </w:r>
    </w:p>
    <w:p w:rsidR="00D7474A" w:rsidRPr="00552B95" w:rsidRDefault="00D7474A" w:rsidP="00D7474A">
      <w:pPr>
        <w:numPr>
          <w:ilvl w:val="0"/>
          <w:numId w:val="15"/>
        </w:numPr>
        <w:jc w:val="both"/>
      </w:pPr>
      <w:hyperlink r:id="rId14" w:history="1">
        <w:r w:rsidRPr="00552B95">
          <w:rPr>
            <w:rStyle w:val="a7"/>
          </w:rPr>
          <w:t>www.dec.gov.ua/mtd/home/</w:t>
        </w:r>
      </w:hyperlink>
      <w:r w:rsidRPr="00552B95">
        <w:t xml:space="preserve"> - Державний експертний центр МОЗ України</w:t>
      </w:r>
    </w:p>
    <w:p w:rsidR="00D7474A" w:rsidRPr="00552B95" w:rsidRDefault="00D7474A" w:rsidP="00D7474A">
      <w:pPr>
        <w:numPr>
          <w:ilvl w:val="0"/>
          <w:numId w:val="15"/>
        </w:numPr>
        <w:jc w:val="both"/>
      </w:pPr>
      <w:hyperlink r:id="rId15" w:history="1">
        <w:r w:rsidRPr="00552B95">
          <w:rPr>
            <w:rStyle w:val="a7"/>
          </w:rPr>
          <w:t>http://bma.org.uk</w:t>
        </w:r>
      </w:hyperlink>
      <w:r w:rsidRPr="00552B95">
        <w:t>– Британська медична асоціація</w:t>
      </w:r>
    </w:p>
    <w:p w:rsidR="00D7474A" w:rsidRPr="00552B95" w:rsidRDefault="00D7474A" w:rsidP="00D7474A">
      <w:pPr>
        <w:numPr>
          <w:ilvl w:val="0"/>
          <w:numId w:val="15"/>
        </w:numPr>
        <w:jc w:val="both"/>
      </w:pPr>
      <w:hyperlink r:id="rId16" w:history="1">
        <w:r w:rsidRPr="00552B95">
          <w:rPr>
            <w:rStyle w:val="a7"/>
          </w:rPr>
          <w:t>www.gmc-uk.org</w:t>
        </w:r>
      </w:hyperlink>
      <w:r w:rsidRPr="00552B95">
        <w:t xml:space="preserve">- </w:t>
      </w:r>
      <w:proofErr w:type="spellStart"/>
      <w:r w:rsidRPr="00552B95">
        <w:t>GeneralMedicalCouncil</w:t>
      </w:r>
      <w:proofErr w:type="spellEnd"/>
      <w:r w:rsidRPr="00552B95">
        <w:t>(GMC)</w:t>
      </w:r>
    </w:p>
    <w:p w:rsidR="00D7474A" w:rsidRPr="00552B95" w:rsidRDefault="00D7474A" w:rsidP="00D7474A">
      <w:pPr>
        <w:numPr>
          <w:ilvl w:val="0"/>
          <w:numId w:val="15"/>
        </w:numPr>
        <w:jc w:val="both"/>
      </w:pPr>
      <w:hyperlink r:id="rId17" w:history="1">
        <w:r w:rsidRPr="00552B95">
          <w:rPr>
            <w:rStyle w:val="a7"/>
          </w:rPr>
          <w:t>www.bundesaerztekammer.de</w:t>
        </w:r>
      </w:hyperlink>
      <w:r w:rsidRPr="00552B95">
        <w:t xml:space="preserve"> – Німецька медична асоціація</w:t>
      </w:r>
    </w:p>
    <w:p w:rsidR="00D7474A" w:rsidRPr="00552B95" w:rsidRDefault="00D7474A" w:rsidP="00D7474A">
      <w:pPr>
        <w:numPr>
          <w:ilvl w:val="0"/>
          <w:numId w:val="15"/>
        </w:numPr>
        <w:jc w:val="both"/>
      </w:pPr>
      <w:hyperlink r:id="rId18" w:history="1">
        <w:r w:rsidRPr="00552B95">
          <w:rPr>
            <w:rStyle w:val="a7"/>
          </w:rPr>
          <w:t>https://www.who.int/workforcealliance/members_partners/member_list/ipa/en/</w:t>
        </w:r>
      </w:hyperlink>
      <w:r w:rsidRPr="00552B95">
        <w:t xml:space="preserve"> - Міжнародна асоціація педіатрів / </w:t>
      </w:r>
      <w:proofErr w:type="spellStart"/>
      <w:r w:rsidRPr="00552B95">
        <w:t>InternationalPediatricAssociation</w:t>
      </w:r>
      <w:proofErr w:type="spellEnd"/>
      <w:r w:rsidRPr="00552B95">
        <w:t xml:space="preserve"> (IPA)</w:t>
      </w:r>
    </w:p>
    <w:p w:rsidR="00D7474A" w:rsidRPr="00552B95" w:rsidRDefault="00D7474A" w:rsidP="00D7474A">
      <w:pPr>
        <w:pStyle w:val="a5"/>
        <w:widowControl w:val="0"/>
        <w:shd w:val="clear" w:color="auto" w:fill="FFFFFF"/>
        <w:spacing w:before="0" w:beforeAutospacing="0" w:after="0" w:afterAutospacing="0"/>
        <w:jc w:val="center"/>
        <w:rPr>
          <w:lang w:val="uk-UA"/>
        </w:rPr>
      </w:pPr>
    </w:p>
    <w:p w:rsidR="001267CC" w:rsidRPr="00552B95" w:rsidRDefault="001267CC" w:rsidP="00D7474A">
      <w:pPr>
        <w:widowControl w:val="0"/>
        <w:autoSpaceDE w:val="0"/>
        <w:autoSpaceDN w:val="0"/>
        <w:adjustRightInd w:val="0"/>
        <w:jc w:val="center"/>
      </w:pPr>
    </w:p>
    <w:sectPr w:rsidR="001267CC" w:rsidRPr="00552B95" w:rsidSect="00A55BF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CYR">
    <w:panose1 w:val="02020603050405020304"/>
    <w:charset w:val="CC"/>
    <w:family w:val="roman"/>
    <w:pitch w:val="variable"/>
    <w:sig w:usb0="E0002EFF" w:usb1="C000785B" w:usb2="00000009" w:usb3="00000000" w:csb0="000001FF" w:csb1="00000000"/>
  </w:font>
  <w:font w:name="Times New Roman ??????????">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02199"/>
    <w:multiLevelType w:val="multilevel"/>
    <w:tmpl w:val="0AC02199"/>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0B5919B8"/>
    <w:multiLevelType w:val="multilevel"/>
    <w:tmpl w:val="A3A47098"/>
    <w:lvl w:ilvl="0">
      <w:start w:val="2"/>
      <w:numFmt w:val="bullet"/>
      <w:lvlText w:val="-"/>
      <w:lvlJc w:val="left"/>
      <w:pPr>
        <w:ind w:left="360" w:hanging="360"/>
      </w:pPr>
      <w:rPr>
        <w:rFonts w:ascii="Times New Roman" w:eastAsia="Times New Roman" w:hAnsi="Times New Roman"/>
        <w:vertAlign w:val="baseline"/>
      </w:rPr>
    </w:lvl>
    <w:lvl w:ilvl="1">
      <w:start w:val="1"/>
      <w:numFmt w:val="bullet"/>
      <w:lvlText w:val="o"/>
      <w:lvlJc w:val="left"/>
      <w:pPr>
        <w:ind w:left="1080" w:hanging="360"/>
      </w:pPr>
      <w:rPr>
        <w:rFonts w:ascii="Courier New" w:eastAsia="Times New Roman" w:hAnsi="Courier New"/>
        <w:vertAlign w:val="baseline"/>
      </w:rPr>
    </w:lvl>
    <w:lvl w:ilvl="2">
      <w:start w:val="1"/>
      <w:numFmt w:val="bullet"/>
      <w:lvlText w:val="▪"/>
      <w:lvlJc w:val="left"/>
      <w:pPr>
        <w:ind w:left="1800" w:hanging="360"/>
      </w:pPr>
      <w:rPr>
        <w:rFonts w:ascii="Noto Sans Symbols" w:eastAsia="Times New Roman" w:hAnsi="Noto Sans Symbols"/>
        <w:vertAlign w:val="baseline"/>
      </w:rPr>
    </w:lvl>
    <w:lvl w:ilvl="3">
      <w:start w:val="1"/>
      <w:numFmt w:val="bullet"/>
      <w:lvlText w:val="●"/>
      <w:lvlJc w:val="left"/>
      <w:pPr>
        <w:ind w:left="2520" w:hanging="360"/>
      </w:pPr>
      <w:rPr>
        <w:rFonts w:ascii="Noto Sans Symbols" w:eastAsia="Times New Roman" w:hAnsi="Noto Sans Symbols"/>
        <w:vertAlign w:val="baseline"/>
      </w:rPr>
    </w:lvl>
    <w:lvl w:ilvl="4">
      <w:start w:val="1"/>
      <w:numFmt w:val="bullet"/>
      <w:lvlText w:val="o"/>
      <w:lvlJc w:val="left"/>
      <w:pPr>
        <w:ind w:left="3240" w:hanging="360"/>
      </w:pPr>
      <w:rPr>
        <w:rFonts w:ascii="Courier New" w:eastAsia="Times New Roman" w:hAnsi="Courier New"/>
        <w:vertAlign w:val="baseline"/>
      </w:rPr>
    </w:lvl>
    <w:lvl w:ilvl="5">
      <w:start w:val="1"/>
      <w:numFmt w:val="bullet"/>
      <w:lvlText w:val="▪"/>
      <w:lvlJc w:val="left"/>
      <w:pPr>
        <w:ind w:left="3960" w:hanging="360"/>
      </w:pPr>
      <w:rPr>
        <w:rFonts w:ascii="Noto Sans Symbols" w:eastAsia="Times New Roman" w:hAnsi="Noto Sans Symbols"/>
        <w:vertAlign w:val="baseline"/>
      </w:rPr>
    </w:lvl>
    <w:lvl w:ilvl="6">
      <w:start w:val="1"/>
      <w:numFmt w:val="bullet"/>
      <w:lvlText w:val="●"/>
      <w:lvlJc w:val="left"/>
      <w:pPr>
        <w:ind w:left="4680" w:hanging="360"/>
      </w:pPr>
      <w:rPr>
        <w:rFonts w:ascii="Noto Sans Symbols" w:eastAsia="Times New Roman" w:hAnsi="Noto Sans Symbols"/>
        <w:vertAlign w:val="baseline"/>
      </w:rPr>
    </w:lvl>
    <w:lvl w:ilvl="7">
      <w:start w:val="1"/>
      <w:numFmt w:val="bullet"/>
      <w:lvlText w:val="o"/>
      <w:lvlJc w:val="left"/>
      <w:pPr>
        <w:ind w:left="5400" w:hanging="360"/>
      </w:pPr>
      <w:rPr>
        <w:rFonts w:ascii="Courier New" w:eastAsia="Times New Roman" w:hAnsi="Courier New"/>
        <w:vertAlign w:val="baseline"/>
      </w:rPr>
    </w:lvl>
    <w:lvl w:ilvl="8">
      <w:start w:val="1"/>
      <w:numFmt w:val="bullet"/>
      <w:lvlText w:val="▪"/>
      <w:lvlJc w:val="left"/>
      <w:pPr>
        <w:ind w:left="6120" w:hanging="360"/>
      </w:pPr>
      <w:rPr>
        <w:rFonts w:ascii="Noto Sans Symbols" w:eastAsia="Times New Roman" w:hAnsi="Noto Sans Symbols"/>
        <w:vertAlign w:val="baseline"/>
      </w:rPr>
    </w:lvl>
  </w:abstractNum>
  <w:abstractNum w:abstractNumId="2">
    <w:nsid w:val="0C0D04CD"/>
    <w:multiLevelType w:val="hybridMultilevel"/>
    <w:tmpl w:val="CBFC0564"/>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
    <w:nsid w:val="126B57FC"/>
    <w:multiLevelType w:val="hybridMultilevel"/>
    <w:tmpl w:val="65748B96"/>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4">
    <w:nsid w:val="12CC619E"/>
    <w:multiLevelType w:val="hybridMultilevel"/>
    <w:tmpl w:val="78EC5D38"/>
    <w:lvl w:ilvl="0" w:tplc="79066AB8">
      <w:start w:val="1"/>
      <w:numFmt w:val="decimal"/>
      <w:lvlText w:val="%1."/>
      <w:lvlJc w:val="left"/>
      <w:pPr>
        <w:ind w:left="340" w:hanging="34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CD108B1E">
      <w:start w:val="1"/>
      <w:numFmt w:val="decimal"/>
      <w:lvlText w:val="%4."/>
      <w:lvlJc w:val="left"/>
      <w:pPr>
        <w:ind w:left="360" w:hanging="360"/>
      </w:pPr>
      <w:rPr>
        <w:rFonts w:cs="Times New Roman" w:hint="default"/>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
    <w:nsid w:val="29881312"/>
    <w:multiLevelType w:val="hybridMultilevel"/>
    <w:tmpl w:val="016E104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321C0C91"/>
    <w:multiLevelType w:val="multilevel"/>
    <w:tmpl w:val="0166F54E"/>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hint="default"/>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7">
    <w:nsid w:val="33C5491D"/>
    <w:multiLevelType w:val="hybridMultilevel"/>
    <w:tmpl w:val="1E9CCDC4"/>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8">
    <w:nsid w:val="359A1338"/>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9">
    <w:nsid w:val="3AC84DC2"/>
    <w:multiLevelType w:val="hybridMultilevel"/>
    <w:tmpl w:val="910E3BB8"/>
    <w:lvl w:ilvl="0" w:tplc="E53EFBD8">
      <w:start w:val="1"/>
      <w:numFmt w:val="decimal"/>
      <w:lvlText w:val="%1."/>
      <w:lvlJc w:val="left"/>
      <w:pPr>
        <w:ind w:left="36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0">
    <w:nsid w:val="3AFD3AA7"/>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1">
    <w:nsid w:val="47B946E1"/>
    <w:multiLevelType w:val="multilevel"/>
    <w:tmpl w:val="01883CB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hint="default"/>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2">
    <w:nsid w:val="593464AC"/>
    <w:multiLevelType w:val="hybridMultilevel"/>
    <w:tmpl w:val="A650CA86"/>
    <w:lvl w:ilvl="0" w:tplc="0422000F">
      <w:start w:val="12"/>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3">
    <w:nsid w:val="5C1B4A6A"/>
    <w:multiLevelType w:val="multilevel"/>
    <w:tmpl w:val="537048A2"/>
    <w:lvl w:ilvl="0">
      <w:start w:val="1"/>
      <w:numFmt w:val="decimal"/>
      <w:lvlText w:val="%1."/>
      <w:lvlJc w:val="left"/>
      <w:pPr>
        <w:tabs>
          <w:tab w:val="num" w:pos="-505"/>
        </w:tabs>
        <w:ind w:left="359"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505"/>
        </w:tabs>
        <w:ind w:left="107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505"/>
        </w:tabs>
        <w:ind w:left="179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126"/>
        </w:tabs>
        <w:ind w:left="255"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505"/>
        </w:tabs>
        <w:ind w:left="323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505"/>
        </w:tabs>
        <w:ind w:left="395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505"/>
        </w:tabs>
        <w:ind w:left="467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505"/>
        </w:tabs>
        <w:ind w:left="5399"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505"/>
        </w:tabs>
        <w:ind w:left="6119"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4">
    <w:nsid w:val="713D03AF"/>
    <w:multiLevelType w:val="multilevel"/>
    <w:tmpl w:val="713D03AF"/>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nsid w:val="75EC219E"/>
    <w:multiLevelType w:val="hybridMultilevel"/>
    <w:tmpl w:val="0EBE09FC"/>
    <w:lvl w:ilvl="0" w:tplc="0419000F">
      <w:start w:val="1"/>
      <w:numFmt w:val="decimal"/>
      <w:lvlText w:val="%1."/>
      <w:lvlJc w:val="left"/>
      <w:pPr>
        <w:ind w:left="36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36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36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7F02563E"/>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num w:numId="1">
    <w:abstractNumId w:val="0"/>
  </w:num>
  <w:num w:numId="2">
    <w:abstractNumId w:val="14"/>
  </w:num>
  <w:num w:numId="3">
    <w:abstractNumId w:val="6"/>
  </w:num>
  <w:num w:numId="4">
    <w:abstractNumId w:val="11"/>
  </w:num>
  <w:num w:numId="5">
    <w:abstractNumId w:val="1"/>
  </w:num>
  <w:num w:numId="6">
    <w:abstractNumId w:val="5"/>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3"/>
  </w:num>
  <w:num w:numId="10">
    <w:abstractNumId w:val="13"/>
  </w:num>
  <w:num w:numId="11">
    <w:abstractNumId w:val="12"/>
  </w:num>
  <w:num w:numId="12">
    <w:abstractNumId w:val="4"/>
  </w:num>
  <w:num w:numId="13">
    <w:abstractNumId w:val="10"/>
  </w:num>
  <w:num w:numId="14">
    <w:abstractNumId w:val="8"/>
  </w:num>
  <w:num w:numId="15">
    <w:abstractNumId w:val="16"/>
  </w:num>
  <w:num w:numId="16">
    <w:abstractNumId w:val="9"/>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D404C"/>
    <w:rsid w:val="00076BB8"/>
    <w:rsid w:val="000E5FF9"/>
    <w:rsid w:val="001267CC"/>
    <w:rsid w:val="001A5993"/>
    <w:rsid w:val="00237A38"/>
    <w:rsid w:val="00280563"/>
    <w:rsid w:val="002E796A"/>
    <w:rsid w:val="00312B95"/>
    <w:rsid w:val="003716CA"/>
    <w:rsid w:val="00373551"/>
    <w:rsid w:val="0043088B"/>
    <w:rsid w:val="00494E82"/>
    <w:rsid w:val="004B2CC9"/>
    <w:rsid w:val="00542FCD"/>
    <w:rsid w:val="00552B95"/>
    <w:rsid w:val="00573A8B"/>
    <w:rsid w:val="005C67FB"/>
    <w:rsid w:val="006364E3"/>
    <w:rsid w:val="00641320"/>
    <w:rsid w:val="006506D4"/>
    <w:rsid w:val="006A2AFB"/>
    <w:rsid w:val="006E5A51"/>
    <w:rsid w:val="00712CEC"/>
    <w:rsid w:val="00736200"/>
    <w:rsid w:val="007909A8"/>
    <w:rsid w:val="007B6673"/>
    <w:rsid w:val="007F7F37"/>
    <w:rsid w:val="00874E8C"/>
    <w:rsid w:val="008D2B41"/>
    <w:rsid w:val="008E524C"/>
    <w:rsid w:val="00906EAE"/>
    <w:rsid w:val="00927516"/>
    <w:rsid w:val="009A2003"/>
    <w:rsid w:val="00A10AE5"/>
    <w:rsid w:val="00A1510D"/>
    <w:rsid w:val="00A17079"/>
    <w:rsid w:val="00A24890"/>
    <w:rsid w:val="00A2531B"/>
    <w:rsid w:val="00A55BFE"/>
    <w:rsid w:val="00AA30F0"/>
    <w:rsid w:val="00AD404C"/>
    <w:rsid w:val="00AE206B"/>
    <w:rsid w:val="00B02D6D"/>
    <w:rsid w:val="00B22CF0"/>
    <w:rsid w:val="00B575E9"/>
    <w:rsid w:val="00B7037F"/>
    <w:rsid w:val="00B909E8"/>
    <w:rsid w:val="00B94661"/>
    <w:rsid w:val="00C04665"/>
    <w:rsid w:val="00C06D29"/>
    <w:rsid w:val="00CE002F"/>
    <w:rsid w:val="00D266B1"/>
    <w:rsid w:val="00D30EF3"/>
    <w:rsid w:val="00D320C4"/>
    <w:rsid w:val="00D32E38"/>
    <w:rsid w:val="00D46FE6"/>
    <w:rsid w:val="00D7474A"/>
    <w:rsid w:val="00D8508A"/>
    <w:rsid w:val="00D87934"/>
    <w:rsid w:val="00E01284"/>
    <w:rsid w:val="00E10956"/>
    <w:rsid w:val="00E277C7"/>
    <w:rsid w:val="00F252C3"/>
    <w:rsid w:val="00F43273"/>
    <w:rsid w:val="00F8322D"/>
    <w:rsid w:val="00F9578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04C"/>
    <w:rPr>
      <w:rFonts w:ascii="Times New Roman" w:eastAsia="Times New Roman" w:hAnsi="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AD404C"/>
    <w:pPr>
      <w:suppressAutoHyphens/>
      <w:ind w:right="211"/>
      <w:jc w:val="both"/>
    </w:pPr>
    <w:rPr>
      <w:sz w:val="28"/>
      <w:szCs w:val="20"/>
      <w:lang w:eastAsia="ar-SA"/>
    </w:rPr>
  </w:style>
  <w:style w:type="character" w:customStyle="1" w:styleId="a4">
    <w:name w:val="Основной текст Знак"/>
    <w:basedOn w:val="a0"/>
    <w:link w:val="a3"/>
    <w:uiPriority w:val="99"/>
    <w:locked/>
    <w:rsid w:val="00AD404C"/>
    <w:rPr>
      <w:rFonts w:ascii="Times New Roman" w:hAnsi="Times New Roman" w:cs="Times New Roman"/>
      <w:sz w:val="20"/>
      <w:szCs w:val="20"/>
      <w:lang w:eastAsia="ar-SA" w:bidi="ar-SA"/>
    </w:rPr>
  </w:style>
  <w:style w:type="paragraph" w:styleId="a5">
    <w:name w:val="Normal (Web)"/>
    <w:basedOn w:val="a"/>
    <w:uiPriority w:val="99"/>
    <w:rsid w:val="00AD404C"/>
    <w:pPr>
      <w:spacing w:before="100" w:beforeAutospacing="1" w:after="100" w:afterAutospacing="1"/>
    </w:pPr>
    <w:rPr>
      <w:lang w:val="en-US" w:eastAsia="en-US"/>
    </w:rPr>
  </w:style>
  <w:style w:type="paragraph" w:styleId="a6">
    <w:name w:val="List Paragraph"/>
    <w:basedOn w:val="a"/>
    <w:uiPriority w:val="99"/>
    <w:qFormat/>
    <w:rsid w:val="00AD404C"/>
    <w:pPr>
      <w:ind w:left="720"/>
    </w:pPr>
  </w:style>
  <w:style w:type="character" w:customStyle="1" w:styleId="normaltextrun">
    <w:name w:val="normaltextrun"/>
    <w:uiPriority w:val="99"/>
    <w:rsid w:val="00AD404C"/>
  </w:style>
  <w:style w:type="paragraph" w:customStyle="1" w:styleId="21">
    <w:name w:val="Основной текст 21"/>
    <w:basedOn w:val="a"/>
    <w:uiPriority w:val="99"/>
    <w:rsid w:val="00AD404C"/>
    <w:pPr>
      <w:widowControl w:val="0"/>
      <w:suppressAutoHyphens/>
      <w:jc w:val="both"/>
    </w:pPr>
    <w:rPr>
      <w:rFonts w:ascii="Arial" w:hAnsi="Arial"/>
      <w:b/>
      <w:kern w:val="2"/>
    </w:rPr>
  </w:style>
  <w:style w:type="character" w:customStyle="1" w:styleId="2">
    <w:name w:val="Основной текст (2)_"/>
    <w:link w:val="20"/>
    <w:uiPriority w:val="99"/>
    <w:locked/>
    <w:rsid w:val="00AD404C"/>
    <w:rPr>
      <w:shd w:val="clear" w:color="auto" w:fill="FFFFFF"/>
    </w:rPr>
  </w:style>
  <w:style w:type="paragraph" w:customStyle="1" w:styleId="20">
    <w:name w:val="Основной текст (2)"/>
    <w:basedOn w:val="a"/>
    <w:link w:val="2"/>
    <w:uiPriority w:val="99"/>
    <w:rsid w:val="00AD404C"/>
    <w:pPr>
      <w:widowControl w:val="0"/>
      <w:shd w:val="clear" w:color="auto" w:fill="FFFFFF"/>
      <w:spacing w:before="420" w:line="274" w:lineRule="exact"/>
      <w:ind w:hanging="420"/>
      <w:jc w:val="both"/>
    </w:pPr>
    <w:rPr>
      <w:rFonts w:ascii="Calibri" w:eastAsia="Calibri" w:hAnsi="Calibri"/>
      <w:sz w:val="20"/>
      <w:szCs w:val="20"/>
      <w:lang w:val="en-US"/>
    </w:rPr>
  </w:style>
  <w:style w:type="character" w:styleId="a7">
    <w:name w:val="Hyperlink"/>
    <w:basedOn w:val="a0"/>
    <w:uiPriority w:val="99"/>
    <w:rsid w:val="00AD404C"/>
    <w:rPr>
      <w:rFonts w:cs="Times New Roman"/>
      <w:color w:val="0000FF"/>
      <w:u w:val="single"/>
    </w:rPr>
  </w:style>
  <w:style w:type="character" w:customStyle="1" w:styleId="a8">
    <w:name w:val="Другое_"/>
    <w:link w:val="a9"/>
    <w:uiPriority w:val="99"/>
    <w:locked/>
    <w:rsid w:val="00AD404C"/>
    <w:rPr>
      <w:sz w:val="28"/>
    </w:rPr>
  </w:style>
  <w:style w:type="paragraph" w:customStyle="1" w:styleId="a9">
    <w:name w:val="Другое"/>
    <w:basedOn w:val="a"/>
    <w:link w:val="a8"/>
    <w:uiPriority w:val="99"/>
    <w:rsid w:val="00AD404C"/>
    <w:pPr>
      <w:widowControl w:val="0"/>
      <w:spacing w:line="276" w:lineRule="auto"/>
      <w:ind w:firstLine="400"/>
    </w:pPr>
    <w:rPr>
      <w:rFonts w:ascii="Calibri" w:eastAsia="Calibri" w:hAnsi="Calibri"/>
      <w:sz w:val="28"/>
      <w:szCs w:val="20"/>
      <w:lang w:val="en-US"/>
    </w:rPr>
  </w:style>
  <w:style w:type="character" w:customStyle="1" w:styleId="fontstyle01">
    <w:name w:val="fontstyle01"/>
    <w:uiPriority w:val="99"/>
    <w:rsid w:val="00D87934"/>
    <w:rPr>
      <w:rFonts w:ascii="TimesNewRomanPS-BoldMT" w:hAnsi="TimesNewRomanPS-BoldMT"/>
      <w:b/>
      <w:color w:val="000000"/>
      <w:sz w:val="24"/>
    </w:rPr>
  </w:style>
  <w:style w:type="character" w:customStyle="1" w:styleId="fontstyle21">
    <w:name w:val="fontstyle21"/>
    <w:uiPriority w:val="99"/>
    <w:rsid w:val="00D87934"/>
    <w:rPr>
      <w:rFonts w:ascii="TimesNewRomanPSMT" w:eastAsia="Times New Roman"/>
      <w:color w:val="000000"/>
      <w:sz w:val="24"/>
    </w:rPr>
  </w:style>
  <w:style w:type="table" w:styleId="aa">
    <w:name w:val="Table Grid"/>
    <w:basedOn w:val="a1"/>
    <w:uiPriority w:val="99"/>
    <w:rsid w:val="00D87934"/>
    <w:rPr>
      <w:rFonts w:eastAsia="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iPriority w:val="99"/>
    <w:rsid w:val="00D87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locked/>
    <w:rsid w:val="00D87934"/>
    <w:rPr>
      <w:rFonts w:ascii="Courier New" w:hAnsi="Courier New" w:cs="Courier New"/>
      <w:sz w:val="20"/>
      <w:szCs w:val="20"/>
      <w:lang w:val="ru-RU" w:eastAsia="ru-RU"/>
    </w:rPr>
  </w:style>
  <w:style w:type="paragraph" w:customStyle="1" w:styleId="210">
    <w:name w:val="Основной текст с отступом 21"/>
    <w:basedOn w:val="a"/>
    <w:uiPriority w:val="99"/>
    <w:rsid w:val="00D87934"/>
    <w:pPr>
      <w:suppressAutoHyphens/>
      <w:ind w:right="-1090" w:firstLine="720"/>
      <w:jc w:val="both"/>
    </w:pPr>
    <w:rPr>
      <w:sz w:val="28"/>
      <w:szCs w:val="20"/>
      <w:lang w:eastAsia="ar-SA"/>
    </w:rPr>
  </w:style>
</w:styles>
</file>

<file path=word/webSettings.xml><?xml version="1.0" encoding="utf-8"?>
<w:webSettings xmlns:r="http://schemas.openxmlformats.org/officeDocument/2006/relationships" xmlns:w="http://schemas.openxmlformats.org/wordprocessingml/2006/main">
  <w:divs>
    <w:div w:id="12096101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z0442-19" TargetMode="External"/><Relationship Id="rId13" Type="http://schemas.openxmlformats.org/officeDocument/2006/relationships/hyperlink" Target="http://www.who.int" TargetMode="External"/><Relationship Id="rId18" Type="http://schemas.openxmlformats.org/officeDocument/2006/relationships/hyperlink" Target="https://www.who.int/workforcealliance/members_partners/member_list/ipa/en/" TargetMode="External"/><Relationship Id="rId3" Type="http://schemas.openxmlformats.org/officeDocument/2006/relationships/settings" Target="settings.xml"/><Relationship Id="rId7" Type="http://schemas.openxmlformats.org/officeDocument/2006/relationships/image" Target="&#1055;&#1077;&#1076;&#1110;&#1072;&#1090;&#1088;&#1110;&#1103;.png" TargetMode="External"/><Relationship Id="rId12" Type="http://schemas.openxmlformats.org/officeDocument/2006/relationships/hyperlink" Target="http://www.oapn.od.ua" TargetMode="External"/><Relationship Id="rId17" Type="http://schemas.openxmlformats.org/officeDocument/2006/relationships/hyperlink" Target="http://www.bundesaerztekammer.de" TargetMode="External"/><Relationship Id="rId2" Type="http://schemas.openxmlformats.org/officeDocument/2006/relationships/styles" Target="styles.xml"/><Relationship Id="rId16" Type="http://schemas.openxmlformats.org/officeDocument/2006/relationships/hyperlink" Target="http://www.gmc-uk.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facebook.com/AmericanMedicalAssociation/" TargetMode="External"/><Relationship Id="rId5" Type="http://schemas.openxmlformats.org/officeDocument/2006/relationships/image" Target="media/image1.png"/><Relationship Id="rId15" Type="http://schemas.openxmlformats.org/officeDocument/2006/relationships/hyperlink" Target="http://bma.org.uk" TargetMode="External"/><Relationship Id="rId10" Type="http://schemas.openxmlformats.org/officeDocument/2006/relationships/hyperlink" Target="http://www.ama-assn.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oz.gov.ua" TargetMode="External"/><Relationship Id="rId14" Type="http://schemas.openxmlformats.org/officeDocument/2006/relationships/hyperlink" Target="http://www.dec.gov.ua/mtd/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12</Pages>
  <Words>18136</Words>
  <Characters>10339</Characters>
  <Application>Microsoft Office Word</Application>
  <DocSecurity>0</DocSecurity>
  <Lines>86</Lines>
  <Paragraphs>56</Paragraphs>
  <ScaleCrop>false</ScaleCrop>
  <Company>ONMedU</Company>
  <LinksUpToDate>false</LinksUpToDate>
  <CharactersWithSpaces>28419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Яблончук Вікторія Георгіївна</dc:creator>
  <cp:keywords/>
  <dc:description/>
  <cp:lastModifiedBy>e181179gko</cp:lastModifiedBy>
  <cp:revision>26</cp:revision>
  <cp:lastPrinted>2024-09-11T10:22:00Z</cp:lastPrinted>
  <dcterms:created xsi:type="dcterms:W3CDTF">2023-08-17T07:45:00Z</dcterms:created>
  <dcterms:modified xsi:type="dcterms:W3CDTF">2025-12-16T13:39:00Z</dcterms:modified>
</cp:coreProperties>
</file>