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4F15" w:rsidRPr="006F2693" w:rsidRDefault="00E84F15" w:rsidP="00E84F15">
      <w:pPr>
        <w:spacing w:after="0" w:line="240" w:lineRule="auto"/>
        <w:rPr>
          <w:rFonts w:ascii="Times New Roman" w:hAnsi="Times New Roman" w:cs="Times New Roman"/>
          <w:b/>
          <w:sz w:val="24"/>
          <w:szCs w:val="24"/>
          <w:lang w:val="uk-UA"/>
        </w:rPr>
      </w:pPr>
    </w:p>
    <w:p w:rsidR="00104BF2" w:rsidRPr="006F2693" w:rsidRDefault="008870DD" w:rsidP="00104BF2">
      <w:pPr>
        <w:spacing w:after="0" w:line="240" w:lineRule="auto"/>
        <w:rPr>
          <w:rFonts w:ascii="Times New Roman" w:hAnsi="Times New Roman" w:cs="Times New Roman"/>
          <w:b/>
          <w:sz w:val="24"/>
          <w:szCs w:val="24"/>
        </w:rPr>
      </w:pPr>
      <w:r w:rsidRPr="006F2693">
        <w:rPr>
          <w:rFonts w:ascii="Times New Roman" w:hAnsi="Times New Roman" w:cs="Times New Roman"/>
          <w:b/>
          <w:sz w:val="24"/>
          <w:szCs w:val="24"/>
          <w:lang w:val="uk-UA"/>
        </w:rPr>
        <w:t xml:space="preserve">                           </w:t>
      </w:r>
      <w:r w:rsidR="00104BF2" w:rsidRPr="006F2693">
        <w:rPr>
          <w:rFonts w:ascii="Times New Roman" w:hAnsi="Times New Roman" w:cs="Times New Roman"/>
          <w:b/>
          <w:sz w:val="24"/>
          <w:szCs w:val="24"/>
          <w:lang w:val="uk-UA"/>
        </w:rPr>
        <w:t xml:space="preserve">     </w:t>
      </w:r>
      <w:r w:rsidR="00104BF2" w:rsidRPr="006F2693">
        <w:rPr>
          <w:rFonts w:ascii="Times New Roman" w:hAnsi="Times New Roman" w:cs="Times New Roman"/>
          <w:b/>
          <w:sz w:val="24"/>
          <w:szCs w:val="24"/>
        </w:rPr>
        <w:t>МІНІСТЕРСТВО ОХОРОНИ ЗДОРОВ΄Я УКРАЇНИ</w:t>
      </w:r>
    </w:p>
    <w:p w:rsidR="00104BF2" w:rsidRPr="006F2693" w:rsidRDefault="00104BF2" w:rsidP="00104BF2">
      <w:pPr>
        <w:spacing w:after="0" w:line="240" w:lineRule="auto"/>
        <w:jc w:val="center"/>
        <w:rPr>
          <w:rFonts w:ascii="Times New Roman" w:hAnsi="Times New Roman" w:cs="Times New Roman"/>
          <w:b/>
          <w:sz w:val="24"/>
          <w:szCs w:val="24"/>
          <w:lang w:val="uk-UA"/>
        </w:rPr>
      </w:pPr>
      <w:r w:rsidRPr="006F2693">
        <w:rPr>
          <w:rFonts w:ascii="Times New Roman" w:hAnsi="Times New Roman" w:cs="Times New Roman"/>
          <w:b/>
          <w:sz w:val="24"/>
          <w:szCs w:val="24"/>
          <w:lang w:val="uk-UA"/>
        </w:rPr>
        <w:t>Одеський національний медичний університет</w:t>
      </w:r>
    </w:p>
    <w:p w:rsidR="00104BF2" w:rsidRPr="006F2693" w:rsidRDefault="00104BF2" w:rsidP="00104BF2">
      <w:pPr>
        <w:spacing w:after="0" w:line="240" w:lineRule="auto"/>
        <w:jc w:val="center"/>
        <w:rPr>
          <w:rFonts w:ascii="Times New Roman" w:hAnsi="Times New Roman" w:cs="Times New Roman"/>
          <w:b/>
          <w:sz w:val="24"/>
          <w:szCs w:val="24"/>
          <w:lang w:val="uk-UA"/>
        </w:rPr>
      </w:pPr>
      <w:r w:rsidRPr="006F2693">
        <w:rPr>
          <w:rFonts w:ascii="Times New Roman" w:hAnsi="Times New Roman" w:cs="Times New Roman"/>
          <w:b/>
          <w:sz w:val="24"/>
          <w:szCs w:val="24"/>
          <w:lang w:val="uk-UA"/>
        </w:rPr>
        <w:t>Кафедра хірургічної стоматології</w:t>
      </w:r>
    </w:p>
    <w:p w:rsidR="00104BF2" w:rsidRPr="006F2693" w:rsidRDefault="00104BF2" w:rsidP="00104BF2">
      <w:pPr>
        <w:spacing w:after="0" w:line="240" w:lineRule="auto"/>
        <w:jc w:val="center"/>
        <w:rPr>
          <w:rFonts w:ascii="Times New Roman" w:hAnsi="Times New Roman" w:cs="Times New Roman"/>
          <w:b/>
          <w:sz w:val="24"/>
          <w:szCs w:val="24"/>
          <w:lang w:val="uk-UA"/>
        </w:rPr>
      </w:pPr>
    </w:p>
    <w:p w:rsidR="00104BF2" w:rsidRPr="006F2693" w:rsidRDefault="00104BF2" w:rsidP="00104BF2">
      <w:pPr>
        <w:spacing w:after="0" w:line="240" w:lineRule="auto"/>
        <w:rPr>
          <w:rFonts w:ascii="Times New Roman" w:hAnsi="Times New Roman" w:cs="Times New Roman"/>
          <w:sz w:val="24"/>
          <w:szCs w:val="24"/>
          <w:lang w:val="uk-UA"/>
        </w:rPr>
      </w:pPr>
    </w:p>
    <w:p w:rsidR="0037187D" w:rsidRDefault="00104BF2" w:rsidP="00104BF2">
      <w:pPr>
        <w:spacing w:after="0" w:line="240" w:lineRule="auto"/>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                                                                                </w:t>
      </w:r>
    </w:p>
    <w:p w:rsidR="00104BF2" w:rsidRPr="006F2693" w:rsidRDefault="0037187D" w:rsidP="00104BF2">
      <w:pPr>
        <w:spacing w:after="0" w:line="240" w:lineRule="auto"/>
        <w:rPr>
          <w:rFonts w:ascii="Times New Roman" w:hAnsi="Times New Roman" w:cs="Times New Roman"/>
          <w:sz w:val="24"/>
          <w:szCs w:val="24"/>
          <w:lang w:val="uk-UA"/>
        </w:rPr>
      </w:pPr>
      <w:r>
        <w:rPr>
          <w:rFonts w:ascii="Times New Roman" w:hAnsi="Times New Roman" w:cs="Times New Roman"/>
          <w:sz w:val="24"/>
          <w:szCs w:val="24"/>
          <w:lang w:val="uk-UA"/>
        </w:rPr>
        <w:tab/>
      </w:r>
      <w:r>
        <w:rPr>
          <w:rFonts w:ascii="Times New Roman" w:hAnsi="Times New Roman" w:cs="Times New Roman"/>
          <w:sz w:val="24"/>
          <w:szCs w:val="24"/>
          <w:lang w:val="uk-UA"/>
        </w:rPr>
        <w:tab/>
      </w:r>
      <w:r>
        <w:rPr>
          <w:rFonts w:ascii="Times New Roman" w:hAnsi="Times New Roman" w:cs="Times New Roman"/>
          <w:sz w:val="24"/>
          <w:szCs w:val="24"/>
          <w:lang w:val="uk-UA"/>
        </w:rPr>
        <w:tab/>
      </w:r>
      <w:r>
        <w:rPr>
          <w:rFonts w:ascii="Times New Roman" w:hAnsi="Times New Roman" w:cs="Times New Roman"/>
          <w:sz w:val="24"/>
          <w:szCs w:val="24"/>
          <w:lang w:val="uk-UA"/>
        </w:rPr>
        <w:tab/>
      </w:r>
      <w:r>
        <w:rPr>
          <w:rFonts w:ascii="Times New Roman" w:hAnsi="Times New Roman" w:cs="Times New Roman"/>
          <w:sz w:val="24"/>
          <w:szCs w:val="24"/>
          <w:lang w:val="uk-UA"/>
        </w:rPr>
        <w:tab/>
      </w:r>
      <w:r>
        <w:rPr>
          <w:rFonts w:ascii="Times New Roman" w:hAnsi="Times New Roman" w:cs="Times New Roman"/>
          <w:sz w:val="24"/>
          <w:szCs w:val="24"/>
          <w:lang w:val="uk-UA"/>
        </w:rPr>
        <w:tab/>
      </w:r>
      <w:r>
        <w:rPr>
          <w:rFonts w:ascii="Times New Roman" w:hAnsi="Times New Roman" w:cs="Times New Roman"/>
          <w:sz w:val="24"/>
          <w:szCs w:val="24"/>
          <w:lang w:val="uk-UA"/>
        </w:rPr>
        <w:tab/>
      </w:r>
      <w:r>
        <w:rPr>
          <w:rFonts w:ascii="Times New Roman" w:hAnsi="Times New Roman" w:cs="Times New Roman"/>
          <w:sz w:val="24"/>
          <w:szCs w:val="24"/>
          <w:lang w:val="uk-UA"/>
        </w:rPr>
        <w:tab/>
      </w:r>
      <w:r w:rsidR="00104BF2" w:rsidRPr="006F2693">
        <w:rPr>
          <w:rFonts w:ascii="Times New Roman" w:hAnsi="Times New Roman" w:cs="Times New Roman"/>
          <w:sz w:val="24"/>
          <w:szCs w:val="24"/>
          <w:lang w:val="uk-UA"/>
        </w:rPr>
        <w:t>ЗАТВЕРДЖУЮ</w:t>
      </w:r>
    </w:p>
    <w:p w:rsidR="00104BF2" w:rsidRPr="006F2693" w:rsidRDefault="00B24E42" w:rsidP="00104BF2">
      <w:pPr>
        <w:spacing w:after="0" w:line="240" w:lineRule="auto"/>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                                                           П</w:t>
      </w:r>
      <w:r w:rsidR="00104BF2" w:rsidRPr="006F2693">
        <w:rPr>
          <w:rFonts w:ascii="Times New Roman" w:hAnsi="Times New Roman" w:cs="Times New Roman"/>
          <w:sz w:val="24"/>
          <w:szCs w:val="24"/>
          <w:lang w:val="uk-UA"/>
        </w:rPr>
        <w:t>роректор з науково-педагогічної роботи ОНМедУ</w:t>
      </w:r>
    </w:p>
    <w:p w:rsidR="00104BF2" w:rsidRPr="006F2693" w:rsidRDefault="00B679E6" w:rsidP="00104BF2">
      <w:pPr>
        <w:spacing w:after="0" w:line="240" w:lineRule="auto"/>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                                                                                           </w:t>
      </w:r>
      <w:r w:rsidR="00FA07D3" w:rsidRPr="006F2693">
        <w:rPr>
          <w:rFonts w:ascii="Times New Roman" w:hAnsi="Times New Roman" w:cs="Times New Roman"/>
          <w:sz w:val="24"/>
          <w:szCs w:val="24"/>
          <w:lang w:val="uk-UA"/>
        </w:rPr>
        <w:t xml:space="preserve">Едуард БУРЯЧКІВСЬКИЙ </w:t>
      </w:r>
    </w:p>
    <w:p w:rsidR="00104BF2" w:rsidRPr="006F2693" w:rsidRDefault="00104BF2" w:rsidP="00104BF2">
      <w:pPr>
        <w:spacing w:after="0" w:line="240" w:lineRule="auto"/>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                                                                     </w:t>
      </w:r>
      <w:r w:rsidR="000C1B2B" w:rsidRPr="006F2693">
        <w:rPr>
          <w:rFonts w:ascii="Times New Roman" w:hAnsi="Times New Roman" w:cs="Times New Roman"/>
          <w:sz w:val="24"/>
          <w:szCs w:val="24"/>
          <w:lang w:val="uk-UA"/>
        </w:rPr>
        <w:t>01</w:t>
      </w:r>
      <w:r w:rsidRPr="006F2693">
        <w:rPr>
          <w:rFonts w:ascii="Times New Roman" w:hAnsi="Times New Roman" w:cs="Times New Roman"/>
          <w:sz w:val="24"/>
          <w:szCs w:val="24"/>
          <w:lang w:val="uk-UA"/>
        </w:rPr>
        <w:t xml:space="preserve">  </w:t>
      </w:r>
      <w:r w:rsidR="00B679E6" w:rsidRPr="006F2693">
        <w:rPr>
          <w:rFonts w:ascii="Times New Roman" w:hAnsi="Times New Roman" w:cs="Times New Roman"/>
          <w:sz w:val="24"/>
          <w:szCs w:val="24"/>
          <w:lang w:val="uk-UA"/>
        </w:rPr>
        <w:t xml:space="preserve"> вересня 202</w:t>
      </w:r>
      <w:r w:rsidR="00B74EF0">
        <w:rPr>
          <w:rFonts w:ascii="Times New Roman" w:hAnsi="Times New Roman" w:cs="Times New Roman"/>
          <w:sz w:val="24"/>
          <w:szCs w:val="24"/>
          <w:lang w:val="uk-UA"/>
        </w:rPr>
        <w:t>5</w:t>
      </w:r>
      <w:r w:rsidR="00B679E6" w:rsidRPr="006F2693">
        <w:rPr>
          <w:rFonts w:ascii="Times New Roman" w:hAnsi="Times New Roman" w:cs="Times New Roman"/>
          <w:sz w:val="24"/>
          <w:szCs w:val="24"/>
          <w:lang w:val="uk-UA"/>
        </w:rPr>
        <w:t xml:space="preserve"> року</w:t>
      </w:r>
    </w:p>
    <w:p w:rsidR="00104BF2" w:rsidRPr="006F2693" w:rsidRDefault="00104BF2" w:rsidP="00104BF2">
      <w:pPr>
        <w:spacing w:after="0" w:line="240" w:lineRule="auto"/>
        <w:rPr>
          <w:rFonts w:ascii="Times New Roman" w:hAnsi="Times New Roman" w:cs="Times New Roman"/>
          <w:sz w:val="24"/>
          <w:szCs w:val="24"/>
          <w:lang w:val="uk-UA"/>
        </w:rPr>
      </w:pPr>
    </w:p>
    <w:p w:rsidR="00104BF2" w:rsidRDefault="00104BF2" w:rsidP="00104BF2">
      <w:pPr>
        <w:spacing w:after="0" w:line="240" w:lineRule="auto"/>
        <w:jc w:val="center"/>
        <w:rPr>
          <w:rFonts w:ascii="Times New Roman" w:hAnsi="Times New Roman" w:cs="Times New Roman"/>
          <w:b/>
          <w:sz w:val="24"/>
          <w:szCs w:val="24"/>
          <w:lang w:val="uk-UA"/>
        </w:rPr>
      </w:pPr>
    </w:p>
    <w:p w:rsidR="0037187D" w:rsidRPr="006F2693" w:rsidRDefault="0037187D" w:rsidP="00104BF2">
      <w:pPr>
        <w:spacing w:after="0" w:line="240" w:lineRule="auto"/>
        <w:jc w:val="center"/>
        <w:rPr>
          <w:rFonts w:ascii="Times New Roman" w:hAnsi="Times New Roman" w:cs="Times New Roman"/>
          <w:b/>
          <w:sz w:val="24"/>
          <w:szCs w:val="24"/>
          <w:lang w:val="uk-UA"/>
        </w:rPr>
      </w:pPr>
    </w:p>
    <w:p w:rsidR="00104BF2" w:rsidRPr="006F2693" w:rsidRDefault="00104BF2" w:rsidP="00104BF2">
      <w:pPr>
        <w:spacing w:after="0" w:line="360" w:lineRule="auto"/>
        <w:jc w:val="center"/>
        <w:rPr>
          <w:rFonts w:ascii="Times New Roman" w:hAnsi="Times New Roman" w:cs="Times New Roman"/>
          <w:b/>
          <w:sz w:val="28"/>
          <w:szCs w:val="28"/>
          <w:lang w:val="uk-UA"/>
        </w:rPr>
      </w:pPr>
      <w:r w:rsidRPr="006F2693">
        <w:rPr>
          <w:rFonts w:ascii="Times New Roman" w:hAnsi="Times New Roman" w:cs="Times New Roman"/>
          <w:b/>
          <w:sz w:val="28"/>
          <w:szCs w:val="28"/>
          <w:lang w:val="uk-UA"/>
        </w:rPr>
        <w:t>РОБОЧА  ПРОГРАМА</w:t>
      </w:r>
      <w:r w:rsidR="00A851FE">
        <w:rPr>
          <w:rFonts w:ascii="Times New Roman" w:hAnsi="Times New Roman" w:cs="Times New Roman"/>
          <w:b/>
          <w:sz w:val="28"/>
          <w:szCs w:val="28"/>
          <w:lang w:val="uk-UA"/>
        </w:rPr>
        <w:t xml:space="preserve"> </w:t>
      </w:r>
      <w:r w:rsidR="00EE4A6D">
        <w:rPr>
          <w:rFonts w:ascii="Times New Roman" w:hAnsi="Times New Roman" w:cs="Times New Roman"/>
          <w:b/>
          <w:sz w:val="28"/>
          <w:szCs w:val="28"/>
          <w:lang w:val="uk-UA"/>
        </w:rPr>
        <w:t xml:space="preserve"> НАВЧАЛЬНОЇ ДИСЦИПЛІНИ </w:t>
      </w:r>
    </w:p>
    <w:p w:rsidR="00104BF2" w:rsidRPr="006F2693" w:rsidRDefault="008870DD" w:rsidP="00104BF2">
      <w:pPr>
        <w:pStyle w:val="a3"/>
        <w:spacing w:line="360" w:lineRule="auto"/>
        <w:jc w:val="center"/>
        <w:rPr>
          <w:sz w:val="28"/>
          <w:szCs w:val="28"/>
          <w:lang w:val="uk-UA"/>
        </w:rPr>
      </w:pPr>
      <w:r w:rsidRPr="006F2693">
        <w:rPr>
          <w:b/>
          <w:sz w:val="28"/>
          <w:szCs w:val="28"/>
          <w:lang w:val="uk-UA"/>
        </w:rPr>
        <w:t xml:space="preserve"> «Х</w:t>
      </w:r>
      <w:r w:rsidR="00104BF2" w:rsidRPr="006F2693">
        <w:rPr>
          <w:b/>
          <w:sz w:val="28"/>
          <w:szCs w:val="28"/>
          <w:lang w:val="uk-UA"/>
        </w:rPr>
        <w:t>ірургічна стоматологія</w:t>
      </w:r>
      <w:r w:rsidRPr="006F2693">
        <w:rPr>
          <w:b/>
          <w:sz w:val="28"/>
          <w:szCs w:val="28"/>
          <w:lang w:val="uk-UA"/>
        </w:rPr>
        <w:t xml:space="preserve"> дитячого віку</w:t>
      </w:r>
      <w:r w:rsidR="00104BF2" w:rsidRPr="006F2693">
        <w:rPr>
          <w:b/>
          <w:sz w:val="28"/>
          <w:szCs w:val="28"/>
          <w:lang w:val="uk-UA"/>
        </w:rPr>
        <w:t>»</w:t>
      </w:r>
    </w:p>
    <w:p w:rsidR="00104BF2" w:rsidRPr="006F2693" w:rsidRDefault="00104BF2" w:rsidP="00104BF2">
      <w:pPr>
        <w:spacing w:after="0" w:line="360" w:lineRule="auto"/>
        <w:rPr>
          <w:rFonts w:ascii="Times New Roman" w:hAnsi="Times New Roman" w:cs="Times New Roman"/>
          <w:b/>
          <w:sz w:val="28"/>
          <w:szCs w:val="28"/>
          <w:lang w:val="uk-UA"/>
        </w:rPr>
      </w:pPr>
    </w:p>
    <w:p w:rsidR="00104BF2" w:rsidRPr="006F2693" w:rsidRDefault="00104BF2" w:rsidP="00104BF2">
      <w:pPr>
        <w:spacing w:after="0" w:line="360" w:lineRule="auto"/>
        <w:rPr>
          <w:rFonts w:ascii="Times New Roman" w:hAnsi="Times New Roman" w:cs="Times New Roman"/>
          <w:b/>
          <w:sz w:val="28"/>
          <w:szCs w:val="28"/>
          <w:lang w:val="uk-UA"/>
        </w:rPr>
      </w:pPr>
      <w:r w:rsidRPr="006F2693">
        <w:rPr>
          <w:rFonts w:ascii="Times New Roman" w:hAnsi="Times New Roman" w:cs="Times New Roman"/>
          <w:b/>
          <w:sz w:val="28"/>
          <w:szCs w:val="28"/>
          <w:lang w:val="uk-UA"/>
        </w:rPr>
        <w:t xml:space="preserve">Рівень  вищої освіти: </w:t>
      </w:r>
      <w:r w:rsidRPr="006F2693">
        <w:rPr>
          <w:rFonts w:ascii="Times New Roman" w:hAnsi="Times New Roman" w:cs="Times New Roman"/>
          <w:sz w:val="28"/>
          <w:szCs w:val="28"/>
          <w:lang w:val="uk-UA"/>
        </w:rPr>
        <w:t>другій (магістерський)</w:t>
      </w:r>
    </w:p>
    <w:p w:rsidR="00104BF2" w:rsidRPr="00DA6CFF" w:rsidRDefault="00104BF2" w:rsidP="00104BF2">
      <w:pPr>
        <w:spacing w:after="0" w:line="360" w:lineRule="auto"/>
        <w:rPr>
          <w:rFonts w:ascii="Times New Roman" w:hAnsi="Times New Roman" w:cs="Times New Roman"/>
          <w:b/>
          <w:sz w:val="28"/>
          <w:szCs w:val="28"/>
          <w:lang w:val="uk-UA"/>
        </w:rPr>
      </w:pPr>
      <w:r w:rsidRPr="00DA6CFF">
        <w:rPr>
          <w:rFonts w:ascii="Times New Roman" w:hAnsi="Times New Roman" w:cs="Times New Roman"/>
          <w:b/>
          <w:sz w:val="28"/>
          <w:szCs w:val="28"/>
          <w:lang w:val="uk-UA"/>
        </w:rPr>
        <w:t xml:space="preserve">Галузь знань 22 «Охорона здоров’я» </w:t>
      </w:r>
    </w:p>
    <w:p w:rsidR="00104BF2" w:rsidRPr="006F2693" w:rsidRDefault="00104BF2" w:rsidP="00104BF2">
      <w:pPr>
        <w:spacing w:after="0" w:line="360" w:lineRule="auto"/>
        <w:rPr>
          <w:rFonts w:ascii="Times New Roman" w:hAnsi="Times New Roman" w:cs="Times New Roman"/>
          <w:b/>
          <w:sz w:val="28"/>
          <w:szCs w:val="28"/>
          <w:lang w:val="uk-UA"/>
        </w:rPr>
      </w:pPr>
      <w:r w:rsidRPr="00DA6CFF">
        <w:rPr>
          <w:rFonts w:ascii="Times New Roman" w:hAnsi="Times New Roman" w:cs="Times New Roman"/>
          <w:b/>
          <w:sz w:val="28"/>
          <w:szCs w:val="28"/>
          <w:lang w:val="uk-UA"/>
        </w:rPr>
        <w:t>Спеціальність 221 «Стоматологія»</w:t>
      </w:r>
    </w:p>
    <w:p w:rsidR="00104BF2" w:rsidRPr="006F2693" w:rsidRDefault="00104BF2" w:rsidP="00104BF2">
      <w:pPr>
        <w:spacing w:after="0" w:line="360" w:lineRule="auto"/>
        <w:rPr>
          <w:rFonts w:ascii="Times New Roman" w:hAnsi="Times New Roman" w:cs="Times New Roman"/>
          <w:b/>
          <w:sz w:val="28"/>
          <w:szCs w:val="28"/>
          <w:lang w:val="uk-UA"/>
        </w:rPr>
      </w:pPr>
      <w:r w:rsidRPr="006F2693">
        <w:rPr>
          <w:rFonts w:ascii="Times New Roman" w:hAnsi="Times New Roman" w:cs="Times New Roman"/>
          <w:b/>
          <w:sz w:val="28"/>
          <w:szCs w:val="28"/>
          <w:lang w:val="uk-UA"/>
        </w:rPr>
        <w:t>Освітньо-професійна програма: «Стоматологія»</w:t>
      </w:r>
    </w:p>
    <w:p w:rsidR="00104BF2" w:rsidRPr="006F2693" w:rsidRDefault="00104BF2" w:rsidP="00104BF2">
      <w:pPr>
        <w:spacing w:after="0" w:line="360" w:lineRule="auto"/>
        <w:rPr>
          <w:rFonts w:ascii="Times New Roman" w:hAnsi="Times New Roman" w:cs="Times New Roman"/>
          <w:b/>
          <w:sz w:val="28"/>
          <w:szCs w:val="28"/>
          <w:lang w:val="uk-UA"/>
        </w:rPr>
      </w:pPr>
    </w:p>
    <w:p w:rsidR="00104BF2" w:rsidRPr="006F2693" w:rsidRDefault="00104BF2" w:rsidP="00104BF2">
      <w:pPr>
        <w:spacing w:after="0" w:line="360" w:lineRule="auto"/>
        <w:rPr>
          <w:rFonts w:ascii="Times New Roman" w:hAnsi="Times New Roman" w:cs="Times New Roman"/>
          <w:b/>
          <w:sz w:val="28"/>
          <w:szCs w:val="28"/>
          <w:lang w:val="uk-UA"/>
        </w:rPr>
      </w:pPr>
    </w:p>
    <w:p w:rsidR="00104BF2" w:rsidRPr="006F2693" w:rsidRDefault="00104BF2" w:rsidP="00104BF2">
      <w:pPr>
        <w:spacing w:after="0" w:line="240" w:lineRule="auto"/>
        <w:rPr>
          <w:rFonts w:ascii="Times New Roman" w:hAnsi="Times New Roman" w:cs="Times New Roman"/>
          <w:b/>
          <w:sz w:val="24"/>
          <w:szCs w:val="24"/>
          <w:lang w:val="uk-UA"/>
        </w:rPr>
      </w:pPr>
    </w:p>
    <w:p w:rsidR="00104BF2" w:rsidRPr="006F2693" w:rsidRDefault="00104BF2" w:rsidP="00104BF2">
      <w:pPr>
        <w:spacing w:after="0" w:line="240" w:lineRule="auto"/>
        <w:rPr>
          <w:rFonts w:ascii="Times New Roman" w:hAnsi="Times New Roman" w:cs="Times New Roman"/>
          <w:b/>
          <w:sz w:val="24"/>
          <w:szCs w:val="24"/>
          <w:lang w:val="uk-UA"/>
        </w:rPr>
      </w:pPr>
    </w:p>
    <w:p w:rsidR="00104BF2" w:rsidRPr="006F2693" w:rsidRDefault="00104BF2" w:rsidP="00104BF2">
      <w:pPr>
        <w:spacing w:after="0" w:line="240" w:lineRule="auto"/>
        <w:rPr>
          <w:rFonts w:ascii="Times New Roman" w:hAnsi="Times New Roman" w:cs="Times New Roman"/>
          <w:b/>
          <w:sz w:val="24"/>
          <w:szCs w:val="24"/>
          <w:lang w:val="uk-UA"/>
        </w:rPr>
      </w:pPr>
    </w:p>
    <w:p w:rsidR="00104BF2" w:rsidRPr="006F2693" w:rsidRDefault="00104BF2" w:rsidP="00104BF2">
      <w:pPr>
        <w:spacing w:after="0" w:line="240" w:lineRule="auto"/>
        <w:rPr>
          <w:rFonts w:ascii="Times New Roman" w:hAnsi="Times New Roman" w:cs="Times New Roman"/>
          <w:b/>
          <w:sz w:val="24"/>
          <w:szCs w:val="24"/>
          <w:lang w:val="uk-UA"/>
        </w:rPr>
      </w:pPr>
    </w:p>
    <w:p w:rsidR="00104BF2" w:rsidRPr="006F2693" w:rsidRDefault="00104BF2" w:rsidP="00104BF2">
      <w:pPr>
        <w:spacing w:after="0" w:line="240" w:lineRule="auto"/>
        <w:rPr>
          <w:rFonts w:ascii="Times New Roman" w:hAnsi="Times New Roman" w:cs="Times New Roman"/>
          <w:b/>
          <w:sz w:val="24"/>
          <w:szCs w:val="24"/>
          <w:lang w:val="uk-UA"/>
        </w:rPr>
      </w:pPr>
    </w:p>
    <w:p w:rsidR="00104BF2" w:rsidRPr="006F2693" w:rsidRDefault="00104BF2" w:rsidP="00104BF2">
      <w:pPr>
        <w:spacing w:after="0" w:line="240" w:lineRule="auto"/>
        <w:rPr>
          <w:rFonts w:ascii="Times New Roman" w:hAnsi="Times New Roman" w:cs="Times New Roman"/>
          <w:b/>
          <w:sz w:val="24"/>
          <w:szCs w:val="24"/>
          <w:lang w:val="uk-UA"/>
        </w:rPr>
      </w:pPr>
    </w:p>
    <w:p w:rsidR="00104BF2" w:rsidRPr="006F2693" w:rsidRDefault="00104BF2" w:rsidP="00104BF2">
      <w:pPr>
        <w:spacing w:after="0" w:line="240" w:lineRule="auto"/>
        <w:rPr>
          <w:rFonts w:ascii="Times New Roman" w:hAnsi="Times New Roman" w:cs="Times New Roman"/>
          <w:b/>
          <w:sz w:val="24"/>
          <w:szCs w:val="24"/>
          <w:lang w:val="uk-UA"/>
        </w:rPr>
      </w:pPr>
    </w:p>
    <w:p w:rsidR="00104BF2" w:rsidRPr="006F2693" w:rsidRDefault="00104BF2" w:rsidP="00104BF2">
      <w:pPr>
        <w:spacing w:after="0" w:line="240" w:lineRule="auto"/>
        <w:rPr>
          <w:rFonts w:ascii="Times New Roman" w:hAnsi="Times New Roman" w:cs="Times New Roman"/>
          <w:b/>
          <w:sz w:val="24"/>
          <w:szCs w:val="24"/>
          <w:lang w:val="uk-UA"/>
        </w:rPr>
      </w:pPr>
    </w:p>
    <w:p w:rsidR="00104BF2" w:rsidRPr="006F2693" w:rsidRDefault="00104BF2" w:rsidP="00104BF2">
      <w:pPr>
        <w:spacing w:after="0" w:line="240" w:lineRule="auto"/>
        <w:rPr>
          <w:rFonts w:ascii="Times New Roman" w:hAnsi="Times New Roman" w:cs="Times New Roman"/>
          <w:b/>
          <w:sz w:val="24"/>
          <w:szCs w:val="24"/>
          <w:lang w:val="uk-UA"/>
        </w:rPr>
      </w:pPr>
    </w:p>
    <w:p w:rsidR="00104BF2" w:rsidRPr="006F2693" w:rsidRDefault="00104BF2" w:rsidP="00104BF2">
      <w:pPr>
        <w:spacing w:after="0" w:line="240" w:lineRule="auto"/>
        <w:rPr>
          <w:rFonts w:ascii="Times New Roman" w:hAnsi="Times New Roman" w:cs="Times New Roman"/>
          <w:b/>
          <w:sz w:val="24"/>
          <w:szCs w:val="24"/>
          <w:lang w:val="uk-UA"/>
        </w:rPr>
      </w:pPr>
    </w:p>
    <w:p w:rsidR="00104BF2" w:rsidRPr="006F2693" w:rsidRDefault="00104BF2" w:rsidP="00104BF2">
      <w:pPr>
        <w:spacing w:after="0" w:line="240" w:lineRule="auto"/>
        <w:rPr>
          <w:rFonts w:ascii="Times New Roman" w:hAnsi="Times New Roman" w:cs="Times New Roman"/>
          <w:b/>
          <w:sz w:val="24"/>
          <w:szCs w:val="24"/>
          <w:lang w:val="uk-UA"/>
        </w:rPr>
      </w:pPr>
    </w:p>
    <w:p w:rsidR="00104BF2" w:rsidRPr="006F2693" w:rsidRDefault="00104BF2" w:rsidP="00104BF2">
      <w:pPr>
        <w:spacing w:after="0" w:line="240" w:lineRule="auto"/>
        <w:rPr>
          <w:rFonts w:ascii="Times New Roman" w:hAnsi="Times New Roman" w:cs="Times New Roman"/>
          <w:b/>
          <w:sz w:val="24"/>
          <w:szCs w:val="24"/>
          <w:lang w:val="uk-UA"/>
        </w:rPr>
      </w:pPr>
    </w:p>
    <w:p w:rsidR="00104BF2" w:rsidRPr="006F2693" w:rsidRDefault="00104BF2" w:rsidP="00104BF2">
      <w:pPr>
        <w:spacing w:after="0" w:line="240" w:lineRule="auto"/>
        <w:rPr>
          <w:rFonts w:ascii="Times New Roman" w:hAnsi="Times New Roman" w:cs="Times New Roman"/>
          <w:b/>
          <w:sz w:val="24"/>
          <w:szCs w:val="24"/>
          <w:lang w:val="uk-UA"/>
        </w:rPr>
      </w:pPr>
      <w:r w:rsidRPr="006F2693">
        <w:rPr>
          <w:rFonts w:ascii="Times New Roman" w:hAnsi="Times New Roman" w:cs="Times New Roman"/>
          <w:b/>
          <w:sz w:val="24"/>
          <w:szCs w:val="24"/>
          <w:lang w:val="uk-UA"/>
        </w:rPr>
        <w:t xml:space="preserve">                                   </w:t>
      </w:r>
    </w:p>
    <w:p w:rsidR="00104BF2" w:rsidRPr="006F2693" w:rsidRDefault="00104BF2" w:rsidP="00104BF2">
      <w:pPr>
        <w:spacing w:after="0" w:line="240" w:lineRule="auto"/>
        <w:rPr>
          <w:rFonts w:ascii="Times New Roman" w:hAnsi="Times New Roman" w:cs="Times New Roman"/>
          <w:b/>
          <w:sz w:val="24"/>
          <w:szCs w:val="24"/>
          <w:lang w:val="uk-UA"/>
        </w:rPr>
      </w:pPr>
    </w:p>
    <w:p w:rsidR="00104BF2" w:rsidRPr="006F2693" w:rsidRDefault="00104BF2" w:rsidP="00104BF2">
      <w:pPr>
        <w:spacing w:after="0" w:line="240" w:lineRule="auto"/>
        <w:rPr>
          <w:rFonts w:ascii="Times New Roman" w:hAnsi="Times New Roman" w:cs="Times New Roman"/>
          <w:b/>
          <w:sz w:val="24"/>
          <w:szCs w:val="24"/>
          <w:lang w:val="uk-UA"/>
        </w:rPr>
      </w:pPr>
    </w:p>
    <w:p w:rsidR="00104BF2" w:rsidRPr="006F2693" w:rsidRDefault="00104BF2" w:rsidP="00104BF2">
      <w:pPr>
        <w:spacing w:after="0" w:line="240" w:lineRule="auto"/>
        <w:rPr>
          <w:rFonts w:ascii="Times New Roman" w:hAnsi="Times New Roman" w:cs="Times New Roman"/>
          <w:b/>
          <w:sz w:val="24"/>
          <w:szCs w:val="24"/>
          <w:lang w:val="uk-UA"/>
        </w:rPr>
      </w:pPr>
    </w:p>
    <w:p w:rsidR="00104BF2" w:rsidRPr="006F2693" w:rsidRDefault="00104BF2" w:rsidP="00104BF2">
      <w:pPr>
        <w:spacing w:after="0" w:line="240" w:lineRule="auto"/>
        <w:rPr>
          <w:rFonts w:ascii="Times New Roman" w:hAnsi="Times New Roman" w:cs="Times New Roman"/>
          <w:b/>
          <w:sz w:val="24"/>
          <w:szCs w:val="24"/>
          <w:lang w:val="uk-UA"/>
        </w:rPr>
      </w:pPr>
    </w:p>
    <w:p w:rsidR="00104BF2" w:rsidRPr="006F2693" w:rsidRDefault="00104BF2" w:rsidP="00104BF2">
      <w:pPr>
        <w:spacing w:after="0" w:line="240" w:lineRule="auto"/>
        <w:rPr>
          <w:rFonts w:ascii="Times New Roman" w:hAnsi="Times New Roman" w:cs="Times New Roman"/>
          <w:b/>
          <w:sz w:val="24"/>
          <w:szCs w:val="24"/>
          <w:lang w:val="uk-UA"/>
        </w:rPr>
      </w:pPr>
    </w:p>
    <w:p w:rsidR="00104BF2" w:rsidRPr="006F2693" w:rsidRDefault="00104BF2" w:rsidP="00104BF2">
      <w:pPr>
        <w:spacing w:after="0" w:line="240" w:lineRule="auto"/>
        <w:rPr>
          <w:rFonts w:ascii="Times New Roman" w:hAnsi="Times New Roman" w:cs="Times New Roman"/>
          <w:b/>
          <w:sz w:val="24"/>
          <w:szCs w:val="24"/>
          <w:lang w:val="uk-UA"/>
        </w:rPr>
      </w:pPr>
    </w:p>
    <w:p w:rsidR="00104BF2" w:rsidRPr="006F2693" w:rsidRDefault="00104BF2" w:rsidP="00104BF2">
      <w:pPr>
        <w:spacing w:after="0" w:line="240" w:lineRule="auto"/>
        <w:jc w:val="center"/>
        <w:rPr>
          <w:rFonts w:ascii="Times New Roman" w:hAnsi="Times New Roman" w:cs="Times New Roman"/>
          <w:b/>
          <w:sz w:val="24"/>
          <w:szCs w:val="24"/>
          <w:lang w:val="uk-UA"/>
        </w:rPr>
      </w:pPr>
    </w:p>
    <w:p w:rsidR="00104BF2" w:rsidRPr="006F2693" w:rsidRDefault="00104BF2" w:rsidP="00104BF2">
      <w:pPr>
        <w:spacing w:after="0" w:line="240" w:lineRule="auto"/>
        <w:jc w:val="center"/>
        <w:rPr>
          <w:rFonts w:ascii="Times New Roman" w:hAnsi="Times New Roman" w:cs="Times New Roman"/>
          <w:b/>
          <w:sz w:val="24"/>
          <w:szCs w:val="24"/>
          <w:lang w:val="uk-UA"/>
        </w:rPr>
      </w:pPr>
    </w:p>
    <w:p w:rsidR="00104BF2" w:rsidRPr="006F2693" w:rsidRDefault="00B679E6" w:rsidP="00C87D56">
      <w:pPr>
        <w:spacing w:after="0" w:line="240" w:lineRule="auto"/>
        <w:jc w:val="center"/>
        <w:rPr>
          <w:rFonts w:ascii="Times New Roman" w:hAnsi="Times New Roman" w:cs="Times New Roman"/>
          <w:b/>
          <w:sz w:val="24"/>
          <w:szCs w:val="24"/>
          <w:lang w:val="uk-UA"/>
        </w:rPr>
      </w:pPr>
      <w:r w:rsidRPr="006F2693">
        <w:rPr>
          <w:rFonts w:ascii="Times New Roman" w:hAnsi="Times New Roman" w:cs="Times New Roman"/>
          <w:b/>
          <w:sz w:val="24"/>
          <w:szCs w:val="24"/>
          <w:lang w:val="uk-UA"/>
        </w:rPr>
        <w:t xml:space="preserve">Одеса </w:t>
      </w:r>
      <w:r w:rsidR="00104BF2" w:rsidRPr="006F2693">
        <w:rPr>
          <w:rFonts w:ascii="Times New Roman" w:hAnsi="Times New Roman" w:cs="Times New Roman"/>
          <w:b/>
          <w:sz w:val="24"/>
          <w:szCs w:val="24"/>
          <w:lang w:val="uk-UA"/>
        </w:rPr>
        <w:t>202</w:t>
      </w:r>
      <w:r w:rsidR="00B74EF0">
        <w:rPr>
          <w:rFonts w:ascii="Times New Roman" w:hAnsi="Times New Roman" w:cs="Times New Roman"/>
          <w:b/>
          <w:sz w:val="24"/>
          <w:szCs w:val="24"/>
          <w:lang w:val="uk-UA"/>
        </w:rPr>
        <w:t>5</w:t>
      </w:r>
    </w:p>
    <w:p w:rsidR="00104BF2" w:rsidRPr="006F2693" w:rsidRDefault="00104BF2" w:rsidP="00104BF2">
      <w:pPr>
        <w:spacing w:after="0" w:line="240" w:lineRule="auto"/>
        <w:rPr>
          <w:rFonts w:ascii="Times New Roman" w:hAnsi="Times New Roman" w:cs="Times New Roman"/>
          <w:b/>
          <w:sz w:val="24"/>
          <w:szCs w:val="24"/>
          <w:lang w:val="uk-UA"/>
        </w:rPr>
      </w:pPr>
    </w:p>
    <w:p w:rsidR="00C45CBF" w:rsidRDefault="00C45CBF" w:rsidP="000E0514">
      <w:pPr>
        <w:spacing w:after="0" w:line="240" w:lineRule="auto"/>
        <w:jc w:val="both"/>
        <w:rPr>
          <w:rFonts w:ascii="Times New Roman" w:hAnsi="Times New Roman" w:cs="Times New Roman"/>
          <w:sz w:val="24"/>
          <w:szCs w:val="24"/>
          <w:lang w:val="uk-UA"/>
        </w:rPr>
      </w:pPr>
      <w:r w:rsidRPr="00C45CBF">
        <w:rPr>
          <w:rFonts w:ascii="Times New Roman" w:hAnsi="Times New Roman" w:cs="Times New Roman"/>
          <w:sz w:val="24"/>
          <w:szCs w:val="24"/>
          <w:lang w:val="uk-UA" w:bidi="ru-RU"/>
        </w:rPr>
        <w:lastRenderedPageBreak/>
        <w:t xml:space="preserve">Робоча програма складена </w:t>
      </w:r>
      <w:r w:rsidRPr="00C45CBF">
        <w:rPr>
          <w:rFonts w:ascii="Times New Roman" w:hAnsi="Times New Roman" w:cs="Times New Roman"/>
          <w:sz w:val="24"/>
          <w:szCs w:val="24"/>
          <w:lang w:val="uk-UA"/>
        </w:rPr>
        <w:t>на основі освітньо-професійної програми «Стоматологія» підготовки фахівців другого (магістерського) рівня вищої освіти зі спеціальності 221 «Стоматологія» галузі знань 22 «Охорона здоров’я», ухваленою Вченою Радою ОНМедУ (протокол № 10 від 27 червня 2024 року) та освітньо-професійної програми «Стоматологія» підготовки фахівців другого (магістерського) рівня вищої освіти зі спеціальності І 1 «Стоматологія» галузі знань І «Охорона здоров’я та соціальне забезпечення», ухваленою Вченою Радою ОНМедУ (протокол № 8 від 24 квітня 2025 року).</w:t>
      </w:r>
    </w:p>
    <w:p w:rsidR="000E0514" w:rsidRPr="00C45CBF" w:rsidRDefault="000E0514" w:rsidP="000E0514">
      <w:pPr>
        <w:spacing w:after="0" w:line="240" w:lineRule="auto"/>
        <w:jc w:val="both"/>
        <w:rPr>
          <w:rFonts w:ascii="Times New Roman" w:hAnsi="Times New Roman" w:cs="Times New Roman"/>
          <w:sz w:val="24"/>
          <w:szCs w:val="24"/>
          <w:lang w:val="uk-UA" w:eastAsia="uk-UA" w:bidi="uk-UA"/>
        </w:rPr>
      </w:pPr>
    </w:p>
    <w:p w:rsidR="003A0CF9" w:rsidRDefault="003A0CF9" w:rsidP="003A0CF9">
      <w:pPr>
        <w:widowControl w:val="0"/>
        <w:spacing w:after="0"/>
        <w:jc w:val="both"/>
        <w:rPr>
          <w:rFonts w:ascii="Times New Roman" w:hAnsi="Times New Roman" w:cs="Times New Roman"/>
          <w:sz w:val="24"/>
          <w:szCs w:val="24"/>
          <w:lang w:val="uk-UA"/>
        </w:rPr>
      </w:pPr>
      <w:r>
        <w:rPr>
          <w:rFonts w:ascii="Times New Roman" w:hAnsi="Times New Roman" w:cs="Times New Roman"/>
          <w:sz w:val="24"/>
          <w:szCs w:val="24"/>
          <w:lang w:val="uk-UA"/>
        </w:rPr>
        <w:t>Розробники:  завідувач кафедри,  д.мед.н., проф. Гулюк А.Г.,</w:t>
      </w:r>
    </w:p>
    <w:p w:rsidR="003A0CF9" w:rsidRDefault="003A0CF9" w:rsidP="003A0CF9">
      <w:pPr>
        <w:widowControl w:val="0"/>
        <w:spacing w:after="0"/>
        <w:jc w:val="both"/>
        <w:rPr>
          <w:rFonts w:ascii="Times New Roman" w:hAnsi="Times New Roman" w:cs="Times New Roman"/>
          <w:sz w:val="24"/>
          <w:szCs w:val="24"/>
          <w:lang w:val="uk-UA"/>
        </w:rPr>
      </w:pPr>
      <w:r>
        <w:rPr>
          <w:rFonts w:ascii="Times New Roman" w:hAnsi="Times New Roman" w:cs="Times New Roman"/>
          <w:sz w:val="24"/>
          <w:szCs w:val="24"/>
          <w:lang w:val="uk-UA"/>
        </w:rPr>
        <w:t>завуч кафедри, , ас.Лунгу К.В., доц.Крикляс В.Г., доц.Дмитрієва Н.Б.,доц.Лунгу В.І., доц.Пасечник А.М., доц.Пасечник О.В., ас.Парасочкіна В.В., ас.Тащін А.Е., ас.Куйтуклу М.Д., ас.Крикляс К.В.</w:t>
      </w:r>
    </w:p>
    <w:p w:rsidR="00B679E6" w:rsidRPr="006F2693" w:rsidRDefault="00B679E6" w:rsidP="00B679E6">
      <w:pPr>
        <w:widowControl w:val="0"/>
        <w:jc w:val="both"/>
        <w:rPr>
          <w:rFonts w:ascii="Times New Roman" w:hAnsi="Times New Roman" w:cs="Times New Roman"/>
          <w:sz w:val="24"/>
          <w:szCs w:val="24"/>
          <w:lang w:val="uk-UA" w:bidi="ru-RU"/>
        </w:rPr>
      </w:pPr>
    </w:p>
    <w:p w:rsidR="00B679E6" w:rsidRPr="006F2693" w:rsidRDefault="00B679E6" w:rsidP="00B679E6">
      <w:pPr>
        <w:widowControl w:val="0"/>
        <w:spacing w:after="0"/>
        <w:jc w:val="both"/>
        <w:rPr>
          <w:rFonts w:ascii="Times New Roman" w:hAnsi="Times New Roman" w:cs="Times New Roman"/>
          <w:sz w:val="24"/>
          <w:szCs w:val="24"/>
          <w:lang w:val="uk-UA"/>
        </w:rPr>
      </w:pPr>
      <w:r w:rsidRPr="006F2693">
        <w:rPr>
          <w:rFonts w:ascii="Times New Roman" w:hAnsi="Times New Roman" w:cs="Times New Roman"/>
          <w:sz w:val="24"/>
          <w:szCs w:val="24"/>
          <w:lang w:val="uk-UA" w:bidi="ru-RU"/>
        </w:rPr>
        <w:t xml:space="preserve">Робоча програма затверджена на </w:t>
      </w:r>
      <w:r w:rsidRPr="006F2693">
        <w:rPr>
          <w:rFonts w:ascii="Times New Roman" w:hAnsi="Times New Roman" w:cs="Times New Roman"/>
          <w:sz w:val="24"/>
          <w:szCs w:val="24"/>
          <w:lang w:val="uk-UA"/>
        </w:rPr>
        <w:t xml:space="preserve">засіданні </w:t>
      </w:r>
      <w:r w:rsidRPr="006F2693">
        <w:rPr>
          <w:rFonts w:ascii="Times New Roman" w:hAnsi="Times New Roman" w:cs="Times New Roman"/>
          <w:sz w:val="24"/>
          <w:szCs w:val="24"/>
          <w:lang w:val="uk-UA" w:bidi="ru-RU"/>
        </w:rPr>
        <w:t>кафедри</w:t>
      </w:r>
      <w:r w:rsidRPr="006F2693">
        <w:rPr>
          <w:rFonts w:ascii="Times New Roman" w:hAnsi="Times New Roman" w:cs="Times New Roman"/>
          <w:sz w:val="24"/>
          <w:szCs w:val="24"/>
          <w:lang w:val="uk-UA"/>
        </w:rPr>
        <w:t xml:space="preserve"> хірургічної стоматології</w:t>
      </w:r>
    </w:p>
    <w:p w:rsidR="00B679E6" w:rsidRPr="006F2693" w:rsidRDefault="00B679E6" w:rsidP="00B679E6">
      <w:pPr>
        <w:widowControl w:val="0"/>
        <w:spacing w:after="0"/>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Протокол № _</w:t>
      </w:r>
      <w:r w:rsidR="006F2693" w:rsidRPr="006F2693">
        <w:rPr>
          <w:rFonts w:ascii="Times New Roman" w:hAnsi="Times New Roman" w:cs="Times New Roman"/>
          <w:sz w:val="24"/>
          <w:szCs w:val="24"/>
          <w:lang w:val="uk-UA"/>
        </w:rPr>
        <w:t>1</w:t>
      </w:r>
      <w:r w:rsidRPr="006F2693">
        <w:rPr>
          <w:rFonts w:ascii="Times New Roman" w:hAnsi="Times New Roman" w:cs="Times New Roman"/>
          <w:sz w:val="24"/>
          <w:szCs w:val="24"/>
          <w:lang w:val="uk-UA"/>
        </w:rPr>
        <w:t xml:space="preserve">__ від       </w:t>
      </w:r>
      <w:r w:rsidR="004562DE">
        <w:rPr>
          <w:rFonts w:ascii="Times New Roman" w:hAnsi="Times New Roman" w:cs="Times New Roman"/>
          <w:sz w:val="24"/>
          <w:szCs w:val="24"/>
          <w:lang w:val="uk-UA"/>
        </w:rPr>
        <w:t>29</w:t>
      </w:r>
      <w:r w:rsidR="006F2693" w:rsidRPr="006F2693">
        <w:rPr>
          <w:rFonts w:ascii="Times New Roman" w:hAnsi="Times New Roman" w:cs="Times New Roman"/>
          <w:sz w:val="24"/>
          <w:szCs w:val="24"/>
          <w:lang w:val="uk-UA"/>
        </w:rPr>
        <w:t>.08</w:t>
      </w:r>
      <w:r w:rsidRPr="006F2693">
        <w:rPr>
          <w:rFonts w:ascii="Times New Roman" w:hAnsi="Times New Roman" w:cs="Times New Roman"/>
          <w:sz w:val="24"/>
          <w:szCs w:val="24"/>
          <w:lang w:val="uk-UA"/>
        </w:rPr>
        <w:t>.202</w:t>
      </w:r>
      <w:r w:rsidR="00B74EF0">
        <w:rPr>
          <w:rFonts w:ascii="Times New Roman" w:hAnsi="Times New Roman" w:cs="Times New Roman"/>
          <w:sz w:val="24"/>
          <w:szCs w:val="24"/>
          <w:lang w:val="uk-UA"/>
        </w:rPr>
        <w:t>5</w:t>
      </w:r>
      <w:r w:rsidRPr="006F2693">
        <w:rPr>
          <w:rFonts w:ascii="Times New Roman" w:hAnsi="Times New Roman" w:cs="Times New Roman"/>
          <w:sz w:val="24"/>
          <w:szCs w:val="24"/>
          <w:lang w:val="uk-UA"/>
        </w:rPr>
        <w:t xml:space="preserve"> р.</w:t>
      </w:r>
    </w:p>
    <w:p w:rsidR="00B679E6" w:rsidRPr="006F2693" w:rsidRDefault="00B679E6" w:rsidP="00B679E6">
      <w:pPr>
        <w:pStyle w:val="2"/>
        <w:keepNext w:val="0"/>
        <w:widowControl w:val="0"/>
        <w:rPr>
          <w:sz w:val="24"/>
          <w:szCs w:val="24"/>
        </w:rPr>
      </w:pPr>
    </w:p>
    <w:p w:rsidR="00B679E6" w:rsidRPr="006F2693" w:rsidRDefault="00B679E6" w:rsidP="00B679E6">
      <w:pPr>
        <w:pStyle w:val="2"/>
        <w:keepNext w:val="0"/>
        <w:widowControl w:val="0"/>
        <w:rPr>
          <w:sz w:val="24"/>
          <w:szCs w:val="24"/>
        </w:rPr>
      </w:pPr>
      <w:r w:rsidRPr="006F2693">
        <w:rPr>
          <w:sz w:val="24"/>
          <w:szCs w:val="24"/>
        </w:rPr>
        <w:t>Завідувач кафедри                  __________________ Анатолій ГУЛЮК</w:t>
      </w:r>
    </w:p>
    <w:p w:rsidR="00B679E6" w:rsidRPr="006F2693" w:rsidRDefault="00B679E6" w:rsidP="00B679E6">
      <w:pPr>
        <w:pStyle w:val="14"/>
        <w:tabs>
          <w:tab w:val="left" w:leader="underscore" w:pos="9488"/>
        </w:tabs>
        <w:spacing w:line="240" w:lineRule="auto"/>
        <w:ind w:firstLine="0"/>
        <w:jc w:val="both"/>
        <w:rPr>
          <w:rFonts w:ascii="Times New Roman" w:hAnsi="Times New Roman" w:cs="Times New Roman"/>
          <w:sz w:val="24"/>
          <w:szCs w:val="24"/>
          <w:lang w:eastAsia="ru-RU" w:bidi="ru-RU"/>
        </w:rPr>
      </w:pPr>
    </w:p>
    <w:p w:rsidR="00B679E6" w:rsidRPr="006F2693" w:rsidRDefault="00B679E6" w:rsidP="00B679E6">
      <w:pPr>
        <w:pStyle w:val="14"/>
        <w:tabs>
          <w:tab w:val="left" w:leader="underscore" w:pos="9488"/>
        </w:tabs>
        <w:spacing w:line="240" w:lineRule="auto"/>
        <w:ind w:firstLine="0"/>
        <w:jc w:val="both"/>
        <w:rPr>
          <w:rFonts w:ascii="Times New Roman" w:hAnsi="Times New Roman" w:cs="Times New Roman"/>
          <w:sz w:val="24"/>
          <w:szCs w:val="24"/>
          <w:lang w:eastAsia="ru-RU" w:bidi="ru-RU"/>
        </w:rPr>
      </w:pPr>
    </w:p>
    <w:p w:rsidR="00B679E6" w:rsidRPr="006F2693" w:rsidRDefault="00B679E6" w:rsidP="00B679E6">
      <w:pPr>
        <w:pStyle w:val="14"/>
        <w:tabs>
          <w:tab w:val="left" w:leader="underscore" w:pos="9488"/>
        </w:tabs>
        <w:spacing w:line="240" w:lineRule="auto"/>
        <w:ind w:firstLine="0"/>
        <w:jc w:val="both"/>
        <w:rPr>
          <w:rFonts w:ascii="Times New Roman" w:hAnsi="Times New Roman" w:cs="Times New Roman"/>
          <w:sz w:val="24"/>
          <w:szCs w:val="24"/>
        </w:rPr>
      </w:pPr>
      <w:r w:rsidRPr="006F2693">
        <w:rPr>
          <w:rFonts w:ascii="Times New Roman" w:hAnsi="Times New Roman" w:cs="Times New Roman"/>
          <w:sz w:val="24"/>
          <w:szCs w:val="24"/>
          <w:lang w:eastAsia="ru-RU" w:bidi="ru-RU"/>
        </w:rPr>
        <w:t xml:space="preserve">Погоджено </w:t>
      </w:r>
      <w:r w:rsidRPr="006F2693">
        <w:rPr>
          <w:rFonts w:ascii="Times New Roman" w:hAnsi="Times New Roman" w:cs="Times New Roman"/>
          <w:sz w:val="24"/>
          <w:szCs w:val="24"/>
        </w:rPr>
        <w:t xml:space="preserve">із </w:t>
      </w:r>
      <w:r w:rsidRPr="006F2693">
        <w:rPr>
          <w:rFonts w:ascii="Times New Roman" w:hAnsi="Times New Roman" w:cs="Times New Roman"/>
          <w:sz w:val="24"/>
          <w:szCs w:val="24"/>
          <w:lang w:eastAsia="ru-RU" w:bidi="ru-RU"/>
        </w:rPr>
        <w:t>гарантом ОПП __________________ Анатолій Гулюк</w:t>
      </w:r>
    </w:p>
    <w:p w:rsidR="00B679E6" w:rsidRPr="006F2693" w:rsidRDefault="00B679E6" w:rsidP="00B679E6">
      <w:pPr>
        <w:widowControl w:val="0"/>
        <w:jc w:val="both"/>
        <w:rPr>
          <w:rFonts w:ascii="Times New Roman" w:hAnsi="Times New Roman" w:cs="Times New Roman"/>
          <w:sz w:val="24"/>
          <w:szCs w:val="24"/>
          <w:lang w:val="uk-UA"/>
        </w:rPr>
      </w:pPr>
    </w:p>
    <w:p w:rsidR="00B679E6" w:rsidRPr="006F2693" w:rsidRDefault="00B679E6" w:rsidP="00B679E6">
      <w:pPr>
        <w:pStyle w:val="14"/>
        <w:tabs>
          <w:tab w:val="left" w:leader="underscore" w:pos="8843"/>
        </w:tabs>
        <w:spacing w:line="240" w:lineRule="auto"/>
        <w:ind w:firstLine="0"/>
        <w:jc w:val="both"/>
        <w:rPr>
          <w:rFonts w:ascii="Times New Roman" w:hAnsi="Times New Roman" w:cs="Times New Roman"/>
          <w:sz w:val="24"/>
          <w:szCs w:val="24"/>
          <w:lang w:eastAsia="ru-RU" w:bidi="ru-RU"/>
        </w:rPr>
      </w:pPr>
      <w:r w:rsidRPr="006F2693">
        <w:rPr>
          <w:rFonts w:ascii="Times New Roman" w:hAnsi="Times New Roman" w:cs="Times New Roman"/>
          <w:sz w:val="24"/>
          <w:szCs w:val="24"/>
          <w:lang w:eastAsia="ru-RU" w:bidi="ru-RU"/>
        </w:rPr>
        <w:t>Схвалено предметною цикловою методичною комісією з стоматологічних дисциплін ОНМедУ</w:t>
      </w:r>
    </w:p>
    <w:p w:rsidR="00B679E6" w:rsidRPr="006F2693" w:rsidRDefault="00B679E6" w:rsidP="00B679E6">
      <w:pPr>
        <w:pStyle w:val="14"/>
        <w:tabs>
          <w:tab w:val="left" w:leader="underscore" w:pos="3229"/>
          <w:tab w:val="left" w:leader="underscore" w:pos="5574"/>
        </w:tabs>
        <w:spacing w:line="240" w:lineRule="auto"/>
        <w:ind w:firstLine="0"/>
        <w:jc w:val="both"/>
        <w:rPr>
          <w:rFonts w:ascii="Times New Roman" w:hAnsi="Times New Roman" w:cs="Times New Roman"/>
          <w:sz w:val="24"/>
          <w:szCs w:val="24"/>
          <w:lang w:eastAsia="ru-RU" w:bidi="ru-RU"/>
        </w:rPr>
      </w:pPr>
      <w:r w:rsidRPr="006F2693">
        <w:rPr>
          <w:rFonts w:ascii="Times New Roman" w:hAnsi="Times New Roman" w:cs="Times New Roman"/>
          <w:sz w:val="24"/>
          <w:szCs w:val="24"/>
          <w:lang w:eastAsia="ru-RU" w:bidi="ru-RU"/>
        </w:rPr>
        <w:t xml:space="preserve">Протокол № </w:t>
      </w:r>
      <w:r w:rsidR="004562DE">
        <w:rPr>
          <w:rFonts w:ascii="Times New Roman" w:hAnsi="Times New Roman" w:cs="Times New Roman"/>
          <w:sz w:val="24"/>
          <w:szCs w:val="24"/>
          <w:lang w:val="uk-UA" w:eastAsia="ru-RU" w:bidi="ru-RU"/>
        </w:rPr>
        <w:t>1</w:t>
      </w:r>
      <w:r w:rsidRPr="006F2693">
        <w:rPr>
          <w:rFonts w:ascii="Times New Roman" w:hAnsi="Times New Roman" w:cs="Times New Roman"/>
          <w:sz w:val="24"/>
          <w:szCs w:val="24"/>
          <w:lang w:eastAsia="ru-RU" w:bidi="ru-RU"/>
        </w:rPr>
        <w:t xml:space="preserve">___ </w:t>
      </w:r>
      <w:r w:rsidRPr="006F2693">
        <w:rPr>
          <w:rFonts w:ascii="Times New Roman" w:hAnsi="Times New Roman" w:cs="Times New Roman"/>
          <w:sz w:val="24"/>
          <w:szCs w:val="24"/>
        </w:rPr>
        <w:t xml:space="preserve">від </w:t>
      </w:r>
      <w:r w:rsidR="00FA07D3" w:rsidRPr="006F2693">
        <w:rPr>
          <w:rFonts w:ascii="Times New Roman" w:hAnsi="Times New Roman" w:cs="Times New Roman"/>
          <w:sz w:val="24"/>
          <w:szCs w:val="24"/>
          <w:lang w:val="uk-UA"/>
        </w:rPr>
        <w:t xml:space="preserve">     </w:t>
      </w:r>
      <w:r w:rsidR="006F2693" w:rsidRPr="006F2693">
        <w:rPr>
          <w:rFonts w:ascii="Times New Roman" w:hAnsi="Times New Roman" w:cs="Times New Roman"/>
          <w:sz w:val="24"/>
          <w:szCs w:val="24"/>
          <w:lang w:val="uk-UA"/>
        </w:rPr>
        <w:t xml:space="preserve">       </w:t>
      </w:r>
      <w:r w:rsidR="00A851FE">
        <w:rPr>
          <w:rFonts w:ascii="Times New Roman" w:hAnsi="Times New Roman" w:cs="Times New Roman"/>
          <w:sz w:val="24"/>
          <w:szCs w:val="24"/>
          <w:lang w:val="uk-UA"/>
        </w:rPr>
        <w:t>29.08</w:t>
      </w:r>
      <w:r w:rsidR="004562DE">
        <w:rPr>
          <w:rFonts w:ascii="Times New Roman" w:hAnsi="Times New Roman" w:cs="Times New Roman"/>
          <w:sz w:val="24"/>
          <w:szCs w:val="24"/>
          <w:lang w:val="uk-UA"/>
        </w:rPr>
        <w:t>.</w:t>
      </w:r>
      <w:r w:rsidRPr="006F2693">
        <w:rPr>
          <w:rFonts w:ascii="Times New Roman" w:hAnsi="Times New Roman" w:cs="Times New Roman"/>
          <w:sz w:val="24"/>
          <w:szCs w:val="24"/>
        </w:rPr>
        <w:t>202</w:t>
      </w:r>
      <w:r w:rsidR="00B74EF0">
        <w:rPr>
          <w:rFonts w:ascii="Times New Roman" w:hAnsi="Times New Roman" w:cs="Times New Roman"/>
          <w:sz w:val="24"/>
          <w:szCs w:val="24"/>
          <w:lang w:val="uk-UA"/>
        </w:rPr>
        <w:t>5</w:t>
      </w:r>
      <w:r w:rsidRPr="006F2693">
        <w:rPr>
          <w:rFonts w:ascii="Times New Roman" w:hAnsi="Times New Roman" w:cs="Times New Roman"/>
          <w:sz w:val="24"/>
          <w:szCs w:val="24"/>
        </w:rPr>
        <w:t xml:space="preserve"> </w:t>
      </w:r>
      <w:r w:rsidRPr="006F2693">
        <w:rPr>
          <w:rFonts w:ascii="Times New Roman" w:hAnsi="Times New Roman" w:cs="Times New Roman"/>
          <w:sz w:val="24"/>
          <w:szCs w:val="24"/>
          <w:lang w:eastAsia="ru-RU" w:bidi="ru-RU"/>
        </w:rPr>
        <w:t>р.</w:t>
      </w:r>
    </w:p>
    <w:p w:rsidR="00B679E6" w:rsidRPr="006F2693" w:rsidRDefault="00B679E6" w:rsidP="00B679E6">
      <w:pPr>
        <w:pStyle w:val="14"/>
        <w:tabs>
          <w:tab w:val="left" w:leader="underscore" w:pos="3229"/>
          <w:tab w:val="left" w:leader="underscore" w:pos="5574"/>
        </w:tabs>
        <w:spacing w:line="240" w:lineRule="auto"/>
        <w:ind w:firstLine="0"/>
        <w:jc w:val="both"/>
        <w:rPr>
          <w:rFonts w:ascii="Times New Roman" w:hAnsi="Times New Roman" w:cs="Times New Roman"/>
          <w:sz w:val="24"/>
          <w:szCs w:val="24"/>
          <w:lang w:eastAsia="ru-RU" w:bidi="ru-RU"/>
        </w:rPr>
      </w:pPr>
    </w:p>
    <w:p w:rsidR="00104BF2" w:rsidRPr="006F2693" w:rsidRDefault="00104BF2" w:rsidP="00104BF2">
      <w:pPr>
        <w:spacing w:after="0" w:line="240" w:lineRule="auto"/>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      Голова предметної циклової методичної комісії</w:t>
      </w:r>
    </w:p>
    <w:p w:rsidR="00104BF2" w:rsidRPr="006F2693" w:rsidRDefault="00104BF2" w:rsidP="00104BF2">
      <w:pPr>
        <w:spacing w:after="0" w:line="240" w:lineRule="auto"/>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      доцент                        </w:t>
      </w:r>
      <w:r w:rsidR="00B679E6" w:rsidRPr="006F2693">
        <w:rPr>
          <w:rFonts w:ascii="Times New Roman" w:hAnsi="Times New Roman" w:cs="Times New Roman"/>
          <w:sz w:val="24"/>
          <w:szCs w:val="24"/>
          <w:lang w:val="uk-UA"/>
        </w:rPr>
        <w:t xml:space="preserve">   ___________________________ Володимир </w:t>
      </w:r>
      <w:r w:rsidRPr="006F2693">
        <w:rPr>
          <w:rFonts w:ascii="Times New Roman" w:hAnsi="Times New Roman" w:cs="Times New Roman"/>
          <w:sz w:val="24"/>
          <w:szCs w:val="24"/>
          <w:lang w:val="uk-UA"/>
        </w:rPr>
        <w:t xml:space="preserve">Крикляс  </w:t>
      </w:r>
    </w:p>
    <w:p w:rsidR="00104BF2" w:rsidRPr="006F2693" w:rsidRDefault="00104BF2" w:rsidP="00104BF2">
      <w:pPr>
        <w:spacing w:after="0" w:line="240" w:lineRule="auto"/>
        <w:rPr>
          <w:rFonts w:ascii="Times New Roman" w:hAnsi="Times New Roman" w:cs="Times New Roman"/>
          <w:sz w:val="24"/>
          <w:szCs w:val="24"/>
          <w:lang w:val="uk-UA"/>
        </w:rPr>
      </w:pPr>
    </w:p>
    <w:p w:rsidR="00104BF2" w:rsidRPr="006F2693" w:rsidRDefault="00104BF2" w:rsidP="00104BF2">
      <w:pPr>
        <w:shd w:val="clear" w:color="auto" w:fill="FFFFFF"/>
        <w:tabs>
          <w:tab w:val="left" w:pos="851"/>
        </w:tabs>
        <w:spacing w:after="0" w:line="240" w:lineRule="auto"/>
        <w:ind w:left="4111"/>
        <w:jc w:val="both"/>
        <w:rPr>
          <w:rFonts w:ascii="Times New Roman" w:hAnsi="Times New Roman" w:cs="Times New Roman"/>
          <w:color w:val="000000"/>
          <w:spacing w:val="-1"/>
          <w:sz w:val="24"/>
          <w:szCs w:val="24"/>
          <w:lang w:val="uk-UA"/>
        </w:rPr>
      </w:pPr>
    </w:p>
    <w:p w:rsidR="00104BF2" w:rsidRPr="006F2693" w:rsidRDefault="00104BF2" w:rsidP="00104BF2">
      <w:pPr>
        <w:shd w:val="clear" w:color="auto" w:fill="FFFFFF"/>
        <w:tabs>
          <w:tab w:val="left" w:pos="567"/>
        </w:tabs>
        <w:spacing w:after="0" w:line="240" w:lineRule="auto"/>
        <w:jc w:val="both"/>
        <w:rPr>
          <w:rFonts w:ascii="Times New Roman" w:hAnsi="Times New Roman" w:cs="Times New Roman"/>
          <w:color w:val="000000"/>
          <w:spacing w:val="-1"/>
          <w:sz w:val="24"/>
          <w:szCs w:val="24"/>
          <w:lang w:val="uk-UA"/>
        </w:rPr>
      </w:pPr>
    </w:p>
    <w:p w:rsidR="00104BF2" w:rsidRPr="006F2693" w:rsidRDefault="00104BF2" w:rsidP="00104BF2">
      <w:pPr>
        <w:shd w:val="clear" w:color="auto" w:fill="FFFFFF"/>
        <w:tabs>
          <w:tab w:val="left" w:pos="567"/>
        </w:tabs>
        <w:spacing w:after="0" w:line="240" w:lineRule="auto"/>
        <w:jc w:val="both"/>
        <w:rPr>
          <w:rFonts w:ascii="Times New Roman" w:hAnsi="Times New Roman" w:cs="Times New Roman"/>
          <w:color w:val="000000"/>
          <w:spacing w:val="-1"/>
          <w:sz w:val="24"/>
          <w:szCs w:val="24"/>
          <w:lang w:val="uk-UA"/>
        </w:rPr>
      </w:pPr>
    </w:p>
    <w:p w:rsidR="00B679E6" w:rsidRPr="006F2693" w:rsidRDefault="00B679E6" w:rsidP="00B679E6">
      <w:pPr>
        <w:shd w:val="clear" w:color="auto" w:fill="FFFFFF" w:themeFill="background1"/>
        <w:rPr>
          <w:rFonts w:ascii="Times New Roman" w:hAnsi="Times New Roman" w:cs="Times New Roman"/>
          <w:sz w:val="24"/>
          <w:szCs w:val="24"/>
        </w:rPr>
      </w:pPr>
      <w:r w:rsidRPr="006F2693">
        <w:rPr>
          <w:rFonts w:ascii="Times New Roman" w:hAnsi="Times New Roman" w:cs="Times New Roman"/>
          <w:sz w:val="24"/>
          <w:szCs w:val="24"/>
        </w:rPr>
        <w:t>Переглянуто та затверджено на засіданні кафедри __________________________________</w:t>
      </w:r>
    </w:p>
    <w:p w:rsidR="00B679E6" w:rsidRPr="006F2693" w:rsidRDefault="00B679E6" w:rsidP="00B679E6">
      <w:pPr>
        <w:shd w:val="clear" w:color="auto" w:fill="FFFFFF" w:themeFill="background1"/>
        <w:rPr>
          <w:rFonts w:ascii="Times New Roman" w:hAnsi="Times New Roman" w:cs="Times New Roman"/>
          <w:sz w:val="24"/>
          <w:szCs w:val="24"/>
        </w:rPr>
      </w:pPr>
      <w:r w:rsidRPr="006F2693">
        <w:rPr>
          <w:rFonts w:ascii="Times New Roman" w:hAnsi="Times New Roman" w:cs="Times New Roman"/>
          <w:sz w:val="24"/>
          <w:szCs w:val="24"/>
        </w:rPr>
        <w:t>Протокол № ___ від “_</w:t>
      </w:r>
      <w:proofErr w:type="gramStart"/>
      <w:r w:rsidRPr="006F2693">
        <w:rPr>
          <w:rFonts w:ascii="Times New Roman" w:hAnsi="Times New Roman" w:cs="Times New Roman"/>
          <w:sz w:val="24"/>
          <w:szCs w:val="24"/>
        </w:rPr>
        <w:t>_</w:t>
      </w:r>
      <w:r w:rsidRPr="006F2693">
        <w:rPr>
          <w:rFonts w:ascii="Times New Roman" w:hAnsi="Times New Roman" w:cs="Times New Roman"/>
          <w:sz w:val="24"/>
          <w:szCs w:val="24"/>
          <w:lang w:val="uk-UA"/>
        </w:rPr>
        <w:t xml:space="preserve">  </w:t>
      </w:r>
      <w:r w:rsidRPr="006F2693">
        <w:rPr>
          <w:rFonts w:ascii="Times New Roman" w:hAnsi="Times New Roman" w:cs="Times New Roman"/>
          <w:sz w:val="24"/>
          <w:szCs w:val="24"/>
        </w:rPr>
        <w:t>_</w:t>
      </w:r>
      <w:proofErr w:type="gramEnd"/>
      <w:r w:rsidRPr="006F2693">
        <w:rPr>
          <w:rFonts w:ascii="Times New Roman" w:hAnsi="Times New Roman" w:cs="Times New Roman"/>
          <w:sz w:val="24"/>
          <w:szCs w:val="24"/>
        </w:rPr>
        <w:t>” ____________ 20__ р.</w:t>
      </w:r>
    </w:p>
    <w:p w:rsidR="00B679E6" w:rsidRPr="006F2693" w:rsidRDefault="00B679E6" w:rsidP="00B679E6">
      <w:pPr>
        <w:shd w:val="clear" w:color="auto" w:fill="FFFFFF" w:themeFill="background1"/>
        <w:rPr>
          <w:rFonts w:ascii="Times New Roman" w:hAnsi="Times New Roman" w:cs="Times New Roman"/>
          <w:sz w:val="24"/>
          <w:szCs w:val="24"/>
        </w:rPr>
      </w:pPr>
      <w:r w:rsidRPr="006F2693">
        <w:rPr>
          <w:rFonts w:ascii="Times New Roman" w:hAnsi="Times New Roman" w:cs="Times New Roman"/>
          <w:sz w:val="24"/>
          <w:szCs w:val="24"/>
        </w:rPr>
        <w:t>Завідувач кафедри ___________________________ ________________________</w:t>
      </w:r>
    </w:p>
    <w:p w:rsidR="00B679E6" w:rsidRPr="006F2693" w:rsidRDefault="00B679E6" w:rsidP="00B679E6">
      <w:pPr>
        <w:rPr>
          <w:rFonts w:ascii="Times New Roman" w:hAnsi="Times New Roman" w:cs="Times New Roman"/>
          <w:sz w:val="24"/>
          <w:szCs w:val="24"/>
        </w:rPr>
      </w:pPr>
      <w:r w:rsidRPr="006F2693">
        <w:rPr>
          <w:rFonts w:ascii="Times New Roman" w:hAnsi="Times New Roman" w:cs="Times New Roman"/>
          <w:sz w:val="24"/>
          <w:szCs w:val="24"/>
        </w:rPr>
        <w:t xml:space="preserve">                                               (</w:t>
      </w:r>
      <w:proofErr w:type="gramStart"/>
      <w:r w:rsidRPr="006F2693">
        <w:rPr>
          <w:rFonts w:ascii="Times New Roman" w:hAnsi="Times New Roman" w:cs="Times New Roman"/>
          <w:sz w:val="24"/>
          <w:szCs w:val="24"/>
        </w:rPr>
        <w:t xml:space="preserve">підпис)   </w:t>
      </w:r>
      <w:proofErr w:type="gramEnd"/>
      <w:r w:rsidRPr="006F2693">
        <w:rPr>
          <w:rFonts w:ascii="Times New Roman" w:hAnsi="Times New Roman" w:cs="Times New Roman"/>
          <w:sz w:val="24"/>
          <w:szCs w:val="24"/>
        </w:rPr>
        <w:t xml:space="preserve">                             (Ім’я ПРІЗВИЩЕ)</w:t>
      </w:r>
    </w:p>
    <w:p w:rsidR="00B679E6" w:rsidRPr="006F2693" w:rsidRDefault="00B679E6" w:rsidP="00B679E6">
      <w:pPr>
        <w:shd w:val="clear" w:color="auto" w:fill="FFFFFF" w:themeFill="background1"/>
        <w:rPr>
          <w:rFonts w:ascii="Times New Roman" w:hAnsi="Times New Roman" w:cs="Times New Roman"/>
          <w:sz w:val="24"/>
          <w:szCs w:val="24"/>
        </w:rPr>
      </w:pPr>
    </w:p>
    <w:p w:rsidR="00B679E6" w:rsidRPr="006F2693" w:rsidRDefault="00B679E6" w:rsidP="00B679E6">
      <w:pPr>
        <w:shd w:val="clear" w:color="auto" w:fill="FFFFFF" w:themeFill="background1"/>
        <w:rPr>
          <w:rFonts w:ascii="Times New Roman" w:hAnsi="Times New Roman" w:cs="Times New Roman"/>
          <w:sz w:val="24"/>
          <w:szCs w:val="24"/>
        </w:rPr>
      </w:pPr>
      <w:r w:rsidRPr="006F2693">
        <w:rPr>
          <w:rFonts w:ascii="Times New Roman" w:hAnsi="Times New Roman" w:cs="Times New Roman"/>
          <w:sz w:val="24"/>
          <w:szCs w:val="24"/>
        </w:rPr>
        <w:t>Переглянуто та затверджено на засіданні кафедри __________________________________</w:t>
      </w:r>
    </w:p>
    <w:p w:rsidR="00B679E6" w:rsidRPr="006F2693" w:rsidRDefault="00B679E6" w:rsidP="00B679E6">
      <w:pPr>
        <w:shd w:val="clear" w:color="auto" w:fill="FFFFFF" w:themeFill="background1"/>
        <w:rPr>
          <w:rFonts w:ascii="Times New Roman" w:hAnsi="Times New Roman" w:cs="Times New Roman"/>
          <w:sz w:val="24"/>
          <w:szCs w:val="24"/>
        </w:rPr>
      </w:pPr>
      <w:r w:rsidRPr="006F2693">
        <w:rPr>
          <w:rFonts w:ascii="Times New Roman" w:hAnsi="Times New Roman" w:cs="Times New Roman"/>
          <w:sz w:val="24"/>
          <w:szCs w:val="24"/>
        </w:rPr>
        <w:t>Протокол № ___ від “___” ____________ 20__ р.</w:t>
      </w:r>
    </w:p>
    <w:p w:rsidR="00B679E6" w:rsidRPr="006F2693" w:rsidRDefault="00B679E6" w:rsidP="00B679E6">
      <w:pPr>
        <w:shd w:val="clear" w:color="auto" w:fill="FFFFFF" w:themeFill="background1"/>
        <w:rPr>
          <w:rFonts w:ascii="Times New Roman" w:hAnsi="Times New Roman" w:cs="Times New Roman"/>
          <w:sz w:val="24"/>
          <w:szCs w:val="24"/>
        </w:rPr>
      </w:pPr>
    </w:p>
    <w:p w:rsidR="00B679E6" w:rsidRPr="006F2693" w:rsidRDefault="00B679E6" w:rsidP="00B679E6">
      <w:pPr>
        <w:shd w:val="clear" w:color="auto" w:fill="FFFFFF" w:themeFill="background1"/>
        <w:rPr>
          <w:rFonts w:ascii="Times New Roman" w:hAnsi="Times New Roman" w:cs="Times New Roman"/>
          <w:sz w:val="24"/>
          <w:szCs w:val="24"/>
        </w:rPr>
      </w:pPr>
      <w:r w:rsidRPr="006F2693">
        <w:rPr>
          <w:rFonts w:ascii="Times New Roman" w:hAnsi="Times New Roman" w:cs="Times New Roman"/>
          <w:sz w:val="24"/>
          <w:szCs w:val="24"/>
        </w:rPr>
        <w:t>Завідувач кафедри ___________________________ ________________________</w:t>
      </w:r>
    </w:p>
    <w:p w:rsidR="00B679E6" w:rsidRPr="006F2693" w:rsidRDefault="00B679E6" w:rsidP="00B679E6">
      <w:pPr>
        <w:shd w:val="clear" w:color="auto" w:fill="FFFFFF" w:themeFill="background1"/>
        <w:rPr>
          <w:rFonts w:ascii="Times New Roman" w:hAnsi="Times New Roman" w:cs="Times New Roman"/>
          <w:sz w:val="24"/>
          <w:szCs w:val="24"/>
        </w:rPr>
      </w:pPr>
      <w:r w:rsidRPr="006F2693">
        <w:rPr>
          <w:rFonts w:ascii="Times New Roman" w:hAnsi="Times New Roman" w:cs="Times New Roman"/>
          <w:sz w:val="24"/>
          <w:szCs w:val="24"/>
        </w:rPr>
        <w:t xml:space="preserve">                                               (</w:t>
      </w:r>
      <w:proofErr w:type="gramStart"/>
      <w:r w:rsidRPr="006F2693">
        <w:rPr>
          <w:rFonts w:ascii="Times New Roman" w:hAnsi="Times New Roman" w:cs="Times New Roman"/>
          <w:sz w:val="24"/>
          <w:szCs w:val="24"/>
        </w:rPr>
        <w:t xml:space="preserve">підпис)   </w:t>
      </w:r>
      <w:proofErr w:type="gramEnd"/>
      <w:r w:rsidRPr="006F2693">
        <w:rPr>
          <w:rFonts w:ascii="Times New Roman" w:hAnsi="Times New Roman" w:cs="Times New Roman"/>
          <w:sz w:val="24"/>
          <w:szCs w:val="24"/>
        </w:rPr>
        <w:t xml:space="preserve">                             (Ім’я ПРІЗВИЩЕ)</w:t>
      </w:r>
    </w:p>
    <w:p w:rsidR="00F72BA5" w:rsidRDefault="00F72BA5" w:rsidP="00104BF2">
      <w:pPr>
        <w:shd w:val="clear" w:color="auto" w:fill="FFFFFF"/>
        <w:spacing w:after="0" w:line="240" w:lineRule="auto"/>
        <w:ind w:left="57" w:right="57" w:firstLine="567"/>
        <w:jc w:val="both"/>
        <w:rPr>
          <w:rFonts w:ascii="Times New Roman" w:hAnsi="Times New Roman" w:cs="Times New Roman"/>
          <w:b/>
          <w:color w:val="000000"/>
          <w:spacing w:val="-1"/>
          <w:sz w:val="24"/>
          <w:szCs w:val="24"/>
          <w:lang w:val="uk-UA"/>
        </w:rPr>
      </w:pPr>
    </w:p>
    <w:p w:rsidR="00F72BA5" w:rsidRDefault="00F72BA5" w:rsidP="00104BF2">
      <w:pPr>
        <w:shd w:val="clear" w:color="auto" w:fill="FFFFFF"/>
        <w:spacing w:after="0" w:line="240" w:lineRule="auto"/>
        <w:ind w:left="57" w:right="57" w:firstLine="567"/>
        <w:jc w:val="both"/>
        <w:rPr>
          <w:rFonts w:ascii="Times New Roman" w:hAnsi="Times New Roman" w:cs="Times New Roman"/>
          <w:b/>
          <w:color w:val="000000"/>
          <w:spacing w:val="-1"/>
          <w:sz w:val="24"/>
          <w:szCs w:val="24"/>
          <w:lang w:val="uk-UA"/>
        </w:rPr>
      </w:pPr>
    </w:p>
    <w:p w:rsidR="00104BF2" w:rsidRPr="006F2693" w:rsidRDefault="000764ED" w:rsidP="00104BF2">
      <w:pPr>
        <w:shd w:val="clear" w:color="auto" w:fill="FFFFFF"/>
        <w:spacing w:after="0" w:line="240" w:lineRule="auto"/>
        <w:ind w:left="57" w:right="57" w:firstLine="567"/>
        <w:jc w:val="both"/>
        <w:rPr>
          <w:rFonts w:ascii="Times New Roman" w:hAnsi="Times New Roman" w:cs="Times New Roman"/>
          <w:b/>
          <w:color w:val="000000"/>
          <w:spacing w:val="-1"/>
          <w:sz w:val="24"/>
          <w:szCs w:val="24"/>
          <w:lang w:val="uk-UA"/>
        </w:rPr>
      </w:pPr>
      <w:r w:rsidRPr="006F2693">
        <w:rPr>
          <w:rFonts w:ascii="Times New Roman" w:hAnsi="Times New Roman" w:cs="Times New Roman"/>
          <w:b/>
          <w:color w:val="000000"/>
          <w:spacing w:val="-1"/>
          <w:sz w:val="24"/>
          <w:szCs w:val="24"/>
          <w:lang w:val="uk-UA"/>
        </w:rPr>
        <w:lastRenderedPageBreak/>
        <w:t xml:space="preserve"> </w:t>
      </w:r>
      <w:r w:rsidR="00104BF2" w:rsidRPr="006F2693">
        <w:rPr>
          <w:rFonts w:ascii="Times New Roman" w:hAnsi="Times New Roman" w:cs="Times New Roman"/>
          <w:b/>
          <w:color w:val="000000"/>
          <w:spacing w:val="-1"/>
          <w:sz w:val="24"/>
          <w:szCs w:val="24"/>
          <w:lang w:val="uk-UA"/>
        </w:rPr>
        <w:t>1. Опис навчальної дисципліни</w:t>
      </w:r>
    </w:p>
    <w:p w:rsidR="000764ED" w:rsidRPr="006F2693" w:rsidRDefault="000764ED" w:rsidP="00104BF2">
      <w:pPr>
        <w:shd w:val="clear" w:color="auto" w:fill="FFFFFF"/>
        <w:spacing w:after="0" w:line="240" w:lineRule="auto"/>
        <w:ind w:left="57" w:right="57" w:firstLine="567"/>
        <w:jc w:val="both"/>
        <w:rPr>
          <w:rFonts w:ascii="Times New Roman" w:hAnsi="Times New Roman" w:cs="Times New Roman"/>
          <w:b/>
          <w:color w:val="000000"/>
          <w:spacing w:val="-1"/>
          <w:sz w:val="24"/>
          <w:szCs w:val="24"/>
          <w:lang w:val="uk-UA"/>
        </w:rPr>
      </w:pPr>
    </w:p>
    <w:p w:rsidR="000764ED" w:rsidRPr="006F2693" w:rsidRDefault="00075B66" w:rsidP="000764ED">
      <w:pPr>
        <w:shd w:val="clear" w:color="auto" w:fill="FFFFFF" w:themeFill="background1"/>
        <w:rPr>
          <w:rFonts w:ascii="Times New Roman" w:hAnsi="Times New Roman" w:cs="Times New Roman"/>
        </w:rPr>
      </w:pPr>
      <w:r w:rsidRPr="006F2693">
        <w:rPr>
          <w:rFonts w:ascii="Times New Roman" w:hAnsi="Times New Roman" w:cs="Times New Roman"/>
          <w:lang w:val="uk-UA"/>
        </w:rPr>
        <w:fldChar w:fldCharType="begin"/>
      </w:r>
      <w:r w:rsidR="000764ED" w:rsidRPr="006F2693">
        <w:rPr>
          <w:rFonts w:ascii="Times New Roman" w:hAnsi="Times New Roman" w:cs="Times New Roman"/>
          <w:lang w:val="uk-UA"/>
        </w:rPr>
        <w:instrText xml:space="preserve"> TOC \o "1-5" \h \z </w:instrText>
      </w:r>
      <w:r w:rsidRPr="006F2693">
        <w:rPr>
          <w:rFonts w:ascii="Times New Roman" w:hAnsi="Times New Roman" w:cs="Times New Roman"/>
          <w:lang w:val="uk-UA"/>
        </w:rPr>
        <w:fldChar w:fldCharType="separate"/>
      </w:r>
    </w:p>
    <w:tbl>
      <w:tblPr>
        <w:tblOverlap w:val="never"/>
        <w:tblW w:w="5000" w:type="pct"/>
        <w:jc w:val="center"/>
        <w:tblCellMar>
          <w:left w:w="10" w:type="dxa"/>
          <w:right w:w="10" w:type="dxa"/>
        </w:tblCellMar>
        <w:tblLook w:val="0000" w:firstRow="0" w:lastRow="0" w:firstColumn="0" w:lastColumn="0" w:noHBand="0" w:noVBand="0"/>
      </w:tblPr>
      <w:tblGrid>
        <w:gridCol w:w="2189"/>
        <w:gridCol w:w="3386"/>
        <w:gridCol w:w="4366"/>
      </w:tblGrid>
      <w:tr w:rsidR="000764ED" w:rsidRPr="006F2693" w:rsidTr="001B6ED3">
        <w:trPr>
          <w:trHeight w:val="719"/>
          <w:jc w:val="center"/>
        </w:trPr>
        <w:tc>
          <w:tcPr>
            <w:tcW w:w="1101" w:type="pct"/>
            <w:tcBorders>
              <w:top w:val="single" w:sz="4" w:space="0" w:color="auto"/>
              <w:left w:val="single" w:sz="4" w:space="0" w:color="auto"/>
              <w:bottom w:val="single" w:sz="4" w:space="0" w:color="auto"/>
            </w:tcBorders>
            <w:shd w:val="clear" w:color="auto" w:fill="auto"/>
            <w:vAlign w:val="center"/>
          </w:tcPr>
          <w:p w:rsidR="000764ED" w:rsidRPr="006F2693" w:rsidRDefault="000764ED" w:rsidP="001B6ED3">
            <w:pPr>
              <w:shd w:val="clear" w:color="auto" w:fill="FFFFFF" w:themeFill="background1"/>
              <w:rPr>
                <w:rFonts w:ascii="Times New Roman" w:hAnsi="Times New Roman" w:cs="Times New Roman"/>
              </w:rPr>
            </w:pPr>
            <w:r w:rsidRPr="006F2693">
              <w:rPr>
                <w:rFonts w:ascii="Times New Roman" w:hAnsi="Times New Roman" w:cs="Times New Roman"/>
              </w:rPr>
              <w:t>Найменування показників</w:t>
            </w:r>
          </w:p>
        </w:tc>
        <w:tc>
          <w:tcPr>
            <w:tcW w:w="1703" w:type="pct"/>
            <w:tcBorders>
              <w:top w:val="single" w:sz="4" w:space="0" w:color="auto"/>
              <w:left w:val="single" w:sz="4" w:space="0" w:color="auto"/>
              <w:bottom w:val="single" w:sz="4" w:space="0" w:color="auto"/>
            </w:tcBorders>
            <w:shd w:val="clear" w:color="auto" w:fill="auto"/>
            <w:vAlign w:val="center"/>
          </w:tcPr>
          <w:p w:rsidR="000764ED" w:rsidRPr="006F2693" w:rsidRDefault="000764ED" w:rsidP="001B6ED3">
            <w:pPr>
              <w:shd w:val="clear" w:color="auto" w:fill="FFFFFF" w:themeFill="background1"/>
              <w:rPr>
                <w:rFonts w:ascii="Times New Roman" w:hAnsi="Times New Roman" w:cs="Times New Roman"/>
              </w:rPr>
            </w:pPr>
            <w:r w:rsidRPr="006F2693">
              <w:rPr>
                <w:rFonts w:ascii="Times New Roman" w:hAnsi="Times New Roman" w:cs="Times New Roman"/>
              </w:rPr>
              <w:t>Галузь знань, спеціальність, спеціалізація, рівень вищої освіти</w:t>
            </w:r>
          </w:p>
        </w:tc>
        <w:tc>
          <w:tcPr>
            <w:tcW w:w="2196" w:type="pct"/>
            <w:tcBorders>
              <w:top w:val="single" w:sz="4" w:space="0" w:color="auto"/>
              <w:left w:val="single" w:sz="4" w:space="0" w:color="auto"/>
              <w:bottom w:val="single" w:sz="4" w:space="0" w:color="auto"/>
              <w:right w:val="single" w:sz="4" w:space="0" w:color="auto"/>
            </w:tcBorders>
            <w:shd w:val="clear" w:color="auto" w:fill="auto"/>
            <w:vAlign w:val="center"/>
          </w:tcPr>
          <w:p w:rsidR="000764ED" w:rsidRPr="006F2693" w:rsidRDefault="000764ED" w:rsidP="001B6ED3">
            <w:pPr>
              <w:shd w:val="clear" w:color="auto" w:fill="FFFFFF" w:themeFill="background1"/>
              <w:rPr>
                <w:rFonts w:ascii="Times New Roman" w:hAnsi="Times New Roman" w:cs="Times New Roman"/>
              </w:rPr>
            </w:pPr>
            <w:r w:rsidRPr="006F2693">
              <w:rPr>
                <w:rFonts w:ascii="Times New Roman" w:hAnsi="Times New Roman" w:cs="Times New Roman"/>
              </w:rPr>
              <w:t>Характеристика навчальної дисципліни</w:t>
            </w:r>
          </w:p>
        </w:tc>
      </w:tr>
      <w:tr w:rsidR="000764ED" w:rsidRPr="006F2693" w:rsidTr="00E03851">
        <w:trPr>
          <w:trHeight w:hRule="exact" w:val="1911"/>
          <w:jc w:val="center"/>
        </w:trPr>
        <w:tc>
          <w:tcPr>
            <w:tcW w:w="1101" w:type="pct"/>
            <w:vMerge w:val="restart"/>
            <w:tcBorders>
              <w:top w:val="single" w:sz="4" w:space="0" w:color="auto"/>
              <w:left w:val="single" w:sz="4" w:space="0" w:color="auto"/>
            </w:tcBorders>
            <w:shd w:val="clear" w:color="auto" w:fill="auto"/>
          </w:tcPr>
          <w:p w:rsidR="000764ED" w:rsidRPr="006F2693" w:rsidRDefault="000764ED" w:rsidP="001B6ED3">
            <w:pPr>
              <w:shd w:val="clear" w:color="auto" w:fill="FFFFFF" w:themeFill="background1"/>
              <w:rPr>
                <w:rFonts w:ascii="Times New Roman" w:hAnsi="Times New Roman" w:cs="Times New Roman"/>
                <w:lang w:val="uk-UA"/>
              </w:rPr>
            </w:pPr>
            <w:r w:rsidRPr="006F2693">
              <w:rPr>
                <w:rFonts w:ascii="Times New Roman" w:hAnsi="Times New Roman" w:cs="Times New Roman"/>
              </w:rPr>
              <w:t xml:space="preserve">Загальна кількість: </w:t>
            </w:r>
          </w:p>
          <w:p w:rsidR="000764ED" w:rsidRPr="006F2693" w:rsidRDefault="000764ED" w:rsidP="001B6ED3">
            <w:pPr>
              <w:shd w:val="clear" w:color="auto" w:fill="FFFFFF" w:themeFill="background1"/>
              <w:rPr>
                <w:rFonts w:ascii="Times New Roman" w:hAnsi="Times New Roman" w:cs="Times New Roman"/>
                <w:lang w:val="uk-UA"/>
              </w:rPr>
            </w:pPr>
          </w:p>
          <w:p w:rsidR="000764ED" w:rsidRPr="006F2693" w:rsidRDefault="000764ED" w:rsidP="001B6ED3">
            <w:pPr>
              <w:shd w:val="clear" w:color="auto" w:fill="FFFFFF" w:themeFill="background1"/>
              <w:rPr>
                <w:rFonts w:ascii="Times New Roman" w:hAnsi="Times New Roman" w:cs="Times New Roman"/>
              </w:rPr>
            </w:pPr>
          </w:p>
          <w:p w:rsidR="000764ED" w:rsidRPr="006F2693" w:rsidRDefault="000764ED" w:rsidP="001B6ED3">
            <w:pPr>
              <w:shd w:val="clear" w:color="auto" w:fill="FFFFFF" w:themeFill="background1"/>
              <w:rPr>
                <w:rFonts w:ascii="Times New Roman" w:hAnsi="Times New Roman" w:cs="Times New Roman"/>
                <w:lang w:val="uk-UA"/>
              </w:rPr>
            </w:pPr>
            <w:r w:rsidRPr="006F2693">
              <w:rPr>
                <w:rFonts w:ascii="Times New Roman" w:hAnsi="Times New Roman" w:cs="Times New Roman"/>
              </w:rPr>
              <w:t xml:space="preserve">Кредитів: </w:t>
            </w:r>
            <w:r w:rsidR="00720B14">
              <w:rPr>
                <w:rFonts w:ascii="Times New Roman" w:hAnsi="Times New Roman" w:cs="Times New Roman"/>
                <w:lang w:val="uk-UA"/>
              </w:rPr>
              <w:t>6</w:t>
            </w:r>
          </w:p>
          <w:p w:rsidR="000764ED" w:rsidRPr="006F2693" w:rsidRDefault="000764ED" w:rsidP="001B6ED3">
            <w:pPr>
              <w:shd w:val="clear" w:color="auto" w:fill="FFFFFF" w:themeFill="background1"/>
              <w:rPr>
                <w:rFonts w:ascii="Times New Roman" w:hAnsi="Times New Roman" w:cs="Times New Roman"/>
              </w:rPr>
            </w:pPr>
          </w:p>
          <w:p w:rsidR="000764ED" w:rsidRPr="006F2693" w:rsidRDefault="000764ED" w:rsidP="001B6ED3">
            <w:pPr>
              <w:shd w:val="clear" w:color="auto" w:fill="FFFFFF" w:themeFill="background1"/>
              <w:rPr>
                <w:rFonts w:ascii="Times New Roman" w:hAnsi="Times New Roman" w:cs="Times New Roman"/>
                <w:lang w:val="uk-UA"/>
              </w:rPr>
            </w:pPr>
            <w:r w:rsidRPr="006F2693">
              <w:rPr>
                <w:rFonts w:ascii="Times New Roman" w:hAnsi="Times New Roman" w:cs="Times New Roman"/>
              </w:rPr>
              <w:t xml:space="preserve">Годин: </w:t>
            </w:r>
            <w:r w:rsidR="00720B14">
              <w:rPr>
                <w:rFonts w:ascii="Times New Roman" w:hAnsi="Times New Roman" w:cs="Times New Roman"/>
                <w:lang w:val="uk-UA"/>
              </w:rPr>
              <w:t>18</w:t>
            </w:r>
            <w:r w:rsidR="00B24E42" w:rsidRPr="006F2693">
              <w:rPr>
                <w:rFonts w:ascii="Times New Roman" w:hAnsi="Times New Roman" w:cs="Times New Roman"/>
                <w:lang w:val="uk-UA"/>
              </w:rPr>
              <w:t>0</w:t>
            </w:r>
          </w:p>
          <w:p w:rsidR="000764ED" w:rsidRPr="006F2693" w:rsidRDefault="000764ED" w:rsidP="00F72BA5">
            <w:pPr>
              <w:shd w:val="clear" w:color="auto" w:fill="FFFFFF" w:themeFill="background1"/>
              <w:rPr>
                <w:rFonts w:ascii="Times New Roman" w:hAnsi="Times New Roman" w:cs="Times New Roman"/>
              </w:rPr>
            </w:pPr>
          </w:p>
        </w:tc>
        <w:tc>
          <w:tcPr>
            <w:tcW w:w="1703" w:type="pct"/>
            <w:vMerge w:val="restart"/>
            <w:tcBorders>
              <w:top w:val="single" w:sz="4" w:space="0" w:color="auto"/>
              <w:left w:val="single" w:sz="4" w:space="0" w:color="auto"/>
            </w:tcBorders>
            <w:shd w:val="clear" w:color="auto" w:fill="auto"/>
          </w:tcPr>
          <w:p w:rsidR="000764ED" w:rsidRPr="006F2693" w:rsidRDefault="000764ED" w:rsidP="001B6ED3">
            <w:pPr>
              <w:shd w:val="clear" w:color="auto" w:fill="FFFFFF" w:themeFill="background1"/>
              <w:rPr>
                <w:rFonts w:ascii="Times New Roman" w:hAnsi="Times New Roman" w:cs="Times New Roman"/>
              </w:rPr>
            </w:pPr>
            <w:r w:rsidRPr="006F2693">
              <w:rPr>
                <w:rFonts w:ascii="Times New Roman" w:hAnsi="Times New Roman" w:cs="Times New Roman"/>
              </w:rPr>
              <w:t>Галузь знань</w:t>
            </w:r>
          </w:p>
          <w:p w:rsidR="000764ED" w:rsidRPr="006F2693" w:rsidRDefault="000764ED" w:rsidP="001B6ED3">
            <w:pPr>
              <w:shd w:val="clear" w:color="auto" w:fill="FFFFFF" w:themeFill="background1"/>
              <w:rPr>
                <w:rFonts w:ascii="Times New Roman" w:hAnsi="Times New Roman" w:cs="Times New Roman"/>
              </w:rPr>
            </w:pPr>
            <w:r w:rsidRPr="006F2693">
              <w:rPr>
                <w:rFonts w:ascii="Times New Roman" w:hAnsi="Times New Roman" w:cs="Times New Roman"/>
              </w:rPr>
              <w:t>22 «Охорона здоров’я»</w:t>
            </w:r>
          </w:p>
          <w:p w:rsidR="000764ED" w:rsidRPr="006F2693" w:rsidRDefault="000764ED" w:rsidP="001B6ED3">
            <w:pPr>
              <w:shd w:val="clear" w:color="auto" w:fill="FFFFFF" w:themeFill="background1"/>
              <w:rPr>
                <w:rFonts w:ascii="Times New Roman" w:hAnsi="Times New Roman" w:cs="Times New Roman"/>
              </w:rPr>
            </w:pPr>
          </w:p>
          <w:p w:rsidR="000764ED" w:rsidRPr="006F2693" w:rsidRDefault="000764ED" w:rsidP="001B6ED3">
            <w:pPr>
              <w:shd w:val="clear" w:color="auto" w:fill="FFFFFF" w:themeFill="background1"/>
              <w:rPr>
                <w:rFonts w:ascii="Times New Roman" w:hAnsi="Times New Roman" w:cs="Times New Roman"/>
              </w:rPr>
            </w:pPr>
            <w:r w:rsidRPr="006F2693">
              <w:rPr>
                <w:rFonts w:ascii="Times New Roman" w:hAnsi="Times New Roman" w:cs="Times New Roman"/>
              </w:rPr>
              <w:t>Спеціальність</w:t>
            </w:r>
          </w:p>
          <w:p w:rsidR="000764ED" w:rsidRPr="006F2693" w:rsidRDefault="000764ED" w:rsidP="001B6ED3">
            <w:pPr>
              <w:shd w:val="clear" w:color="auto" w:fill="FFFFFF" w:themeFill="background1"/>
              <w:rPr>
                <w:rFonts w:ascii="Times New Roman" w:hAnsi="Times New Roman" w:cs="Times New Roman"/>
              </w:rPr>
            </w:pPr>
            <w:r w:rsidRPr="006F2693">
              <w:rPr>
                <w:rFonts w:ascii="Times New Roman" w:hAnsi="Times New Roman" w:cs="Times New Roman"/>
              </w:rPr>
              <w:t>221«Стоматологія»</w:t>
            </w:r>
          </w:p>
          <w:p w:rsidR="000764ED" w:rsidRPr="006F2693" w:rsidRDefault="000764ED" w:rsidP="001B6ED3">
            <w:pPr>
              <w:shd w:val="clear" w:color="auto" w:fill="FFFFFF" w:themeFill="background1"/>
              <w:rPr>
                <w:rFonts w:ascii="Times New Roman" w:hAnsi="Times New Roman" w:cs="Times New Roman"/>
              </w:rPr>
            </w:pPr>
          </w:p>
          <w:p w:rsidR="000764ED" w:rsidRPr="006F2693" w:rsidRDefault="000764ED" w:rsidP="001B6ED3">
            <w:pPr>
              <w:shd w:val="clear" w:color="auto" w:fill="FFFFFF" w:themeFill="background1"/>
              <w:rPr>
                <w:rFonts w:ascii="Times New Roman" w:hAnsi="Times New Roman" w:cs="Times New Roman"/>
              </w:rPr>
            </w:pPr>
            <w:r w:rsidRPr="006F2693">
              <w:rPr>
                <w:rFonts w:ascii="Times New Roman" w:hAnsi="Times New Roman" w:cs="Times New Roman"/>
              </w:rPr>
              <w:t>Рівень вищої освіти</w:t>
            </w:r>
          </w:p>
          <w:p w:rsidR="000764ED" w:rsidRPr="006F2693" w:rsidRDefault="000764ED" w:rsidP="001B6ED3">
            <w:pPr>
              <w:shd w:val="clear" w:color="auto" w:fill="FFFFFF" w:themeFill="background1"/>
              <w:rPr>
                <w:rFonts w:ascii="Times New Roman" w:hAnsi="Times New Roman" w:cs="Times New Roman"/>
                <w:lang w:val="uk-UA"/>
              </w:rPr>
            </w:pPr>
            <w:r w:rsidRPr="006F2693">
              <w:rPr>
                <w:rFonts w:ascii="Times New Roman" w:hAnsi="Times New Roman" w:cs="Times New Roman"/>
                <w:lang w:val="uk-UA"/>
              </w:rPr>
              <w:t>другий (магістерський)</w:t>
            </w:r>
          </w:p>
        </w:tc>
        <w:tc>
          <w:tcPr>
            <w:tcW w:w="2196" w:type="pct"/>
            <w:tcBorders>
              <w:top w:val="single" w:sz="4" w:space="0" w:color="auto"/>
              <w:left w:val="single" w:sz="4" w:space="0" w:color="auto"/>
              <w:right w:val="single" w:sz="4" w:space="0" w:color="auto"/>
            </w:tcBorders>
            <w:shd w:val="clear" w:color="auto" w:fill="auto"/>
          </w:tcPr>
          <w:p w:rsidR="000764ED" w:rsidRPr="006F2693" w:rsidRDefault="000764ED" w:rsidP="001B6ED3">
            <w:pPr>
              <w:shd w:val="clear" w:color="auto" w:fill="FFFFFF" w:themeFill="background1"/>
              <w:rPr>
                <w:rFonts w:ascii="Times New Roman" w:hAnsi="Times New Roman" w:cs="Times New Roman"/>
                <w:lang w:val="uk-UA"/>
              </w:rPr>
            </w:pPr>
            <w:r w:rsidRPr="006F2693">
              <w:rPr>
                <w:rFonts w:ascii="Times New Roman" w:hAnsi="Times New Roman" w:cs="Times New Roman"/>
              </w:rPr>
              <w:t>Денна форма навчання</w:t>
            </w:r>
            <w:r w:rsidRPr="006F2693">
              <w:rPr>
                <w:rFonts w:ascii="Times New Roman" w:hAnsi="Times New Roman" w:cs="Times New Roman"/>
                <w:lang w:val="uk-UA"/>
              </w:rPr>
              <w:t xml:space="preserve">  </w:t>
            </w:r>
          </w:p>
          <w:p w:rsidR="00E03851" w:rsidRDefault="00AB3AF9" w:rsidP="001B6ED3">
            <w:pPr>
              <w:shd w:val="clear" w:color="auto" w:fill="FFFFFF" w:themeFill="background1"/>
              <w:rPr>
                <w:rFonts w:ascii="Times New Roman" w:hAnsi="Times New Roman" w:cs="Times New Roman"/>
                <w:lang w:val="uk-UA"/>
              </w:rPr>
            </w:pPr>
            <w:r>
              <w:rPr>
                <w:rFonts w:ascii="Times New Roman" w:hAnsi="Times New Roman" w:cs="Times New Roman"/>
              </w:rPr>
              <w:t xml:space="preserve">Обов’язкова дисципліна </w:t>
            </w:r>
            <w:r>
              <w:rPr>
                <w:rFonts w:ascii="Times New Roman" w:hAnsi="Times New Roman" w:cs="Times New Roman"/>
                <w:lang w:val="uk-UA"/>
              </w:rPr>
              <w:t xml:space="preserve"> </w:t>
            </w:r>
          </w:p>
          <w:p w:rsidR="00F72BA5" w:rsidRDefault="00A12D9B" w:rsidP="001B6ED3">
            <w:pPr>
              <w:shd w:val="clear" w:color="auto" w:fill="FFFFFF" w:themeFill="background1"/>
              <w:rPr>
                <w:rFonts w:ascii="Times New Roman" w:hAnsi="Times New Roman" w:cs="Times New Roman"/>
                <w:lang w:val="uk-UA"/>
              </w:rPr>
            </w:pPr>
            <w:r w:rsidRPr="00F72BA5">
              <w:rPr>
                <w:rFonts w:ascii="Times New Roman" w:hAnsi="Times New Roman" w:cs="Times New Roman"/>
                <w:lang w:val="uk-UA"/>
              </w:rPr>
              <w:t>Р</w:t>
            </w:r>
            <w:r w:rsidR="00F72BA5" w:rsidRPr="006F2693">
              <w:rPr>
                <w:rFonts w:ascii="Times New Roman" w:hAnsi="Times New Roman" w:cs="Times New Roman"/>
                <w:lang w:val="uk-UA"/>
              </w:rPr>
              <w:t xml:space="preserve"> </w:t>
            </w:r>
            <w:r w:rsidR="00F72BA5" w:rsidRPr="006F2693">
              <w:rPr>
                <w:rFonts w:ascii="Times New Roman" w:hAnsi="Times New Roman" w:cs="Times New Roman"/>
                <w:lang w:val="uk-UA"/>
              </w:rPr>
              <w:t>ік навчання - 3-4</w:t>
            </w:r>
            <w:r>
              <w:rPr>
                <w:rFonts w:ascii="Times New Roman" w:hAnsi="Times New Roman" w:cs="Times New Roman"/>
                <w:lang w:val="uk-UA"/>
              </w:rPr>
              <w:t xml:space="preserve"> </w:t>
            </w:r>
          </w:p>
          <w:p w:rsidR="000764ED" w:rsidRPr="00AB3AF9" w:rsidRDefault="00AB3AF9" w:rsidP="001B6ED3">
            <w:pPr>
              <w:shd w:val="clear" w:color="auto" w:fill="FFFFFF" w:themeFill="background1"/>
              <w:rPr>
                <w:rFonts w:ascii="Times New Roman" w:hAnsi="Times New Roman" w:cs="Times New Roman"/>
                <w:lang w:val="uk-UA"/>
              </w:rPr>
            </w:pPr>
            <w:r>
              <w:rPr>
                <w:rFonts w:ascii="Times New Roman" w:hAnsi="Times New Roman" w:cs="Times New Roman"/>
                <w:lang w:val="uk-UA"/>
              </w:rPr>
              <w:t>Семестр</w:t>
            </w:r>
            <w:r>
              <w:rPr>
                <w:rFonts w:ascii="Times New Roman" w:hAnsi="Times New Roman" w:cs="Times New Roman"/>
              </w:rPr>
              <w:t xml:space="preserve"> </w:t>
            </w:r>
            <w:r>
              <w:rPr>
                <w:rFonts w:ascii="Times New Roman" w:hAnsi="Times New Roman" w:cs="Times New Roman"/>
                <w:lang w:val="en-US"/>
              </w:rPr>
              <w:t>VI</w:t>
            </w:r>
            <w:r w:rsidRPr="00AB3AF9">
              <w:rPr>
                <w:rFonts w:ascii="Times New Roman" w:hAnsi="Times New Roman" w:cs="Times New Roman"/>
              </w:rPr>
              <w:t>-</w:t>
            </w:r>
            <w:r>
              <w:rPr>
                <w:rFonts w:ascii="Times New Roman" w:hAnsi="Times New Roman" w:cs="Times New Roman"/>
                <w:lang w:val="en-US"/>
              </w:rPr>
              <w:t>VII</w:t>
            </w:r>
          </w:p>
          <w:p w:rsidR="00AB3AF9" w:rsidRPr="00F72BA5" w:rsidRDefault="00AB3AF9" w:rsidP="001B6ED3">
            <w:pPr>
              <w:shd w:val="clear" w:color="auto" w:fill="FFFFFF" w:themeFill="background1"/>
              <w:rPr>
                <w:rFonts w:ascii="Times New Roman" w:hAnsi="Times New Roman" w:cs="Times New Roman"/>
                <w:lang w:val="uk-UA"/>
              </w:rPr>
            </w:pPr>
          </w:p>
          <w:p w:rsidR="00AB3AF9" w:rsidRPr="006F2693" w:rsidRDefault="00AB3AF9" w:rsidP="001B6ED3">
            <w:pPr>
              <w:shd w:val="clear" w:color="auto" w:fill="FFFFFF" w:themeFill="background1"/>
              <w:rPr>
                <w:rFonts w:ascii="Times New Roman" w:hAnsi="Times New Roman" w:cs="Times New Roman"/>
              </w:rPr>
            </w:pPr>
          </w:p>
          <w:p w:rsidR="0074458F" w:rsidRPr="006F2693" w:rsidRDefault="0074458F" w:rsidP="001B6ED3">
            <w:pPr>
              <w:shd w:val="clear" w:color="auto" w:fill="FFFFFF" w:themeFill="background1"/>
              <w:rPr>
                <w:rFonts w:ascii="Times New Roman" w:hAnsi="Times New Roman" w:cs="Times New Roman"/>
              </w:rPr>
            </w:pPr>
          </w:p>
          <w:p w:rsidR="0074458F" w:rsidRPr="006F2693" w:rsidRDefault="0074458F" w:rsidP="001B6ED3">
            <w:pPr>
              <w:shd w:val="clear" w:color="auto" w:fill="FFFFFF" w:themeFill="background1"/>
              <w:rPr>
                <w:rFonts w:ascii="Times New Roman" w:hAnsi="Times New Roman" w:cs="Times New Roman"/>
              </w:rPr>
            </w:pPr>
          </w:p>
        </w:tc>
      </w:tr>
      <w:tr w:rsidR="000764ED" w:rsidRPr="006F2693" w:rsidTr="001B6ED3">
        <w:trPr>
          <w:trHeight w:val="306"/>
          <w:jc w:val="center"/>
        </w:trPr>
        <w:tc>
          <w:tcPr>
            <w:tcW w:w="1101" w:type="pct"/>
            <w:vMerge/>
            <w:tcBorders>
              <w:left w:val="single" w:sz="4" w:space="0" w:color="auto"/>
            </w:tcBorders>
            <w:shd w:val="clear" w:color="auto" w:fill="auto"/>
          </w:tcPr>
          <w:p w:rsidR="000764ED" w:rsidRPr="006F2693" w:rsidRDefault="000764ED" w:rsidP="001B6ED3">
            <w:pPr>
              <w:shd w:val="clear" w:color="auto" w:fill="FFFFFF" w:themeFill="background1"/>
              <w:rPr>
                <w:rFonts w:ascii="Times New Roman" w:hAnsi="Times New Roman" w:cs="Times New Roman"/>
              </w:rPr>
            </w:pPr>
          </w:p>
        </w:tc>
        <w:tc>
          <w:tcPr>
            <w:tcW w:w="1703" w:type="pct"/>
            <w:vMerge/>
            <w:tcBorders>
              <w:left w:val="single" w:sz="4" w:space="0" w:color="auto"/>
            </w:tcBorders>
            <w:shd w:val="clear" w:color="auto" w:fill="auto"/>
          </w:tcPr>
          <w:p w:rsidR="000764ED" w:rsidRPr="006F2693" w:rsidRDefault="000764ED" w:rsidP="001B6ED3">
            <w:pPr>
              <w:shd w:val="clear" w:color="auto" w:fill="FFFFFF" w:themeFill="background1"/>
              <w:rPr>
                <w:rFonts w:ascii="Times New Roman" w:hAnsi="Times New Roman" w:cs="Times New Roman"/>
              </w:rPr>
            </w:pPr>
          </w:p>
        </w:tc>
        <w:tc>
          <w:tcPr>
            <w:tcW w:w="2196" w:type="pct"/>
            <w:tcBorders>
              <w:top w:val="single" w:sz="4" w:space="0" w:color="auto"/>
              <w:left w:val="single" w:sz="4" w:space="0" w:color="auto"/>
              <w:right w:val="single" w:sz="4" w:space="0" w:color="auto"/>
            </w:tcBorders>
            <w:shd w:val="clear" w:color="auto" w:fill="auto"/>
            <w:vAlign w:val="bottom"/>
          </w:tcPr>
          <w:p w:rsidR="000764ED" w:rsidRPr="006F2693" w:rsidRDefault="000764ED" w:rsidP="00FD1545">
            <w:pPr>
              <w:shd w:val="clear" w:color="auto" w:fill="FFFFFF" w:themeFill="background1"/>
              <w:rPr>
                <w:rFonts w:ascii="Times New Roman" w:hAnsi="Times New Roman" w:cs="Times New Roman"/>
              </w:rPr>
            </w:pPr>
            <w:r w:rsidRPr="006F2693">
              <w:rPr>
                <w:rFonts w:ascii="Times New Roman" w:hAnsi="Times New Roman" w:cs="Times New Roman"/>
              </w:rPr>
              <w:t>Лекції (</w:t>
            </w:r>
            <w:r w:rsidR="00FD1545" w:rsidRPr="006F2693">
              <w:rPr>
                <w:rFonts w:ascii="Times New Roman" w:hAnsi="Times New Roman" w:cs="Times New Roman"/>
                <w:lang w:val="uk-UA"/>
              </w:rPr>
              <w:t>20</w:t>
            </w:r>
            <w:r w:rsidRPr="006F2693">
              <w:rPr>
                <w:rFonts w:ascii="Times New Roman" w:hAnsi="Times New Roman" w:cs="Times New Roman"/>
              </w:rPr>
              <w:t xml:space="preserve"> год.)</w:t>
            </w:r>
          </w:p>
        </w:tc>
      </w:tr>
      <w:tr w:rsidR="000764ED" w:rsidRPr="006F2693" w:rsidTr="001B6ED3">
        <w:trPr>
          <w:trHeight w:val="295"/>
          <w:jc w:val="center"/>
        </w:trPr>
        <w:tc>
          <w:tcPr>
            <w:tcW w:w="1101" w:type="pct"/>
            <w:vMerge/>
            <w:tcBorders>
              <w:left w:val="single" w:sz="4" w:space="0" w:color="auto"/>
            </w:tcBorders>
            <w:shd w:val="clear" w:color="auto" w:fill="auto"/>
          </w:tcPr>
          <w:p w:rsidR="000764ED" w:rsidRPr="006F2693" w:rsidRDefault="000764ED" w:rsidP="001B6ED3">
            <w:pPr>
              <w:shd w:val="clear" w:color="auto" w:fill="FFFFFF" w:themeFill="background1"/>
              <w:rPr>
                <w:rFonts w:ascii="Times New Roman" w:hAnsi="Times New Roman" w:cs="Times New Roman"/>
              </w:rPr>
            </w:pPr>
          </w:p>
        </w:tc>
        <w:tc>
          <w:tcPr>
            <w:tcW w:w="1703" w:type="pct"/>
            <w:vMerge/>
            <w:tcBorders>
              <w:left w:val="single" w:sz="4" w:space="0" w:color="auto"/>
            </w:tcBorders>
            <w:shd w:val="clear" w:color="auto" w:fill="auto"/>
          </w:tcPr>
          <w:p w:rsidR="000764ED" w:rsidRPr="006F2693" w:rsidRDefault="000764ED" w:rsidP="001B6ED3">
            <w:pPr>
              <w:shd w:val="clear" w:color="auto" w:fill="FFFFFF" w:themeFill="background1"/>
              <w:rPr>
                <w:rFonts w:ascii="Times New Roman" w:hAnsi="Times New Roman" w:cs="Times New Roman"/>
              </w:rPr>
            </w:pPr>
          </w:p>
        </w:tc>
        <w:tc>
          <w:tcPr>
            <w:tcW w:w="2196" w:type="pct"/>
            <w:tcBorders>
              <w:top w:val="single" w:sz="4" w:space="0" w:color="auto"/>
              <w:left w:val="single" w:sz="4" w:space="0" w:color="auto"/>
              <w:right w:val="single" w:sz="4" w:space="0" w:color="auto"/>
            </w:tcBorders>
            <w:shd w:val="clear" w:color="auto" w:fill="auto"/>
            <w:vAlign w:val="bottom"/>
          </w:tcPr>
          <w:p w:rsidR="000764ED" w:rsidRPr="006F2693" w:rsidRDefault="000764ED" w:rsidP="001B6ED3">
            <w:pPr>
              <w:shd w:val="clear" w:color="auto" w:fill="FFFFFF" w:themeFill="background1"/>
              <w:rPr>
                <w:rFonts w:ascii="Times New Roman" w:hAnsi="Times New Roman" w:cs="Times New Roman"/>
              </w:rPr>
            </w:pPr>
            <w:r w:rsidRPr="006F2693">
              <w:rPr>
                <w:rFonts w:ascii="Times New Roman" w:hAnsi="Times New Roman" w:cs="Times New Roman"/>
              </w:rPr>
              <w:t xml:space="preserve">Семінарські (0 год.) </w:t>
            </w:r>
          </w:p>
        </w:tc>
      </w:tr>
      <w:tr w:rsidR="000764ED" w:rsidRPr="006F2693" w:rsidTr="001B6ED3">
        <w:trPr>
          <w:trHeight w:val="258"/>
          <w:jc w:val="center"/>
        </w:trPr>
        <w:tc>
          <w:tcPr>
            <w:tcW w:w="1101" w:type="pct"/>
            <w:vMerge/>
            <w:tcBorders>
              <w:left w:val="single" w:sz="4" w:space="0" w:color="auto"/>
            </w:tcBorders>
            <w:shd w:val="clear" w:color="auto" w:fill="auto"/>
          </w:tcPr>
          <w:p w:rsidR="000764ED" w:rsidRPr="006F2693" w:rsidRDefault="000764ED" w:rsidP="001B6ED3">
            <w:pPr>
              <w:shd w:val="clear" w:color="auto" w:fill="FFFFFF" w:themeFill="background1"/>
              <w:rPr>
                <w:rFonts w:ascii="Times New Roman" w:hAnsi="Times New Roman" w:cs="Times New Roman"/>
              </w:rPr>
            </w:pPr>
          </w:p>
        </w:tc>
        <w:tc>
          <w:tcPr>
            <w:tcW w:w="1703" w:type="pct"/>
            <w:vMerge/>
            <w:tcBorders>
              <w:left w:val="single" w:sz="4" w:space="0" w:color="auto"/>
            </w:tcBorders>
            <w:shd w:val="clear" w:color="auto" w:fill="auto"/>
          </w:tcPr>
          <w:p w:rsidR="000764ED" w:rsidRPr="006F2693" w:rsidRDefault="000764ED" w:rsidP="001B6ED3">
            <w:pPr>
              <w:shd w:val="clear" w:color="auto" w:fill="FFFFFF" w:themeFill="background1"/>
              <w:rPr>
                <w:rFonts w:ascii="Times New Roman" w:hAnsi="Times New Roman" w:cs="Times New Roman"/>
              </w:rPr>
            </w:pPr>
          </w:p>
        </w:tc>
        <w:tc>
          <w:tcPr>
            <w:tcW w:w="2196" w:type="pct"/>
            <w:tcBorders>
              <w:top w:val="single" w:sz="4" w:space="0" w:color="auto"/>
              <w:left w:val="single" w:sz="4" w:space="0" w:color="auto"/>
              <w:right w:val="single" w:sz="4" w:space="0" w:color="auto"/>
            </w:tcBorders>
            <w:shd w:val="clear" w:color="auto" w:fill="auto"/>
            <w:vAlign w:val="bottom"/>
          </w:tcPr>
          <w:p w:rsidR="000764ED" w:rsidRPr="006F2693" w:rsidRDefault="000764ED" w:rsidP="00B74EF0">
            <w:pPr>
              <w:shd w:val="clear" w:color="auto" w:fill="FFFFFF" w:themeFill="background1"/>
              <w:rPr>
                <w:rFonts w:ascii="Times New Roman" w:hAnsi="Times New Roman" w:cs="Times New Roman"/>
              </w:rPr>
            </w:pPr>
            <w:r w:rsidRPr="006F2693">
              <w:rPr>
                <w:rFonts w:ascii="Times New Roman" w:hAnsi="Times New Roman" w:cs="Times New Roman"/>
              </w:rPr>
              <w:t>Практичні (</w:t>
            </w:r>
            <w:r w:rsidR="00B74EF0">
              <w:rPr>
                <w:rFonts w:ascii="Times New Roman" w:hAnsi="Times New Roman" w:cs="Times New Roman"/>
                <w:lang w:val="uk-UA"/>
              </w:rPr>
              <w:t>88</w:t>
            </w:r>
            <w:r w:rsidRPr="006F2693">
              <w:rPr>
                <w:rFonts w:ascii="Times New Roman" w:hAnsi="Times New Roman" w:cs="Times New Roman"/>
              </w:rPr>
              <w:t xml:space="preserve"> год.)</w:t>
            </w:r>
          </w:p>
        </w:tc>
      </w:tr>
      <w:tr w:rsidR="000764ED" w:rsidRPr="006F2693" w:rsidTr="001B6ED3">
        <w:trPr>
          <w:trHeight w:hRule="exact" w:val="336"/>
          <w:jc w:val="center"/>
        </w:trPr>
        <w:tc>
          <w:tcPr>
            <w:tcW w:w="1101" w:type="pct"/>
            <w:vMerge/>
            <w:tcBorders>
              <w:left w:val="single" w:sz="4" w:space="0" w:color="auto"/>
            </w:tcBorders>
            <w:shd w:val="clear" w:color="auto" w:fill="auto"/>
          </w:tcPr>
          <w:p w:rsidR="000764ED" w:rsidRPr="006F2693" w:rsidRDefault="000764ED" w:rsidP="001B6ED3">
            <w:pPr>
              <w:shd w:val="clear" w:color="auto" w:fill="FFFFFF" w:themeFill="background1"/>
              <w:rPr>
                <w:rFonts w:ascii="Times New Roman" w:hAnsi="Times New Roman" w:cs="Times New Roman"/>
              </w:rPr>
            </w:pPr>
          </w:p>
        </w:tc>
        <w:tc>
          <w:tcPr>
            <w:tcW w:w="1703" w:type="pct"/>
            <w:vMerge/>
            <w:tcBorders>
              <w:left w:val="single" w:sz="4" w:space="0" w:color="auto"/>
            </w:tcBorders>
            <w:shd w:val="clear" w:color="auto" w:fill="auto"/>
          </w:tcPr>
          <w:p w:rsidR="000764ED" w:rsidRPr="006F2693" w:rsidRDefault="000764ED" w:rsidP="001B6ED3">
            <w:pPr>
              <w:shd w:val="clear" w:color="auto" w:fill="FFFFFF" w:themeFill="background1"/>
              <w:rPr>
                <w:rFonts w:ascii="Times New Roman" w:hAnsi="Times New Roman" w:cs="Times New Roman"/>
              </w:rPr>
            </w:pPr>
          </w:p>
        </w:tc>
        <w:tc>
          <w:tcPr>
            <w:tcW w:w="2196" w:type="pct"/>
            <w:tcBorders>
              <w:top w:val="single" w:sz="4" w:space="0" w:color="auto"/>
              <w:left w:val="single" w:sz="4" w:space="0" w:color="auto"/>
              <w:right w:val="single" w:sz="4" w:space="0" w:color="auto"/>
            </w:tcBorders>
            <w:shd w:val="clear" w:color="auto" w:fill="auto"/>
            <w:vAlign w:val="bottom"/>
          </w:tcPr>
          <w:p w:rsidR="000764ED" w:rsidRPr="006F2693" w:rsidRDefault="000764ED" w:rsidP="001B6ED3">
            <w:pPr>
              <w:shd w:val="clear" w:color="auto" w:fill="FFFFFF" w:themeFill="background1"/>
              <w:rPr>
                <w:rFonts w:ascii="Times New Roman" w:hAnsi="Times New Roman" w:cs="Times New Roman"/>
              </w:rPr>
            </w:pPr>
            <w:r w:rsidRPr="006F2693">
              <w:rPr>
                <w:rFonts w:ascii="Times New Roman" w:hAnsi="Times New Roman" w:cs="Times New Roman"/>
              </w:rPr>
              <w:t>Лабораторні (0 год.)</w:t>
            </w:r>
          </w:p>
        </w:tc>
      </w:tr>
      <w:tr w:rsidR="000764ED" w:rsidRPr="006F2693" w:rsidTr="001B6ED3">
        <w:trPr>
          <w:trHeight w:hRule="exact" w:val="331"/>
          <w:jc w:val="center"/>
        </w:trPr>
        <w:tc>
          <w:tcPr>
            <w:tcW w:w="1101" w:type="pct"/>
            <w:vMerge/>
            <w:tcBorders>
              <w:left w:val="single" w:sz="4" w:space="0" w:color="auto"/>
            </w:tcBorders>
            <w:shd w:val="clear" w:color="auto" w:fill="auto"/>
          </w:tcPr>
          <w:p w:rsidR="000764ED" w:rsidRPr="006F2693" w:rsidRDefault="000764ED" w:rsidP="001B6ED3">
            <w:pPr>
              <w:shd w:val="clear" w:color="auto" w:fill="FFFFFF" w:themeFill="background1"/>
              <w:rPr>
                <w:rFonts w:ascii="Times New Roman" w:hAnsi="Times New Roman" w:cs="Times New Roman"/>
              </w:rPr>
            </w:pPr>
          </w:p>
        </w:tc>
        <w:tc>
          <w:tcPr>
            <w:tcW w:w="1703" w:type="pct"/>
            <w:vMerge/>
            <w:tcBorders>
              <w:left w:val="single" w:sz="4" w:space="0" w:color="auto"/>
            </w:tcBorders>
            <w:shd w:val="clear" w:color="auto" w:fill="auto"/>
          </w:tcPr>
          <w:p w:rsidR="000764ED" w:rsidRPr="006F2693" w:rsidRDefault="000764ED" w:rsidP="001B6ED3">
            <w:pPr>
              <w:shd w:val="clear" w:color="auto" w:fill="FFFFFF" w:themeFill="background1"/>
              <w:rPr>
                <w:rFonts w:ascii="Times New Roman" w:hAnsi="Times New Roman" w:cs="Times New Roman"/>
              </w:rPr>
            </w:pPr>
          </w:p>
        </w:tc>
        <w:tc>
          <w:tcPr>
            <w:tcW w:w="2196" w:type="pct"/>
            <w:tcBorders>
              <w:top w:val="single" w:sz="4" w:space="0" w:color="auto"/>
              <w:left w:val="single" w:sz="4" w:space="0" w:color="auto"/>
              <w:right w:val="single" w:sz="4" w:space="0" w:color="auto"/>
            </w:tcBorders>
            <w:shd w:val="clear" w:color="auto" w:fill="auto"/>
            <w:vAlign w:val="bottom"/>
          </w:tcPr>
          <w:p w:rsidR="000764ED" w:rsidRPr="006F2693" w:rsidRDefault="000764ED" w:rsidP="00720B14">
            <w:pPr>
              <w:shd w:val="clear" w:color="auto" w:fill="FFFFFF" w:themeFill="background1"/>
              <w:rPr>
                <w:rFonts w:ascii="Times New Roman" w:hAnsi="Times New Roman" w:cs="Times New Roman"/>
              </w:rPr>
            </w:pPr>
            <w:r w:rsidRPr="006F2693">
              <w:rPr>
                <w:rFonts w:ascii="Times New Roman" w:hAnsi="Times New Roman" w:cs="Times New Roman"/>
              </w:rPr>
              <w:t>Самостійна робота (</w:t>
            </w:r>
            <w:r w:rsidR="00720B14">
              <w:rPr>
                <w:rFonts w:ascii="Times New Roman" w:hAnsi="Times New Roman" w:cs="Times New Roman"/>
                <w:lang w:val="uk-UA"/>
              </w:rPr>
              <w:t xml:space="preserve">72 </w:t>
            </w:r>
            <w:r w:rsidRPr="006F2693">
              <w:rPr>
                <w:rFonts w:ascii="Times New Roman" w:hAnsi="Times New Roman" w:cs="Times New Roman"/>
              </w:rPr>
              <w:t>год.)</w:t>
            </w:r>
          </w:p>
        </w:tc>
      </w:tr>
      <w:tr w:rsidR="00BE2E6D" w:rsidRPr="006F2693" w:rsidTr="00BE2E6D">
        <w:trPr>
          <w:trHeight w:val="299"/>
          <w:jc w:val="center"/>
        </w:trPr>
        <w:tc>
          <w:tcPr>
            <w:tcW w:w="1101" w:type="pct"/>
            <w:vMerge/>
            <w:tcBorders>
              <w:left w:val="single" w:sz="4" w:space="0" w:color="auto"/>
            </w:tcBorders>
            <w:shd w:val="clear" w:color="auto" w:fill="auto"/>
          </w:tcPr>
          <w:p w:rsidR="00BE2E6D" w:rsidRPr="006F2693" w:rsidRDefault="00BE2E6D" w:rsidP="00BE2E6D">
            <w:pPr>
              <w:shd w:val="clear" w:color="auto" w:fill="FFFFFF" w:themeFill="background1"/>
              <w:rPr>
                <w:rFonts w:ascii="Times New Roman" w:hAnsi="Times New Roman" w:cs="Times New Roman"/>
              </w:rPr>
            </w:pPr>
          </w:p>
        </w:tc>
        <w:tc>
          <w:tcPr>
            <w:tcW w:w="1703" w:type="pct"/>
            <w:vMerge/>
            <w:tcBorders>
              <w:left w:val="single" w:sz="4" w:space="0" w:color="auto"/>
            </w:tcBorders>
            <w:shd w:val="clear" w:color="auto" w:fill="auto"/>
          </w:tcPr>
          <w:p w:rsidR="00BE2E6D" w:rsidRPr="006F2693" w:rsidRDefault="00BE2E6D" w:rsidP="00BE2E6D">
            <w:pPr>
              <w:shd w:val="clear" w:color="auto" w:fill="FFFFFF" w:themeFill="background1"/>
              <w:rPr>
                <w:rFonts w:ascii="Times New Roman" w:hAnsi="Times New Roman" w:cs="Times New Roman"/>
              </w:rPr>
            </w:pPr>
          </w:p>
        </w:tc>
        <w:tc>
          <w:tcPr>
            <w:tcW w:w="2196" w:type="pct"/>
            <w:tcBorders>
              <w:top w:val="single" w:sz="4" w:space="0" w:color="auto"/>
              <w:left w:val="single" w:sz="4" w:space="0" w:color="auto"/>
              <w:right w:val="single" w:sz="4" w:space="0" w:color="auto"/>
            </w:tcBorders>
            <w:shd w:val="clear" w:color="auto" w:fill="auto"/>
          </w:tcPr>
          <w:p w:rsidR="00BE2E6D" w:rsidRPr="006F2693" w:rsidRDefault="00BE2E6D" w:rsidP="00BE2E6D">
            <w:pPr>
              <w:shd w:val="clear" w:color="auto" w:fill="FFFFFF" w:themeFill="background1"/>
              <w:rPr>
                <w:rFonts w:ascii="Times New Roman" w:hAnsi="Times New Roman" w:cs="Times New Roman"/>
                <w:lang w:val="uk-UA"/>
              </w:rPr>
            </w:pPr>
            <w:r w:rsidRPr="006F2693">
              <w:rPr>
                <w:rFonts w:ascii="Times New Roman" w:hAnsi="Times New Roman" w:cs="Times New Roman"/>
              </w:rPr>
              <w:t>Форма підсумкового контролю –</w:t>
            </w:r>
            <w:r w:rsidRPr="006F2693">
              <w:rPr>
                <w:rFonts w:ascii="Times New Roman" w:hAnsi="Times New Roman" w:cs="Times New Roman"/>
                <w:lang w:val="uk-UA"/>
              </w:rPr>
              <w:t>дифзалік</w:t>
            </w:r>
          </w:p>
        </w:tc>
      </w:tr>
      <w:tr w:rsidR="00BE2E6D" w:rsidRPr="006F2693" w:rsidTr="001B6ED3">
        <w:trPr>
          <w:trHeight w:val="327"/>
          <w:jc w:val="center"/>
        </w:trPr>
        <w:tc>
          <w:tcPr>
            <w:tcW w:w="1101" w:type="pct"/>
            <w:vMerge/>
            <w:tcBorders>
              <w:left w:val="single" w:sz="4" w:space="0" w:color="auto"/>
              <w:bottom w:val="single" w:sz="4" w:space="0" w:color="auto"/>
            </w:tcBorders>
            <w:shd w:val="clear" w:color="auto" w:fill="auto"/>
          </w:tcPr>
          <w:p w:rsidR="00BE2E6D" w:rsidRPr="006F2693" w:rsidRDefault="00BE2E6D" w:rsidP="00BE2E6D">
            <w:pPr>
              <w:shd w:val="clear" w:color="auto" w:fill="FFFFFF" w:themeFill="background1"/>
              <w:rPr>
                <w:rFonts w:ascii="Times New Roman" w:hAnsi="Times New Roman" w:cs="Times New Roman"/>
              </w:rPr>
            </w:pPr>
          </w:p>
        </w:tc>
        <w:tc>
          <w:tcPr>
            <w:tcW w:w="1703" w:type="pct"/>
            <w:vMerge/>
            <w:tcBorders>
              <w:left w:val="single" w:sz="4" w:space="0" w:color="auto"/>
              <w:bottom w:val="single" w:sz="4" w:space="0" w:color="auto"/>
            </w:tcBorders>
            <w:shd w:val="clear" w:color="auto" w:fill="auto"/>
          </w:tcPr>
          <w:p w:rsidR="00BE2E6D" w:rsidRPr="006F2693" w:rsidRDefault="00BE2E6D" w:rsidP="00BE2E6D">
            <w:pPr>
              <w:shd w:val="clear" w:color="auto" w:fill="FFFFFF" w:themeFill="background1"/>
              <w:rPr>
                <w:rFonts w:ascii="Times New Roman" w:hAnsi="Times New Roman" w:cs="Times New Roman"/>
              </w:rPr>
            </w:pPr>
          </w:p>
        </w:tc>
        <w:tc>
          <w:tcPr>
            <w:tcW w:w="2196" w:type="pct"/>
            <w:tcBorders>
              <w:top w:val="single" w:sz="4" w:space="0" w:color="auto"/>
              <w:left w:val="single" w:sz="4" w:space="0" w:color="auto"/>
              <w:bottom w:val="single" w:sz="4" w:space="0" w:color="auto"/>
              <w:right w:val="single" w:sz="4" w:space="0" w:color="auto"/>
            </w:tcBorders>
            <w:shd w:val="clear" w:color="auto" w:fill="auto"/>
          </w:tcPr>
          <w:p w:rsidR="00BE2E6D" w:rsidRPr="006F2693" w:rsidRDefault="00BE2E6D" w:rsidP="00BE2E6D">
            <w:pPr>
              <w:shd w:val="clear" w:color="auto" w:fill="FFFFFF" w:themeFill="background1"/>
              <w:rPr>
                <w:rFonts w:ascii="Times New Roman" w:hAnsi="Times New Roman" w:cs="Times New Roman"/>
              </w:rPr>
            </w:pPr>
          </w:p>
        </w:tc>
      </w:tr>
    </w:tbl>
    <w:p w:rsidR="000764ED" w:rsidRPr="006F2693" w:rsidRDefault="000764ED" w:rsidP="00762C14">
      <w:pPr>
        <w:shd w:val="clear" w:color="auto" w:fill="FFFFFF" w:themeFill="background1"/>
        <w:jc w:val="both"/>
        <w:rPr>
          <w:rFonts w:ascii="Times New Roman" w:hAnsi="Times New Roman" w:cs="Times New Roman"/>
        </w:rPr>
      </w:pPr>
    </w:p>
    <w:p w:rsidR="000764ED" w:rsidRPr="006F2693" w:rsidRDefault="00075B66" w:rsidP="000764ED">
      <w:pPr>
        <w:shd w:val="clear" w:color="auto" w:fill="FFFFFF"/>
        <w:spacing w:after="0" w:line="240" w:lineRule="auto"/>
        <w:ind w:left="57" w:right="57" w:firstLine="567"/>
        <w:jc w:val="both"/>
        <w:rPr>
          <w:rFonts w:ascii="Times New Roman" w:hAnsi="Times New Roman" w:cs="Times New Roman"/>
          <w:b/>
          <w:color w:val="000000"/>
          <w:spacing w:val="-1"/>
          <w:sz w:val="24"/>
          <w:szCs w:val="24"/>
          <w:lang w:val="uk-UA"/>
        </w:rPr>
      </w:pPr>
      <w:r w:rsidRPr="006F2693">
        <w:rPr>
          <w:rFonts w:ascii="Times New Roman" w:hAnsi="Times New Roman" w:cs="Times New Roman"/>
          <w:i/>
          <w:lang w:val="uk-UA"/>
        </w:rPr>
        <w:fldChar w:fldCharType="end"/>
      </w:r>
    </w:p>
    <w:p w:rsidR="00251773" w:rsidRPr="00251773" w:rsidRDefault="00F96444" w:rsidP="00251773">
      <w:pPr>
        <w:widowControl w:val="0"/>
        <w:shd w:val="clear" w:color="auto" w:fill="FFFFFF"/>
        <w:tabs>
          <w:tab w:val="left" w:pos="1128"/>
        </w:tabs>
        <w:jc w:val="center"/>
        <w:rPr>
          <w:rFonts w:ascii="Calibri" w:eastAsia="Calibri" w:hAnsi="Calibri" w:cs="Times New Roman"/>
          <w:bCs/>
          <w:caps/>
          <w:sz w:val="24"/>
          <w:szCs w:val="24"/>
          <w:lang w:val="uk-UA"/>
        </w:rPr>
      </w:pPr>
      <w:r w:rsidRPr="006F2693">
        <w:rPr>
          <w:rFonts w:ascii="Times New Roman" w:hAnsi="Times New Roman" w:cs="Times New Roman"/>
          <w:b/>
          <w:color w:val="000000"/>
          <w:sz w:val="24"/>
          <w:szCs w:val="24"/>
          <w:lang w:val="uk-UA"/>
        </w:rPr>
        <w:t>2.</w:t>
      </w:r>
      <w:r w:rsidR="00251773">
        <w:rPr>
          <w:rFonts w:ascii="Times New Roman" w:hAnsi="Times New Roman" w:cs="Times New Roman"/>
          <w:b/>
          <w:color w:val="000000"/>
          <w:sz w:val="24"/>
          <w:szCs w:val="24"/>
          <w:lang w:val="uk-UA"/>
        </w:rPr>
        <w:t xml:space="preserve"> </w:t>
      </w:r>
      <w:r w:rsidR="00251773" w:rsidRPr="00251773">
        <w:rPr>
          <w:rFonts w:ascii="Times New Roman Полужирный" w:eastAsia="Calibri" w:hAnsi="Times New Roman Полужирный" w:cs="Times New Roman"/>
          <w:b/>
          <w:bCs/>
          <w:caps/>
          <w:sz w:val="24"/>
          <w:szCs w:val="24"/>
          <w:lang w:val="uk-UA"/>
        </w:rPr>
        <w:t>Мета та завдання навчальної дисципліни,</w:t>
      </w:r>
      <w:r w:rsidR="00251773" w:rsidRPr="00251773">
        <w:rPr>
          <w:rFonts w:ascii="Times New Roman Полужирный" w:eastAsia="Calibri" w:hAnsi="Times New Roman Полужирный" w:cs="Times New Roman"/>
          <w:b/>
          <w:caps/>
          <w:sz w:val="24"/>
          <w:szCs w:val="24"/>
          <w:lang w:val="uk-UA"/>
        </w:rPr>
        <w:t xml:space="preserve"> компетентності, програмні результати навчання</w:t>
      </w:r>
    </w:p>
    <w:p w:rsidR="00A851FE" w:rsidRDefault="00C54FAB" w:rsidP="00A851FE">
      <w:pPr>
        <w:shd w:val="clear" w:color="auto" w:fill="FFFFFF"/>
        <w:spacing w:after="0" w:line="240" w:lineRule="auto"/>
        <w:ind w:left="57" w:right="57" w:firstLine="567"/>
        <w:rPr>
          <w:rFonts w:ascii="Times New Roman" w:hAnsi="Times New Roman" w:cs="Times New Roman"/>
          <w:sz w:val="24"/>
          <w:szCs w:val="24"/>
          <w:lang w:val="uk-UA"/>
        </w:rPr>
      </w:pPr>
      <w:r>
        <w:rPr>
          <w:rFonts w:ascii="Times New Roman" w:hAnsi="Times New Roman" w:cs="Times New Roman"/>
          <w:b/>
          <w:color w:val="000000"/>
          <w:sz w:val="24"/>
          <w:szCs w:val="24"/>
          <w:lang w:val="uk-UA"/>
        </w:rPr>
        <w:t>Мета:</w:t>
      </w:r>
      <w:r w:rsidR="00A851FE" w:rsidRPr="006F2693">
        <w:rPr>
          <w:rFonts w:ascii="Times New Roman" w:hAnsi="Times New Roman" w:cs="Times New Roman"/>
          <w:b/>
          <w:color w:val="000000"/>
          <w:sz w:val="28"/>
          <w:szCs w:val="28"/>
          <w:lang w:val="uk-UA"/>
        </w:rPr>
        <w:t xml:space="preserve"> </w:t>
      </w:r>
      <w:r w:rsidR="00A851FE" w:rsidRPr="006F2693">
        <w:rPr>
          <w:rFonts w:ascii="Times New Roman" w:hAnsi="Times New Roman" w:cs="Times New Roman"/>
          <w:sz w:val="24"/>
          <w:szCs w:val="24"/>
          <w:lang w:val="uk-UA"/>
        </w:rPr>
        <w:t>підготовка лікаря-стоматолога, який</w:t>
      </w:r>
      <w:r w:rsidR="00A851FE">
        <w:rPr>
          <w:rFonts w:ascii="Times New Roman" w:hAnsi="Times New Roman" w:cs="Times New Roman"/>
          <w:sz w:val="24"/>
          <w:szCs w:val="24"/>
          <w:lang w:val="uk-UA"/>
        </w:rPr>
        <w:t>:</w:t>
      </w:r>
    </w:p>
    <w:p w:rsidR="00A851FE" w:rsidRDefault="00A851FE" w:rsidP="00A851FE">
      <w:pPr>
        <w:pStyle w:val="af3"/>
        <w:numPr>
          <w:ilvl w:val="0"/>
          <w:numId w:val="34"/>
        </w:numPr>
        <w:shd w:val="clear" w:color="auto" w:fill="FFFFFF"/>
        <w:ind w:right="57"/>
        <w:rPr>
          <w:lang w:val="uk-UA"/>
        </w:rPr>
      </w:pPr>
      <w:r w:rsidRPr="00903677">
        <w:rPr>
          <w:lang w:val="uk-UA"/>
        </w:rPr>
        <w:t xml:space="preserve"> володіє сучасними методами діагностики хірургічних захворювань та пошкоджень щелепно-лицевої ділянки, способам їх профілактики і лікування, </w:t>
      </w:r>
    </w:p>
    <w:p w:rsidR="00A851FE" w:rsidRDefault="00A851FE" w:rsidP="00A851FE">
      <w:pPr>
        <w:pStyle w:val="af3"/>
        <w:numPr>
          <w:ilvl w:val="0"/>
          <w:numId w:val="34"/>
        </w:numPr>
        <w:shd w:val="clear" w:color="auto" w:fill="FFFFFF"/>
        <w:ind w:right="57"/>
        <w:rPr>
          <w:lang w:val="uk-UA"/>
        </w:rPr>
      </w:pPr>
      <w:r>
        <w:rPr>
          <w:lang w:val="uk-UA"/>
        </w:rPr>
        <w:t>-</w:t>
      </w:r>
      <w:r w:rsidRPr="00903677">
        <w:rPr>
          <w:lang w:val="uk-UA"/>
        </w:rPr>
        <w:t xml:space="preserve">вміє організувати роботу хірургічного відділення поліклініки, </w:t>
      </w:r>
    </w:p>
    <w:p w:rsidR="00A851FE" w:rsidRDefault="00A851FE" w:rsidP="00A851FE">
      <w:pPr>
        <w:pStyle w:val="af3"/>
        <w:numPr>
          <w:ilvl w:val="0"/>
          <w:numId w:val="34"/>
        </w:numPr>
        <w:shd w:val="clear" w:color="auto" w:fill="FFFFFF"/>
        <w:ind w:right="57"/>
        <w:rPr>
          <w:lang w:val="uk-UA"/>
        </w:rPr>
      </w:pPr>
      <w:r w:rsidRPr="00903677">
        <w:rPr>
          <w:lang w:val="uk-UA"/>
        </w:rPr>
        <w:t xml:space="preserve">вести необхідну медичну документацію, </w:t>
      </w:r>
    </w:p>
    <w:p w:rsidR="00A851FE" w:rsidRDefault="00A851FE" w:rsidP="00A851FE">
      <w:pPr>
        <w:pStyle w:val="af3"/>
        <w:numPr>
          <w:ilvl w:val="0"/>
          <w:numId w:val="34"/>
        </w:numPr>
        <w:shd w:val="clear" w:color="auto" w:fill="FFFFFF"/>
        <w:ind w:right="57"/>
        <w:rPr>
          <w:lang w:val="uk-UA"/>
        </w:rPr>
      </w:pPr>
      <w:r w:rsidRPr="00903677">
        <w:rPr>
          <w:lang w:val="uk-UA"/>
        </w:rPr>
        <w:t xml:space="preserve">має сформований  науковий підхід до вивчення основних проблем хірургічної стоматології, що потребують подальшого поглиблення та вивчення; </w:t>
      </w:r>
    </w:p>
    <w:p w:rsidR="00A851FE" w:rsidRPr="00903677" w:rsidRDefault="00A851FE" w:rsidP="00A851FE">
      <w:pPr>
        <w:pStyle w:val="af3"/>
        <w:numPr>
          <w:ilvl w:val="0"/>
          <w:numId w:val="34"/>
        </w:numPr>
        <w:shd w:val="clear" w:color="auto" w:fill="FFFFFF"/>
        <w:ind w:right="57"/>
        <w:rPr>
          <w:lang w:val="uk-UA"/>
        </w:rPr>
      </w:pPr>
      <w:r w:rsidRPr="00903677">
        <w:rPr>
          <w:lang w:val="uk-UA"/>
        </w:rPr>
        <w:t>може виступати в ролі експерта при виникненні  спірних питань в лікуванні,  який додержуються принципів деонтології та лікарської етики, і готовий до самовідданого служіння своєму народу.</w:t>
      </w:r>
    </w:p>
    <w:p w:rsidR="00A851FE" w:rsidRPr="006F2693" w:rsidRDefault="00A851FE" w:rsidP="00A851FE">
      <w:pPr>
        <w:shd w:val="clear" w:color="auto" w:fill="FFFFFF"/>
        <w:spacing w:after="0" w:line="240" w:lineRule="auto"/>
        <w:ind w:left="57" w:right="57" w:firstLine="567"/>
        <w:jc w:val="both"/>
        <w:rPr>
          <w:rFonts w:ascii="Times New Roman" w:hAnsi="Times New Roman" w:cs="Times New Roman"/>
          <w:color w:val="FF0000"/>
          <w:sz w:val="24"/>
          <w:szCs w:val="24"/>
          <w:lang w:val="uk-UA"/>
        </w:rPr>
      </w:pPr>
    </w:p>
    <w:p w:rsidR="00A851FE" w:rsidRDefault="00251773" w:rsidP="00A851FE">
      <w:pPr>
        <w:pStyle w:val="FR2"/>
        <w:ind w:firstLine="0"/>
        <w:jc w:val="both"/>
        <w:rPr>
          <w:szCs w:val="24"/>
        </w:rPr>
      </w:pPr>
      <w:r>
        <w:rPr>
          <w:b/>
          <w:szCs w:val="24"/>
        </w:rPr>
        <w:tab/>
      </w:r>
      <w:r w:rsidR="00A851FE" w:rsidRPr="006F2693">
        <w:rPr>
          <w:b/>
          <w:szCs w:val="24"/>
        </w:rPr>
        <w:t>Завдання</w:t>
      </w:r>
      <w:r>
        <w:rPr>
          <w:b/>
          <w:szCs w:val="24"/>
        </w:rPr>
        <w:t>:</w:t>
      </w:r>
      <w:r w:rsidR="00A851FE" w:rsidRPr="006F2693">
        <w:rPr>
          <w:szCs w:val="24"/>
        </w:rPr>
        <w:t xml:space="preserve"> </w:t>
      </w:r>
    </w:p>
    <w:p w:rsidR="00A851FE" w:rsidRDefault="00A851FE" w:rsidP="00A851FE">
      <w:pPr>
        <w:pStyle w:val="FR2"/>
        <w:numPr>
          <w:ilvl w:val="0"/>
          <w:numId w:val="34"/>
        </w:numPr>
        <w:jc w:val="both"/>
        <w:rPr>
          <w:szCs w:val="24"/>
        </w:rPr>
      </w:pPr>
      <w:r w:rsidRPr="006F2693">
        <w:rPr>
          <w:szCs w:val="24"/>
        </w:rPr>
        <w:t xml:space="preserve">особливостям діагностики, клінічних проявів, лікування та профілактики запальних захворювань м’яких тканин та кісток обличчя, </w:t>
      </w:r>
    </w:p>
    <w:p w:rsidR="00A851FE" w:rsidRDefault="00A851FE" w:rsidP="00A851FE">
      <w:pPr>
        <w:pStyle w:val="FR2"/>
        <w:numPr>
          <w:ilvl w:val="0"/>
          <w:numId w:val="34"/>
        </w:numPr>
        <w:jc w:val="both"/>
        <w:rPr>
          <w:szCs w:val="24"/>
        </w:rPr>
      </w:pPr>
      <w:r>
        <w:rPr>
          <w:szCs w:val="24"/>
        </w:rPr>
        <w:t xml:space="preserve">особливостям </w:t>
      </w:r>
      <w:r w:rsidRPr="006F2693">
        <w:rPr>
          <w:szCs w:val="24"/>
        </w:rPr>
        <w:t>пухлин і пухлиноподібних ут</w:t>
      </w:r>
      <w:r>
        <w:rPr>
          <w:szCs w:val="24"/>
        </w:rPr>
        <w:t>ворень щелепно-лицевої ділянки,</w:t>
      </w:r>
    </w:p>
    <w:p w:rsidR="00A851FE" w:rsidRDefault="00A851FE" w:rsidP="00A851FE">
      <w:pPr>
        <w:pStyle w:val="FR2"/>
        <w:numPr>
          <w:ilvl w:val="0"/>
          <w:numId w:val="34"/>
        </w:numPr>
        <w:jc w:val="both"/>
        <w:rPr>
          <w:szCs w:val="24"/>
        </w:rPr>
      </w:pPr>
      <w:r>
        <w:rPr>
          <w:szCs w:val="24"/>
        </w:rPr>
        <w:t xml:space="preserve"> особливостям </w:t>
      </w:r>
      <w:r w:rsidRPr="006F2693">
        <w:rPr>
          <w:szCs w:val="24"/>
        </w:rPr>
        <w:t xml:space="preserve">травматичних пошкоджень м’яких тканин, зубів та щелеп, </w:t>
      </w:r>
    </w:p>
    <w:p w:rsidR="00A851FE" w:rsidRDefault="00A851FE" w:rsidP="00A851FE">
      <w:pPr>
        <w:pStyle w:val="FR2"/>
        <w:numPr>
          <w:ilvl w:val="0"/>
          <w:numId w:val="34"/>
        </w:numPr>
        <w:jc w:val="both"/>
        <w:rPr>
          <w:szCs w:val="24"/>
        </w:rPr>
      </w:pPr>
      <w:r>
        <w:rPr>
          <w:szCs w:val="24"/>
        </w:rPr>
        <w:t xml:space="preserve">особливостям </w:t>
      </w:r>
      <w:r w:rsidRPr="006F2693">
        <w:rPr>
          <w:szCs w:val="24"/>
        </w:rPr>
        <w:t xml:space="preserve">вроджених незрощень губи та піднебіння, аномалій вуздечок губ та язика у дітей </w:t>
      </w:r>
      <w:r>
        <w:rPr>
          <w:szCs w:val="24"/>
        </w:rPr>
        <w:t xml:space="preserve">, </w:t>
      </w:r>
    </w:p>
    <w:p w:rsidR="00A851FE" w:rsidRPr="006F2693" w:rsidRDefault="00A851FE" w:rsidP="00A851FE">
      <w:pPr>
        <w:pStyle w:val="FR2"/>
        <w:numPr>
          <w:ilvl w:val="0"/>
          <w:numId w:val="34"/>
        </w:numPr>
        <w:jc w:val="both"/>
        <w:rPr>
          <w:szCs w:val="24"/>
        </w:rPr>
      </w:pPr>
      <w:r>
        <w:rPr>
          <w:szCs w:val="24"/>
        </w:rPr>
        <w:t>підгото</w:t>
      </w:r>
      <w:r w:rsidRPr="006F2693">
        <w:rPr>
          <w:szCs w:val="24"/>
        </w:rPr>
        <w:t>в</w:t>
      </w:r>
      <w:r>
        <w:rPr>
          <w:szCs w:val="24"/>
        </w:rPr>
        <w:t>к</w:t>
      </w:r>
      <w:r w:rsidRPr="006F2693">
        <w:rPr>
          <w:szCs w:val="24"/>
        </w:rPr>
        <w:t xml:space="preserve">а лікаря, здатного після закінчення інтернатури працювати в лікувально-профілактичних стоматологічних установах різного рівня. </w:t>
      </w:r>
    </w:p>
    <w:p w:rsidR="00A851FE" w:rsidRPr="006F2693" w:rsidRDefault="00A851FE" w:rsidP="00A851FE">
      <w:pPr>
        <w:spacing w:after="0" w:line="240" w:lineRule="auto"/>
        <w:rPr>
          <w:rFonts w:ascii="Times New Roman" w:hAnsi="Times New Roman" w:cs="Times New Roman"/>
          <w:sz w:val="24"/>
          <w:szCs w:val="24"/>
          <w:lang w:val="uk-UA"/>
        </w:rPr>
      </w:pPr>
    </w:p>
    <w:p w:rsidR="00A851FE" w:rsidRPr="006F2693" w:rsidRDefault="00A851FE" w:rsidP="00A851FE">
      <w:pPr>
        <w:shd w:val="clear" w:color="auto" w:fill="FFFFFF"/>
        <w:tabs>
          <w:tab w:val="left" w:pos="567"/>
        </w:tabs>
        <w:spacing w:after="0" w:line="240" w:lineRule="auto"/>
        <w:jc w:val="both"/>
        <w:rPr>
          <w:rFonts w:ascii="Times New Roman" w:hAnsi="Times New Roman" w:cs="Times New Roman"/>
          <w:color w:val="262626" w:themeColor="text1" w:themeTint="D9"/>
          <w:spacing w:val="-1"/>
          <w:sz w:val="24"/>
          <w:szCs w:val="24"/>
          <w:lang w:val="uk-UA"/>
        </w:rPr>
      </w:pPr>
      <w:r w:rsidRPr="006F2693">
        <w:rPr>
          <w:rFonts w:ascii="Times New Roman" w:hAnsi="Times New Roman" w:cs="Times New Roman"/>
          <w:color w:val="262626" w:themeColor="text1" w:themeTint="D9"/>
          <w:spacing w:val="-1"/>
          <w:sz w:val="24"/>
          <w:szCs w:val="24"/>
          <w:lang w:val="uk-UA"/>
        </w:rPr>
        <w:t>Процес вивчення дисципліни спрямований на формування елементів наступних компетентностей:</w:t>
      </w:r>
    </w:p>
    <w:p w:rsidR="00A851FE" w:rsidRPr="006F2693" w:rsidRDefault="00A851FE" w:rsidP="00A851FE">
      <w:pPr>
        <w:shd w:val="clear" w:color="auto" w:fill="FFFFFF"/>
        <w:tabs>
          <w:tab w:val="left" w:pos="851"/>
        </w:tabs>
        <w:spacing w:after="0" w:line="240" w:lineRule="auto"/>
        <w:jc w:val="both"/>
        <w:rPr>
          <w:rFonts w:ascii="Times New Roman" w:hAnsi="Times New Roman" w:cs="Times New Roman"/>
          <w:b/>
          <w:i/>
          <w:color w:val="000000"/>
          <w:spacing w:val="-1"/>
          <w:sz w:val="24"/>
          <w:szCs w:val="24"/>
          <w:lang w:val="uk-UA"/>
        </w:rPr>
      </w:pPr>
    </w:p>
    <w:p w:rsidR="00A851FE" w:rsidRPr="006F2693" w:rsidRDefault="00A851FE" w:rsidP="00A851FE">
      <w:pPr>
        <w:spacing w:after="0" w:line="240" w:lineRule="auto"/>
        <w:jc w:val="both"/>
        <w:rPr>
          <w:rFonts w:ascii="Times New Roman" w:hAnsi="Times New Roman" w:cs="Times New Roman"/>
          <w:b/>
          <w:i/>
          <w:color w:val="000000"/>
          <w:spacing w:val="-1"/>
          <w:sz w:val="24"/>
          <w:szCs w:val="24"/>
          <w:lang w:val="uk-UA"/>
        </w:rPr>
      </w:pPr>
      <w:r w:rsidRPr="006F2693">
        <w:rPr>
          <w:rFonts w:ascii="Times New Roman" w:hAnsi="Times New Roman" w:cs="Times New Roman"/>
          <w:b/>
          <w:i/>
          <w:color w:val="000000"/>
          <w:spacing w:val="-1"/>
          <w:sz w:val="24"/>
          <w:szCs w:val="24"/>
          <w:lang w:val="uk-UA"/>
        </w:rPr>
        <w:t xml:space="preserve">Загальні (ЗК): </w:t>
      </w:r>
    </w:p>
    <w:p w:rsidR="00A851FE" w:rsidRPr="006F2693" w:rsidRDefault="00A851FE" w:rsidP="00A851FE">
      <w:pPr>
        <w:spacing w:after="0" w:line="240" w:lineRule="auto"/>
        <w:jc w:val="both"/>
        <w:rPr>
          <w:rFonts w:ascii="Times New Roman" w:hAnsi="Times New Roman" w:cs="Times New Roman"/>
          <w:color w:val="000000"/>
          <w:spacing w:val="-1"/>
          <w:sz w:val="24"/>
          <w:szCs w:val="24"/>
          <w:lang w:val="uk-UA"/>
        </w:rPr>
      </w:pPr>
      <w:r>
        <w:rPr>
          <w:rFonts w:ascii="Times New Roman" w:hAnsi="Times New Roman" w:cs="Times New Roman"/>
          <w:color w:val="000000"/>
          <w:spacing w:val="-1"/>
          <w:sz w:val="24"/>
          <w:szCs w:val="24"/>
          <w:lang w:val="uk-UA"/>
        </w:rPr>
        <w:t xml:space="preserve">ЗК </w:t>
      </w:r>
      <w:r w:rsidRPr="006F2693">
        <w:rPr>
          <w:rFonts w:ascii="Times New Roman" w:hAnsi="Times New Roman" w:cs="Times New Roman"/>
          <w:color w:val="000000"/>
          <w:spacing w:val="-1"/>
          <w:sz w:val="24"/>
          <w:szCs w:val="24"/>
          <w:lang w:val="uk-UA"/>
        </w:rPr>
        <w:t>1.Здатність до абстрактного мислення, аналізу та синтезу.</w:t>
      </w:r>
    </w:p>
    <w:p w:rsidR="00A851FE" w:rsidRPr="006F2693" w:rsidRDefault="00A851FE" w:rsidP="00A851FE">
      <w:pPr>
        <w:spacing w:after="0" w:line="240" w:lineRule="auto"/>
        <w:rPr>
          <w:rFonts w:ascii="Times New Roman" w:eastAsia="Times New Roman" w:hAnsi="Times New Roman" w:cs="Times New Roman"/>
          <w:sz w:val="24"/>
          <w:szCs w:val="24"/>
          <w:lang w:val="uk-UA"/>
        </w:rPr>
      </w:pPr>
      <w:r>
        <w:rPr>
          <w:rFonts w:ascii="Times New Roman" w:hAnsi="Times New Roman" w:cs="Times New Roman"/>
          <w:color w:val="000000"/>
          <w:spacing w:val="-1"/>
          <w:sz w:val="24"/>
          <w:szCs w:val="24"/>
          <w:lang w:val="uk-UA"/>
        </w:rPr>
        <w:t xml:space="preserve">ЗК </w:t>
      </w:r>
      <w:r w:rsidRPr="006F2693">
        <w:rPr>
          <w:rFonts w:ascii="Times New Roman" w:eastAsia="Times New Roman" w:hAnsi="Times New Roman" w:cs="Times New Roman"/>
          <w:sz w:val="24"/>
          <w:szCs w:val="24"/>
          <w:lang w:val="uk-UA"/>
        </w:rPr>
        <w:t>2. Знання та розуміння предметної області та розуміння професійної діяльності</w:t>
      </w:r>
      <w:r w:rsidRPr="006F2693">
        <w:rPr>
          <w:rFonts w:ascii="Times New Roman" w:eastAsia="Times New Roman" w:hAnsi="Times New Roman" w:cs="Times New Roman"/>
          <w:sz w:val="24"/>
          <w:szCs w:val="24"/>
          <w:lang w:val="uk-UA"/>
        </w:rPr>
        <w:br/>
      </w:r>
      <w:r>
        <w:rPr>
          <w:rFonts w:ascii="Times New Roman" w:hAnsi="Times New Roman" w:cs="Times New Roman"/>
          <w:color w:val="000000"/>
          <w:spacing w:val="-1"/>
          <w:sz w:val="24"/>
          <w:szCs w:val="24"/>
          <w:lang w:val="uk-UA"/>
        </w:rPr>
        <w:t xml:space="preserve">ЗК </w:t>
      </w:r>
      <w:r w:rsidRPr="006F2693">
        <w:rPr>
          <w:rFonts w:ascii="Times New Roman" w:eastAsia="Times New Roman" w:hAnsi="Times New Roman" w:cs="Times New Roman"/>
          <w:sz w:val="24"/>
          <w:szCs w:val="24"/>
          <w:lang w:val="uk-UA"/>
        </w:rPr>
        <w:t>3. Здатність застосовувати знання у практичній діяльності.</w:t>
      </w:r>
    </w:p>
    <w:p w:rsidR="00A851FE" w:rsidRPr="006F2693" w:rsidRDefault="00A851FE" w:rsidP="00A851FE">
      <w:pPr>
        <w:spacing w:after="0" w:line="240" w:lineRule="auto"/>
        <w:rPr>
          <w:rFonts w:ascii="Times New Roman" w:hAnsi="Times New Roman" w:cs="Times New Roman"/>
          <w:b/>
          <w:bCs/>
          <w:sz w:val="24"/>
          <w:szCs w:val="24"/>
          <w:lang w:val="uk-UA"/>
        </w:rPr>
      </w:pPr>
      <w:r>
        <w:rPr>
          <w:rFonts w:ascii="Times New Roman" w:hAnsi="Times New Roman" w:cs="Times New Roman"/>
          <w:color w:val="000000"/>
          <w:spacing w:val="-1"/>
          <w:sz w:val="24"/>
          <w:szCs w:val="24"/>
          <w:lang w:val="uk-UA"/>
        </w:rPr>
        <w:t xml:space="preserve">ЗК </w:t>
      </w:r>
      <w:r w:rsidRPr="006F2693">
        <w:rPr>
          <w:rFonts w:ascii="Times New Roman" w:eastAsia="Times New Roman" w:hAnsi="Times New Roman" w:cs="Times New Roman"/>
          <w:sz w:val="24"/>
          <w:szCs w:val="24"/>
          <w:lang w:val="uk-UA"/>
        </w:rPr>
        <w:t>8. Здатність до адаптації та дії в новій ситуації..</w:t>
      </w:r>
      <w:r w:rsidRPr="006F2693">
        <w:rPr>
          <w:rFonts w:ascii="Times New Roman" w:eastAsia="Times New Roman" w:hAnsi="Times New Roman" w:cs="Times New Roman"/>
          <w:sz w:val="24"/>
          <w:szCs w:val="24"/>
          <w:lang w:val="uk-UA"/>
        </w:rPr>
        <w:br/>
      </w:r>
      <w:r>
        <w:rPr>
          <w:rFonts w:ascii="Times New Roman" w:hAnsi="Times New Roman" w:cs="Times New Roman"/>
          <w:color w:val="000000"/>
          <w:spacing w:val="-1"/>
          <w:sz w:val="24"/>
          <w:szCs w:val="24"/>
          <w:lang w:val="uk-UA"/>
        </w:rPr>
        <w:t xml:space="preserve">ЗК </w:t>
      </w:r>
      <w:r w:rsidRPr="006F2693">
        <w:rPr>
          <w:rFonts w:ascii="Times New Roman" w:eastAsia="Times New Roman" w:hAnsi="Times New Roman" w:cs="Times New Roman"/>
          <w:sz w:val="24"/>
          <w:szCs w:val="24"/>
          <w:lang w:val="uk-UA"/>
        </w:rPr>
        <w:t>9. Вміння виявляти, ставити та вирішувати проблеми.</w:t>
      </w:r>
      <w:r w:rsidRPr="006F2693">
        <w:rPr>
          <w:rFonts w:ascii="Times New Roman" w:eastAsia="Times New Roman" w:hAnsi="Times New Roman" w:cs="Times New Roman"/>
          <w:sz w:val="24"/>
          <w:szCs w:val="24"/>
          <w:lang w:val="uk-UA"/>
        </w:rPr>
        <w:br/>
      </w:r>
      <w:r>
        <w:rPr>
          <w:rFonts w:ascii="Times New Roman" w:hAnsi="Times New Roman" w:cs="Times New Roman"/>
          <w:color w:val="000000"/>
          <w:spacing w:val="-1"/>
          <w:sz w:val="24"/>
          <w:szCs w:val="24"/>
          <w:lang w:val="uk-UA"/>
        </w:rPr>
        <w:t xml:space="preserve">ЗК </w:t>
      </w:r>
      <w:r w:rsidRPr="006F2693">
        <w:rPr>
          <w:rFonts w:ascii="Times New Roman" w:eastAsia="Times New Roman" w:hAnsi="Times New Roman" w:cs="Times New Roman"/>
          <w:sz w:val="24"/>
          <w:szCs w:val="24"/>
          <w:lang w:val="uk-UA"/>
        </w:rPr>
        <w:t>11.Здатність працювати в команді.</w:t>
      </w:r>
      <w:r w:rsidRPr="006F2693">
        <w:rPr>
          <w:rFonts w:ascii="Times New Roman" w:eastAsia="Times New Roman" w:hAnsi="Times New Roman" w:cs="Times New Roman"/>
          <w:sz w:val="24"/>
          <w:szCs w:val="24"/>
          <w:lang w:val="uk-UA"/>
        </w:rPr>
        <w:br/>
      </w:r>
    </w:p>
    <w:p w:rsidR="00A851FE" w:rsidRPr="006F2693" w:rsidRDefault="00A851FE" w:rsidP="00A851FE">
      <w:pPr>
        <w:shd w:val="clear" w:color="auto" w:fill="FFFFFF"/>
        <w:spacing w:after="0" w:line="240" w:lineRule="auto"/>
        <w:rPr>
          <w:rFonts w:ascii="Times New Roman" w:hAnsi="Times New Roman" w:cs="Times New Roman"/>
          <w:b/>
          <w:bCs/>
          <w:sz w:val="24"/>
          <w:szCs w:val="24"/>
          <w:lang w:val="uk-UA"/>
        </w:rPr>
      </w:pPr>
    </w:p>
    <w:p w:rsidR="00A851FE" w:rsidRPr="006F2693" w:rsidRDefault="00A851FE" w:rsidP="00A851FE">
      <w:pPr>
        <w:shd w:val="clear" w:color="auto" w:fill="FFFFFF"/>
        <w:spacing w:after="0" w:line="240" w:lineRule="auto"/>
        <w:rPr>
          <w:rFonts w:ascii="Times New Roman" w:hAnsi="Times New Roman" w:cs="Times New Roman"/>
          <w:b/>
          <w:bCs/>
          <w:sz w:val="24"/>
          <w:szCs w:val="24"/>
          <w:lang w:val="uk-UA"/>
        </w:rPr>
      </w:pPr>
      <w:r w:rsidRPr="006F2693">
        <w:rPr>
          <w:rFonts w:ascii="Times New Roman" w:hAnsi="Times New Roman" w:cs="Times New Roman"/>
          <w:b/>
          <w:bCs/>
          <w:sz w:val="24"/>
          <w:szCs w:val="24"/>
          <w:lang w:val="uk-UA"/>
        </w:rPr>
        <w:t>Спеціальні компетентності спеціальності (СК):</w:t>
      </w:r>
    </w:p>
    <w:p w:rsidR="00A851FE" w:rsidRPr="006F2693" w:rsidRDefault="00A851FE" w:rsidP="00A851FE">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СК </w:t>
      </w:r>
      <w:r w:rsidRPr="006F2693">
        <w:rPr>
          <w:rFonts w:ascii="Times New Roman" w:eastAsia="Times New Roman" w:hAnsi="Times New Roman" w:cs="Times New Roman"/>
          <w:sz w:val="24"/>
          <w:szCs w:val="24"/>
          <w:lang w:val="uk-UA"/>
        </w:rPr>
        <w:t>1. Спроможність збирати медичну інформацію про пацієнта і аналізувати клінічні данні.</w:t>
      </w:r>
      <w:r w:rsidRPr="006F2693">
        <w:rPr>
          <w:rFonts w:ascii="Times New Roman" w:eastAsia="Times New Roman" w:hAnsi="Times New Roman" w:cs="Times New Roman"/>
          <w:sz w:val="24"/>
          <w:szCs w:val="24"/>
          <w:lang w:val="uk-UA"/>
        </w:rPr>
        <w:br/>
      </w:r>
      <w:r>
        <w:rPr>
          <w:rFonts w:ascii="Times New Roman" w:eastAsia="Times New Roman" w:hAnsi="Times New Roman" w:cs="Times New Roman"/>
          <w:sz w:val="24"/>
          <w:szCs w:val="24"/>
          <w:lang w:val="uk-UA"/>
        </w:rPr>
        <w:t xml:space="preserve">СК </w:t>
      </w:r>
      <w:r w:rsidRPr="006F2693">
        <w:rPr>
          <w:rFonts w:ascii="Times New Roman" w:eastAsia="Times New Roman" w:hAnsi="Times New Roman" w:cs="Times New Roman"/>
          <w:sz w:val="24"/>
          <w:szCs w:val="24"/>
          <w:lang w:val="uk-UA"/>
        </w:rPr>
        <w:t>2. Спроможність інтерпретувати результат лабораторних та інструментальних досліджень.</w:t>
      </w:r>
      <w:r w:rsidRPr="006F2693">
        <w:rPr>
          <w:rFonts w:ascii="Times New Roman" w:eastAsia="Times New Roman" w:hAnsi="Times New Roman" w:cs="Times New Roman"/>
          <w:sz w:val="24"/>
          <w:szCs w:val="24"/>
          <w:lang w:val="uk-UA"/>
        </w:rPr>
        <w:br/>
      </w:r>
      <w:r>
        <w:rPr>
          <w:rFonts w:ascii="Times New Roman" w:eastAsia="Times New Roman" w:hAnsi="Times New Roman" w:cs="Times New Roman"/>
          <w:sz w:val="24"/>
          <w:szCs w:val="24"/>
          <w:lang w:val="uk-UA"/>
        </w:rPr>
        <w:t xml:space="preserve">СК </w:t>
      </w:r>
      <w:r w:rsidRPr="006F2693">
        <w:rPr>
          <w:rFonts w:ascii="Times New Roman" w:eastAsia="Times New Roman" w:hAnsi="Times New Roman" w:cs="Times New Roman"/>
          <w:sz w:val="24"/>
          <w:szCs w:val="24"/>
          <w:lang w:val="uk-UA"/>
        </w:rPr>
        <w:t xml:space="preserve">3. Спроможність діагностувати: визначати попередній, клінічний, остаточний, супутній діагноз, невідкладні стани. </w:t>
      </w:r>
      <w:r w:rsidRPr="006F2693">
        <w:rPr>
          <w:rFonts w:ascii="Times New Roman" w:eastAsia="Times New Roman" w:hAnsi="Times New Roman" w:cs="Times New Roman"/>
          <w:sz w:val="24"/>
          <w:szCs w:val="24"/>
          <w:lang w:val="uk-UA"/>
        </w:rPr>
        <w:br/>
      </w:r>
      <w:r>
        <w:rPr>
          <w:rFonts w:ascii="Times New Roman" w:eastAsia="Times New Roman" w:hAnsi="Times New Roman" w:cs="Times New Roman"/>
          <w:sz w:val="24"/>
          <w:szCs w:val="24"/>
          <w:lang w:val="uk-UA"/>
        </w:rPr>
        <w:t xml:space="preserve">СК </w:t>
      </w:r>
      <w:r w:rsidRPr="006F2693">
        <w:rPr>
          <w:rFonts w:ascii="Times New Roman" w:eastAsia="Times New Roman" w:hAnsi="Times New Roman" w:cs="Times New Roman"/>
          <w:sz w:val="24"/>
          <w:szCs w:val="24"/>
          <w:lang w:val="uk-UA"/>
        </w:rPr>
        <w:t>5. Спроможність до проектування процесу надання медичної допомоги: визначати підходи, план, види та принципи лікування захворювань органів і тканин ротової порожнини та щелепно-лицевої області.</w:t>
      </w:r>
      <w:r w:rsidRPr="006F2693">
        <w:rPr>
          <w:rFonts w:ascii="Times New Roman" w:eastAsia="Times New Roman" w:hAnsi="Times New Roman" w:cs="Times New Roman"/>
          <w:sz w:val="24"/>
          <w:szCs w:val="24"/>
          <w:lang w:val="uk-UA"/>
        </w:rPr>
        <w:br/>
      </w:r>
      <w:r>
        <w:rPr>
          <w:rFonts w:ascii="Times New Roman" w:eastAsia="Times New Roman" w:hAnsi="Times New Roman" w:cs="Times New Roman"/>
          <w:sz w:val="24"/>
          <w:szCs w:val="24"/>
          <w:lang w:val="uk-UA"/>
        </w:rPr>
        <w:t xml:space="preserve">СК </w:t>
      </w:r>
      <w:r w:rsidRPr="006F2693">
        <w:rPr>
          <w:rFonts w:ascii="Times New Roman" w:eastAsia="Times New Roman" w:hAnsi="Times New Roman" w:cs="Times New Roman"/>
          <w:sz w:val="24"/>
          <w:szCs w:val="24"/>
          <w:lang w:val="uk-UA"/>
        </w:rPr>
        <w:t>6. Спроможність визначати раціональний режим праці, відпочинку, дієти у хворих при лікуванні захворювань органів і тканин ротової порожнини та щелепно-лицевої області.</w:t>
      </w:r>
      <w:r w:rsidRPr="006F2693">
        <w:rPr>
          <w:rFonts w:ascii="Times New Roman" w:eastAsia="Times New Roman" w:hAnsi="Times New Roman" w:cs="Times New Roman"/>
          <w:sz w:val="24"/>
          <w:szCs w:val="24"/>
          <w:lang w:val="uk-UA"/>
        </w:rPr>
        <w:br/>
      </w:r>
      <w:r>
        <w:rPr>
          <w:rFonts w:ascii="Times New Roman" w:eastAsia="Times New Roman" w:hAnsi="Times New Roman" w:cs="Times New Roman"/>
          <w:sz w:val="24"/>
          <w:szCs w:val="24"/>
          <w:lang w:val="uk-UA"/>
        </w:rPr>
        <w:t xml:space="preserve">СК </w:t>
      </w:r>
      <w:r w:rsidRPr="006F2693">
        <w:rPr>
          <w:rFonts w:ascii="Times New Roman" w:eastAsia="Times New Roman" w:hAnsi="Times New Roman" w:cs="Times New Roman"/>
          <w:sz w:val="24"/>
          <w:szCs w:val="24"/>
          <w:lang w:val="uk-UA"/>
        </w:rPr>
        <w:t>7. Спроможність визначати тактику ведення пацієнтів із захворюваннями органів і тканин ротової порожнини та щелепно-лицевої області з супутніми соматичними захворюваннями.</w:t>
      </w:r>
    </w:p>
    <w:p w:rsidR="00A851FE" w:rsidRPr="006F2693" w:rsidRDefault="00A851FE" w:rsidP="00A851FE">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СК 9.</w:t>
      </w:r>
      <w:r w:rsidRPr="006F2693">
        <w:rPr>
          <w:rFonts w:ascii="Times New Roman" w:eastAsia="Times New Roman" w:hAnsi="Times New Roman" w:cs="Times New Roman"/>
          <w:sz w:val="24"/>
          <w:szCs w:val="24"/>
          <w:lang w:val="uk-UA"/>
        </w:rPr>
        <w:t xml:space="preserve"> Спроможність проводити лікування основних захворювань органів і тканин </w:t>
      </w:r>
    </w:p>
    <w:p w:rsidR="00A851FE" w:rsidRPr="006F2693" w:rsidRDefault="00A851FE" w:rsidP="00A851FE">
      <w:pPr>
        <w:spacing w:after="0" w:line="240" w:lineRule="auto"/>
        <w:rPr>
          <w:rFonts w:ascii="Times New Roman" w:eastAsia="Times New Roman" w:hAnsi="Times New Roman" w:cs="Times New Roman"/>
          <w:sz w:val="24"/>
          <w:szCs w:val="24"/>
          <w:lang w:val="uk-UA"/>
        </w:rPr>
      </w:pPr>
      <w:r w:rsidRPr="006F2693">
        <w:rPr>
          <w:rFonts w:ascii="Times New Roman" w:eastAsia="Times New Roman" w:hAnsi="Times New Roman" w:cs="Times New Roman"/>
          <w:sz w:val="24"/>
          <w:szCs w:val="24"/>
          <w:lang w:val="uk-UA"/>
        </w:rPr>
        <w:t>ротової порожнини  та щелепно-лицевої області.</w:t>
      </w:r>
    </w:p>
    <w:p w:rsidR="00A851FE" w:rsidRPr="006F2693" w:rsidRDefault="00A851FE" w:rsidP="00A851FE">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СК </w:t>
      </w:r>
      <w:r w:rsidRPr="006F2693">
        <w:rPr>
          <w:rFonts w:ascii="Times New Roman" w:eastAsia="Times New Roman" w:hAnsi="Times New Roman" w:cs="Times New Roman"/>
          <w:sz w:val="24"/>
          <w:szCs w:val="24"/>
          <w:lang w:val="uk-UA"/>
        </w:rPr>
        <w:t>14. Спроможність ведення нормативної медичної документації.</w:t>
      </w:r>
      <w:r w:rsidRPr="006F2693">
        <w:rPr>
          <w:rFonts w:ascii="Times New Roman" w:eastAsia="Times New Roman" w:hAnsi="Times New Roman" w:cs="Times New Roman"/>
          <w:sz w:val="24"/>
          <w:szCs w:val="24"/>
          <w:lang w:val="uk-UA"/>
        </w:rPr>
        <w:br/>
      </w:r>
      <w:r>
        <w:rPr>
          <w:rFonts w:ascii="Times New Roman" w:eastAsia="Times New Roman" w:hAnsi="Times New Roman" w:cs="Times New Roman"/>
          <w:sz w:val="24"/>
          <w:szCs w:val="24"/>
          <w:lang w:val="uk-UA"/>
        </w:rPr>
        <w:t xml:space="preserve">СК </w:t>
      </w:r>
      <w:r w:rsidRPr="006F2693">
        <w:rPr>
          <w:rFonts w:ascii="Times New Roman" w:eastAsia="Times New Roman" w:hAnsi="Times New Roman" w:cs="Times New Roman"/>
          <w:sz w:val="24"/>
          <w:szCs w:val="24"/>
          <w:lang w:val="uk-UA"/>
        </w:rPr>
        <w:t>16. Спроможність до організації і проведення реабілітаційних заходів та догляду у пацієнтів із захворюваннями органів ротової порожнини та ЩЛО.</w:t>
      </w:r>
    </w:p>
    <w:p w:rsidR="00A851FE" w:rsidRPr="006F2693" w:rsidRDefault="00A851FE" w:rsidP="00A851FE">
      <w:pPr>
        <w:shd w:val="clear" w:color="auto" w:fill="FFFFFF"/>
        <w:spacing w:after="0" w:line="240" w:lineRule="auto"/>
        <w:rPr>
          <w:rFonts w:ascii="Times New Roman" w:hAnsi="Times New Roman" w:cs="Times New Roman"/>
          <w:color w:val="000000"/>
          <w:spacing w:val="-1"/>
          <w:sz w:val="24"/>
          <w:szCs w:val="24"/>
          <w:lang w:val="uk-UA"/>
        </w:rPr>
      </w:pPr>
    </w:p>
    <w:p w:rsidR="00A851FE" w:rsidRPr="006F2693" w:rsidRDefault="00A851FE" w:rsidP="00A851FE">
      <w:pPr>
        <w:shd w:val="clear" w:color="auto" w:fill="FFFFFF"/>
        <w:spacing w:after="0" w:line="240" w:lineRule="auto"/>
        <w:rPr>
          <w:rFonts w:ascii="Times New Roman" w:hAnsi="Times New Roman" w:cs="Times New Roman"/>
          <w:b/>
          <w:sz w:val="24"/>
          <w:szCs w:val="24"/>
          <w:lang w:val="uk-UA"/>
        </w:rPr>
      </w:pPr>
      <w:r w:rsidRPr="006F2693">
        <w:rPr>
          <w:rFonts w:ascii="Times New Roman" w:hAnsi="Times New Roman" w:cs="Times New Roman"/>
          <w:b/>
          <w:sz w:val="24"/>
          <w:szCs w:val="24"/>
          <w:lang w:val="uk-UA"/>
        </w:rPr>
        <w:t>Програмні результати навчання (ПРН)</w:t>
      </w:r>
    </w:p>
    <w:p w:rsidR="00A851FE" w:rsidRPr="006F2693" w:rsidRDefault="00A851FE" w:rsidP="00A851FE">
      <w:pPr>
        <w:shd w:val="clear" w:color="auto" w:fill="FFFFFF"/>
        <w:spacing w:after="0" w:line="240" w:lineRule="auto"/>
        <w:rPr>
          <w:rFonts w:ascii="Times New Roman" w:hAnsi="Times New Roman" w:cs="Times New Roman"/>
          <w:b/>
          <w:sz w:val="24"/>
          <w:szCs w:val="24"/>
          <w:lang w:val="uk-UA"/>
        </w:rPr>
      </w:pPr>
    </w:p>
    <w:p w:rsidR="00A851FE" w:rsidRPr="006F2693" w:rsidRDefault="00A851FE" w:rsidP="00A851FE">
      <w:pPr>
        <w:shd w:val="clear" w:color="auto" w:fill="FFFFFF"/>
        <w:spacing w:after="0" w:line="240" w:lineRule="auto"/>
        <w:ind w:firstLine="708"/>
        <w:rPr>
          <w:rStyle w:val="fontstyle01"/>
          <w:rFonts w:ascii="Times New Roman" w:hAnsi="Times New Roman" w:cs="Times New Roman"/>
          <w:sz w:val="24"/>
          <w:szCs w:val="24"/>
          <w:lang w:val="uk-UA"/>
        </w:rPr>
      </w:pPr>
      <w:r w:rsidRPr="006F2693">
        <w:rPr>
          <w:rFonts w:ascii="Times New Roman" w:hAnsi="Times New Roman" w:cs="Times New Roman"/>
          <w:sz w:val="24"/>
          <w:szCs w:val="24"/>
          <w:lang w:val="uk-UA"/>
        </w:rPr>
        <w:t>ПРН 1.</w:t>
      </w:r>
      <w:r w:rsidRPr="006F2693">
        <w:rPr>
          <w:rStyle w:val="fontstyle01"/>
          <w:rFonts w:ascii="Times New Roman" w:hAnsi="Times New Roman" w:cs="Times New Roman"/>
          <w:sz w:val="24"/>
          <w:szCs w:val="24"/>
          <w:lang w:val="uk-UA"/>
        </w:rPr>
        <w:t>Виділяти та ідентифікувати провідні клінічні симптоми та синдроми (за списком 1); за стандартними методиками, використовуючи попередні дані анамнезу хворого, дані огляду хворого, знання про людину, її органи та системи, встановлювати вірогідний нозологічний або синдромний попередній клінічний діагноз стоматологічного захворювання (за списком 2)</w:t>
      </w:r>
    </w:p>
    <w:p w:rsidR="00A851FE" w:rsidRPr="006F2693" w:rsidRDefault="00A851FE" w:rsidP="00A851FE">
      <w:pPr>
        <w:shd w:val="clear" w:color="auto" w:fill="FFFFFF"/>
        <w:spacing w:after="0" w:line="240" w:lineRule="auto"/>
        <w:ind w:firstLine="708"/>
        <w:rPr>
          <w:rStyle w:val="fontstyle01"/>
          <w:rFonts w:ascii="Times New Roman" w:hAnsi="Times New Roman" w:cs="Times New Roman"/>
          <w:sz w:val="24"/>
          <w:szCs w:val="24"/>
          <w:lang w:val="uk-UA"/>
        </w:rPr>
      </w:pPr>
      <w:r w:rsidRPr="006F2693">
        <w:rPr>
          <w:rStyle w:val="fontstyle01"/>
          <w:rFonts w:ascii="Times New Roman" w:hAnsi="Times New Roman" w:cs="Times New Roman"/>
          <w:sz w:val="24"/>
          <w:szCs w:val="24"/>
          <w:lang w:val="uk-UA"/>
        </w:rPr>
        <w:t xml:space="preserve">ПРН 2.Збирати інформацію про загальний стан пацієнта, оцінювати психомоторний та фізичний розвиток пацієнта, стан органів щелепно-лицевої ділянки, на підставі результатів лабораторних та інструментальних досліджень оцінювати інформацію щодо діагнозу (за списком 5). </w:t>
      </w:r>
    </w:p>
    <w:p w:rsidR="00A851FE" w:rsidRPr="006F2693" w:rsidRDefault="00A851FE" w:rsidP="00A851FE">
      <w:pPr>
        <w:shd w:val="clear" w:color="auto" w:fill="FFFFFF"/>
        <w:spacing w:after="0" w:line="240" w:lineRule="auto"/>
        <w:ind w:firstLine="708"/>
        <w:rPr>
          <w:rStyle w:val="fontstyle01"/>
          <w:rFonts w:ascii="Times New Roman" w:hAnsi="Times New Roman" w:cs="Times New Roman"/>
          <w:sz w:val="24"/>
          <w:szCs w:val="24"/>
          <w:lang w:val="uk-UA"/>
        </w:rPr>
      </w:pPr>
      <w:r w:rsidRPr="006F2693">
        <w:rPr>
          <w:rFonts w:ascii="Times New Roman" w:hAnsi="Times New Roman" w:cs="Times New Roman"/>
          <w:sz w:val="24"/>
          <w:szCs w:val="24"/>
          <w:lang w:val="uk-UA"/>
        </w:rPr>
        <w:t>ПРН 3.</w:t>
      </w:r>
      <w:r w:rsidRPr="006F2693">
        <w:rPr>
          <w:rStyle w:val="fontstyle01"/>
          <w:rFonts w:ascii="Times New Roman" w:hAnsi="Times New Roman" w:cs="Times New Roman"/>
          <w:sz w:val="24"/>
          <w:szCs w:val="24"/>
          <w:lang w:val="uk-UA"/>
        </w:rPr>
        <w:t>Призначати та аналізувати додаткові (обов’язкові та за вибором) методи обстеження (лабораторні, рентгенологічні, функціональні та/або інструментальні) за списком 5, пацієнтів із захворюваннями органів і тканин ротової порожнини і щелепно-лицевої області для проведення диференційної діагностики захворювань(за списком 2).</w:t>
      </w:r>
    </w:p>
    <w:p w:rsidR="00A851FE" w:rsidRPr="006F2693" w:rsidRDefault="00A851FE" w:rsidP="00A851FE">
      <w:pPr>
        <w:shd w:val="clear" w:color="auto" w:fill="FFFFFF"/>
        <w:spacing w:after="0" w:line="240" w:lineRule="auto"/>
        <w:ind w:firstLine="708"/>
        <w:rPr>
          <w:rStyle w:val="fontstyle01"/>
          <w:rFonts w:ascii="Times New Roman" w:hAnsi="Times New Roman" w:cs="Times New Roman"/>
          <w:sz w:val="24"/>
          <w:szCs w:val="24"/>
          <w:lang w:val="uk-UA"/>
        </w:rPr>
      </w:pPr>
      <w:r w:rsidRPr="006F2693">
        <w:rPr>
          <w:rFonts w:ascii="Times New Roman" w:hAnsi="Times New Roman" w:cs="Times New Roman"/>
          <w:sz w:val="24"/>
          <w:szCs w:val="24"/>
          <w:lang w:val="uk-UA"/>
        </w:rPr>
        <w:t>ПРН 4.</w:t>
      </w:r>
      <w:r w:rsidRPr="006F2693">
        <w:rPr>
          <w:rStyle w:val="fontstyle01"/>
          <w:rFonts w:ascii="Times New Roman" w:hAnsi="Times New Roman" w:cs="Times New Roman"/>
          <w:sz w:val="24"/>
          <w:szCs w:val="24"/>
          <w:lang w:val="uk-UA"/>
        </w:rPr>
        <w:t>Визначати остаточний клінічний діагноз дотримуючись відповідних етичних і юридичних норм, шляхом прийняття обґрунтованого рішення та логічного аналізу отриманих суб’єктивних і об’єктивних даних клінічного, додаткового обстеження, проведення диференційної діагностики під контролем лікаря-керівника в умовах лікувальної установи (за списком 2.1).</w:t>
      </w:r>
    </w:p>
    <w:p w:rsidR="00A851FE" w:rsidRPr="006F2693" w:rsidRDefault="00A851FE" w:rsidP="00A851FE">
      <w:pPr>
        <w:shd w:val="clear" w:color="auto" w:fill="FFFFFF"/>
        <w:spacing w:after="0" w:line="240" w:lineRule="auto"/>
        <w:ind w:firstLine="708"/>
        <w:rPr>
          <w:rFonts w:ascii="Times New Roman" w:hAnsi="Times New Roman" w:cs="Times New Roman"/>
          <w:spacing w:val="-1"/>
          <w:lang w:val="uk-UA"/>
        </w:rPr>
      </w:pPr>
      <w:r w:rsidRPr="006F2693">
        <w:rPr>
          <w:rStyle w:val="fontstyle01"/>
          <w:rFonts w:ascii="Times New Roman" w:hAnsi="Times New Roman" w:cs="Times New Roman"/>
          <w:sz w:val="24"/>
          <w:szCs w:val="24"/>
          <w:lang w:val="uk-UA"/>
        </w:rPr>
        <w:t>ПРН 8.Визначати підхід, план, вид та принцип лікування стоматологічного захворювання (за списком 2) шляхом прийняття обгрунтованого рішення за існуючими алгоритмами та стандартними схемами.</w:t>
      </w:r>
    </w:p>
    <w:p w:rsidR="00A851FE" w:rsidRPr="006F2693" w:rsidRDefault="00A851FE" w:rsidP="00A851FE">
      <w:pPr>
        <w:shd w:val="clear" w:color="auto" w:fill="FFFFFF"/>
        <w:spacing w:after="0" w:line="240" w:lineRule="auto"/>
        <w:ind w:firstLine="708"/>
        <w:rPr>
          <w:rStyle w:val="fontstyle01"/>
          <w:rFonts w:ascii="Times New Roman" w:hAnsi="Times New Roman" w:cs="Times New Roman"/>
          <w:sz w:val="24"/>
          <w:szCs w:val="24"/>
          <w:lang w:val="uk-UA"/>
        </w:rPr>
      </w:pPr>
      <w:r w:rsidRPr="006F2693">
        <w:rPr>
          <w:rFonts w:ascii="Times New Roman" w:hAnsi="Times New Roman" w:cs="Times New Roman"/>
          <w:sz w:val="24"/>
          <w:szCs w:val="24"/>
          <w:lang w:val="uk-UA"/>
        </w:rPr>
        <w:t>ПРН 9.</w:t>
      </w:r>
      <w:r w:rsidRPr="006F2693">
        <w:rPr>
          <w:rStyle w:val="fontstyle01"/>
          <w:rFonts w:ascii="Times New Roman" w:hAnsi="Times New Roman" w:cs="Times New Roman"/>
          <w:sz w:val="24"/>
          <w:szCs w:val="24"/>
          <w:lang w:val="uk-UA"/>
        </w:rPr>
        <w:t>Визначати характер режиму праці, відпочинку та необхідної дієти при лікуванні стоматологічних захворювань (за списком 2) на підставі попереднього або остаточного клінічного діагнозу шляхом прийняття обґрунтованого рішення за існуючими алгоритмами та стандартними схемами.</w:t>
      </w:r>
    </w:p>
    <w:p w:rsidR="00A851FE" w:rsidRPr="006F2693" w:rsidRDefault="00A851FE" w:rsidP="00A851FE">
      <w:pPr>
        <w:shd w:val="clear" w:color="auto" w:fill="FFFFFF"/>
        <w:spacing w:after="0" w:line="240" w:lineRule="auto"/>
        <w:ind w:firstLine="708"/>
        <w:rPr>
          <w:rStyle w:val="fontstyle01"/>
          <w:rFonts w:ascii="Times New Roman" w:hAnsi="Times New Roman" w:cs="Times New Roman"/>
          <w:sz w:val="24"/>
          <w:szCs w:val="24"/>
          <w:lang w:val="uk-UA"/>
        </w:rPr>
      </w:pPr>
      <w:r w:rsidRPr="006F2693">
        <w:rPr>
          <w:rFonts w:ascii="Times New Roman" w:hAnsi="Times New Roman" w:cs="Times New Roman"/>
          <w:sz w:val="24"/>
          <w:szCs w:val="24"/>
          <w:lang w:val="uk-UA"/>
        </w:rPr>
        <w:lastRenderedPageBreak/>
        <w:t>ПРН 11.</w:t>
      </w:r>
      <w:r w:rsidRPr="006F2693">
        <w:rPr>
          <w:rStyle w:val="fontstyle01"/>
          <w:rFonts w:ascii="Times New Roman" w:hAnsi="Times New Roman" w:cs="Times New Roman"/>
          <w:sz w:val="24"/>
          <w:szCs w:val="24"/>
          <w:lang w:val="uk-UA"/>
        </w:rPr>
        <w:t>Проводити лікування основних стоматологічних захворювань за існуючими алгоритмами та стандартними схемами під контролем лікаря-керівника в умовах лікувальної установи (за списком 2.1).</w:t>
      </w:r>
    </w:p>
    <w:p w:rsidR="00A851FE" w:rsidRPr="006F2693" w:rsidRDefault="00A851FE" w:rsidP="00A851FE">
      <w:pPr>
        <w:shd w:val="clear" w:color="auto" w:fill="FFFFFF"/>
        <w:spacing w:after="0" w:line="240" w:lineRule="auto"/>
        <w:ind w:firstLine="708"/>
        <w:rPr>
          <w:rFonts w:ascii="Times New Roman" w:hAnsi="Times New Roman" w:cs="Times New Roman"/>
          <w:color w:val="000000"/>
          <w:spacing w:val="-1"/>
          <w:sz w:val="24"/>
          <w:szCs w:val="24"/>
          <w:lang w:val="uk-UA"/>
        </w:rPr>
      </w:pPr>
      <w:r w:rsidRPr="006F2693">
        <w:rPr>
          <w:rFonts w:ascii="Times New Roman" w:hAnsi="Times New Roman" w:cs="Times New Roman"/>
          <w:sz w:val="24"/>
          <w:szCs w:val="24"/>
          <w:lang w:val="uk-UA"/>
        </w:rPr>
        <w:t>ПРН 21Виконувати медичні маніпуляції на підставі попереднього та\або остаточного клінічного діагнозу (за списками 2, 2.2) для різних верств населення в різних умовах (за списком 6).</w:t>
      </w:r>
    </w:p>
    <w:p w:rsidR="00A851FE" w:rsidRPr="006F2693" w:rsidRDefault="00A851FE" w:rsidP="00A851FE">
      <w:pPr>
        <w:shd w:val="clear" w:color="auto" w:fill="FFFFFF"/>
        <w:spacing w:after="0" w:line="240" w:lineRule="auto"/>
        <w:ind w:firstLine="708"/>
        <w:rPr>
          <w:rStyle w:val="fontstyle01"/>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ПРН 22.Виконувати медичні стоматологічні маніпуляції на підставі попереднього та\або остаточного клінічного  діагнозу (за списками 2,2.1) для різних верств населення та в різних умовах (за списком 7). </w:t>
      </w:r>
    </w:p>
    <w:p w:rsidR="00A851FE" w:rsidRPr="006F2693" w:rsidRDefault="00A851FE" w:rsidP="00A851FE">
      <w:pPr>
        <w:shd w:val="clear" w:color="auto" w:fill="FFFFFF"/>
        <w:spacing w:after="0" w:line="240" w:lineRule="auto"/>
        <w:ind w:firstLine="708"/>
        <w:rPr>
          <w:rStyle w:val="fontstyle01"/>
          <w:rFonts w:ascii="Times New Roman" w:hAnsi="Times New Roman" w:cs="Times New Roman"/>
          <w:sz w:val="24"/>
          <w:szCs w:val="24"/>
          <w:lang w:val="uk-UA"/>
        </w:rPr>
      </w:pPr>
    </w:p>
    <w:p w:rsidR="00A851FE" w:rsidRPr="006F2693" w:rsidRDefault="00A851FE" w:rsidP="00A851FE">
      <w:pPr>
        <w:spacing w:after="0" w:line="240" w:lineRule="auto"/>
        <w:rPr>
          <w:rFonts w:ascii="Times New Roman" w:hAnsi="Times New Roman" w:cs="Times New Roman"/>
          <w:sz w:val="24"/>
          <w:szCs w:val="24"/>
          <w:lang w:val="uk-UA"/>
        </w:rPr>
      </w:pPr>
      <w:r w:rsidRPr="006F2693">
        <w:rPr>
          <w:rFonts w:ascii="Times New Roman" w:hAnsi="Times New Roman" w:cs="Times New Roman"/>
          <w:sz w:val="24"/>
          <w:szCs w:val="24"/>
          <w:lang w:val="uk-UA"/>
        </w:rPr>
        <w:t>У результаті вивчення навчальної дисципліни здобувач вищої освіти повинен:</w:t>
      </w:r>
    </w:p>
    <w:p w:rsidR="00A851FE" w:rsidRPr="006F2693" w:rsidRDefault="00A851FE" w:rsidP="00A851FE">
      <w:pPr>
        <w:spacing w:after="0" w:line="240" w:lineRule="auto"/>
        <w:rPr>
          <w:rFonts w:ascii="Times New Roman" w:hAnsi="Times New Roman" w:cs="Times New Roman"/>
          <w:color w:val="262626" w:themeColor="text1" w:themeTint="D9"/>
          <w:spacing w:val="-1"/>
          <w:sz w:val="24"/>
          <w:szCs w:val="24"/>
          <w:lang w:val="uk-UA"/>
        </w:rPr>
      </w:pPr>
      <w:r w:rsidRPr="006F2693">
        <w:rPr>
          <w:rFonts w:ascii="Times New Roman" w:hAnsi="Times New Roman" w:cs="Times New Roman"/>
          <w:i/>
          <w:color w:val="262626" w:themeColor="text1" w:themeTint="D9"/>
          <w:spacing w:val="-1"/>
          <w:sz w:val="24"/>
          <w:szCs w:val="24"/>
          <w:lang w:val="uk-UA"/>
        </w:rPr>
        <w:t>Знати</w:t>
      </w:r>
      <w:r w:rsidRPr="006F2693">
        <w:rPr>
          <w:rFonts w:ascii="Times New Roman" w:hAnsi="Times New Roman" w:cs="Times New Roman"/>
          <w:color w:val="262626" w:themeColor="text1" w:themeTint="D9"/>
          <w:spacing w:val="-1"/>
          <w:sz w:val="24"/>
          <w:szCs w:val="24"/>
          <w:lang w:val="uk-UA"/>
        </w:rPr>
        <w:t xml:space="preserve">: </w:t>
      </w:r>
    </w:p>
    <w:p w:rsidR="00A851FE" w:rsidRPr="006F2693" w:rsidRDefault="00A851FE" w:rsidP="00A851FE">
      <w:pPr>
        <w:pStyle w:val="af3"/>
        <w:numPr>
          <w:ilvl w:val="0"/>
          <w:numId w:val="20"/>
        </w:numPr>
        <w:suppressAutoHyphens w:val="0"/>
        <w:rPr>
          <w:lang w:val="uk-UA"/>
        </w:rPr>
      </w:pPr>
      <w:r w:rsidRPr="006F2693">
        <w:rPr>
          <w:lang w:val="uk-UA"/>
        </w:rPr>
        <w:t>принципи обстеження дітей лікарем-стоматологом: значення спеціальних та допоміжних методів обстеження для диференційної діагностики стоматологічних захворювань</w:t>
      </w:r>
    </w:p>
    <w:p w:rsidR="00A851FE" w:rsidRPr="006F2693" w:rsidRDefault="00A851FE" w:rsidP="00A851FE">
      <w:pPr>
        <w:numPr>
          <w:ilvl w:val="0"/>
          <w:numId w:val="20"/>
        </w:numPr>
        <w:suppressAutoHyphens/>
        <w:spacing w:after="0" w:line="240" w:lineRule="auto"/>
        <w:rPr>
          <w:rFonts w:ascii="Times New Roman" w:hAnsi="Times New Roman" w:cs="Times New Roman"/>
          <w:sz w:val="24"/>
          <w:szCs w:val="24"/>
          <w:lang w:val="uk-UA"/>
        </w:rPr>
      </w:pPr>
      <w:r w:rsidRPr="006F2693">
        <w:rPr>
          <w:rFonts w:ascii="Times New Roman" w:hAnsi="Times New Roman" w:cs="Times New Roman"/>
          <w:sz w:val="24"/>
          <w:szCs w:val="24"/>
          <w:lang w:val="uk-UA"/>
        </w:rPr>
        <w:t>етіологію та патогенез основних хірургічних стоматологічних захворювань, їх вплив на органи та системи дитячого організму, клінічні прояви стоматологічної патології порожнини рота та показання до застосування різних методів лікування в хірургічній стоматології;</w:t>
      </w:r>
    </w:p>
    <w:p w:rsidR="00A851FE" w:rsidRPr="006F2693" w:rsidRDefault="00A851FE" w:rsidP="00A851FE">
      <w:pPr>
        <w:numPr>
          <w:ilvl w:val="0"/>
          <w:numId w:val="20"/>
        </w:numPr>
        <w:suppressAutoHyphens/>
        <w:spacing w:after="0" w:line="240" w:lineRule="auto"/>
        <w:rPr>
          <w:rFonts w:ascii="Times New Roman" w:hAnsi="Times New Roman" w:cs="Times New Roman"/>
          <w:sz w:val="24"/>
          <w:szCs w:val="24"/>
          <w:lang w:val="uk-UA"/>
        </w:rPr>
      </w:pPr>
      <w:r w:rsidRPr="006F2693">
        <w:rPr>
          <w:rFonts w:ascii="Times New Roman" w:hAnsi="Times New Roman" w:cs="Times New Roman"/>
          <w:sz w:val="24"/>
          <w:szCs w:val="24"/>
          <w:lang w:val="uk-UA"/>
        </w:rPr>
        <w:t>профілактику, клініку та лікування запальних процесів щелепно-лицевої ділянки, захворювань скроне-нижньощелепних суглобів, травми зубів, щелеп, а також вогнепальних, термічних, хімічних пошкоджень обличчя, порожнини рота та шиї, стоматоневрологічних захворювань у дітей;</w:t>
      </w:r>
    </w:p>
    <w:p w:rsidR="00A851FE" w:rsidRPr="006F2693" w:rsidRDefault="00A851FE" w:rsidP="00A851FE">
      <w:pPr>
        <w:numPr>
          <w:ilvl w:val="0"/>
          <w:numId w:val="20"/>
        </w:numPr>
        <w:suppressAutoHyphens/>
        <w:spacing w:after="0" w:line="240" w:lineRule="auto"/>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сучасні уявлення про біологічну суть новоутворень, їх особливості, профілактику, діагностику, принцип лікування і диспансерізації дітей з онкозахворюваннями, </w:t>
      </w:r>
    </w:p>
    <w:p w:rsidR="00A851FE" w:rsidRPr="006F2693" w:rsidRDefault="00A851FE" w:rsidP="00A851FE">
      <w:pPr>
        <w:numPr>
          <w:ilvl w:val="0"/>
          <w:numId w:val="20"/>
        </w:numPr>
        <w:suppressAutoHyphens/>
        <w:spacing w:after="0" w:line="240" w:lineRule="auto"/>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принципи обстеження, діагностики і комплексного лікування, вроджених та набутих дефектів і деформацій щелепно-лицевої ділянки,  об”єм  лікування, очікувані результати таких операцій, методики  операцій, розроблених на кафедрі хірургічної стоматології ОНМедУ; </w:t>
      </w:r>
    </w:p>
    <w:p w:rsidR="00A851FE" w:rsidRPr="006F2693" w:rsidRDefault="00A851FE" w:rsidP="00A851FE">
      <w:pPr>
        <w:numPr>
          <w:ilvl w:val="0"/>
          <w:numId w:val="20"/>
        </w:numPr>
        <w:suppressAutoHyphens/>
        <w:spacing w:after="0" w:line="240" w:lineRule="auto"/>
        <w:rPr>
          <w:rFonts w:ascii="Times New Roman" w:hAnsi="Times New Roman" w:cs="Times New Roman"/>
          <w:i/>
          <w:sz w:val="24"/>
          <w:szCs w:val="24"/>
          <w:lang w:val="uk-UA"/>
        </w:rPr>
      </w:pPr>
      <w:r w:rsidRPr="006F2693">
        <w:rPr>
          <w:rFonts w:ascii="Times New Roman" w:hAnsi="Times New Roman" w:cs="Times New Roman"/>
          <w:sz w:val="24"/>
          <w:szCs w:val="24"/>
          <w:lang w:val="uk-UA"/>
        </w:rPr>
        <w:t>основні етапи і методики проведення стоматологічних операцій, питання асептики, принципи та методи анестезіології, загального та місцевого знеболення</w:t>
      </w:r>
    </w:p>
    <w:p w:rsidR="00A851FE" w:rsidRPr="006F2693" w:rsidRDefault="00A851FE" w:rsidP="00A851FE">
      <w:pPr>
        <w:suppressAutoHyphens/>
        <w:spacing w:after="0" w:line="240" w:lineRule="auto"/>
        <w:ind w:left="540"/>
        <w:rPr>
          <w:rFonts w:ascii="Times New Roman" w:hAnsi="Times New Roman" w:cs="Times New Roman"/>
          <w:i/>
          <w:sz w:val="24"/>
          <w:szCs w:val="24"/>
          <w:lang w:val="uk-UA"/>
        </w:rPr>
      </w:pPr>
    </w:p>
    <w:p w:rsidR="00A851FE" w:rsidRPr="006F2693" w:rsidRDefault="00A851FE" w:rsidP="00A851FE">
      <w:pPr>
        <w:suppressAutoHyphens/>
        <w:spacing w:after="0" w:line="240" w:lineRule="auto"/>
        <w:ind w:left="180"/>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 </w:t>
      </w:r>
    </w:p>
    <w:p w:rsidR="00A851FE" w:rsidRPr="006F2693" w:rsidRDefault="00A851FE" w:rsidP="00A851FE">
      <w:pPr>
        <w:suppressAutoHyphens/>
        <w:spacing w:after="0" w:line="240" w:lineRule="auto"/>
        <w:ind w:left="180"/>
        <w:rPr>
          <w:rFonts w:ascii="Times New Roman" w:hAnsi="Times New Roman" w:cs="Times New Roman"/>
          <w:i/>
          <w:sz w:val="24"/>
          <w:szCs w:val="24"/>
          <w:lang w:val="uk-UA"/>
        </w:rPr>
      </w:pPr>
      <w:r w:rsidRPr="006F2693">
        <w:rPr>
          <w:rFonts w:ascii="Times New Roman" w:hAnsi="Times New Roman" w:cs="Times New Roman"/>
          <w:sz w:val="24"/>
          <w:szCs w:val="24"/>
          <w:lang w:val="uk-UA"/>
        </w:rPr>
        <w:t xml:space="preserve"> </w:t>
      </w:r>
      <w:r w:rsidRPr="006F2693">
        <w:rPr>
          <w:rFonts w:ascii="Times New Roman" w:hAnsi="Times New Roman" w:cs="Times New Roman"/>
          <w:i/>
          <w:sz w:val="24"/>
          <w:szCs w:val="24"/>
          <w:lang w:val="uk-UA"/>
        </w:rPr>
        <w:t>вміти:</w:t>
      </w:r>
    </w:p>
    <w:p w:rsidR="00A851FE" w:rsidRPr="006F2693" w:rsidRDefault="00A851FE" w:rsidP="00A851FE">
      <w:pPr>
        <w:numPr>
          <w:ilvl w:val="0"/>
          <w:numId w:val="20"/>
        </w:numPr>
        <w:suppressAutoHyphens/>
        <w:spacing w:after="0" w:line="240" w:lineRule="auto"/>
        <w:rPr>
          <w:rFonts w:ascii="Times New Roman" w:hAnsi="Times New Roman" w:cs="Times New Roman"/>
          <w:sz w:val="24"/>
          <w:szCs w:val="24"/>
          <w:lang w:val="uk-UA"/>
        </w:rPr>
      </w:pPr>
      <w:r w:rsidRPr="006F2693">
        <w:rPr>
          <w:rFonts w:ascii="Times New Roman" w:hAnsi="Times New Roman" w:cs="Times New Roman"/>
          <w:sz w:val="24"/>
          <w:szCs w:val="24"/>
          <w:lang w:val="uk-UA"/>
        </w:rPr>
        <w:t>проводити обстеження щелепно-лицевої ділянки, включаючи: обстеження м’яких          тканин обличчя, скроне-нижньощелепних суглобів, слинних залоз, реґіонарної   лімфатичної системи, , аналіз оглядових, панорамних, прицільних дентальних та   контрольних рентгенограм, томограм,;</w:t>
      </w:r>
    </w:p>
    <w:p w:rsidR="00A851FE" w:rsidRPr="006F2693" w:rsidRDefault="00A851FE" w:rsidP="00A851FE">
      <w:pPr>
        <w:numPr>
          <w:ilvl w:val="0"/>
          <w:numId w:val="20"/>
        </w:numPr>
        <w:suppressAutoHyphens/>
        <w:spacing w:after="0" w:line="240" w:lineRule="auto"/>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розробляти план та тактику лікування захворювань щелепно-лицевої ділянки; </w:t>
      </w:r>
    </w:p>
    <w:p w:rsidR="00A851FE" w:rsidRPr="006F2693" w:rsidRDefault="00A851FE" w:rsidP="00A851FE">
      <w:pPr>
        <w:numPr>
          <w:ilvl w:val="0"/>
          <w:numId w:val="20"/>
        </w:numPr>
        <w:suppressAutoHyphens/>
        <w:spacing w:after="0" w:line="240" w:lineRule="auto"/>
        <w:rPr>
          <w:rFonts w:ascii="Times New Roman" w:hAnsi="Times New Roman" w:cs="Times New Roman"/>
          <w:sz w:val="24"/>
          <w:szCs w:val="24"/>
          <w:lang w:val="uk-UA"/>
        </w:rPr>
      </w:pPr>
      <w:r w:rsidRPr="006F2693">
        <w:rPr>
          <w:rFonts w:ascii="Times New Roman" w:hAnsi="Times New Roman" w:cs="Times New Roman"/>
          <w:sz w:val="24"/>
          <w:szCs w:val="24"/>
          <w:lang w:val="uk-UA"/>
        </w:rPr>
        <w:t>встановлювати первинний (попередній) діагноз на основі аналізу одержаних результатів та визначати показання до стоматологічних втручань;</w:t>
      </w:r>
    </w:p>
    <w:p w:rsidR="00A851FE" w:rsidRPr="006F2693" w:rsidRDefault="00A851FE" w:rsidP="00A851FE">
      <w:pPr>
        <w:numPr>
          <w:ilvl w:val="0"/>
          <w:numId w:val="20"/>
        </w:numPr>
        <w:suppressAutoHyphens/>
        <w:spacing w:after="0" w:line="240" w:lineRule="auto"/>
        <w:rPr>
          <w:rFonts w:ascii="Times New Roman" w:hAnsi="Times New Roman" w:cs="Times New Roman"/>
          <w:sz w:val="24"/>
          <w:szCs w:val="24"/>
          <w:lang w:val="uk-UA"/>
        </w:rPr>
      </w:pPr>
      <w:r w:rsidRPr="006F2693">
        <w:rPr>
          <w:rFonts w:ascii="Times New Roman" w:hAnsi="Times New Roman" w:cs="Times New Roman"/>
          <w:sz w:val="24"/>
          <w:szCs w:val="24"/>
          <w:lang w:val="uk-UA"/>
        </w:rPr>
        <w:t>здійснювати організаційно-методичну роботу;</w:t>
      </w:r>
    </w:p>
    <w:p w:rsidR="00A851FE" w:rsidRPr="006F2693" w:rsidRDefault="00A851FE" w:rsidP="00A851FE">
      <w:pPr>
        <w:numPr>
          <w:ilvl w:val="0"/>
          <w:numId w:val="20"/>
        </w:numPr>
        <w:suppressAutoHyphens/>
        <w:spacing w:after="0" w:line="240" w:lineRule="auto"/>
        <w:rPr>
          <w:rFonts w:ascii="Times New Roman" w:hAnsi="Times New Roman" w:cs="Times New Roman"/>
          <w:sz w:val="24"/>
          <w:szCs w:val="24"/>
          <w:lang w:val="uk-UA"/>
        </w:rPr>
      </w:pPr>
      <w:r w:rsidRPr="006F2693">
        <w:rPr>
          <w:rFonts w:ascii="Times New Roman" w:hAnsi="Times New Roman" w:cs="Times New Roman"/>
          <w:sz w:val="24"/>
          <w:szCs w:val="24"/>
          <w:lang w:val="uk-UA"/>
        </w:rPr>
        <w:t>вести санітарно-освітню роботу серед населення;</w:t>
      </w:r>
    </w:p>
    <w:p w:rsidR="00A851FE" w:rsidRPr="006F2693" w:rsidRDefault="00A851FE" w:rsidP="00A851FE">
      <w:pPr>
        <w:numPr>
          <w:ilvl w:val="0"/>
          <w:numId w:val="20"/>
        </w:numPr>
        <w:suppressAutoHyphens/>
        <w:spacing w:after="0" w:line="240" w:lineRule="auto"/>
        <w:rPr>
          <w:rFonts w:ascii="Times New Roman" w:hAnsi="Times New Roman" w:cs="Times New Roman"/>
          <w:sz w:val="24"/>
          <w:szCs w:val="24"/>
          <w:lang w:val="uk-UA"/>
        </w:rPr>
      </w:pPr>
      <w:r w:rsidRPr="006F2693">
        <w:rPr>
          <w:rFonts w:ascii="Times New Roman" w:hAnsi="Times New Roman" w:cs="Times New Roman"/>
          <w:sz w:val="24"/>
          <w:szCs w:val="24"/>
          <w:lang w:val="uk-UA"/>
        </w:rPr>
        <w:t>додержуватись правил охорони праці та техніки безпеки.</w:t>
      </w:r>
    </w:p>
    <w:p w:rsidR="003B62D7" w:rsidRPr="006F2693" w:rsidRDefault="003B62D7" w:rsidP="00FD1A5A">
      <w:pPr>
        <w:spacing w:after="0" w:line="240" w:lineRule="auto"/>
        <w:rPr>
          <w:rFonts w:ascii="Times New Roman" w:hAnsi="Times New Roman" w:cs="Times New Roman"/>
          <w:b/>
          <w:sz w:val="24"/>
          <w:szCs w:val="24"/>
          <w:lang w:val="uk-UA"/>
        </w:rPr>
      </w:pPr>
    </w:p>
    <w:p w:rsidR="00FD1A5A" w:rsidRPr="006F2693" w:rsidRDefault="00E9731C" w:rsidP="00FD1A5A">
      <w:pPr>
        <w:spacing w:after="0" w:line="240" w:lineRule="auto"/>
        <w:ind w:left="708"/>
        <w:rPr>
          <w:rFonts w:ascii="Times New Roman" w:hAnsi="Times New Roman" w:cs="Times New Roman"/>
          <w:b/>
          <w:sz w:val="24"/>
          <w:szCs w:val="24"/>
          <w:lang w:val="uk-UA"/>
        </w:rPr>
      </w:pPr>
      <w:r w:rsidRPr="006F2693">
        <w:rPr>
          <w:rFonts w:ascii="Times New Roman" w:hAnsi="Times New Roman" w:cs="Times New Roman"/>
          <w:b/>
          <w:sz w:val="24"/>
          <w:szCs w:val="24"/>
          <w:lang w:val="uk-UA"/>
        </w:rPr>
        <w:t>3</w:t>
      </w:r>
      <w:r w:rsidR="00FD1A5A" w:rsidRPr="006F2693">
        <w:rPr>
          <w:rFonts w:ascii="Times New Roman" w:hAnsi="Times New Roman" w:cs="Times New Roman"/>
          <w:b/>
          <w:sz w:val="24"/>
          <w:szCs w:val="24"/>
          <w:lang w:val="uk-UA"/>
        </w:rPr>
        <w:t>.</w:t>
      </w:r>
      <w:r w:rsidR="0037187D">
        <w:rPr>
          <w:rFonts w:ascii="Times New Roman" w:hAnsi="Times New Roman" w:cs="Times New Roman"/>
          <w:b/>
          <w:sz w:val="24"/>
          <w:szCs w:val="24"/>
          <w:lang w:val="uk-UA"/>
        </w:rPr>
        <w:t xml:space="preserve"> </w:t>
      </w:r>
      <w:r w:rsidR="00FD1A5A" w:rsidRPr="006F2693">
        <w:rPr>
          <w:rFonts w:ascii="Times New Roman" w:hAnsi="Times New Roman" w:cs="Times New Roman"/>
          <w:b/>
          <w:sz w:val="24"/>
          <w:szCs w:val="24"/>
          <w:lang w:val="uk-UA"/>
        </w:rPr>
        <w:t xml:space="preserve">ЗМІСТ  </w:t>
      </w:r>
      <w:r w:rsidR="003670AE" w:rsidRPr="006F2693">
        <w:rPr>
          <w:rFonts w:ascii="Times New Roman" w:hAnsi="Times New Roman" w:cs="Times New Roman"/>
          <w:b/>
          <w:sz w:val="24"/>
          <w:szCs w:val="24"/>
          <w:lang w:val="uk-UA"/>
        </w:rPr>
        <w:t>НАВЧАЛЬНОЇ ДИСЦИПЛІНИ</w:t>
      </w:r>
    </w:p>
    <w:p w:rsidR="0052628D" w:rsidRPr="006F2693" w:rsidRDefault="0052628D" w:rsidP="00FD1A5A">
      <w:pPr>
        <w:spacing w:after="0" w:line="240" w:lineRule="auto"/>
        <w:ind w:left="708"/>
        <w:rPr>
          <w:rFonts w:ascii="Times New Roman" w:hAnsi="Times New Roman" w:cs="Times New Roman"/>
          <w:b/>
          <w:sz w:val="24"/>
          <w:szCs w:val="24"/>
          <w:lang w:val="uk-UA"/>
        </w:rPr>
      </w:pPr>
    </w:p>
    <w:p w:rsidR="0052628D" w:rsidRPr="006F2693" w:rsidRDefault="0052628D" w:rsidP="00FD1A5A">
      <w:pPr>
        <w:spacing w:after="0" w:line="240" w:lineRule="auto"/>
        <w:ind w:left="708"/>
        <w:rPr>
          <w:rFonts w:ascii="Times New Roman" w:hAnsi="Times New Roman" w:cs="Times New Roman"/>
          <w:b/>
          <w:sz w:val="24"/>
          <w:szCs w:val="24"/>
          <w:lang w:val="uk-UA"/>
        </w:rPr>
      </w:pPr>
      <w:r w:rsidRPr="006F2693">
        <w:rPr>
          <w:rFonts w:ascii="Times New Roman" w:hAnsi="Times New Roman" w:cs="Times New Roman"/>
          <w:b/>
          <w:sz w:val="24"/>
          <w:szCs w:val="24"/>
          <w:lang w:val="uk-UA"/>
        </w:rPr>
        <w:t xml:space="preserve">                                                  </w:t>
      </w:r>
      <w:r w:rsidR="00750FF6" w:rsidRPr="006F2693">
        <w:rPr>
          <w:rFonts w:ascii="Times New Roman" w:hAnsi="Times New Roman" w:cs="Times New Roman"/>
          <w:b/>
          <w:sz w:val="24"/>
          <w:szCs w:val="24"/>
          <w:lang w:val="uk-UA"/>
        </w:rPr>
        <w:t>3</w:t>
      </w:r>
      <w:r w:rsidRPr="006F2693">
        <w:rPr>
          <w:rFonts w:ascii="Times New Roman" w:hAnsi="Times New Roman" w:cs="Times New Roman"/>
          <w:b/>
          <w:sz w:val="24"/>
          <w:szCs w:val="24"/>
          <w:lang w:val="uk-UA"/>
        </w:rPr>
        <w:t xml:space="preserve"> КУРС</w:t>
      </w:r>
    </w:p>
    <w:p w:rsidR="00AB4025" w:rsidRPr="006F2693" w:rsidRDefault="00AB4025" w:rsidP="00FD1A5A">
      <w:pPr>
        <w:spacing w:after="0" w:line="240" w:lineRule="auto"/>
        <w:ind w:left="708"/>
        <w:rPr>
          <w:rFonts w:ascii="Times New Roman" w:hAnsi="Times New Roman" w:cs="Times New Roman"/>
          <w:b/>
          <w:sz w:val="24"/>
          <w:szCs w:val="24"/>
          <w:lang w:val="uk-UA"/>
        </w:rPr>
      </w:pPr>
    </w:p>
    <w:p w:rsidR="00F25281" w:rsidRPr="006F2693" w:rsidRDefault="00F25281" w:rsidP="00F25281">
      <w:pPr>
        <w:spacing w:after="0" w:line="240" w:lineRule="auto"/>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     </w:t>
      </w:r>
      <w:r w:rsidRPr="006F2693">
        <w:rPr>
          <w:rFonts w:ascii="Times New Roman" w:hAnsi="Times New Roman" w:cs="Times New Roman"/>
          <w:b/>
          <w:sz w:val="24"/>
          <w:szCs w:val="24"/>
          <w:lang w:val="uk-UA"/>
        </w:rPr>
        <w:t>Тема 1.</w:t>
      </w:r>
      <w:r w:rsidRPr="006F2693">
        <w:rPr>
          <w:rFonts w:ascii="Times New Roman" w:hAnsi="Times New Roman" w:cs="Times New Roman"/>
          <w:sz w:val="24"/>
          <w:szCs w:val="24"/>
          <w:lang w:val="uk-UA"/>
        </w:rPr>
        <w:t xml:space="preserve"> Особливості розвитку та будови тканин і органів щелепно-лицевої ділянки у дітей. </w:t>
      </w:r>
      <w:r w:rsidR="005B58D7" w:rsidRPr="006F2693">
        <w:rPr>
          <w:rFonts w:ascii="Times New Roman" w:hAnsi="Times New Roman" w:cs="Times New Roman"/>
          <w:color w:val="000000"/>
          <w:sz w:val="24"/>
          <w:szCs w:val="24"/>
          <w:lang w:val="uk-UA"/>
        </w:rPr>
        <w:t>Обстеження дітей з стоматологічними захвоюваннями.</w:t>
      </w:r>
    </w:p>
    <w:p w:rsidR="00FD1A5A" w:rsidRPr="006F2693" w:rsidRDefault="00F25281" w:rsidP="00F25281">
      <w:pPr>
        <w:spacing w:after="0" w:line="240" w:lineRule="auto"/>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       </w:t>
      </w:r>
      <w:r w:rsidR="00FD1A5A" w:rsidRPr="006F2693">
        <w:rPr>
          <w:rFonts w:ascii="Times New Roman" w:hAnsi="Times New Roman" w:cs="Times New Roman"/>
          <w:sz w:val="24"/>
          <w:szCs w:val="24"/>
          <w:lang w:val="uk-UA"/>
        </w:rPr>
        <w:t xml:space="preserve">Розвиток щелепно-лицевої ділянки. Особливості розвитку  та будови верхньої та нижньої щелеп, скронево-нижньощелепного суглобу. Жувальні та мімічні м»язи. Строки формування, прорізування та зміни зубів. Особливості кровопостачання та інервації м»яких тканин та щелеп. </w:t>
      </w:r>
      <w:r w:rsidR="00FD1A5A" w:rsidRPr="006F2693">
        <w:rPr>
          <w:rFonts w:ascii="Times New Roman" w:hAnsi="Times New Roman" w:cs="Times New Roman"/>
          <w:sz w:val="24"/>
          <w:szCs w:val="24"/>
          <w:lang w:val="uk-UA"/>
        </w:rPr>
        <w:lastRenderedPageBreak/>
        <w:t>Основні етапи розвитку органів і систем організму дитини, що безпосередньо впливають на перебіг основних хірургічних стоматологічних захворювань.</w:t>
      </w:r>
    </w:p>
    <w:p w:rsidR="00FD1A5A" w:rsidRPr="006F2693" w:rsidRDefault="00FD1A5A" w:rsidP="00FD1A5A">
      <w:pPr>
        <w:shd w:val="clear" w:color="auto" w:fill="FFFFFF"/>
        <w:spacing w:after="0" w:line="240" w:lineRule="auto"/>
        <w:ind w:left="57" w:right="57" w:firstLine="567"/>
        <w:jc w:val="both"/>
        <w:rPr>
          <w:rFonts w:ascii="Times New Roman" w:hAnsi="Times New Roman" w:cs="Times New Roman"/>
          <w:color w:val="000000"/>
          <w:sz w:val="24"/>
          <w:szCs w:val="24"/>
          <w:lang w:val="uk-UA"/>
        </w:rPr>
      </w:pPr>
      <w:r w:rsidRPr="006F2693">
        <w:rPr>
          <w:rFonts w:ascii="Times New Roman" w:hAnsi="Times New Roman" w:cs="Times New Roman"/>
          <w:color w:val="000000"/>
          <w:sz w:val="24"/>
          <w:szCs w:val="24"/>
          <w:lang w:val="uk-UA"/>
        </w:rPr>
        <w:t>Значення особистого спілкування лікаря з дитиною. Емоційні фактори, пов'язані із захворюваннями, пошкодженнями і дефектами обличчя та лікуванням, що проводиться. Деонтологія та лікарська етика в хірургічній стоматології і щелепно-лицевій хірургії.</w:t>
      </w:r>
    </w:p>
    <w:p w:rsidR="00FD1A5A" w:rsidRPr="006F2693" w:rsidRDefault="00FD1A5A" w:rsidP="00FD1A5A">
      <w:pPr>
        <w:shd w:val="clear" w:color="auto" w:fill="FFFFFF"/>
        <w:spacing w:after="0" w:line="240" w:lineRule="auto"/>
        <w:ind w:left="57" w:right="57" w:firstLine="567"/>
        <w:jc w:val="both"/>
        <w:rPr>
          <w:rFonts w:ascii="Times New Roman" w:hAnsi="Times New Roman" w:cs="Times New Roman"/>
          <w:i/>
          <w:color w:val="000000"/>
          <w:sz w:val="24"/>
          <w:szCs w:val="24"/>
          <w:lang w:val="uk-UA"/>
        </w:rPr>
      </w:pPr>
      <w:r w:rsidRPr="006F2693">
        <w:rPr>
          <w:rFonts w:ascii="Times New Roman" w:hAnsi="Times New Roman" w:cs="Times New Roman"/>
          <w:i/>
          <w:color w:val="000000"/>
          <w:sz w:val="24"/>
          <w:szCs w:val="24"/>
          <w:lang w:val="uk-UA"/>
        </w:rPr>
        <w:t>Збір суб</w:t>
      </w:r>
      <w:r w:rsidRPr="006F2693">
        <w:rPr>
          <w:rFonts w:ascii="Times New Roman" w:hAnsi="Times New Roman" w:cs="Times New Roman"/>
          <w:i/>
          <w:color w:val="000000"/>
          <w:sz w:val="24"/>
          <w:szCs w:val="24"/>
        </w:rPr>
        <w:t>'</w:t>
      </w:r>
      <w:r w:rsidRPr="006F2693">
        <w:rPr>
          <w:rFonts w:ascii="Times New Roman" w:hAnsi="Times New Roman" w:cs="Times New Roman"/>
          <w:i/>
          <w:color w:val="000000"/>
          <w:sz w:val="24"/>
          <w:szCs w:val="24"/>
          <w:lang w:val="uk-UA"/>
        </w:rPr>
        <w:t>єктивних даних дитини:</w:t>
      </w:r>
    </w:p>
    <w:p w:rsidR="00FD1A5A" w:rsidRPr="006F2693" w:rsidRDefault="00FD1A5A" w:rsidP="00FD1A5A">
      <w:pPr>
        <w:shd w:val="clear" w:color="auto" w:fill="FFFFFF"/>
        <w:spacing w:after="0" w:line="240" w:lineRule="auto"/>
        <w:ind w:left="57" w:right="57" w:firstLine="567"/>
        <w:jc w:val="both"/>
        <w:rPr>
          <w:rFonts w:ascii="Times New Roman" w:hAnsi="Times New Roman" w:cs="Times New Roman"/>
          <w:i/>
          <w:color w:val="000000"/>
          <w:sz w:val="24"/>
          <w:szCs w:val="24"/>
          <w:lang w:val="uk-UA"/>
        </w:rPr>
      </w:pPr>
      <w:r w:rsidRPr="006F2693">
        <w:rPr>
          <w:rFonts w:ascii="Times New Roman" w:hAnsi="Times New Roman" w:cs="Times New Roman"/>
          <w:i/>
          <w:color w:val="000000"/>
          <w:sz w:val="24"/>
          <w:szCs w:val="24"/>
          <w:lang w:val="uk-UA"/>
        </w:rPr>
        <w:t>Скарги на момент звернення до медичної установи.</w:t>
      </w:r>
    </w:p>
    <w:p w:rsidR="00FD1A5A" w:rsidRPr="006F2693" w:rsidRDefault="00FD1A5A" w:rsidP="00FD1A5A">
      <w:pPr>
        <w:shd w:val="clear" w:color="auto" w:fill="FFFFFF"/>
        <w:spacing w:after="0" w:line="240" w:lineRule="auto"/>
        <w:ind w:left="57" w:right="57" w:firstLine="567"/>
        <w:jc w:val="both"/>
        <w:rPr>
          <w:rFonts w:ascii="Times New Roman" w:hAnsi="Times New Roman" w:cs="Times New Roman"/>
          <w:color w:val="000000"/>
          <w:sz w:val="24"/>
          <w:szCs w:val="24"/>
          <w:lang w:val="uk-UA"/>
        </w:rPr>
      </w:pPr>
      <w:r w:rsidRPr="006F2693">
        <w:rPr>
          <w:rFonts w:ascii="Times New Roman" w:hAnsi="Times New Roman" w:cs="Times New Roman"/>
          <w:i/>
          <w:color w:val="000000"/>
          <w:sz w:val="24"/>
          <w:szCs w:val="24"/>
          <w:lang w:val="uk-UA"/>
        </w:rPr>
        <w:t>Анамнез хвороби:</w:t>
      </w:r>
      <w:r w:rsidRPr="006F2693">
        <w:rPr>
          <w:rFonts w:ascii="Times New Roman" w:hAnsi="Times New Roman" w:cs="Times New Roman"/>
          <w:color w:val="000000"/>
          <w:sz w:val="24"/>
          <w:szCs w:val="24"/>
          <w:lang w:val="uk-UA"/>
        </w:rPr>
        <w:t xml:space="preserve"> розвиток захворювання, його динаміка, попереднє лікування.</w:t>
      </w:r>
    </w:p>
    <w:p w:rsidR="00FD1A5A" w:rsidRPr="006F2693" w:rsidRDefault="00FD1A5A" w:rsidP="00FD1A5A">
      <w:pPr>
        <w:shd w:val="clear" w:color="auto" w:fill="FFFFFF"/>
        <w:spacing w:after="0" w:line="240" w:lineRule="auto"/>
        <w:ind w:left="57" w:right="57" w:firstLine="567"/>
        <w:jc w:val="both"/>
        <w:rPr>
          <w:rFonts w:ascii="Times New Roman" w:hAnsi="Times New Roman" w:cs="Times New Roman"/>
          <w:color w:val="000000"/>
          <w:sz w:val="24"/>
          <w:szCs w:val="24"/>
          <w:lang w:val="uk-UA"/>
        </w:rPr>
      </w:pPr>
      <w:r w:rsidRPr="006F2693">
        <w:rPr>
          <w:rFonts w:ascii="Times New Roman" w:hAnsi="Times New Roman" w:cs="Times New Roman"/>
          <w:i/>
          <w:color w:val="000000"/>
          <w:sz w:val="24"/>
          <w:szCs w:val="24"/>
          <w:lang w:val="uk-UA"/>
        </w:rPr>
        <w:t>Анамнез життя:</w:t>
      </w:r>
      <w:r w:rsidRPr="006F2693">
        <w:rPr>
          <w:rFonts w:ascii="Times New Roman" w:hAnsi="Times New Roman" w:cs="Times New Roman"/>
          <w:color w:val="000000"/>
          <w:sz w:val="24"/>
          <w:szCs w:val="24"/>
          <w:lang w:val="uk-UA"/>
        </w:rPr>
        <w:t xml:space="preserve"> спадкові, перенесені та супутні захворювання,  спадковість, алергологічний анамнез.</w:t>
      </w:r>
    </w:p>
    <w:p w:rsidR="00FD1A5A" w:rsidRPr="006F2693" w:rsidRDefault="00FD1A5A" w:rsidP="00FD1A5A">
      <w:pPr>
        <w:shd w:val="clear" w:color="auto" w:fill="FFFFFF"/>
        <w:spacing w:after="0" w:line="240" w:lineRule="auto"/>
        <w:ind w:left="57" w:right="57" w:firstLine="567"/>
        <w:jc w:val="both"/>
        <w:rPr>
          <w:rFonts w:ascii="Times New Roman" w:hAnsi="Times New Roman" w:cs="Times New Roman"/>
          <w:sz w:val="24"/>
          <w:szCs w:val="24"/>
        </w:rPr>
      </w:pPr>
      <w:r w:rsidRPr="006F2693">
        <w:rPr>
          <w:rFonts w:ascii="Times New Roman" w:hAnsi="Times New Roman" w:cs="Times New Roman"/>
          <w:i/>
          <w:color w:val="000000"/>
          <w:sz w:val="24"/>
          <w:szCs w:val="24"/>
          <w:lang w:val="uk-UA"/>
        </w:rPr>
        <w:t xml:space="preserve">Об'єктивне обстеження: </w:t>
      </w:r>
      <w:r w:rsidRPr="006F2693">
        <w:rPr>
          <w:rFonts w:ascii="Times New Roman" w:hAnsi="Times New Roman" w:cs="Times New Roman"/>
          <w:color w:val="000000"/>
          <w:sz w:val="24"/>
          <w:szCs w:val="24"/>
          <w:lang w:val="uk-UA"/>
        </w:rPr>
        <w:t>загальний стан, свідомість.  Обстеження органів і систем у стаціонарі.</w:t>
      </w:r>
    </w:p>
    <w:p w:rsidR="00FD1A5A" w:rsidRPr="006F2693" w:rsidRDefault="00FD1A5A" w:rsidP="00FD1A5A">
      <w:pPr>
        <w:shd w:val="clear" w:color="auto" w:fill="FFFFFF"/>
        <w:spacing w:after="0" w:line="240" w:lineRule="auto"/>
        <w:ind w:left="57" w:right="57" w:firstLine="567"/>
        <w:jc w:val="both"/>
        <w:rPr>
          <w:rFonts w:ascii="Times New Roman" w:hAnsi="Times New Roman" w:cs="Times New Roman"/>
          <w:sz w:val="24"/>
          <w:szCs w:val="24"/>
          <w:lang w:val="uk-UA"/>
        </w:rPr>
      </w:pPr>
      <w:r w:rsidRPr="006F2693">
        <w:rPr>
          <w:rFonts w:ascii="Times New Roman" w:hAnsi="Times New Roman" w:cs="Times New Roman"/>
          <w:i/>
          <w:color w:val="000000"/>
          <w:sz w:val="24"/>
          <w:szCs w:val="24"/>
          <w:lang w:val="uk-UA"/>
        </w:rPr>
        <w:t xml:space="preserve">Обстеження щелепно-лицевої ділянки. </w:t>
      </w:r>
      <w:r w:rsidRPr="006F2693">
        <w:rPr>
          <w:rFonts w:ascii="Times New Roman" w:hAnsi="Times New Roman" w:cs="Times New Roman"/>
          <w:color w:val="000000"/>
          <w:sz w:val="24"/>
          <w:szCs w:val="24"/>
          <w:lang w:val="uk-UA"/>
        </w:rPr>
        <w:t>Огляд обличчя. Пальпація. Огляд органів та м'яких тканин порожнини рота, обстеження зубів. Загальноклінічні, лабораторні та спеціальні методи дослідження. Дослідження функції рухових і чутливих нервів. Обстеження слинних залоз та їх проток, скронево-нижньощелепних суглобів, лімфатичного апарату обличчя та шиї. Встановлення характеру та величини дефектів і деформацій тканин обличчя і порожнини рота, стан навколишніх тканин. Оцінка ступеня анатомічних, функціональних і естетичних порушень.</w:t>
      </w:r>
    </w:p>
    <w:p w:rsidR="00F25281" w:rsidRPr="006F2693" w:rsidRDefault="00FD1A5A" w:rsidP="0017483B">
      <w:pPr>
        <w:shd w:val="clear" w:color="auto" w:fill="FFFFFF"/>
        <w:spacing w:after="0" w:line="240" w:lineRule="auto"/>
        <w:ind w:left="57" w:right="57" w:firstLine="567"/>
        <w:jc w:val="both"/>
        <w:rPr>
          <w:rFonts w:ascii="Times New Roman" w:hAnsi="Times New Roman" w:cs="Times New Roman"/>
          <w:b/>
          <w:color w:val="000000"/>
          <w:sz w:val="24"/>
          <w:szCs w:val="24"/>
          <w:lang w:val="uk-UA"/>
        </w:rPr>
      </w:pPr>
      <w:r w:rsidRPr="006F2693">
        <w:rPr>
          <w:rFonts w:ascii="Times New Roman" w:hAnsi="Times New Roman" w:cs="Times New Roman"/>
          <w:i/>
          <w:color w:val="000000"/>
          <w:sz w:val="24"/>
          <w:szCs w:val="24"/>
          <w:lang w:val="uk-UA"/>
        </w:rPr>
        <w:t xml:space="preserve">Об'єктивні методи дослідження </w:t>
      </w:r>
      <w:r w:rsidRPr="006F2693">
        <w:rPr>
          <w:rFonts w:ascii="Times New Roman" w:hAnsi="Times New Roman" w:cs="Times New Roman"/>
          <w:color w:val="000000"/>
          <w:sz w:val="24"/>
          <w:szCs w:val="24"/>
          <w:lang w:val="uk-UA"/>
        </w:rPr>
        <w:t xml:space="preserve">із застосуванням сучасної діагностичної </w:t>
      </w:r>
      <w:r w:rsidR="0017483B">
        <w:rPr>
          <w:rFonts w:ascii="Times New Roman" w:hAnsi="Times New Roman" w:cs="Times New Roman"/>
          <w:color w:val="000000"/>
          <w:sz w:val="24"/>
          <w:szCs w:val="24"/>
          <w:lang w:val="uk-UA"/>
        </w:rPr>
        <w:t xml:space="preserve">апаратури. Рентгенологічні. </w:t>
      </w:r>
      <w:r w:rsidRPr="006F2693">
        <w:rPr>
          <w:rFonts w:ascii="Times New Roman" w:hAnsi="Times New Roman" w:cs="Times New Roman"/>
          <w:color w:val="000000"/>
          <w:sz w:val="24"/>
          <w:szCs w:val="24"/>
          <w:lang w:val="uk-UA"/>
        </w:rPr>
        <w:t xml:space="preserve"> </w:t>
      </w:r>
      <w:r w:rsidR="0017483B">
        <w:rPr>
          <w:rFonts w:ascii="Times New Roman" w:hAnsi="Times New Roman" w:cs="Times New Roman"/>
          <w:color w:val="000000"/>
          <w:sz w:val="24"/>
          <w:szCs w:val="24"/>
          <w:lang w:val="uk-UA"/>
        </w:rPr>
        <w:t xml:space="preserve">Морфологічні методи. </w:t>
      </w:r>
      <w:r w:rsidRPr="006F2693">
        <w:rPr>
          <w:rFonts w:ascii="Times New Roman" w:hAnsi="Times New Roman" w:cs="Times New Roman"/>
          <w:color w:val="000000"/>
          <w:sz w:val="24"/>
          <w:szCs w:val="24"/>
          <w:lang w:val="uk-UA"/>
        </w:rPr>
        <w:t xml:space="preserve"> Методи функціональної діагностики: </w:t>
      </w:r>
    </w:p>
    <w:p w:rsidR="00FD1A5A" w:rsidRPr="006F2693" w:rsidRDefault="00F25281" w:rsidP="00F25281">
      <w:pPr>
        <w:shd w:val="clear" w:color="auto" w:fill="FFFFFF"/>
        <w:spacing w:after="0" w:line="240" w:lineRule="auto"/>
        <w:ind w:left="57" w:right="57"/>
        <w:jc w:val="both"/>
        <w:rPr>
          <w:rFonts w:ascii="Times New Roman" w:hAnsi="Times New Roman" w:cs="Times New Roman"/>
          <w:color w:val="000000"/>
          <w:sz w:val="24"/>
          <w:szCs w:val="24"/>
          <w:lang w:val="uk-UA"/>
        </w:rPr>
      </w:pPr>
      <w:r w:rsidRPr="006F2693">
        <w:rPr>
          <w:rFonts w:ascii="Times New Roman" w:hAnsi="Times New Roman" w:cs="Times New Roman"/>
          <w:sz w:val="24"/>
          <w:szCs w:val="24"/>
          <w:lang w:val="uk-UA"/>
        </w:rPr>
        <w:t xml:space="preserve">         </w:t>
      </w:r>
      <w:r w:rsidRPr="006F2693">
        <w:rPr>
          <w:rFonts w:ascii="Times New Roman" w:hAnsi="Times New Roman" w:cs="Times New Roman"/>
          <w:b/>
          <w:sz w:val="24"/>
          <w:szCs w:val="24"/>
          <w:lang w:val="uk-UA"/>
        </w:rPr>
        <w:t xml:space="preserve">Тема </w:t>
      </w:r>
      <w:r w:rsidR="005B58D7" w:rsidRPr="006F2693">
        <w:rPr>
          <w:rFonts w:ascii="Times New Roman" w:hAnsi="Times New Roman" w:cs="Times New Roman"/>
          <w:b/>
          <w:sz w:val="24"/>
          <w:szCs w:val="24"/>
          <w:lang w:val="uk-UA"/>
        </w:rPr>
        <w:t>2</w:t>
      </w:r>
      <w:r w:rsidRPr="006F2693">
        <w:rPr>
          <w:rFonts w:ascii="Times New Roman" w:hAnsi="Times New Roman" w:cs="Times New Roman"/>
          <w:b/>
          <w:sz w:val="24"/>
          <w:szCs w:val="24"/>
          <w:lang w:val="uk-UA"/>
        </w:rPr>
        <w:t>.</w:t>
      </w:r>
      <w:r w:rsidRPr="006F2693">
        <w:rPr>
          <w:rFonts w:ascii="Times New Roman" w:hAnsi="Times New Roman" w:cs="Times New Roman"/>
          <w:b/>
          <w:color w:val="000000"/>
          <w:sz w:val="24"/>
          <w:szCs w:val="24"/>
          <w:lang w:val="uk-UA"/>
        </w:rPr>
        <w:t xml:space="preserve"> </w:t>
      </w:r>
      <w:r w:rsidR="005B58D7" w:rsidRPr="006F2693">
        <w:rPr>
          <w:rFonts w:ascii="Times New Roman" w:hAnsi="Times New Roman" w:cs="Times New Roman"/>
          <w:color w:val="000000"/>
          <w:sz w:val="24"/>
          <w:szCs w:val="24"/>
          <w:lang w:val="uk-UA"/>
        </w:rPr>
        <w:t>Види знеболення  при оперативних втручаннях у дітей</w:t>
      </w:r>
      <w:r w:rsidRPr="006F2693">
        <w:rPr>
          <w:rFonts w:ascii="Times New Roman" w:hAnsi="Times New Roman" w:cs="Times New Roman"/>
          <w:color w:val="000000"/>
          <w:sz w:val="24"/>
          <w:szCs w:val="24"/>
          <w:lang w:val="uk-UA"/>
        </w:rPr>
        <w:t xml:space="preserve"> </w:t>
      </w:r>
    </w:p>
    <w:p w:rsidR="00FD1A5A" w:rsidRPr="006F2693" w:rsidRDefault="00FD1A5A" w:rsidP="00FD1A5A">
      <w:pPr>
        <w:shd w:val="clear" w:color="auto" w:fill="FFFFFF"/>
        <w:spacing w:after="0" w:line="240" w:lineRule="auto"/>
        <w:ind w:left="57" w:right="57" w:firstLine="706"/>
        <w:jc w:val="both"/>
        <w:rPr>
          <w:rFonts w:ascii="Times New Roman" w:hAnsi="Times New Roman" w:cs="Times New Roman"/>
          <w:sz w:val="24"/>
          <w:szCs w:val="24"/>
          <w:lang w:val="uk-UA"/>
        </w:rPr>
      </w:pPr>
      <w:r w:rsidRPr="006F2693">
        <w:rPr>
          <w:rFonts w:ascii="Times New Roman" w:hAnsi="Times New Roman" w:cs="Times New Roman"/>
          <w:color w:val="000000"/>
          <w:sz w:val="24"/>
          <w:szCs w:val="24"/>
          <w:lang w:val="uk-UA"/>
        </w:rPr>
        <w:t>Види місцевого знеболення. Неін'єкційні методи місцевого знеболення:. Ін'єкційні методи. Спосіб безголкової ін'єкції,.</w:t>
      </w:r>
    </w:p>
    <w:p w:rsidR="00FD1A5A" w:rsidRPr="006F2693" w:rsidRDefault="00FD1A5A" w:rsidP="00FD1A5A">
      <w:pPr>
        <w:shd w:val="clear" w:color="auto" w:fill="FFFFFF"/>
        <w:spacing w:after="0" w:line="240" w:lineRule="auto"/>
        <w:ind w:left="57" w:right="57" w:firstLine="713"/>
        <w:jc w:val="both"/>
        <w:rPr>
          <w:rFonts w:ascii="Times New Roman" w:hAnsi="Times New Roman" w:cs="Times New Roman"/>
          <w:color w:val="000000"/>
          <w:w w:val="101"/>
          <w:sz w:val="24"/>
          <w:szCs w:val="24"/>
          <w:lang w:val="uk-UA"/>
        </w:rPr>
      </w:pPr>
      <w:r w:rsidRPr="006F2693">
        <w:rPr>
          <w:rFonts w:ascii="Times New Roman" w:hAnsi="Times New Roman" w:cs="Times New Roman"/>
          <w:color w:val="000000"/>
          <w:w w:val="101"/>
          <w:sz w:val="24"/>
          <w:szCs w:val="24"/>
          <w:lang w:val="uk-UA"/>
        </w:rPr>
        <w:t>Класифікація методів знеболення в стоматології і щелепно-лицевій хірургії</w:t>
      </w:r>
    </w:p>
    <w:p w:rsidR="00FD1A5A" w:rsidRPr="006F2693" w:rsidRDefault="00FD1A5A" w:rsidP="00FD1A5A">
      <w:pPr>
        <w:shd w:val="clear" w:color="auto" w:fill="FFFFFF"/>
        <w:spacing w:after="0" w:line="240" w:lineRule="auto"/>
        <w:ind w:left="57" w:right="57" w:firstLine="720"/>
        <w:jc w:val="both"/>
        <w:rPr>
          <w:rFonts w:ascii="Times New Roman" w:hAnsi="Times New Roman" w:cs="Times New Roman"/>
          <w:sz w:val="24"/>
          <w:szCs w:val="24"/>
        </w:rPr>
      </w:pPr>
      <w:r w:rsidRPr="006F2693">
        <w:rPr>
          <w:rFonts w:ascii="Times New Roman" w:hAnsi="Times New Roman" w:cs="Times New Roman"/>
          <w:color w:val="000000"/>
          <w:w w:val="101"/>
          <w:sz w:val="24"/>
          <w:szCs w:val="24"/>
          <w:lang w:val="uk-UA"/>
        </w:rPr>
        <w:t>Аплікаційне знеболення. Техніка, показання та протипоказання, можливі ускладнення.</w:t>
      </w:r>
    </w:p>
    <w:p w:rsidR="00FD1A5A" w:rsidRPr="006F2693" w:rsidRDefault="00FD1A5A" w:rsidP="00FD1A5A">
      <w:pPr>
        <w:shd w:val="clear" w:color="auto" w:fill="FFFFFF"/>
        <w:spacing w:after="0" w:line="240" w:lineRule="auto"/>
        <w:ind w:left="57" w:right="57" w:firstLine="709"/>
        <w:jc w:val="both"/>
        <w:rPr>
          <w:rFonts w:ascii="Times New Roman" w:hAnsi="Times New Roman" w:cs="Times New Roman"/>
          <w:color w:val="000000"/>
          <w:sz w:val="24"/>
          <w:szCs w:val="24"/>
          <w:lang w:val="uk-UA"/>
        </w:rPr>
      </w:pPr>
      <w:r w:rsidRPr="006F2693">
        <w:rPr>
          <w:rFonts w:ascii="Times New Roman" w:hAnsi="Times New Roman" w:cs="Times New Roman"/>
          <w:color w:val="000000"/>
          <w:w w:val="101"/>
          <w:sz w:val="24"/>
          <w:szCs w:val="24"/>
          <w:lang w:val="uk-UA"/>
        </w:rPr>
        <w:t>Інфільтраційна (термінальна) анестезія</w:t>
      </w:r>
      <w:r w:rsidR="0017483B">
        <w:rPr>
          <w:rFonts w:ascii="Times New Roman" w:hAnsi="Times New Roman" w:cs="Times New Roman"/>
          <w:color w:val="000000"/>
          <w:w w:val="101"/>
          <w:sz w:val="24"/>
          <w:szCs w:val="24"/>
          <w:lang w:val="uk-UA"/>
        </w:rPr>
        <w:t>.</w:t>
      </w:r>
      <w:r w:rsidRPr="006F2693">
        <w:rPr>
          <w:rFonts w:ascii="Times New Roman" w:hAnsi="Times New Roman" w:cs="Times New Roman"/>
          <w:color w:val="000000"/>
          <w:w w:val="101"/>
          <w:sz w:val="24"/>
          <w:szCs w:val="24"/>
          <w:lang w:val="uk-UA"/>
        </w:rPr>
        <w:t xml:space="preserve"> </w:t>
      </w:r>
      <w:r w:rsidRPr="006F2693">
        <w:rPr>
          <w:rFonts w:ascii="Times New Roman" w:hAnsi="Times New Roman" w:cs="Times New Roman"/>
          <w:color w:val="000000"/>
          <w:sz w:val="24"/>
          <w:szCs w:val="24"/>
          <w:lang w:val="uk-UA"/>
        </w:rPr>
        <w:t>Показання і протипоказання до використання.</w:t>
      </w:r>
    </w:p>
    <w:p w:rsidR="00FD1A5A" w:rsidRPr="006F2693" w:rsidRDefault="00FD1A5A" w:rsidP="00FD1A5A">
      <w:pPr>
        <w:shd w:val="clear" w:color="auto" w:fill="FFFFFF"/>
        <w:spacing w:after="0" w:line="240" w:lineRule="auto"/>
        <w:ind w:left="57" w:right="57" w:firstLine="709"/>
        <w:jc w:val="both"/>
        <w:rPr>
          <w:rFonts w:ascii="Times New Roman" w:hAnsi="Times New Roman" w:cs="Times New Roman"/>
          <w:color w:val="000000"/>
          <w:sz w:val="24"/>
          <w:szCs w:val="24"/>
          <w:lang w:val="uk-UA"/>
        </w:rPr>
      </w:pPr>
      <w:r w:rsidRPr="006F2693">
        <w:rPr>
          <w:rFonts w:ascii="Times New Roman" w:hAnsi="Times New Roman" w:cs="Times New Roman"/>
          <w:color w:val="000000"/>
          <w:sz w:val="24"/>
          <w:szCs w:val="24"/>
          <w:lang w:val="uk-UA"/>
        </w:rPr>
        <w:t>Знеболення при хірургічних втручаннях на верхній щелепі. Провідникове знеболення.. Внутрішньо- та зовнішньоротові способи. Показання та протипоказання до застосування. Помилки</w:t>
      </w:r>
      <w:r w:rsidRPr="006F2693">
        <w:rPr>
          <w:rFonts w:ascii="Times New Roman" w:hAnsi="Times New Roman" w:cs="Times New Roman"/>
          <w:color w:val="000000"/>
          <w:sz w:val="24"/>
          <w:szCs w:val="24"/>
        </w:rPr>
        <w:t xml:space="preserve">, </w:t>
      </w:r>
      <w:r w:rsidRPr="006F2693">
        <w:rPr>
          <w:rFonts w:ascii="Times New Roman" w:hAnsi="Times New Roman" w:cs="Times New Roman"/>
          <w:color w:val="000000"/>
          <w:sz w:val="24"/>
          <w:szCs w:val="24"/>
          <w:lang w:val="uk-UA"/>
        </w:rPr>
        <w:t>ускладнення, їх профілактика та лікування.</w:t>
      </w:r>
    </w:p>
    <w:p w:rsidR="00FD1A5A" w:rsidRPr="006F2693" w:rsidRDefault="00FD1A5A" w:rsidP="00FD1A5A">
      <w:pPr>
        <w:shd w:val="clear" w:color="auto" w:fill="FFFFFF"/>
        <w:spacing w:after="0" w:line="240" w:lineRule="auto"/>
        <w:ind w:left="57" w:right="57" w:firstLine="734"/>
        <w:jc w:val="both"/>
        <w:rPr>
          <w:rFonts w:ascii="Times New Roman" w:hAnsi="Times New Roman" w:cs="Times New Roman"/>
          <w:color w:val="000000"/>
          <w:sz w:val="24"/>
          <w:szCs w:val="24"/>
          <w:lang w:val="uk-UA"/>
        </w:rPr>
      </w:pPr>
      <w:r w:rsidRPr="006F2693">
        <w:rPr>
          <w:rFonts w:ascii="Times New Roman" w:hAnsi="Times New Roman" w:cs="Times New Roman"/>
          <w:color w:val="000000"/>
          <w:sz w:val="24"/>
          <w:szCs w:val="24"/>
          <w:lang w:val="uk-UA"/>
        </w:rPr>
        <w:t>Знеболення при хірургічних втручаннях на нижній щелепі. Регіональне (стовбурове) знеболення. Внутрішньо- і зовнішньоротові способи знеболення. Показання і протипоказання до застосування. Помилки, ускладнення, їх профілактика та лікування.</w:t>
      </w:r>
    </w:p>
    <w:p w:rsidR="00FD1A5A" w:rsidRPr="006F2693" w:rsidRDefault="00FD1A5A" w:rsidP="00FD1A5A">
      <w:pPr>
        <w:shd w:val="clear" w:color="auto" w:fill="FFFFFF"/>
        <w:spacing w:after="0" w:line="240" w:lineRule="auto"/>
        <w:ind w:left="57" w:right="57" w:firstLine="742"/>
        <w:jc w:val="both"/>
        <w:rPr>
          <w:rFonts w:ascii="Times New Roman" w:hAnsi="Times New Roman" w:cs="Times New Roman"/>
          <w:sz w:val="24"/>
          <w:szCs w:val="24"/>
        </w:rPr>
      </w:pPr>
      <w:r w:rsidRPr="006F2693">
        <w:rPr>
          <w:rFonts w:ascii="Times New Roman" w:hAnsi="Times New Roman" w:cs="Times New Roman"/>
          <w:color w:val="000000"/>
          <w:sz w:val="24"/>
          <w:szCs w:val="24"/>
          <w:lang w:val="uk-UA"/>
        </w:rPr>
        <w:t>Загальні ускладнення: реакції з боку серцево-судинної системи і ЦНС - зомління, колапс; анафілактичний шок, інші алергічні реакції. Надання невідкладної допомоги.</w:t>
      </w:r>
    </w:p>
    <w:p w:rsidR="00FD1A5A" w:rsidRPr="006F2693" w:rsidRDefault="00FD1A5A" w:rsidP="00FD1A5A">
      <w:pPr>
        <w:shd w:val="clear" w:color="auto" w:fill="FFFFFF"/>
        <w:spacing w:after="0" w:line="240" w:lineRule="auto"/>
        <w:ind w:left="57" w:right="57" w:firstLine="709"/>
        <w:jc w:val="both"/>
        <w:rPr>
          <w:rFonts w:ascii="Times New Roman" w:hAnsi="Times New Roman" w:cs="Times New Roman"/>
          <w:sz w:val="24"/>
          <w:szCs w:val="24"/>
        </w:rPr>
      </w:pPr>
      <w:r w:rsidRPr="006F2693">
        <w:rPr>
          <w:rFonts w:ascii="Times New Roman" w:hAnsi="Times New Roman" w:cs="Times New Roman"/>
          <w:color w:val="000000"/>
          <w:sz w:val="24"/>
          <w:szCs w:val="24"/>
          <w:lang w:val="uk-UA"/>
        </w:rPr>
        <w:t>Загальне знеболення при операціях в щелепно-лицевій ділянці</w:t>
      </w:r>
    </w:p>
    <w:p w:rsidR="00BA642E" w:rsidRDefault="00FD1A5A" w:rsidP="00FD1A5A">
      <w:pPr>
        <w:shd w:val="clear" w:color="auto" w:fill="FFFFFF"/>
        <w:spacing w:after="0" w:line="240" w:lineRule="auto"/>
        <w:ind w:left="57" w:right="57" w:firstLine="734"/>
        <w:jc w:val="both"/>
        <w:rPr>
          <w:rFonts w:ascii="Times New Roman" w:hAnsi="Times New Roman" w:cs="Times New Roman"/>
          <w:color w:val="000000"/>
          <w:sz w:val="24"/>
          <w:szCs w:val="24"/>
          <w:lang w:val="uk-UA"/>
        </w:rPr>
      </w:pPr>
      <w:r w:rsidRPr="006F2693">
        <w:rPr>
          <w:rFonts w:ascii="Times New Roman" w:hAnsi="Times New Roman" w:cs="Times New Roman"/>
          <w:color w:val="000000"/>
          <w:sz w:val="24"/>
          <w:szCs w:val="24"/>
          <w:lang w:val="uk-UA"/>
        </w:rPr>
        <w:t xml:space="preserve">Показання до застосування загального знеболення залежно від обсягу та характеру оперативного втручання і стану дитини. </w:t>
      </w:r>
    </w:p>
    <w:p w:rsidR="00FD1A5A" w:rsidRPr="006F2693" w:rsidRDefault="00FD1A5A" w:rsidP="00FD1A5A">
      <w:pPr>
        <w:pStyle w:val="8"/>
        <w:spacing w:before="0" w:after="0"/>
        <w:ind w:left="57" w:right="57" w:firstLine="663"/>
        <w:rPr>
          <w:color w:val="000000"/>
          <w:lang w:val="uk-UA"/>
        </w:rPr>
      </w:pPr>
      <w:r w:rsidRPr="006F2693">
        <w:rPr>
          <w:color w:val="000000"/>
        </w:rPr>
        <w:t>Невідкладні стани і принципи реанімації в стоматологічній практиці</w:t>
      </w:r>
    </w:p>
    <w:p w:rsidR="00FD1A5A" w:rsidRPr="006F2693" w:rsidRDefault="00FD1A5A" w:rsidP="00FD1A5A">
      <w:pPr>
        <w:shd w:val="clear" w:color="auto" w:fill="FFFFFF"/>
        <w:spacing w:after="0" w:line="240" w:lineRule="auto"/>
        <w:ind w:left="57" w:right="57" w:firstLine="567"/>
        <w:jc w:val="both"/>
        <w:rPr>
          <w:rFonts w:ascii="Times New Roman" w:hAnsi="Times New Roman" w:cs="Times New Roman"/>
          <w:sz w:val="24"/>
          <w:szCs w:val="24"/>
          <w:lang w:val="uk-UA"/>
        </w:rPr>
      </w:pPr>
      <w:r w:rsidRPr="006F2693">
        <w:rPr>
          <w:rFonts w:ascii="Times New Roman" w:hAnsi="Times New Roman" w:cs="Times New Roman"/>
          <w:color w:val="000000"/>
          <w:sz w:val="24"/>
          <w:szCs w:val="24"/>
          <w:lang w:val="uk-UA"/>
        </w:rPr>
        <w:t>Невідкладні стани під час виконання стоматологічних втручань, які потребують термінової лікарської допомоги: респіраторні ускладнення, серцево-судинні, коматозні, шокові прояви та ін.</w:t>
      </w:r>
    </w:p>
    <w:p w:rsidR="00251773" w:rsidRDefault="00251773" w:rsidP="00BB4285">
      <w:pPr>
        <w:spacing w:after="0" w:line="240" w:lineRule="auto"/>
        <w:ind w:left="708"/>
        <w:rPr>
          <w:rFonts w:ascii="Times New Roman" w:hAnsi="Times New Roman" w:cs="Times New Roman"/>
          <w:b/>
          <w:sz w:val="24"/>
          <w:szCs w:val="24"/>
          <w:lang w:val="uk-UA"/>
        </w:rPr>
      </w:pPr>
    </w:p>
    <w:p w:rsidR="00BB4285" w:rsidRPr="006F2693" w:rsidRDefault="00FD1A5A" w:rsidP="00BB4285">
      <w:pPr>
        <w:spacing w:after="0" w:line="240" w:lineRule="auto"/>
        <w:ind w:left="708"/>
        <w:rPr>
          <w:rFonts w:ascii="Times New Roman" w:hAnsi="Times New Roman" w:cs="Times New Roman"/>
          <w:b/>
          <w:i/>
          <w:sz w:val="24"/>
          <w:szCs w:val="24"/>
          <w:lang w:val="uk-UA"/>
        </w:rPr>
      </w:pPr>
      <w:r w:rsidRPr="006F2693">
        <w:rPr>
          <w:rFonts w:ascii="Times New Roman" w:hAnsi="Times New Roman" w:cs="Times New Roman"/>
          <w:sz w:val="24"/>
          <w:szCs w:val="24"/>
          <w:lang w:val="uk-UA"/>
        </w:rPr>
        <w:t xml:space="preserve"> </w:t>
      </w:r>
      <w:r w:rsidR="005B58D7" w:rsidRPr="006F2693">
        <w:rPr>
          <w:rFonts w:ascii="Times New Roman" w:hAnsi="Times New Roman" w:cs="Times New Roman"/>
          <w:b/>
          <w:sz w:val="24"/>
          <w:szCs w:val="24"/>
          <w:lang w:val="uk-UA"/>
        </w:rPr>
        <w:t>Тема 3</w:t>
      </w:r>
      <w:r w:rsidR="00251773">
        <w:rPr>
          <w:rFonts w:ascii="Times New Roman" w:hAnsi="Times New Roman" w:cs="Times New Roman"/>
          <w:b/>
          <w:sz w:val="24"/>
          <w:szCs w:val="24"/>
          <w:lang w:val="uk-UA"/>
        </w:rPr>
        <w:t>.</w:t>
      </w:r>
      <w:r w:rsidR="005B58D7" w:rsidRPr="006F2693">
        <w:rPr>
          <w:rFonts w:ascii="Times New Roman" w:hAnsi="Times New Roman" w:cs="Times New Roman"/>
          <w:b/>
          <w:sz w:val="24"/>
          <w:szCs w:val="24"/>
          <w:lang w:val="uk-UA"/>
        </w:rPr>
        <w:t xml:space="preserve"> </w:t>
      </w:r>
      <w:r w:rsidR="00BB4285" w:rsidRPr="006F2693">
        <w:rPr>
          <w:rFonts w:ascii="Times New Roman" w:hAnsi="Times New Roman" w:cs="Times New Roman"/>
          <w:b/>
          <w:sz w:val="24"/>
          <w:szCs w:val="24"/>
          <w:lang w:val="uk-UA"/>
        </w:rPr>
        <w:t>Операція в</w:t>
      </w:r>
      <w:r w:rsidR="00BB4285" w:rsidRPr="006F2693">
        <w:rPr>
          <w:rFonts w:ascii="Times New Roman" w:hAnsi="Times New Roman" w:cs="Times New Roman"/>
          <w:b/>
          <w:sz w:val="24"/>
          <w:szCs w:val="24"/>
        </w:rPr>
        <w:t>идалення тимчасових та постійних зубів у дітей</w:t>
      </w:r>
      <w:r w:rsidR="00BB4285" w:rsidRPr="006F2693">
        <w:rPr>
          <w:rFonts w:ascii="Times New Roman" w:hAnsi="Times New Roman" w:cs="Times New Roman"/>
          <w:b/>
          <w:sz w:val="24"/>
          <w:szCs w:val="24"/>
          <w:lang w:val="uk-UA"/>
        </w:rPr>
        <w:t xml:space="preserve"> </w:t>
      </w:r>
    </w:p>
    <w:p w:rsidR="00FD1A5A" w:rsidRPr="006F2693" w:rsidRDefault="005B58D7" w:rsidP="00FD1A5A">
      <w:pPr>
        <w:spacing w:after="0" w:line="240" w:lineRule="auto"/>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Операція в</w:t>
      </w:r>
      <w:r w:rsidRPr="006F2693">
        <w:rPr>
          <w:rFonts w:ascii="Times New Roman" w:hAnsi="Times New Roman" w:cs="Times New Roman"/>
          <w:sz w:val="24"/>
          <w:szCs w:val="24"/>
        </w:rPr>
        <w:t>идалення тимчасових та постійних зубів у дітей</w:t>
      </w:r>
      <w:r w:rsidRPr="006F2693">
        <w:rPr>
          <w:rFonts w:ascii="Times New Roman" w:hAnsi="Times New Roman" w:cs="Times New Roman"/>
          <w:sz w:val="24"/>
          <w:szCs w:val="24"/>
          <w:lang w:val="uk-UA"/>
        </w:rPr>
        <w:t xml:space="preserve">. </w:t>
      </w:r>
      <w:r w:rsidR="00FD1A5A" w:rsidRPr="006F2693">
        <w:rPr>
          <w:rFonts w:ascii="Times New Roman" w:hAnsi="Times New Roman" w:cs="Times New Roman"/>
          <w:sz w:val="24"/>
          <w:szCs w:val="24"/>
          <w:lang w:val="uk-UA"/>
        </w:rPr>
        <w:t>Будова тимчасових та постійних зубів, строки прорізування та розсмоктування коренів. Показання, протипоказання до видалення зубів у дітей. Техніка видалення та інструментарій. Особливості видалення  тимчасових  та  постійних зубів у дітей різного віку на нижній щелепі. Загальні та місцеві ускладнення під час та після видалення зубів у дітей, методи  їх лікування та профілактика.</w:t>
      </w:r>
    </w:p>
    <w:p w:rsidR="00FD1A5A" w:rsidRPr="006F2693" w:rsidRDefault="00FD1A5A" w:rsidP="00FD1A5A">
      <w:pPr>
        <w:spacing w:after="0" w:line="240" w:lineRule="auto"/>
        <w:jc w:val="both"/>
        <w:rPr>
          <w:rFonts w:ascii="Times New Roman" w:hAnsi="Times New Roman" w:cs="Times New Roman"/>
          <w:b/>
          <w:sz w:val="24"/>
          <w:szCs w:val="24"/>
          <w:lang w:val="uk-UA"/>
        </w:rPr>
      </w:pPr>
    </w:p>
    <w:p w:rsidR="005B58D7" w:rsidRPr="006F2693" w:rsidRDefault="005B58D7" w:rsidP="00FD1A5A">
      <w:pPr>
        <w:spacing w:after="0" w:line="240" w:lineRule="auto"/>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          </w:t>
      </w:r>
      <w:r w:rsidRPr="006F2693">
        <w:rPr>
          <w:rFonts w:ascii="Times New Roman" w:hAnsi="Times New Roman" w:cs="Times New Roman"/>
          <w:b/>
          <w:sz w:val="24"/>
          <w:szCs w:val="24"/>
          <w:lang w:val="uk-UA"/>
        </w:rPr>
        <w:t>Тема 4</w:t>
      </w:r>
      <w:r w:rsidRPr="006F2693">
        <w:rPr>
          <w:rFonts w:ascii="Times New Roman" w:hAnsi="Times New Roman" w:cs="Times New Roman"/>
          <w:sz w:val="24"/>
          <w:szCs w:val="24"/>
          <w:lang w:val="uk-UA"/>
        </w:rPr>
        <w:t>. Запальні процеси щелеп:  гострі та хронічні періодонтити, гострі та хронічні періостити, гострий та хронічний одонотогенний  та неодонтогенний (гематогенний, травматичний) остеомієліти.</w:t>
      </w:r>
    </w:p>
    <w:p w:rsidR="009F3CD1" w:rsidRPr="006F2693" w:rsidRDefault="009F3CD1" w:rsidP="009F3CD1">
      <w:pPr>
        <w:shd w:val="clear" w:color="auto" w:fill="FFFFFF"/>
        <w:spacing w:after="0" w:line="240" w:lineRule="auto"/>
        <w:ind w:left="57" w:right="57" w:firstLine="567"/>
        <w:jc w:val="both"/>
        <w:rPr>
          <w:rStyle w:val="23"/>
          <w:rFonts w:eastAsiaTheme="minorEastAsia"/>
          <w:sz w:val="24"/>
          <w:szCs w:val="24"/>
        </w:rPr>
      </w:pPr>
      <w:r w:rsidRPr="006F2693">
        <w:rPr>
          <w:rFonts w:ascii="Times New Roman" w:hAnsi="Times New Roman" w:cs="Times New Roman"/>
          <w:color w:val="000000"/>
          <w:w w:val="104"/>
          <w:sz w:val="24"/>
          <w:szCs w:val="24"/>
          <w:lang w:val="uk-UA"/>
        </w:rPr>
        <w:lastRenderedPageBreak/>
        <w:t>Гострий періодонтит. Класифікація</w:t>
      </w:r>
      <w:r w:rsidRPr="006F2693">
        <w:rPr>
          <w:rFonts w:ascii="Times New Roman" w:hAnsi="Times New Roman" w:cs="Times New Roman"/>
          <w:b/>
          <w:color w:val="000000"/>
          <w:w w:val="104"/>
          <w:sz w:val="24"/>
          <w:szCs w:val="24"/>
          <w:lang w:val="uk-UA"/>
        </w:rPr>
        <w:t xml:space="preserve">. </w:t>
      </w:r>
      <w:r w:rsidRPr="006F2693">
        <w:rPr>
          <w:rFonts w:ascii="Times New Roman" w:hAnsi="Times New Roman" w:cs="Times New Roman"/>
          <w:color w:val="000000"/>
          <w:w w:val="104"/>
          <w:sz w:val="24"/>
          <w:szCs w:val="24"/>
          <w:lang w:val="uk-UA"/>
        </w:rPr>
        <w:t xml:space="preserve">Гострий серозний та гнійний періодонтит, </w:t>
      </w:r>
      <w:r w:rsidRPr="006F2693">
        <w:rPr>
          <w:rStyle w:val="23"/>
          <w:rFonts w:eastAsiaTheme="minorEastAsia"/>
          <w:sz w:val="24"/>
          <w:szCs w:val="24"/>
        </w:rPr>
        <w:t xml:space="preserve">загострення хронічного періодонтиту. Етіологія, патогенез патологічна анатомія, шляхи поширення інфекційного  процесу. Клініка, діагностика, диференціальна діагностика, хірургічне лікування. </w:t>
      </w:r>
    </w:p>
    <w:p w:rsidR="009F3CD1" w:rsidRPr="006F2693" w:rsidRDefault="009F3CD1" w:rsidP="009F3CD1">
      <w:pPr>
        <w:shd w:val="clear" w:color="auto" w:fill="FFFFFF"/>
        <w:spacing w:after="0" w:line="240" w:lineRule="auto"/>
        <w:ind w:left="57" w:right="57" w:firstLine="567"/>
        <w:jc w:val="both"/>
        <w:rPr>
          <w:rFonts w:ascii="Times New Roman" w:hAnsi="Times New Roman" w:cs="Times New Roman"/>
          <w:color w:val="000000"/>
          <w:sz w:val="24"/>
          <w:szCs w:val="24"/>
          <w:lang w:val="uk-UA"/>
        </w:rPr>
      </w:pPr>
      <w:r w:rsidRPr="006F2693">
        <w:rPr>
          <w:rFonts w:ascii="Times New Roman" w:hAnsi="Times New Roman" w:cs="Times New Roman"/>
          <w:color w:val="000000"/>
          <w:sz w:val="24"/>
          <w:szCs w:val="24"/>
          <w:lang w:val="uk-UA"/>
        </w:rPr>
        <w:t xml:space="preserve">Хронічний періодонтит. Класифікація. Клінічна та рентгенологічна діагностика, диференціальна діагностика, хірургічні методи лікування. </w:t>
      </w:r>
    </w:p>
    <w:p w:rsidR="009F3CD1" w:rsidRPr="006F2693" w:rsidRDefault="009F3CD1" w:rsidP="009F3CD1">
      <w:pPr>
        <w:shd w:val="clear" w:color="auto" w:fill="FFFFFF"/>
        <w:spacing w:after="0" w:line="240" w:lineRule="auto"/>
        <w:ind w:left="57" w:right="57" w:firstLine="567"/>
        <w:jc w:val="both"/>
        <w:rPr>
          <w:rFonts w:ascii="Times New Roman" w:hAnsi="Times New Roman" w:cs="Times New Roman"/>
          <w:color w:val="000000"/>
          <w:sz w:val="24"/>
          <w:szCs w:val="24"/>
          <w:lang w:val="uk-UA"/>
        </w:rPr>
      </w:pPr>
      <w:r w:rsidRPr="006F2693">
        <w:rPr>
          <w:rFonts w:ascii="Times New Roman" w:hAnsi="Times New Roman" w:cs="Times New Roman"/>
          <w:color w:val="000000"/>
          <w:sz w:val="24"/>
          <w:szCs w:val="24"/>
          <w:lang w:val="uk-UA"/>
        </w:rPr>
        <w:t>Операції: резекція верхівки кореня зуба, гемісекція, ампутація кореня зуба, реплантація, трансплантація зуба та інші.</w:t>
      </w:r>
    </w:p>
    <w:p w:rsidR="009F3CD1" w:rsidRPr="006F2693" w:rsidRDefault="009F3CD1" w:rsidP="009F3CD1">
      <w:pPr>
        <w:shd w:val="clear" w:color="auto" w:fill="FFFFFF"/>
        <w:spacing w:after="0" w:line="240" w:lineRule="auto"/>
        <w:ind w:left="57" w:right="57" w:firstLine="567"/>
        <w:jc w:val="both"/>
        <w:rPr>
          <w:rFonts w:ascii="Times New Roman" w:hAnsi="Times New Roman" w:cs="Times New Roman"/>
          <w:color w:val="000000"/>
          <w:sz w:val="24"/>
          <w:szCs w:val="24"/>
          <w:lang w:val="uk-UA"/>
        </w:rPr>
      </w:pPr>
      <w:r w:rsidRPr="006F2693">
        <w:rPr>
          <w:rFonts w:ascii="Times New Roman" w:hAnsi="Times New Roman" w:cs="Times New Roman"/>
          <w:color w:val="000000"/>
          <w:sz w:val="24"/>
          <w:szCs w:val="24"/>
          <w:lang w:val="uk-UA"/>
        </w:rPr>
        <w:t>Операція реплантації зубів (види операцій, методика видалення і обробка зуба). Особливості приживленя зуба після реплантації.. Показання до операції та техніка її виконання на різних групах зубів. Можливі ускладнення і прогноз.</w:t>
      </w:r>
    </w:p>
    <w:p w:rsidR="009F3CD1" w:rsidRPr="006F2693" w:rsidRDefault="009F3CD1" w:rsidP="009F3CD1">
      <w:pPr>
        <w:shd w:val="clear" w:color="auto" w:fill="FFFFFF"/>
        <w:spacing w:after="0" w:line="240" w:lineRule="auto"/>
        <w:ind w:left="57" w:right="57" w:firstLine="567"/>
        <w:jc w:val="both"/>
        <w:rPr>
          <w:rFonts w:ascii="Times New Roman" w:hAnsi="Times New Roman" w:cs="Times New Roman"/>
          <w:color w:val="000000"/>
          <w:sz w:val="24"/>
          <w:szCs w:val="24"/>
          <w:lang w:val="uk-UA"/>
        </w:rPr>
      </w:pPr>
      <w:r w:rsidRPr="006F2693">
        <w:rPr>
          <w:rFonts w:ascii="Times New Roman" w:hAnsi="Times New Roman" w:cs="Times New Roman"/>
          <w:color w:val="000000"/>
          <w:sz w:val="24"/>
          <w:szCs w:val="24"/>
          <w:lang w:val="uk-UA"/>
        </w:rPr>
        <w:t>Утруднене прорізування зубів.</w:t>
      </w:r>
    </w:p>
    <w:p w:rsidR="00C83C89" w:rsidRPr="006F2693" w:rsidRDefault="00D8143E" w:rsidP="00D8143E">
      <w:pPr>
        <w:spacing w:after="0" w:line="240" w:lineRule="auto"/>
        <w:ind w:left="360" w:firstLine="720"/>
        <w:jc w:val="both"/>
        <w:rPr>
          <w:rFonts w:ascii="Times New Roman" w:hAnsi="Times New Roman" w:cs="Times New Roman"/>
          <w:sz w:val="24"/>
          <w:szCs w:val="24"/>
          <w:lang w:val="uk-UA"/>
        </w:rPr>
      </w:pPr>
      <w:r w:rsidRPr="006F2693">
        <w:rPr>
          <w:rFonts w:ascii="Times New Roman" w:hAnsi="Times New Roman" w:cs="Times New Roman"/>
          <w:color w:val="000000"/>
          <w:sz w:val="24"/>
          <w:szCs w:val="24"/>
          <w:lang w:val="uk-UA"/>
        </w:rPr>
        <w:t>Одонтогенний та неодонтогенний періостит щелеп у дітей</w:t>
      </w:r>
      <w:r w:rsidRPr="006F2693">
        <w:rPr>
          <w:rFonts w:ascii="Times New Roman" w:hAnsi="Times New Roman" w:cs="Times New Roman"/>
          <w:sz w:val="24"/>
          <w:szCs w:val="24"/>
          <w:lang w:val="uk-UA"/>
        </w:rPr>
        <w:t xml:space="preserve"> Етіологія, класифікація. Клінічні прояви,  діагностика, методи лікування. </w:t>
      </w:r>
    </w:p>
    <w:p w:rsidR="006618BC" w:rsidRDefault="006618BC" w:rsidP="00D8143E">
      <w:pPr>
        <w:spacing w:after="0" w:line="240" w:lineRule="auto"/>
        <w:ind w:left="360" w:firstLine="720"/>
        <w:jc w:val="both"/>
        <w:rPr>
          <w:rFonts w:ascii="Times New Roman" w:hAnsi="Times New Roman" w:cs="Times New Roman"/>
          <w:b/>
          <w:sz w:val="24"/>
          <w:szCs w:val="24"/>
          <w:lang w:val="uk-UA"/>
        </w:rPr>
      </w:pPr>
    </w:p>
    <w:p w:rsidR="00D8143E" w:rsidRPr="006F2693" w:rsidRDefault="00C83C89" w:rsidP="00D8143E">
      <w:pPr>
        <w:spacing w:after="0" w:line="240" w:lineRule="auto"/>
        <w:ind w:left="360" w:firstLine="720"/>
        <w:jc w:val="both"/>
        <w:rPr>
          <w:rFonts w:ascii="Times New Roman" w:hAnsi="Times New Roman" w:cs="Times New Roman"/>
          <w:sz w:val="24"/>
          <w:szCs w:val="24"/>
          <w:lang w:val="uk-UA"/>
        </w:rPr>
      </w:pPr>
      <w:r w:rsidRPr="006F2693">
        <w:rPr>
          <w:rFonts w:ascii="Times New Roman" w:hAnsi="Times New Roman" w:cs="Times New Roman"/>
          <w:b/>
          <w:sz w:val="24"/>
          <w:szCs w:val="24"/>
          <w:lang w:val="uk-UA"/>
        </w:rPr>
        <w:t>Тема 5.</w:t>
      </w:r>
      <w:r w:rsidR="00251773">
        <w:rPr>
          <w:rFonts w:ascii="Times New Roman" w:hAnsi="Times New Roman" w:cs="Times New Roman"/>
          <w:b/>
          <w:sz w:val="24"/>
          <w:szCs w:val="24"/>
          <w:lang w:val="uk-UA"/>
        </w:rPr>
        <w:t xml:space="preserve"> </w:t>
      </w:r>
      <w:r w:rsidR="00D8143E" w:rsidRPr="006F2693">
        <w:rPr>
          <w:rFonts w:ascii="Times New Roman" w:hAnsi="Times New Roman" w:cs="Times New Roman"/>
          <w:sz w:val="24"/>
          <w:szCs w:val="24"/>
          <w:lang w:val="uk-UA"/>
        </w:rPr>
        <w:t>Гострий одонтогенний остеомієліт щелеп у дітей Особливості анатомо-фізіологічної будови щелеп у дітей різного віку в аспекті виникнення остеомієліту. Етіологія та патогенез розвитку захворювання. Теорії   виникнення.  Класифікація  остеомієліту  щелеп.</w:t>
      </w:r>
    </w:p>
    <w:p w:rsidR="00D8143E" w:rsidRPr="006F2693" w:rsidRDefault="00D8143E" w:rsidP="00D8143E">
      <w:pPr>
        <w:spacing w:after="0" w:line="240" w:lineRule="auto"/>
        <w:ind w:left="360" w:firstLine="720"/>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Діагностика, клініка, невідкладна медична та хірургічна допомога, реабілітація таких дітей. Особливості клінічних проявів гострого одонтогенного остеомієліту, медикаментозне та хірургічне лікування, профілактика захворювання. Ускладнення, лікування та  профілактика. </w:t>
      </w:r>
    </w:p>
    <w:p w:rsidR="00D8143E" w:rsidRPr="006F2693" w:rsidRDefault="00D8143E" w:rsidP="00D8143E">
      <w:pPr>
        <w:spacing w:after="0" w:line="240" w:lineRule="auto"/>
        <w:ind w:firstLine="540"/>
        <w:jc w:val="both"/>
        <w:outlineLvl w:val="0"/>
        <w:rPr>
          <w:rFonts w:ascii="Times New Roman" w:hAnsi="Times New Roman" w:cs="Times New Roman"/>
          <w:sz w:val="24"/>
          <w:szCs w:val="24"/>
          <w:lang w:val="uk-UA"/>
        </w:rPr>
      </w:pPr>
      <w:r w:rsidRPr="006F2693">
        <w:rPr>
          <w:rFonts w:ascii="Times New Roman" w:hAnsi="Times New Roman" w:cs="Times New Roman"/>
          <w:sz w:val="24"/>
          <w:szCs w:val="24"/>
        </w:rPr>
        <w:t xml:space="preserve">Гострий </w:t>
      </w:r>
      <w:r w:rsidRPr="006F2693">
        <w:rPr>
          <w:rFonts w:ascii="Times New Roman" w:hAnsi="Times New Roman" w:cs="Times New Roman"/>
          <w:sz w:val="24"/>
          <w:szCs w:val="24"/>
          <w:lang w:val="uk-UA"/>
        </w:rPr>
        <w:t>не</w:t>
      </w:r>
      <w:r w:rsidRPr="006F2693">
        <w:rPr>
          <w:rFonts w:ascii="Times New Roman" w:hAnsi="Times New Roman" w:cs="Times New Roman"/>
          <w:sz w:val="24"/>
          <w:szCs w:val="24"/>
        </w:rPr>
        <w:t>одонтогенний</w:t>
      </w:r>
      <w:r w:rsidRPr="006F2693">
        <w:rPr>
          <w:rFonts w:ascii="Times New Roman" w:hAnsi="Times New Roman" w:cs="Times New Roman"/>
          <w:sz w:val="24"/>
          <w:szCs w:val="24"/>
          <w:lang w:val="uk-UA"/>
        </w:rPr>
        <w:t xml:space="preserve"> остеомієліт</w:t>
      </w:r>
      <w:r w:rsidRPr="006F2693">
        <w:rPr>
          <w:rFonts w:ascii="Times New Roman" w:hAnsi="Times New Roman" w:cs="Times New Roman"/>
          <w:sz w:val="24"/>
          <w:szCs w:val="24"/>
        </w:rPr>
        <w:t xml:space="preserve"> щелеп у дітей</w:t>
      </w:r>
      <w:r w:rsidRPr="006F2693">
        <w:rPr>
          <w:rFonts w:ascii="Times New Roman" w:hAnsi="Times New Roman" w:cs="Times New Roman"/>
          <w:sz w:val="24"/>
          <w:szCs w:val="24"/>
          <w:lang w:val="uk-UA"/>
        </w:rPr>
        <w:t xml:space="preserve">. </w:t>
      </w:r>
    </w:p>
    <w:p w:rsidR="00D8143E" w:rsidRPr="006F2693" w:rsidRDefault="00D8143E" w:rsidP="00D8143E">
      <w:pPr>
        <w:spacing w:after="0" w:line="240" w:lineRule="auto"/>
        <w:ind w:firstLine="720"/>
        <w:jc w:val="both"/>
        <w:outlineLvl w:val="0"/>
        <w:rPr>
          <w:rFonts w:ascii="Times New Roman" w:hAnsi="Times New Roman" w:cs="Times New Roman"/>
          <w:b/>
          <w:i/>
          <w:sz w:val="24"/>
          <w:szCs w:val="24"/>
          <w:lang w:val="uk-UA"/>
        </w:rPr>
      </w:pPr>
      <w:r w:rsidRPr="006F2693">
        <w:rPr>
          <w:rFonts w:ascii="Times New Roman" w:hAnsi="Times New Roman" w:cs="Times New Roman"/>
          <w:sz w:val="24"/>
          <w:szCs w:val="24"/>
          <w:lang w:val="uk-UA"/>
        </w:rPr>
        <w:t>Хрон</w:t>
      </w:r>
      <w:r w:rsidR="00BA642E">
        <w:rPr>
          <w:rFonts w:ascii="Times New Roman" w:hAnsi="Times New Roman" w:cs="Times New Roman"/>
          <w:sz w:val="24"/>
          <w:szCs w:val="24"/>
          <w:lang w:val="uk-UA"/>
        </w:rPr>
        <w:t>ічний остеомієліт щелеп у дітей</w:t>
      </w:r>
      <w:r w:rsidRPr="006F2693">
        <w:rPr>
          <w:rFonts w:ascii="Times New Roman" w:hAnsi="Times New Roman" w:cs="Times New Roman"/>
          <w:sz w:val="24"/>
          <w:szCs w:val="24"/>
          <w:lang w:val="uk-UA"/>
        </w:rPr>
        <w:t xml:space="preserve"> (одонтогенний, неодонтогенний). Класифікація, етіологія, патогенез, клініко-рентгенологічні форми захворювання. Закономірності клінічного перебігу у дітей різного віку. Рентгенологічні ознаки та строки формування секвестрів, показання до секвестректомії. Діагностика, диференційна діагностика, методи лікування різних форм хронічного остеомієліту. Ускладнення та їх профілактика. Реабілітація дітей, які перенесли хронічний остеомієліт.</w:t>
      </w:r>
    </w:p>
    <w:p w:rsidR="00C83C89" w:rsidRPr="006F2693" w:rsidRDefault="00D8143E" w:rsidP="00BA642E">
      <w:pPr>
        <w:spacing w:after="0" w:line="240" w:lineRule="auto"/>
        <w:ind w:firstLine="435"/>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Гострі та хронічні, одонтогенні та неодонтогенні лімфаденіти щелепно-лицевої ділянки.Класифікація, етіологія, патогенез лімфаденітів ЩЛД у дітей. Клінічні ознаки та закономірності перебігу гострих та хронічних одонтогенних і неодонтогенних лімфаденітів. </w:t>
      </w:r>
      <w:r w:rsidR="005B58D7" w:rsidRPr="006F2693">
        <w:rPr>
          <w:rFonts w:ascii="Times New Roman" w:hAnsi="Times New Roman" w:cs="Times New Roman"/>
          <w:sz w:val="24"/>
          <w:szCs w:val="24"/>
          <w:lang w:val="uk-UA"/>
        </w:rPr>
        <w:t xml:space="preserve">           </w:t>
      </w:r>
    </w:p>
    <w:p w:rsidR="006618BC" w:rsidRDefault="00C83C89" w:rsidP="00FD1A5A">
      <w:pPr>
        <w:spacing w:after="0" w:line="240" w:lineRule="auto"/>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          </w:t>
      </w:r>
    </w:p>
    <w:p w:rsidR="005B58D7" w:rsidRPr="006F2693" w:rsidRDefault="00C83C89" w:rsidP="00FD1A5A">
      <w:pPr>
        <w:spacing w:after="0" w:line="240" w:lineRule="auto"/>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 </w:t>
      </w:r>
      <w:r w:rsidR="00251773">
        <w:rPr>
          <w:rFonts w:ascii="Times New Roman" w:hAnsi="Times New Roman" w:cs="Times New Roman"/>
          <w:sz w:val="24"/>
          <w:szCs w:val="24"/>
          <w:lang w:val="uk-UA"/>
        </w:rPr>
        <w:tab/>
      </w:r>
      <w:r w:rsidR="005B58D7" w:rsidRPr="006F2693">
        <w:rPr>
          <w:rFonts w:ascii="Times New Roman" w:hAnsi="Times New Roman" w:cs="Times New Roman"/>
          <w:b/>
          <w:sz w:val="24"/>
          <w:szCs w:val="24"/>
          <w:lang w:val="uk-UA"/>
        </w:rPr>
        <w:t xml:space="preserve">Тема </w:t>
      </w:r>
      <w:r w:rsidR="00B6581D" w:rsidRPr="006F2693">
        <w:rPr>
          <w:rFonts w:ascii="Times New Roman" w:hAnsi="Times New Roman" w:cs="Times New Roman"/>
          <w:b/>
          <w:sz w:val="24"/>
          <w:szCs w:val="24"/>
          <w:lang w:val="uk-UA"/>
        </w:rPr>
        <w:t>6</w:t>
      </w:r>
      <w:r w:rsidR="005B58D7" w:rsidRPr="006F2693">
        <w:rPr>
          <w:rFonts w:ascii="Times New Roman" w:hAnsi="Times New Roman" w:cs="Times New Roman"/>
          <w:b/>
          <w:sz w:val="24"/>
          <w:szCs w:val="24"/>
          <w:lang w:val="uk-UA"/>
        </w:rPr>
        <w:t>.</w:t>
      </w:r>
      <w:r w:rsidR="005B58D7" w:rsidRPr="006F2693">
        <w:rPr>
          <w:rFonts w:ascii="Times New Roman" w:hAnsi="Times New Roman" w:cs="Times New Roman"/>
          <w:sz w:val="24"/>
          <w:szCs w:val="24"/>
          <w:lang w:val="uk-UA"/>
        </w:rPr>
        <w:t xml:space="preserve"> Запальні захворювання м</w:t>
      </w:r>
      <w:r w:rsidR="00BA642E">
        <w:rPr>
          <w:rFonts w:ascii="Times New Roman" w:hAnsi="Times New Roman" w:cs="Times New Roman"/>
          <w:sz w:val="24"/>
          <w:szCs w:val="24"/>
          <w:lang w:val="uk-UA"/>
        </w:rPr>
        <w:t>’</w:t>
      </w:r>
      <w:r w:rsidR="005B58D7" w:rsidRPr="006F2693">
        <w:rPr>
          <w:rFonts w:ascii="Times New Roman" w:hAnsi="Times New Roman" w:cs="Times New Roman"/>
          <w:sz w:val="24"/>
          <w:szCs w:val="24"/>
          <w:lang w:val="uk-UA"/>
        </w:rPr>
        <w:t>яких тканин щелепно-лицевої ділянки у дітей: лімфаденіти, абсцеси, флегмони, фурункули, карбункули.</w:t>
      </w:r>
    </w:p>
    <w:p w:rsidR="00D8143E" w:rsidRPr="006F2693" w:rsidRDefault="009A4942" w:rsidP="00D8143E">
      <w:pPr>
        <w:spacing w:after="0" w:line="240" w:lineRule="auto"/>
        <w:jc w:val="both"/>
        <w:rPr>
          <w:rFonts w:ascii="Times New Roman" w:hAnsi="Times New Roman" w:cs="Times New Roman"/>
          <w:i/>
          <w:sz w:val="24"/>
          <w:szCs w:val="24"/>
          <w:lang w:val="uk-UA"/>
        </w:rPr>
      </w:pPr>
      <w:r w:rsidRPr="006F2693">
        <w:rPr>
          <w:rFonts w:ascii="Times New Roman" w:hAnsi="Times New Roman" w:cs="Times New Roman"/>
          <w:sz w:val="24"/>
          <w:szCs w:val="24"/>
          <w:lang w:val="uk-UA"/>
        </w:rPr>
        <w:t xml:space="preserve">      </w:t>
      </w:r>
      <w:r w:rsidR="00D8143E" w:rsidRPr="006F2693">
        <w:rPr>
          <w:rFonts w:ascii="Times New Roman" w:hAnsi="Times New Roman" w:cs="Times New Roman"/>
          <w:sz w:val="24"/>
          <w:szCs w:val="24"/>
          <w:lang w:val="uk-UA"/>
        </w:rPr>
        <w:t>Одонтогенні та неодонтогенні абсцеси щелепно-лицевої ділянки.</w:t>
      </w:r>
    </w:p>
    <w:p w:rsidR="00D8143E" w:rsidRPr="006F2693" w:rsidRDefault="00D8143E" w:rsidP="00D8143E">
      <w:pPr>
        <w:spacing w:after="0" w:line="240" w:lineRule="auto"/>
        <w:jc w:val="both"/>
        <w:rPr>
          <w:rFonts w:ascii="Times New Roman" w:hAnsi="Times New Roman" w:cs="Times New Roman"/>
          <w:i/>
          <w:sz w:val="24"/>
          <w:szCs w:val="24"/>
          <w:lang w:val="uk-UA"/>
        </w:rPr>
      </w:pPr>
      <w:r w:rsidRPr="006F2693">
        <w:rPr>
          <w:rFonts w:ascii="Times New Roman" w:hAnsi="Times New Roman" w:cs="Times New Roman"/>
          <w:sz w:val="24"/>
          <w:szCs w:val="24"/>
          <w:lang w:val="uk-UA"/>
        </w:rPr>
        <w:t>Класифікація абсцесів.  Клінічні прояви, діагностика, диференційна діагностика поверхневих та глибоких абсцесів. Принципи лікувальної тактики</w:t>
      </w:r>
      <w:r w:rsidR="009A4942" w:rsidRPr="006F2693">
        <w:rPr>
          <w:rFonts w:ascii="Times New Roman" w:hAnsi="Times New Roman" w:cs="Times New Roman"/>
          <w:sz w:val="24"/>
          <w:szCs w:val="24"/>
          <w:lang w:val="uk-UA"/>
        </w:rPr>
        <w:t xml:space="preserve">      </w:t>
      </w:r>
      <w:r w:rsidRPr="006F2693">
        <w:rPr>
          <w:rFonts w:ascii="Times New Roman" w:hAnsi="Times New Roman" w:cs="Times New Roman"/>
          <w:sz w:val="24"/>
          <w:szCs w:val="24"/>
          <w:lang w:val="uk-UA"/>
        </w:rPr>
        <w:t>Одонтогенні та неодонтогенні флегмони щелепно-лицевої ділянки.</w:t>
      </w:r>
    </w:p>
    <w:p w:rsidR="00D8143E" w:rsidRPr="006F2693" w:rsidRDefault="009A4942" w:rsidP="00D8143E">
      <w:pPr>
        <w:spacing w:after="0" w:line="240" w:lineRule="auto"/>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      </w:t>
      </w:r>
      <w:r w:rsidR="00D8143E" w:rsidRPr="006F2693">
        <w:rPr>
          <w:rFonts w:ascii="Times New Roman" w:hAnsi="Times New Roman" w:cs="Times New Roman"/>
          <w:sz w:val="24"/>
          <w:szCs w:val="24"/>
          <w:lang w:val="uk-UA"/>
        </w:rPr>
        <w:t>Класифікація флегмон ЩЛД. Клінічні прояви, діагностика, диференційна діагностика та лікування флегмон, розташованих навколо верхньої і нижньої щелепи. Ускладнення флегмон та їх профілактика.</w:t>
      </w:r>
    </w:p>
    <w:p w:rsidR="00D8143E" w:rsidRPr="006F2693" w:rsidRDefault="009A4942" w:rsidP="00D8143E">
      <w:pPr>
        <w:spacing w:after="0" w:line="240" w:lineRule="auto"/>
        <w:jc w:val="both"/>
        <w:outlineLvl w:val="0"/>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           </w:t>
      </w:r>
      <w:r w:rsidR="00D8143E" w:rsidRPr="006F2693">
        <w:rPr>
          <w:rFonts w:ascii="Times New Roman" w:hAnsi="Times New Roman" w:cs="Times New Roman"/>
          <w:sz w:val="24"/>
          <w:szCs w:val="24"/>
          <w:lang w:val="uk-UA"/>
        </w:rPr>
        <w:t>Фурункули та карбункули щелепно-лицевої ділянки.</w:t>
      </w:r>
    </w:p>
    <w:p w:rsidR="00B6581D" w:rsidRPr="006F2693" w:rsidRDefault="005B58D7" w:rsidP="00B6581D">
      <w:pPr>
        <w:spacing w:after="0" w:line="240" w:lineRule="auto"/>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          </w:t>
      </w:r>
      <w:r w:rsidR="00B6581D" w:rsidRPr="006F2693">
        <w:rPr>
          <w:rFonts w:ascii="Times New Roman" w:hAnsi="Times New Roman" w:cs="Times New Roman"/>
          <w:sz w:val="24"/>
          <w:szCs w:val="24"/>
          <w:lang w:val="uk-UA"/>
        </w:rPr>
        <w:t xml:space="preserve">      Одонтогенний гайморит у дітей</w:t>
      </w:r>
      <w:r w:rsidR="00B6581D" w:rsidRPr="006F2693">
        <w:rPr>
          <w:rFonts w:ascii="Times New Roman" w:hAnsi="Times New Roman" w:cs="Times New Roman"/>
          <w:b/>
          <w:sz w:val="24"/>
          <w:szCs w:val="24"/>
          <w:lang w:val="uk-UA"/>
        </w:rPr>
        <w:t>.</w:t>
      </w:r>
      <w:r w:rsidR="00B6581D" w:rsidRPr="006F2693">
        <w:rPr>
          <w:rFonts w:ascii="Times New Roman" w:hAnsi="Times New Roman" w:cs="Times New Roman"/>
          <w:sz w:val="24"/>
          <w:szCs w:val="24"/>
          <w:lang w:val="uk-UA"/>
        </w:rPr>
        <w:t>Клініка, діагностика, диференційна діагностика та лікування гострого та хронічного одонтогенного гаймориту. Етіологія, патогенез. Класифікація. Гострий одонтогенний гайморит. Методи діагностики і лікування. Хронічний одонтогенний гайморит: класифікація, клініка, діагностика, диференціальна діагностика, методи хірургічного і консервативного лікування.</w:t>
      </w:r>
    </w:p>
    <w:p w:rsidR="00B6581D" w:rsidRPr="006F2693" w:rsidRDefault="00B6581D" w:rsidP="00B6581D">
      <w:pPr>
        <w:pStyle w:val="31"/>
        <w:spacing w:after="0"/>
        <w:ind w:left="57" w:right="57" w:firstLine="663"/>
        <w:jc w:val="both"/>
        <w:rPr>
          <w:sz w:val="24"/>
          <w:szCs w:val="24"/>
        </w:rPr>
      </w:pPr>
      <w:r w:rsidRPr="006F2693">
        <w:rPr>
          <w:sz w:val="24"/>
          <w:szCs w:val="24"/>
        </w:rPr>
        <w:t>Ороантральні сполучення. Клініка, діагностика, показання до їх закриття. Методи оперативних втручань. Профілактика виникнення ороантральних сполучень.</w:t>
      </w:r>
    </w:p>
    <w:p w:rsidR="006618BC" w:rsidRDefault="00B6581D" w:rsidP="00C64A25">
      <w:pPr>
        <w:spacing w:after="0" w:line="240" w:lineRule="auto"/>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       </w:t>
      </w:r>
    </w:p>
    <w:p w:rsidR="00C64A25" w:rsidRPr="006F2693" w:rsidRDefault="00B6581D" w:rsidP="00C64A25">
      <w:pPr>
        <w:spacing w:after="0" w:line="240" w:lineRule="auto"/>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lastRenderedPageBreak/>
        <w:t xml:space="preserve"> </w:t>
      </w:r>
      <w:r w:rsidR="005B58D7" w:rsidRPr="006F2693">
        <w:rPr>
          <w:rFonts w:ascii="Times New Roman" w:hAnsi="Times New Roman" w:cs="Times New Roman"/>
          <w:sz w:val="24"/>
          <w:szCs w:val="24"/>
          <w:lang w:val="uk-UA"/>
        </w:rPr>
        <w:t xml:space="preserve"> </w:t>
      </w:r>
      <w:r w:rsidR="00251773">
        <w:rPr>
          <w:rFonts w:ascii="Times New Roman" w:hAnsi="Times New Roman" w:cs="Times New Roman"/>
          <w:sz w:val="24"/>
          <w:szCs w:val="24"/>
          <w:lang w:val="uk-UA"/>
        </w:rPr>
        <w:tab/>
      </w:r>
      <w:r w:rsidR="00C76A79" w:rsidRPr="006F2693">
        <w:rPr>
          <w:rFonts w:ascii="Times New Roman" w:hAnsi="Times New Roman" w:cs="Times New Roman"/>
          <w:b/>
          <w:sz w:val="24"/>
          <w:szCs w:val="24"/>
          <w:lang w:val="uk-UA"/>
        </w:rPr>
        <w:t>Тема 7.</w:t>
      </w:r>
      <w:r w:rsidR="005B58D7" w:rsidRPr="006F2693">
        <w:rPr>
          <w:rFonts w:ascii="Times New Roman" w:hAnsi="Times New Roman" w:cs="Times New Roman"/>
          <w:sz w:val="24"/>
          <w:szCs w:val="24"/>
          <w:lang w:val="uk-UA"/>
        </w:rPr>
        <w:t>Специфічні запальні процеси (туберкульоз, актиномікоз, сифіліс, ВІЧ-інфекція та СНІД).</w:t>
      </w:r>
      <w:r w:rsidR="00C64A25" w:rsidRPr="006F2693">
        <w:rPr>
          <w:rFonts w:ascii="Times New Roman" w:hAnsi="Times New Roman" w:cs="Times New Roman"/>
          <w:sz w:val="24"/>
          <w:szCs w:val="24"/>
          <w:lang w:val="uk-UA"/>
        </w:rPr>
        <w:t xml:space="preserve"> Клініка, діагностика, диференційна діагностика та лікування Клінічн</w:t>
      </w:r>
      <w:r w:rsidR="00BA642E">
        <w:rPr>
          <w:rFonts w:ascii="Times New Roman" w:hAnsi="Times New Roman" w:cs="Times New Roman"/>
          <w:sz w:val="24"/>
          <w:szCs w:val="24"/>
          <w:lang w:val="uk-UA"/>
        </w:rPr>
        <w:t>і</w:t>
      </w:r>
      <w:r w:rsidR="00C64A25" w:rsidRPr="006F2693">
        <w:rPr>
          <w:rFonts w:ascii="Times New Roman" w:hAnsi="Times New Roman" w:cs="Times New Roman"/>
          <w:sz w:val="24"/>
          <w:szCs w:val="24"/>
          <w:lang w:val="uk-UA"/>
        </w:rPr>
        <w:t xml:space="preserve">прояви СНІД та ВІЛ-інфекції в ЩЛД у дітей. </w:t>
      </w:r>
    </w:p>
    <w:p w:rsidR="006618BC" w:rsidRDefault="005B58D7" w:rsidP="00FD1A5A">
      <w:pPr>
        <w:spacing w:after="0" w:line="240" w:lineRule="auto"/>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         </w:t>
      </w:r>
    </w:p>
    <w:p w:rsidR="005B58D7" w:rsidRPr="006F2693" w:rsidRDefault="005B58D7" w:rsidP="00FD1A5A">
      <w:pPr>
        <w:spacing w:after="0" w:line="240" w:lineRule="auto"/>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 </w:t>
      </w:r>
      <w:r w:rsidR="00251773">
        <w:rPr>
          <w:rFonts w:ascii="Times New Roman" w:hAnsi="Times New Roman" w:cs="Times New Roman"/>
          <w:sz w:val="24"/>
          <w:szCs w:val="24"/>
          <w:lang w:val="uk-UA"/>
        </w:rPr>
        <w:tab/>
      </w:r>
      <w:r w:rsidRPr="006F2693">
        <w:rPr>
          <w:rFonts w:ascii="Times New Roman" w:hAnsi="Times New Roman" w:cs="Times New Roman"/>
          <w:b/>
          <w:sz w:val="24"/>
          <w:szCs w:val="24"/>
          <w:lang w:val="uk-UA"/>
        </w:rPr>
        <w:t xml:space="preserve">Тема </w:t>
      </w:r>
      <w:r w:rsidR="00C76A79" w:rsidRPr="006F2693">
        <w:rPr>
          <w:rFonts w:ascii="Times New Roman" w:hAnsi="Times New Roman" w:cs="Times New Roman"/>
          <w:b/>
          <w:sz w:val="24"/>
          <w:szCs w:val="24"/>
          <w:lang w:val="uk-UA"/>
        </w:rPr>
        <w:t>8</w:t>
      </w:r>
      <w:r w:rsidRPr="006F2693">
        <w:rPr>
          <w:rFonts w:ascii="Times New Roman" w:hAnsi="Times New Roman" w:cs="Times New Roman"/>
          <w:sz w:val="24"/>
          <w:szCs w:val="24"/>
          <w:lang w:val="uk-UA"/>
        </w:rPr>
        <w:t>. Гострі та хронічні захворювання слинних залоз.</w:t>
      </w:r>
    </w:p>
    <w:p w:rsidR="00C64A25" w:rsidRPr="006F2693" w:rsidRDefault="00C64A25" w:rsidP="00BA642E">
      <w:pPr>
        <w:spacing w:after="0" w:line="240" w:lineRule="auto"/>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 Етіологія, патогенез, клініка, діагностика, диференційна діагностика та лікування гострого епідемічного, неепідемічного вірусного та гострого бактеріального паротитів. Методи обстеження слинних залоз. </w:t>
      </w:r>
    </w:p>
    <w:p w:rsidR="00C64A25" w:rsidRPr="006F2693" w:rsidRDefault="00C64A25" w:rsidP="00C64A25">
      <w:pPr>
        <w:spacing w:after="0" w:line="240" w:lineRule="auto"/>
        <w:ind w:firstLine="273"/>
        <w:jc w:val="both"/>
        <w:outlineLvl w:val="0"/>
        <w:rPr>
          <w:rFonts w:ascii="Times New Roman" w:hAnsi="Times New Roman" w:cs="Times New Roman"/>
          <w:b/>
          <w:i/>
          <w:sz w:val="24"/>
          <w:szCs w:val="24"/>
          <w:lang w:val="uk-UA"/>
        </w:rPr>
      </w:pPr>
      <w:r w:rsidRPr="006F2693">
        <w:rPr>
          <w:rFonts w:ascii="Times New Roman" w:hAnsi="Times New Roman" w:cs="Times New Roman"/>
          <w:sz w:val="24"/>
          <w:szCs w:val="24"/>
          <w:lang w:val="uk-UA"/>
        </w:rPr>
        <w:t xml:space="preserve">Особливості клінічного перебігу, діагностика, диференційна діагностика та лікування калькульозного сіалоаденіту.  </w:t>
      </w:r>
    </w:p>
    <w:p w:rsidR="00C64A25" w:rsidRPr="006F2693" w:rsidRDefault="00C64A25" w:rsidP="00C64A25">
      <w:pPr>
        <w:spacing w:after="0" w:line="240" w:lineRule="auto"/>
        <w:ind w:firstLine="273"/>
        <w:jc w:val="both"/>
        <w:outlineLvl w:val="0"/>
        <w:rPr>
          <w:rFonts w:ascii="Times New Roman" w:hAnsi="Times New Roman" w:cs="Times New Roman"/>
          <w:b/>
          <w:i/>
          <w:sz w:val="24"/>
          <w:szCs w:val="24"/>
          <w:lang w:val="uk-UA"/>
        </w:rPr>
      </w:pPr>
      <w:r w:rsidRPr="006F2693">
        <w:rPr>
          <w:rFonts w:ascii="Times New Roman" w:hAnsi="Times New Roman" w:cs="Times New Roman"/>
          <w:sz w:val="24"/>
          <w:szCs w:val="24"/>
          <w:lang w:val="uk-UA"/>
        </w:rPr>
        <w:t xml:space="preserve">Класифікація хронічних запальних захворювань слинних залоз. Клініко-рентгенологічна характеристика паренхіматозного та інтерстиційного сіалоаденітів. </w:t>
      </w:r>
    </w:p>
    <w:p w:rsidR="005B58D7" w:rsidRPr="006F2693" w:rsidRDefault="005B58D7" w:rsidP="00FD1A5A">
      <w:pPr>
        <w:spacing w:after="0" w:line="240" w:lineRule="auto"/>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           </w:t>
      </w:r>
      <w:r w:rsidR="00C76A79" w:rsidRPr="006F2693">
        <w:rPr>
          <w:rFonts w:ascii="Times New Roman" w:hAnsi="Times New Roman" w:cs="Times New Roman"/>
          <w:b/>
          <w:sz w:val="24"/>
          <w:szCs w:val="24"/>
          <w:lang w:val="uk-UA"/>
        </w:rPr>
        <w:t>Тема 9</w:t>
      </w:r>
      <w:r w:rsidRPr="006F2693">
        <w:rPr>
          <w:rFonts w:ascii="Times New Roman" w:hAnsi="Times New Roman" w:cs="Times New Roman"/>
          <w:b/>
          <w:sz w:val="24"/>
          <w:szCs w:val="24"/>
          <w:lang w:val="uk-UA"/>
        </w:rPr>
        <w:t>.</w:t>
      </w:r>
      <w:r w:rsidRPr="006F2693">
        <w:rPr>
          <w:rFonts w:ascii="Times New Roman" w:hAnsi="Times New Roman" w:cs="Times New Roman"/>
          <w:sz w:val="24"/>
          <w:szCs w:val="24"/>
          <w:lang w:val="uk-UA"/>
        </w:rPr>
        <w:t xml:space="preserve"> Запальні захворювання скронево-ниж</w:t>
      </w:r>
      <w:r w:rsidRPr="006F2693">
        <w:rPr>
          <w:rFonts w:ascii="Times New Roman" w:hAnsi="Times New Roman" w:cs="Times New Roman"/>
          <w:color w:val="000000"/>
          <w:sz w:val="24"/>
          <w:szCs w:val="24"/>
          <w:lang w:val="uk-UA"/>
        </w:rPr>
        <w:t>ньощелепного суглоба (СНЩС)</w:t>
      </w:r>
      <w:r w:rsidRPr="006F2693">
        <w:rPr>
          <w:rFonts w:ascii="Times New Roman" w:hAnsi="Times New Roman" w:cs="Times New Roman"/>
          <w:sz w:val="24"/>
          <w:szCs w:val="24"/>
          <w:lang w:val="uk-UA"/>
        </w:rPr>
        <w:t xml:space="preserve"> у дітей.</w:t>
      </w:r>
    </w:p>
    <w:p w:rsidR="00C64A25" w:rsidRPr="006F2693" w:rsidRDefault="00C64A25" w:rsidP="00C64A25">
      <w:pPr>
        <w:spacing w:after="0" w:line="240" w:lineRule="auto"/>
        <w:ind w:firstLine="720"/>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Гострі запальні захворювання скронево-ниж</w:t>
      </w:r>
      <w:r w:rsidRPr="006F2693">
        <w:rPr>
          <w:rFonts w:ascii="Times New Roman" w:hAnsi="Times New Roman" w:cs="Times New Roman"/>
          <w:color w:val="000000"/>
          <w:sz w:val="24"/>
          <w:szCs w:val="24"/>
          <w:lang w:val="uk-UA"/>
        </w:rPr>
        <w:t>ньощелепного суглоба</w:t>
      </w:r>
      <w:r w:rsidRPr="006F2693">
        <w:rPr>
          <w:rFonts w:ascii="Times New Roman" w:hAnsi="Times New Roman" w:cs="Times New Roman"/>
          <w:sz w:val="24"/>
          <w:szCs w:val="24"/>
          <w:lang w:val="uk-UA"/>
        </w:rPr>
        <w:t xml:space="preserve">  у дітей.</w:t>
      </w:r>
    </w:p>
    <w:p w:rsidR="00C64A25" w:rsidRPr="006F2693" w:rsidRDefault="00C64A25" w:rsidP="00C64A25">
      <w:pPr>
        <w:spacing w:after="0" w:line="240" w:lineRule="auto"/>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        Особливості будови скронево-ниж</w:t>
      </w:r>
      <w:r w:rsidRPr="006F2693">
        <w:rPr>
          <w:rFonts w:ascii="Times New Roman" w:hAnsi="Times New Roman" w:cs="Times New Roman"/>
          <w:color w:val="000000"/>
          <w:sz w:val="24"/>
          <w:szCs w:val="24"/>
          <w:lang w:val="uk-UA"/>
        </w:rPr>
        <w:t>ньощелепного суглоба</w:t>
      </w:r>
      <w:r w:rsidRPr="006F2693">
        <w:rPr>
          <w:rFonts w:ascii="Times New Roman" w:hAnsi="Times New Roman" w:cs="Times New Roman"/>
          <w:sz w:val="24"/>
          <w:szCs w:val="24"/>
          <w:lang w:val="uk-UA"/>
        </w:rPr>
        <w:t xml:space="preserve"> (СНЩС) у дітей залежно від віку. Класифікація захворювань СНЩС. Методи обстеження СНЩС. Клінічні прояви гострого артриту СНЩС. Ревматоїдний та ревматичний артрит. Діагностика, диференційна діагностика, принципи комплексного лікування. Ускладнення та їх профілактика.</w:t>
      </w:r>
    </w:p>
    <w:p w:rsidR="00C64A25" w:rsidRPr="006F2693" w:rsidRDefault="00C64A25" w:rsidP="00C64A25">
      <w:pPr>
        <w:spacing w:after="0" w:line="240" w:lineRule="auto"/>
        <w:ind w:firstLine="720"/>
        <w:rPr>
          <w:rFonts w:ascii="Times New Roman" w:hAnsi="Times New Roman" w:cs="Times New Roman"/>
          <w:sz w:val="24"/>
          <w:szCs w:val="24"/>
          <w:lang w:val="uk-UA"/>
        </w:rPr>
      </w:pPr>
      <w:r w:rsidRPr="006F2693">
        <w:rPr>
          <w:rFonts w:ascii="Times New Roman" w:hAnsi="Times New Roman" w:cs="Times New Roman"/>
          <w:sz w:val="24"/>
          <w:szCs w:val="24"/>
          <w:lang w:val="uk-UA"/>
        </w:rPr>
        <w:t>Хронічні   запальні   захворювання   скронево-ниж</w:t>
      </w:r>
      <w:r w:rsidRPr="006F2693">
        <w:rPr>
          <w:rFonts w:ascii="Times New Roman" w:hAnsi="Times New Roman" w:cs="Times New Roman"/>
          <w:color w:val="000000"/>
          <w:sz w:val="24"/>
          <w:szCs w:val="24"/>
          <w:lang w:val="uk-UA"/>
        </w:rPr>
        <w:t>ньощелепного суглоба</w:t>
      </w:r>
      <w:r w:rsidRPr="006F2693">
        <w:rPr>
          <w:rFonts w:ascii="Times New Roman" w:hAnsi="Times New Roman" w:cs="Times New Roman"/>
          <w:sz w:val="24"/>
          <w:szCs w:val="24"/>
          <w:lang w:val="uk-UA"/>
        </w:rPr>
        <w:t xml:space="preserve"> у дітей.</w:t>
      </w:r>
    </w:p>
    <w:p w:rsidR="00C64A25" w:rsidRPr="006F2693" w:rsidRDefault="00C64A25" w:rsidP="00C64A25">
      <w:pPr>
        <w:spacing w:after="0" w:line="240" w:lineRule="auto"/>
        <w:ind w:firstLine="720"/>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Етіологія, патогенез розвитку захворювання. Особливості клінічних проявів хронічного артриту та вторинного деформівного артриту СНЩС. Анкілоз СНЩС, як ускладнення гострого артриту. Клініко-рентгенологічний симптомо-комплекс одно- та двобічного кісткового анкілозу. Діагностика, диференційна діагностика, принципи лікування та реабілітації. </w:t>
      </w:r>
    </w:p>
    <w:p w:rsidR="00F6415F" w:rsidRPr="006F2693" w:rsidRDefault="00F6415F" w:rsidP="00C64A25">
      <w:pPr>
        <w:spacing w:after="0" w:line="240" w:lineRule="auto"/>
        <w:ind w:firstLine="720"/>
        <w:jc w:val="both"/>
        <w:rPr>
          <w:rFonts w:ascii="Times New Roman" w:hAnsi="Times New Roman" w:cs="Times New Roman"/>
          <w:sz w:val="24"/>
          <w:szCs w:val="24"/>
          <w:lang w:val="uk-UA"/>
        </w:rPr>
      </w:pPr>
    </w:p>
    <w:p w:rsidR="00F6415F" w:rsidRPr="006F2693" w:rsidRDefault="00F6415F" w:rsidP="00F6415F">
      <w:pPr>
        <w:tabs>
          <w:tab w:val="left" w:pos="8080"/>
          <w:tab w:val="left" w:pos="8222"/>
        </w:tabs>
        <w:spacing w:after="0" w:line="240" w:lineRule="auto"/>
        <w:jc w:val="both"/>
        <w:rPr>
          <w:rFonts w:ascii="Times New Roman" w:hAnsi="Times New Roman" w:cs="Times New Roman"/>
          <w:sz w:val="24"/>
          <w:szCs w:val="24"/>
        </w:rPr>
      </w:pPr>
      <w:r w:rsidRPr="006F2693">
        <w:rPr>
          <w:rFonts w:ascii="Times New Roman" w:hAnsi="Times New Roman" w:cs="Times New Roman"/>
          <w:b/>
          <w:sz w:val="24"/>
          <w:szCs w:val="24"/>
          <w:lang w:val="uk-UA"/>
        </w:rPr>
        <w:t xml:space="preserve">  </w:t>
      </w:r>
      <w:r w:rsidR="00251773">
        <w:rPr>
          <w:rFonts w:ascii="Times New Roman" w:hAnsi="Times New Roman" w:cs="Times New Roman"/>
          <w:b/>
          <w:sz w:val="24"/>
          <w:szCs w:val="24"/>
          <w:lang w:val="uk-UA"/>
        </w:rPr>
        <w:t xml:space="preserve">       </w:t>
      </w:r>
      <w:r w:rsidRPr="006F2693">
        <w:rPr>
          <w:rFonts w:ascii="Times New Roman" w:hAnsi="Times New Roman" w:cs="Times New Roman"/>
          <w:b/>
          <w:sz w:val="24"/>
          <w:szCs w:val="24"/>
          <w:lang w:val="uk-UA"/>
        </w:rPr>
        <w:t xml:space="preserve">Тема </w:t>
      </w:r>
      <w:r w:rsidRPr="00251773">
        <w:rPr>
          <w:rFonts w:ascii="Times New Roman" w:hAnsi="Times New Roman" w:cs="Times New Roman"/>
          <w:b/>
          <w:sz w:val="24"/>
          <w:szCs w:val="24"/>
          <w:lang w:val="uk-UA"/>
        </w:rPr>
        <w:t>10.</w:t>
      </w:r>
      <w:r w:rsidR="00251773">
        <w:rPr>
          <w:rFonts w:ascii="Times New Roman" w:hAnsi="Times New Roman" w:cs="Times New Roman"/>
          <w:sz w:val="24"/>
          <w:szCs w:val="24"/>
          <w:lang w:val="uk-UA"/>
        </w:rPr>
        <w:t xml:space="preserve"> </w:t>
      </w:r>
      <w:r w:rsidRPr="006F2693">
        <w:rPr>
          <w:rFonts w:ascii="Times New Roman" w:hAnsi="Times New Roman" w:cs="Times New Roman"/>
          <w:sz w:val="24"/>
          <w:szCs w:val="24"/>
          <w:lang w:val="uk-UA"/>
        </w:rPr>
        <w:t xml:space="preserve">Доброякісні та злоякісні пухлини, пухлиноподібні утворення м”яких тканин і кісток щелепно-лицевої ділянки у дітей. Класифікація, етіологія та патогенез. Принципи діагностики, диференційна діагностика, методи лікування та реабілітація дітей з новоутвореннями. </w:t>
      </w:r>
      <w:r w:rsidRPr="006F2693">
        <w:rPr>
          <w:rFonts w:ascii="Times New Roman" w:hAnsi="Times New Roman" w:cs="Times New Roman"/>
          <w:sz w:val="24"/>
          <w:szCs w:val="24"/>
        </w:rPr>
        <w:t xml:space="preserve">Показання до кровозаміщуючої терапії при проведенні оперативних втручань </w:t>
      </w:r>
      <w:r w:rsidRPr="006F2693">
        <w:rPr>
          <w:rFonts w:ascii="Times New Roman" w:hAnsi="Times New Roman" w:cs="Times New Roman"/>
          <w:sz w:val="24"/>
          <w:szCs w:val="24"/>
          <w:lang w:val="uk-UA"/>
        </w:rPr>
        <w:t>з приводу пухлин</w:t>
      </w:r>
      <w:r w:rsidRPr="006F2693">
        <w:rPr>
          <w:rFonts w:ascii="Times New Roman" w:hAnsi="Times New Roman" w:cs="Times New Roman"/>
          <w:sz w:val="24"/>
          <w:szCs w:val="24"/>
        </w:rPr>
        <w:t>.</w:t>
      </w:r>
    </w:p>
    <w:p w:rsidR="00F6415F" w:rsidRPr="006F2693" w:rsidRDefault="00F6415F" w:rsidP="00F6415F">
      <w:pPr>
        <w:spacing w:after="0" w:line="240" w:lineRule="auto"/>
        <w:jc w:val="both"/>
        <w:rPr>
          <w:rFonts w:ascii="Times New Roman" w:hAnsi="Times New Roman" w:cs="Times New Roman"/>
          <w:b/>
          <w:sz w:val="24"/>
          <w:szCs w:val="24"/>
          <w:lang w:val="uk-UA"/>
        </w:rPr>
      </w:pPr>
      <w:r w:rsidRPr="006F2693">
        <w:rPr>
          <w:rFonts w:ascii="Times New Roman" w:hAnsi="Times New Roman" w:cs="Times New Roman"/>
          <w:b/>
          <w:sz w:val="24"/>
          <w:szCs w:val="24"/>
          <w:lang w:val="uk-UA"/>
        </w:rPr>
        <w:t xml:space="preserve">           </w:t>
      </w:r>
      <w:r w:rsidRPr="006F2693">
        <w:rPr>
          <w:rFonts w:ascii="Times New Roman" w:hAnsi="Times New Roman" w:cs="Times New Roman"/>
          <w:sz w:val="24"/>
          <w:szCs w:val="24"/>
          <w:lang w:val="uk-UA"/>
        </w:rPr>
        <w:t xml:space="preserve">Пухлини  м'яких  тканин  щелепно-лицевої ділянки у дітей  </w:t>
      </w:r>
    </w:p>
    <w:p w:rsidR="00F6415F" w:rsidRPr="006F2693" w:rsidRDefault="00F6415F" w:rsidP="00F6415F">
      <w:pPr>
        <w:spacing w:after="0" w:line="240" w:lineRule="auto"/>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        </w:t>
      </w:r>
      <w:r w:rsidRPr="006F2693">
        <w:rPr>
          <w:rFonts w:ascii="Times New Roman" w:hAnsi="Times New Roman" w:cs="Times New Roman"/>
          <w:i/>
          <w:sz w:val="24"/>
          <w:szCs w:val="24"/>
          <w:lang w:val="uk-UA"/>
        </w:rPr>
        <w:t>Судинні новоутворення м'яких тканин</w:t>
      </w:r>
      <w:r w:rsidRPr="006F2693">
        <w:rPr>
          <w:rFonts w:ascii="Times New Roman" w:hAnsi="Times New Roman" w:cs="Times New Roman"/>
          <w:sz w:val="24"/>
          <w:szCs w:val="24"/>
          <w:lang w:val="uk-UA"/>
        </w:rPr>
        <w:t>. Етіологія. Класифікація.  Діагностика та диференційна діагностика гемангіом і лімфангіом Методи лікування капілярних, кавернозних та мішаних гемангіом.</w:t>
      </w:r>
      <w:r w:rsidR="00EC09E6">
        <w:rPr>
          <w:rFonts w:ascii="Times New Roman" w:hAnsi="Times New Roman" w:cs="Times New Roman"/>
          <w:sz w:val="24"/>
          <w:szCs w:val="24"/>
          <w:lang w:val="uk-UA"/>
        </w:rPr>
        <w:t xml:space="preserve"> </w:t>
      </w:r>
      <w:r w:rsidRPr="006F2693">
        <w:rPr>
          <w:rFonts w:ascii="Times New Roman" w:hAnsi="Times New Roman" w:cs="Times New Roman"/>
          <w:sz w:val="24"/>
          <w:szCs w:val="24"/>
          <w:lang w:val="uk-UA"/>
        </w:rPr>
        <w:t>Клінічні прояви, діагностика, диференційна діагностика та лікування ліпом, фібром, міом. Класифікація, особливості клініки та лікування невусів.</w:t>
      </w:r>
    </w:p>
    <w:p w:rsidR="00F6415F" w:rsidRPr="006F2693" w:rsidRDefault="00F6415F" w:rsidP="00F6415F">
      <w:pPr>
        <w:spacing w:after="0" w:line="240" w:lineRule="auto"/>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         Патогномонічні симптоми, особливості діагностики, диференційна діагностика епідермоїдних і дермоїдних кіст, тератом, атером папілом. Клініка, діагностика, диференційна діагностика, особливості лікування вроджених серединних та бічних кіст і нориць шиї. </w:t>
      </w:r>
    </w:p>
    <w:p w:rsidR="00F6415F" w:rsidRPr="006F2693" w:rsidRDefault="00F6415F" w:rsidP="00F6415F">
      <w:pPr>
        <w:spacing w:after="0" w:line="240" w:lineRule="auto"/>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         Нейрофіброматоз. Особливості клінічних проявів, діагностики та лікування нейрофіброматозу у дітей. Прогноз захворювання.</w:t>
      </w:r>
    </w:p>
    <w:p w:rsidR="00F6415F" w:rsidRPr="006F2693" w:rsidRDefault="00F6415F" w:rsidP="003E419A">
      <w:pPr>
        <w:spacing w:after="0" w:line="240" w:lineRule="auto"/>
        <w:rPr>
          <w:rFonts w:ascii="Times New Roman" w:hAnsi="Times New Roman" w:cs="Times New Roman"/>
          <w:b/>
          <w:color w:val="FF0000"/>
          <w:sz w:val="24"/>
          <w:szCs w:val="24"/>
          <w:lang w:val="uk-UA"/>
        </w:rPr>
      </w:pPr>
      <w:r w:rsidRPr="006F2693">
        <w:rPr>
          <w:rFonts w:ascii="Times New Roman" w:hAnsi="Times New Roman" w:cs="Times New Roman"/>
          <w:i/>
          <w:sz w:val="24"/>
          <w:szCs w:val="24"/>
          <w:lang w:val="uk-UA"/>
        </w:rPr>
        <w:t xml:space="preserve">          </w:t>
      </w:r>
    </w:p>
    <w:p w:rsidR="00F6415F" w:rsidRPr="006F2693" w:rsidRDefault="00251773" w:rsidP="00F6415F">
      <w:pPr>
        <w:spacing w:after="0" w:line="240" w:lineRule="auto"/>
        <w:rPr>
          <w:rFonts w:ascii="Times New Roman" w:hAnsi="Times New Roman" w:cs="Times New Roman"/>
          <w:sz w:val="24"/>
          <w:szCs w:val="24"/>
          <w:lang w:val="uk-UA"/>
        </w:rPr>
      </w:pPr>
      <w:r>
        <w:rPr>
          <w:rFonts w:ascii="Times New Roman" w:hAnsi="Times New Roman" w:cs="Times New Roman"/>
          <w:b/>
          <w:sz w:val="24"/>
          <w:szCs w:val="24"/>
          <w:lang w:val="uk-UA"/>
        </w:rPr>
        <w:tab/>
      </w:r>
      <w:r w:rsidR="00F6415F" w:rsidRPr="006F2693">
        <w:rPr>
          <w:rFonts w:ascii="Times New Roman" w:hAnsi="Times New Roman" w:cs="Times New Roman"/>
          <w:b/>
          <w:sz w:val="24"/>
          <w:szCs w:val="24"/>
          <w:lang w:val="uk-UA"/>
        </w:rPr>
        <w:t xml:space="preserve">Тема 11. </w:t>
      </w:r>
      <w:r w:rsidR="00F6415F" w:rsidRPr="006F2693">
        <w:rPr>
          <w:rFonts w:ascii="Times New Roman" w:hAnsi="Times New Roman" w:cs="Times New Roman"/>
          <w:sz w:val="24"/>
          <w:szCs w:val="24"/>
          <w:lang w:val="uk-UA"/>
        </w:rPr>
        <w:t>Остеогенні пухлини кісток обличчя у дітей (остеобластокластома, остеома, остеоїд-остеома).</w:t>
      </w:r>
      <w:r w:rsidR="00F6415F" w:rsidRPr="006F2693">
        <w:rPr>
          <w:rFonts w:ascii="Times New Roman" w:hAnsi="Times New Roman" w:cs="Times New Roman"/>
          <w:b/>
          <w:sz w:val="24"/>
          <w:szCs w:val="24"/>
          <w:lang w:val="uk-UA"/>
        </w:rPr>
        <w:t xml:space="preserve"> </w:t>
      </w:r>
      <w:r w:rsidR="00F6415F" w:rsidRPr="00251773">
        <w:rPr>
          <w:rFonts w:ascii="Times New Roman" w:hAnsi="Times New Roman" w:cs="Times New Roman"/>
          <w:sz w:val="24"/>
          <w:szCs w:val="24"/>
          <w:lang w:val="uk-UA"/>
        </w:rPr>
        <w:t>Еті</w:t>
      </w:r>
      <w:r w:rsidR="00F6415F" w:rsidRPr="006F2693">
        <w:rPr>
          <w:rFonts w:ascii="Times New Roman" w:hAnsi="Times New Roman" w:cs="Times New Roman"/>
          <w:sz w:val="24"/>
          <w:szCs w:val="24"/>
          <w:lang w:val="uk-UA"/>
        </w:rPr>
        <w:t xml:space="preserve">опатогенез, клініка, діагностика, диференційна діагностика, методи лікування остеоми, остеоїд-остеоми, остеобластокластоми.  Диференційна діагностика гігантоклітинного та банального епулісу. </w:t>
      </w:r>
    </w:p>
    <w:p w:rsidR="00F6415F" w:rsidRPr="006F2693" w:rsidRDefault="00F6415F" w:rsidP="00F6415F">
      <w:pPr>
        <w:spacing w:after="0" w:line="240" w:lineRule="auto"/>
        <w:jc w:val="both"/>
        <w:rPr>
          <w:rFonts w:ascii="Times New Roman" w:hAnsi="Times New Roman" w:cs="Times New Roman"/>
          <w:sz w:val="24"/>
          <w:szCs w:val="24"/>
          <w:lang w:val="uk-UA"/>
        </w:rPr>
      </w:pPr>
      <w:r w:rsidRPr="006F2693">
        <w:rPr>
          <w:rFonts w:ascii="Times New Roman" w:hAnsi="Times New Roman" w:cs="Times New Roman"/>
          <w:b/>
          <w:sz w:val="24"/>
          <w:szCs w:val="24"/>
          <w:lang w:val="uk-UA"/>
        </w:rPr>
        <w:t xml:space="preserve">          </w:t>
      </w:r>
      <w:r w:rsidRPr="006F2693">
        <w:rPr>
          <w:rFonts w:ascii="Times New Roman" w:hAnsi="Times New Roman" w:cs="Times New Roman"/>
          <w:sz w:val="24"/>
          <w:szCs w:val="24"/>
          <w:lang w:val="uk-UA"/>
        </w:rPr>
        <w:t>Одонтогенні новоутворення щелеп у дітей (амелобластома, одонтома, цементома).</w:t>
      </w:r>
    </w:p>
    <w:p w:rsidR="00F6415F" w:rsidRPr="006F2693" w:rsidRDefault="00F6415F" w:rsidP="00F6415F">
      <w:pPr>
        <w:spacing w:after="0" w:line="240" w:lineRule="auto"/>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Особливості гістологічної будови, клініко-рентгенологічні форми амелобластоми. Діагностика, диференційна діагностика та методи лікування амелобластами у дітей. </w:t>
      </w:r>
    </w:p>
    <w:p w:rsidR="00F6415F" w:rsidRPr="006F2693" w:rsidRDefault="00F6415F" w:rsidP="00F6415F">
      <w:pPr>
        <w:spacing w:after="0" w:line="240" w:lineRule="auto"/>
        <w:outlineLvl w:val="0"/>
        <w:rPr>
          <w:rFonts w:ascii="Times New Roman" w:hAnsi="Times New Roman" w:cs="Times New Roman"/>
          <w:sz w:val="24"/>
          <w:szCs w:val="24"/>
          <w:lang w:val="uk-UA"/>
        </w:rPr>
      </w:pPr>
      <w:r w:rsidRPr="006F2693">
        <w:rPr>
          <w:rFonts w:ascii="Times New Roman" w:hAnsi="Times New Roman" w:cs="Times New Roman"/>
          <w:b/>
          <w:i/>
          <w:sz w:val="24"/>
          <w:szCs w:val="24"/>
          <w:lang w:val="uk-UA"/>
        </w:rPr>
        <w:t xml:space="preserve">         </w:t>
      </w:r>
      <w:r w:rsidRPr="006F2693">
        <w:rPr>
          <w:rFonts w:ascii="Times New Roman" w:hAnsi="Times New Roman" w:cs="Times New Roman"/>
          <w:sz w:val="24"/>
          <w:szCs w:val="24"/>
          <w:lang w:val="uk-UA"/>
        </w:rPr>
        <w:t>Пухлиноподібні новоутворення щелеп – одонтогенні кісти. Класифікація кіст щелеп у дітей. Клінічна картина, методи діагностики, диференційна діагностика, тактика хірургічного лікування фолікулярної,   резидуальної, фісуральної, первинної кісткової кіст та кіст прорізування). Способи лікування кіст: цистектомія та цистотомія щелеп. Особливості клінічних проявів, рентгенологічна картина та лікування кіст, що вросли у верхньощелепну пазуху.</w:t>
      </w:r>
    </w:p>
    <w:p w:rsidR="00F6415F" w:rsidRPr="006F2693" w:rsidRDefault="00F6415F" w:rsidP="00F6415F">
      <w:pPr>
        <w:spacing w:after="0" w:line="240" w:lineRule="auto"/>
        <w:jc w:val="both"/>
        <w:rPr>
          <w:rFonts w:ascii="Times New Roman" w:hAnsi="Times New Roman" w:cs="Times New Roman"/>
          <w:sz w:val="24"/>
          <w:szCs w:val="24"/>
          <w:lang w:val="uk-UA"/>
        </w:rPr>
      </w:pPr>
      <w:r w:rsidRPr="006F2693">
        <w:rPr>
          <w:rFonts w:ascii="Times New Roman" w:hAnsi="Times New Roman" w:cs="Times New Roman"/>
          <w:color w:val="FF0000"/>
          <w:sz w:val="24"/>
          <w:szCs w:val="24"/>
          <w:lang w:val="uk-UA"/>
        </w:rPr>
        <w:lastRenderedPageBreak/>
        <w:t xml:space="preserve">          </w:t>
      </w:r>
      <w:r w:rsidRPr="006F2693">
        <w:rPr>
          <w:rFonts w:ascii="Times New Roman" w:hAnsi="Times New Roman" w:cs="Times New Roman"/>
          <w:sz w:val="24"/>
          <w:szCs w:val="24"/>
          <w:lang w:val="uk-UA"/>
        </w:rPr>
        <w:t>Пухлиноподібні новоутворення щелеп – неодонтогенні кісти. Клінічна картина, методи діагностики, диференційна діагностика, тактика хірургічного лікування</w:t>
      </w:r>
    </w:p>
    <w:p w:rsidR="00F6415F" w:rsidRPr="006F2693" w:rsidRDefault="00F6415F" w:rsidP="00F6415F">
      <w:pPr>
        <w:spacing w:after="0" w:line="240" w:lineRule="auto"/>
        <w:rPr>
          <w:rFonts w:ascii="Times New Roman" w:hAnsi="Times New Roman" w:cs="Times New Roman"/>
          <w:sz w:val="24"/>
          <w:szCs w:val="24"/>
          <w:lang w:val="uk-UA"/>
        </w:rPr>
      </w:pPr>
      <w:r w:rsidRPr="006F2693">
        <w:rPr>
          <w:rFonts w:ascii="Times New Roman" w:hAnsi="Times New Roman" w:cs="Times New Roman"/>
          <w:b/>
          <w:sz w:val="24"/>
          <w:szCs w:val="24"/>
          <w:lang w:val="uk-UA"/>
        </w:rPr>
        <w:t xml:space="preserve">          </w:t>
      </w:r>
      <w:r w:rsidRPr="006F2693">
        <w:rPr>
          <w:rFonts w:ascii="Times New Roman" w:hAnsi="Times New Roman" w:cs="Times New Roman"/>
          <w:sz w:val="24"/>
          <w:szCs w:val="24"/>
          <w:lang w:val="uk-UA"/>
        </w:rPr>
        <w:t xml:space="preserve">Пухлиноподібні новоутворення кісток ЩЛД:        фіброзна остеодисплазія, фіброзна остеодистрофія, херувізм, епулід. Клінічні прояви, діагностика та диференційна діагностика фіброзної остеодисплазії. Банальний епулід: клініка, діагностика, диференційна діагностика, лікування. </w:t>
      </w:r>
    </w:p>
    <w:p w:rsidR="006618BC" w:rsidRDefault="003E419A" w:rsidP="003E419A">
      <w:pPr>
        <w:spacing w:after="0" w:line="240" w:lineRule="auto"/>
        <w:rPr>
          <w:rFonts w:ascii="Times New Roman" w:hAnsi="Times New Roman" w:cs="Times New Roman"/>
          <w:b/>
          <w:sz w:val="24"/>
          <w:szCs w:val="24"/>
          <w:lang w:val="uk-UA"/>
        </w:rPr>
      </w:pPr>
      <w:r w:rsidRPr="006F2693">
        <w:rPr>
          <w:rFonts w:ascii="Times New Roman" w:hAnsi="Times New Roman" w:cs="Times New Roman"/>
          <w:b/>
          <w:sz w:val="24"/>
          <w:szCs w:val="24"/>
          <w:lang w:val="uk-UA"/>
        </w:rPr>
        <w:t xml:space="preserve">  </w:t>
      </w:r>
    </w:p>
    <w:p w:rsidR="003E419A" w:rsidRPr="006F2693" w:rsidRDefault="003E419A" w:rsidP="003E419A">
      <w:pPr>
        <w:spacing w:after="0" w:line="240" w:lineRule="auto"/>
        <w:rPr>
          <w:rFonts w:ascii="Times New Roman" w:hAnsi="Times New Roman" w:cs="Times New Roman"/>
          <w:sz w:val="24"/>
          <w:szCs w:val="24"/>
          <w:lang w:val="uk-UA"/>
        </w:rPr>
      </w:pPr>
      <w:r w:rsidRPr="006F2693">
        <w:rPr>
          <w:rFonts w:ascii="Times New Roman" w:hAnsi="Times New Roman" w:cs="Times New Roman"/>
          <w:b/>
          <w:sz w:val="24"/>
          <w:szCs w:val="24"/>
          <w:lang w:val="uk-UA"/>
        </w:rPr>
        <w:t xml:space="preserve">  </w:t>
      </w:r>
      <w:r w:rsidR="00251773">
        <w:rPr>
          <w:rFonts w:ascii="Times New Roman" w:hAnsi="Times New Roman" w:cs="Times New Roman"/>
          <w:b/>
          <w:sz w:val="24"/>
          <w:szCs w:val="24"/>
          <w:lang w:val="uk-UA"/>
        </w:rPr>
        <w:tab/>
      </w:r>
      <w:r w:rsidRPr="006F2693">
        <w:rPr>
          <w:rFonts w:ascii="Times New Roman" w:hAnsi="Times New Roman" w:cs="Times New Roman"/>
          <w:b/>
          <w:sz w:val="24"/>
          <w:szCs w:val="24"/>
          <w:lang w:val="uk-UA"/>
        </w:rPr>
        <w:t xml:space="preserve">Тема 12. </w:t>
      </w:r>
      <w:r w:rsidRPr="006F2693">
        <w:rPr>
          <w:rFonts w:ascii="Times New Roman" w:hAnsi="Times New Roman" w:cs="Times New Roman"/>
          <w:sz w:val="24"/>
          <w:szCs w:val="24"/>
          <w:lang w:val="uk-UA"/>
        </w:rPr>
        <w:t xml:space="preserve">Істинні  пухлини та пухлиноподібні новоутворення  слинних залоз </w:t>
      </w:r>
    </w:p>
    <w:p w:rsidR="003E419A" w:rsidRPr="006F2693" w:rsidRDefault="003E419A" w:rsidP="003E419A">
      <w:pPr>
        <w:spacing w:after="0" w:line="240" w:lineRule="auto"/>
        <w:jc w:val="both"/>
        <w:rPr>
          <w:rFonts w:ascii="Times New Roman" w:hAnsi="Times New Roman" w:cs="Times New Roman"/>
          <w:b/>
          <w:color w:val="FF0000"/>
          <w:sz w:val="24"/>
          <w:szCs w:val="24"/>
          <w:lang w:val="uk-UA"/>
        </w:rPr>
      </w:pPr>
      <w:r w:rsidRPr="006F2693">
        <w:rPr>
          <w:rFonts w:ascii="Times New Roman" w:hAnsi="Times New Roman" w:cs="Times New Roman"/>
          <w:sz w:val="24"/>
          <w:szCs w:val="24"/>
          <w:lang w:val="uk-UA"/>
        </w:rPr>
        <w:t xml:space="preserve">Анатомічна будова, топографічна анатомія слинних залоз у дітей різного віку. Особливості клінічного перебігу та рентгенологічна картина плеоморфної та мономорфної аденоми. Особливості проявів та хірургічного лікування ретенційних кіст малих слинних залоз, ранул та кіст типу «піскового годинника». Діагностика, диференційна діагностика пухлин та пухлиноподібних новоутворень слинних залоз. </w:t>
      </w:r>
    </w:p>
    <w:p w:rsidR="006618BC" w:rsidRDefault="006618BC" w:rsidP="00F6415F">
      <w:pPr>
        <w:spacing w:after="0" w:line="240" w:lineRule="auto"/>
        <w:jc w:val="both"/>
        <w:outlineLvl w:val="0"/>
        <w:rPr>
          <w:rFonts w:ascii="Times New Roman" w:hAnsi="Times New Roman" w:cs="Times New Roman"/>
          <w:b/>
          <w:sz w:val="24"/>
          <w:szCs w:val="24"/>
          <w:lang w:val="uk-UA"/>
        </w:rPr>
      </w:pPr>
    </w:p>
    <w:p w:rsidR="00F6415F" w:rsidRPr="006F2693" w:rsidRDefault="00251773" w:rsidP="00251773">
      <w:pPr>
        <w:spacing w:after="0" w:line="240" w:lineRule="auto"/>
        <w:outlineLvl w:val="0"/>
        <w:rPr>
          <w:rFonts w:ascii="Times New Roman" w:hAnsi="Times New Roman" w:cs="Times New Roman"/>
          <w:sz w:val="24"/>
          <w:szCs w:val="24"/>
          <w:lang w:val="uk-UA"/>
        </w:rPr>
      </w:pPr>
      <w:r>
        <w:rPr>
          <w:rFonts w:ascii="Times New Roman" w:hAnsi="Times New Roman" w:cs="Times New Roman"/>
          <w:b/>
          <w:sz w:val="24"/>
          <w:szCs w:val="24"/>
          <w:lang w:val="uk-UA"/>
        </w:rPr>
        <w:tab/>
      </w:r>
      <w:r w:rsidR="00F6415F" w:rsidRPr="006F2693">
        <w:rPr>
          <w:rFonts w:ascii="Times New Roman" w:hAnsi="Times New Roman" w:cs="Times New Roman"/>
          <w:b/>
          <w:sz w:val="24"/>
          <w:szCs w:val="24"/>
          <w:lang w:val="uk-UA"/>
        </w:rPr>
        <w:t>Тема 1</w:t>
      </w:r>
      <w:r w:rsidR="003E419A" w:rsidRPr="006F2693">
        <w:rPr>
          <w:rFonts w:ascii="Times New Roman" w:hAnsi="Times New Roman" w:cs="Times New Roman"/>
          <w:b/>
          <w:sz w:val="24"/>
          <w:szCs w:val="24"/>
          <w:lang w:val="uk-UA"/>
        </w:rPr>
        <w:t>3</w:t>
      </w:r>
      <w:r w:rsidR="00F6415F" w:rsidRPr="006F2693">
        <w:rPr>
          <w:rFonts w:ascii="Times New Roman" w:hAnsi="Times New Roman" w:cs="Times New Roman"/>
          <w:b/>
          <w:sz w:val="24"/>
          <w:szCs w:val="24"/>
          <w:lang w:val="uk-UA"/>
        </w:rPr>
        <w:t>.</w:t>
      </w:r>
      <w:r>
        <w:rPr>
          <w:rFonts w:ascii="Times New Roman" w:hAnsi="Times New Roman" w:cs="Times New Roman"/>
          <w:b/>
          <w:sz w:val="24"/>
          <w:szCs w:val="24"/>
          <w:lang w:val="uk-UA"/>
        </w:rPr>
        <w:t xml:space="preserve"> </w:t>
      </w:r>
      <w:r w:rsidR="00F6415F" w:rsidRPr="006F2693">
        <w:rPr>
          <w:rFonts w:ascii="Times New Roman" w:hAnsi="Times New Roman" w:cs="Times New Roman"/>
          <w:sz w:val="24"/>
          <w:szCs w:val="24"/>
          <w:lang w:val="uk-UA"/>
        </w:rPr>
        <w:t>Злоякісні  пухлини тканин ЩЛД у дітей. Злоякісні пухлини  нижньої щелепи</w:t>
      </w:r>
    </w:p>
    <w:p w:rsidR="00F6415F" w:rsidRPr="006F2693" w:rsidRDefault="00F6415F" w:rsidP="00F6415F">
      <w:pPr>
        <w:spacing w:after="0" w:line="240" w:lineRule="auto"/>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        Класифікація. Етіологія, патогенез, сучасні методи діагностики. Особливості клінічного перебігу, патогномонічні рентгенологічні ознаки, диференційна діагностика злоякісних пухлин . Принципи лікування та диспансеризації. </w:t>
      </w:r>
    </w:p>
    <w:p w:rsidR="00F6415F" w:rsidRPr="006F2693" w:rsidRDefault="00F6415F" w:rsidP="00F6415F">
      <w:pPr>
        <w:spacing w:after="0" w:line="240" w:lineRule="auto"/>
        <w:outlineLvl w:val="0"/>
        <w:rPr>
          <w:rFonts w:ascii="Times New Roman" w:hAnsi="Times New Roman" w:cs="Times New Roman"/>
          <w:sz w:val="24"/>
          <w:szCs w:val="24"/>
          <w:lang w:val="uk-UA"/>
        </w:rPr>
      </w:pPr>
      <w:r w:rsidRPr="006F2693">
        <w:rPr>
          <w:rFonts w:ascii="Times New Roman" w:hAnsi="Times New Roman" w:cs="Times New Roman"/>
          <w:b/>
          <w:sz w:val="24"/>
          <w:szCs w:val="24"/>
          <w:lang w:val="uk-UA"/>
        </w:rPr>
        <w:t xml:space="preserve">       </w:t>
      </w:r>
      <w:r w:rsidRPr="006F2693">
        <w:rPr>
          <w:rFonts w:ascii="Times New Roman" w:hAnsi="Times New Roman" w:cs="Times New Roman"/>
          <w:sz w:val="24"/>
          <w:szCs w:val="24"/>
          <w:lang w:val="uk-UA"/>
        </w:rPr>
        <w:t>Злоякісні  пухлини тканин ЩЛД у дітей. Злоякісні пухлини верхньої щелепи</w:t>
      </w:r>
    </w:p>
    <w:p w:rsidR="00F6415F" w:rsidRPr="006F2693" w:rsidRDefault="00F6415F" w:rsidP="00F6415F">
      <w:pPr>
        <w:spacing w:after="0" w:line="240" w:lineRule="auto"/>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        Класифікація. Етіологія, патогенез, сучасні методи діагностики. Особливості клінічного перебігу, патогномонічні рентгенологічні ознаки, диференційна діагностика злоякісних пухлин . </w:t>
      </w:r>
    </w:p>
    <w:p w:rsidR="00F6415F" w:rsidRPr="006F2693" w:rsidRDefault="00F6415F" w:rsidP="00F6415F">
      <w:pPr>
        <w:spacing w:after="0" w:line="240" w:lineRule="auto"/>
        <w:outlineLvl w:val="0"/>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       Злоякісні  пухлини язика.  Етіологія, патогенез, сучасні методи діагностики. Особливості клінічного перебігу, патогномонічні рентгенологічні ознаки, диференційна діагностика злоякісних пухлин .</w:t>
      </w:r>
    </w:p>
    <w:p w:rsidR="00F6415F" w:rsidRPr="006F2693" w:rsidRDefault="00F6415F" w:rsidP="00F6415F">
      <w:pPr>
        <w:spacing w:after="0" w:line="240" w:lineRule="auto"/>
        <w:outlineLvl w:val="0"/>
        <w:rPr>
          <w:rFonts w:ascii="Times New Roman" w:hAnsi="Times New Roman" w:cs="Times New Roman"/>
          <w:sz w:val="24"/>
          <w:szCs w:val="24"/>
          <w:lang w:val="uk-UA"/>
        </w:rPr>
      </w:pPr>
      <w:r w:rsidRPr="006F2693">
        <w:rPr>
          <w:rFonts w:ascii="Times New Roman" w:hAnsi="Times New Roman" w:cs="Times New Roman"/>
          <w:b/>
          <w:sz w:val="24"/>
          <w:szCs w:val="24"/>
          <w:lang w:val="uk-UA"/>
        </w:rPr>
        <w:t xml:space="preserve">       </w:t>
      </w:r>
      <w:r w:rsidRPr="006F2693">
        <w:rPr>
          <w:rFonts w:ascii="Times New Roman" w:hAnsi="Times New Roman" w:cs="Times New Roman"/>
          <w:sz w:val="24"/>
          <w:szCs w:val="24"/>
          <w:lang w:val="uk-UA"/>
        </w:rPr>
        <w:t xml:space="preserve">Злоякісні  пухлини  слизової оболонки порожнини рота. Етіологія, патогенез, сучасні методи діагностики. Особливості клінічного перебігу, патогномонічні рентгенологічні ознаки, диференційна діагностика злоякісних пухлин . </w:t>
      </w:r>
    </w:p>
    <w:p w:rsidR="00F6415F" w:rsidRPr="006F2693" w:rsidRDefault="00F6415F" w:rsidP="00F6415F">
      <w:pPr>
        <w:spacing w:after="0" w:line="240" w:lineRule="auto"/>
        <w:outlineLvl w:val="0"/>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       Злоякісні  пухлини  губ. Етіологія, патогенез, сучасні методи діагностики. Особливості клінічного перебігу, патогномонічні рентгенологічні ознаки, диференційна діагностика злоякісних пухлин .</w:t>
      </w:r>
    </w:p>
    <w:p w:rsidR="00F6415F" w:rsidRPr="006F2693" w:rsidRDefault="00F6415F" w:rsidP="00F6415F">
      <w:pPr>
        <w:spacing w:after="0" w:line="240" w:lineRule="auto"/>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       Злоякісні  пухлини шкіри обличчя.Базаліоми. Етіологія, патогенез, сучасні методи діагностики. Особливості клінічного перебігу, патогномонічні рентгенологічні ознаки, диференційна діагностика злоякісних пухлин .</w:t>
      </w:r>
    </w:p>
    <w:p w:rsidR="006618BC" w:rsidRDefault="006618BC" w:rsidP="00F6415F">
      <w:pPr>
        <w:spacing w:after="0" w:line="240" w:lineRule="auto"/>
        <w:jc w:val="both"/>
        <w:outlineLvl w:val="0"/>
        <w:rPr>
          <w:rFonts w:ascii="Times New Roman" w:hAnsi="Times New Roman" w:cs="Times New Roman"/>
          <w:b/>
          <w:sz w:val="24"/>
          <w:szCs w:val="24"/>
          <w:lang w:val="uk-UA"/>
        </w:rPr>
      </w:pPr>
    </w:p>
    <w:p w:rsidR="00F6415F" w:rsidRPr="006F2693" w:rsidRDefault="00D96302" w:rsidP="00F6415F">
      <w:pPr>
        <w:spacing w:after="0" w:line="240" w:lineRule="auto"/>
        <w:jc w:val="both"/>
        <w:outlineLvl w:val="0"/>
        <w:rPr>
          <w:rFonts w:ascii="Times New Roman" w:hAnsi="Times New Roman" w:cs="Times New Roman"/>
          <w:i/>
          <w:sz w:val="24"/>
          <w:szCs w:val="24"/>
          <w:lang w:val="uk-UA"/>
        </w:rPr>
      </w:pPr>
      <w:r>
        <w:rPr>
          <w:rFonts w:ascii="Times New Roman" w:hAnsi="Times New Roman" w:cs="Times New Roman"/>
          <w:b/>
          <w:sz w:val="24"/>
          <w:szCs w:val="24"/>
          <w:lang w:val="uk-UA"/>
        </w:rPr>
        <w:tab/>
      </w:r>
      <w:r w:rsidR="00F6415F" w:rsidRPr="00D96302">
        <w:rPr>
          <w:rFonts w:ascii="Times New Roman" w:hAnsi="Times New Roman" w:cs="Times New Roman"/>
          <w:b/>
          <w:sz w:val="24"/>
          <w:szCs w:val="24"/>
          <w:lang w:val="uk-UA"/>
        </w:rPr>
        <w:t>Тема 1</w:t>
      </w:r>
      <w:r w:rsidR="003E419A" w:rsidRPr="00D96302">
        <w:rPr>
          <w:rFonts w:ascii="Times New Roman" w:hAnsi="Times New Roman" w:cs="Times New Roman"/>
          <w:b/>
          <w:sz w:val="24"/>
          <w:szCs w:val="24"/>
          <w:lang w:val="uk-UA"/>
        </w:rPr>
        <w:t>4</w:t>
      </w:r>
      <w:r w:rsidR="00F6415F" w:rsidRPr="00D96302">
        <w:rPr>
          <w:rFonts w:ascii="Times New Roman" w:hAnsi="Times New Roman" w:cs="Times New Roman"/>
          <w:b/>
          <w:sz w:val="24"/>
          <w:szCs w:val="24"/>
          <w:lang w:val="uk-UA"/>
        </w:rPr>
        <w:t>.</w:t>
      </w:r>
      <w:r w:rsidR="00F6415F" w:rsidRPr="00D96302">
        <w:rPr>
          <w:rFonts w:ascii="Times New Roman" w:hAnsi="Times New Roman" w:cs="Times New Roman"/>
          <w:b/>
          <w:i/>
          <w:sz w:val="24"/>
          <w:szCs w:val="24"/>
          <w:lang w:val="uk-UA"/>
        </w:rPr>
        <w:t xml:space="preserve"> </w:t>
      </w:r>
      <w:r w:rsidR="00F6415F" w:rsidRPr="00D96302">
        <w:rPr>
          <w:rFonts w:ascii="Times New Roman" w:hAnsi="Times New Roman" w:cs="Times New Roman"/>
          <w:sz w:val="24"/>
          <w:szCs w:val="24"/>
          <w:lang w:val="uk-UA"/>
        </w:rPr>
        <w:t>Травматичні</w:t>
      </w:r>
      <w:r w:rsidR="00F6415F" w:rsidRPr="006F2693">
        <w:rPr>
          <w:rFonts w:ascii="Times New Roman" w:hAnsi="Times New Roman" w:cs="Times New Roman"/>
          <w:sz w:val="24"/>
          <w:szCs w:val="24"/>
          <w:lang w:val="uk-UA"/>
        </w:rPr>
        <w:t xml:space="preserve"> пошкодження м”яких тканин. </w:t>
      </w:r>
    </w:p>
    <w:p w:rsidR="00F6415F" w:rsidRPr="006F2693" w:rsidRDefault="00F6415F" w:rsidP="00F6415F">
      <w:pPr>
        <w:spacing w:after="0" w:line="240" w:lineRule="auto"/>
        <w:ind w:firstLine="272"/>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   Класифікація, етіологія, особливості клінічних проявів травматичних пошкоджень м»яких тканин (забиття, гематома, садна, рани). Види хірургічної обробки. Строки проведення та методика первинної хірургічної обробки (ПХО) ран без та з дефектом тканин.  </w:t>
      </w:r>
    </w:p>
    <w:p w:rsidR="00F6415F" w:rsidRPr="006F2693" w:rsidRDefault="00F6415F" w:rsidP="00F6415F">
      <w:pPr>
        <w:spacing w:after="0" w:line="240" w:lineRule="auto"/>
        <w:rPr>
          <w:rFonts w:ascii="Times New Roman" w:hAnsi="Times New Roman" w:cs="Times New Roman"/>
          <w:b/>
          <w:i/>
          <w:sz w:val="24"/>
          <w:szCs w:val="24"/>
          <w:lang w:val="uk-UA"/>
        </w:rPr>
      </w:pPr>
      <w:r w:rsidRPr="006F2693">
        <w:rPr>
          <w:rFonts w:ascii="Times New Roman" w:hAnsi="Times New Roman" w:cs="Times New Roman"/>
          <w:sz w:val="24"/>
          <w:szCs w:val="24"/>
          <w:lang w:val="uk-UA"/>
        </w:rPr>
        <w:t xml:space="preserve">       Травматичні пошкодження зубів та  кісток щелепно-лицевої ділянки у дітей. Опіки, відмороження. Травматичні пошкодження зубів  у дітей (забій, вивихи</w:t>
      </w:r>
      <w:r w:rsidRPr="006F2693">
        <w:rPr>
          <w:rFonts w:ascii="Times New Roman" w:hAnsi="Times New Roman" w:cs="Times New Roman"/>
          <w:sz w:val="24"/>
          <w:szCs w:val="24"/>
        </w:rPr>
        <w:t>, переломи</w:t>
      </w:r>
      <w:r w:rsidRPr="006F2693">
        <w:rPr>
          <w:rFonts w:ascii="Times New Roman" w:hAnsi="Times New Roman" w:cs="Times New Roman"/>
          <w:sz w:val="24"/>
          <w:szCs w:val="24"/>
          <w:lang w:val="uk-UA"/>
        </w:rPr>
        <w:t>). Травматичні пошкодження кісток ЩЛД у дітей – переломи верхньої та нижньої щелепи.Переломи вилицево-орбітального комплексу та вилицевої дуги у дітей. Класифікація, клініка, діагностика, лікування .  Статистика,етіологія. Класифікація. Клініка, діагностика, диференційна діагностика, особливості лікування в різному віці та реабілітація таких хворих. Види імобілізації. Показання до проведення остеосинтезу у дітей.  Комбінована та поєднана травма ЩЛД у дітей</w:t>
      </w:r>
      <w:r w:rsidRPr="006F2693">
        <w:rPr>
          <w:rFonts w:ascii="Times New Roman" w:hAnsi="Times New Roman" w:cs="Times New Roman"/>
          <w:color w:val="FF0000"/>
          <w:sz w:val="24"/>
          <w:szCs w:val="24"/>
          <w:lang w:val="uk-UA"/>
        </w:rPr>
        <w:t xml:space="preserve">. </w:t>
      </w:r>
      <w:r w:rsidRPr="006F2693">
        <w:rPr>
          <w:rFonts w:ascii="Times New Roman" w:hAnsi="Times New Roman" w:cs="Times New Roman"/>
          <w:sz w:val="24"/>
          <w:szCs w:val="24"/>
          <w:lang w:val="uk-UA"/>
        </w:rPr>
        <w:t>Класифікація, етіологія, особливості клінічних проявів, клініка,  діагностика та принципи лікувальної тактики щодо опіків та  відморожень ЩЛД у дітей. Первинна  медична допомога при опіках хімічного генезу та електроопіках. Методи визначення площі опіку. Клініка, діагностика та лікування опікового шоку.</w:t>
      </w:r>
    </w:p>
    <w:p w:rsidR="006618BC" w:rsidRDefault="006618BC" w:rsidP="00F6415F">
      <w:pPr>
        <w:spacing w:after="0" w:line="240" w:lineRule="auto"/>
        <w:ind w:firstLine="435"/>
        <w:rPr>
          <w:rFonts w:ascii="Times New Roman" w:hAnsi="Times New Roman" w:cs="Times New Roman"/>
          <w:b/>
          <w:sz w:val="24"/>
          <w:szCs w:val="24"/>
          <w:lang w:val="uk-UA"/>
        </w:rPr>
      </w:pPr>
    </w:p>
    <w:p w:rsidR="00F6415F" w:rsidRPr="006F2693" w:rsidRDefault="00C34E2D" w:rsidP="00F6415F">
      <w:pPr>
        <w:spacing w:after="0" w:line="240" w:lineRule="auto"/>
        <w:ind w:firstLine="435"/>
        <w:rPr>
          <w:rFonts w:ascii="Times New Roman" w:hAnsi="Times New Roman" w:cs="Times New Roman"/>
          <w:sz w:val="24"/>
          <w:szCs w:val="24"/>
          <w:lang w:val="uk-UA"/>
        </w:rPr>
      </w:pPr>
      <w:r>
        <w:rPr>
          <w:rFonts w:ascii="Times New Roman" w:hAnsi="Times New Roman" w:cs="Times New Roman"/>
          <w:b/>
          <w:sz w:val="24"/>
          <w:szCs w:val="24"/>
          <w:lang w:val="uk-UA"/>
        </w:rPr>
        <w:t>Т</w:t>
      </w:r>
      <w:r w:rsidR="00F6415F" w:rsidRPr="006F2693">
        <w:rPr>
          <w:rFonts w:ascii="Times New Roman" w:hAnsi="Times New Roman" w:cs="Times New Roman"/>
          <w:b/>
          <w:sz w:val="24"/>
          <w:szCs w:val="24"/>
          <w:lang w:val="uk-UA"/>
        </w:rPr>
        <w:t>ема 1</w:t>
      </w:r>
      <w:r w:rsidR="003E419A" w:rsidRPr="006F2693">
        <w:rPr>
          <w:rFonts w:ascii="Times New Roman" w:hAnsi="Times New Roman" w:cs="Times New Roman"/>
          <w:b/>
          <w:sz w:val="24"/>
          <w:szCs w:val="24"/>
          <w:lang w:val="uk-UA"/>
        </w:rPr>
        <w:t>5</w:t>
      </w:r>
      <w:r w:rsidR="00F6415F" w:rsidRPr="006F2693">
        <w:rPr>
          <w:rFonts w:ascii="Times New Roman" w:hAnsi="Times New Roman" w:cs="Times New Roman"/>
          <w:b/>
          <w:sz w:val="24"/>
          <w:szCs w:val="24"/>
          <w:lang w:val="uk-UA"/>
        </w:rPr>
        <w:t xml:space="preserve">. </w:t>
      </w:r>
      <w:r w:rsidR="00F6415F" w:rsidRPr="006F2693">
        <w:rPr>
          <w:rFonts w:ascii="Times New Roman" w:hAnsi="Times New Roman" w:cs="Times New Roman"/>
          <w:sz w:val="24"/>
          <w:szCs w:val="24"/>
          <w:lang w:val="uk-UA"/>
        </w:rPr>
        <w:t xml:space="preserve">Вроджені вади розвитку щелепно-лицевої ділянки у дітей. Короткі вуздечки губ та язика. Мілкий присінок.  Показання, строки та види хірургічного втручання при коротких вуздечках губ і язика, мілкому присінку. </w:t>
      </w:r>
    </w:p>
    <w:p w:rsidR="00F6415F" w:rsidRPr="006F2693" w:rsidRDefault="00F6415F" w:rsidP="00F6415F">
      <w:pPr>
        <w:spacing w:after="0" w:line="240" w:lineRule="auto"/>
        <w:rPr>
          <w:rFonts w:ascii="Times New Roman" w:hAnsi="Times New Roman" w:cs="Times New Roman"/>
          <w:sz w:val="24"/>
          <w:szCs w:val="24"/>
          <w:lang w:val="uk-UA"/>
        </w:rPr>
      </w:pPr>
      <w:r w:rsidRPr="006F2693">
        <w:rPr>
          <w:rFonts w:ascii="Times New Roman" w:hAnsi="Times New Roman" w:cs="Times New Roman"/>
          <w:b/>
          <w:i/>
          <w:sz w:val="24"/>
          <w:szCs w:val="24"/>
          <w:lang w:val="uk-UA"/>
        </w:rPr>
        <w:lastRenderedPageBreak/>
        <w:t xml:space="preserve">       </w:t>
      </w:r>
      <w:r w:rsidRPr="006F2693">
        <w:rPr>
          <w:rFonts w:ascii="Times New Roman" w:hAnsi="Times New Roman" w:cs="Times New Roman"/>
          <w:sz w:val="24"/>
          <w:szCs w:val="24"/>
          <w:lang w:val="uk-UA"/>
        </w:rPr>
        <w:t xml:space="preserve">Вроджені вади розвитку щелепно-лицевої ділянки. Розщілини губи.      </w:t>
      </w:r>
    </w:p>
    <w:p w:rsidR="00F6415F" w:rsidRPr="006F2693" w:rsidRDefault="00F6415F" w:rsidP="00F6415F">
      <w:pPr>
        <w:spacing w:after="0" w:line="240" w:lineRule="auto"/>
        <w:ind w:firstLine="435"/>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Статистика, класифікація, етіологія, причини виникнення вроджених незрощень верхньої губи. Клініка, діагностика, строки та методи хірургічного лікування. Комплексна реабілітація хворих. </w:t>
      </w:r>
    </w:p>
    <w:p w:rsidR="00F6415F" w:rsidRPr="006F2693" w:rsidRDefault="00F6415F" w:rsidP="00F6415F">
      <w:pPr>
        <w:spacing w:after="0" w:line="240" w:lineRule="auto"/>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       Вроджені вади розвитку щелепно-лицевої ділянки. Вроджені розщілини    піднебіння.</w:t>
      </w:r>
    </w:p>
    <w:p w:rsidR="00F6415F" w:rsidRPr="006F2693" w:rsidRDefault="00F6415F" w:rsidP="00F6415F">
      <w:pPr>
        <w:spacing w:after="0" w:line="240" w:lineRule="auto"/>
        <w:rPr>
          <w:rFonts w:ascii="Times New Roman" w:hAnsi="Times New Roman" w:cs="Times New Roman"/>
          <w:sz w:val="24"/>
          <w:szCs w:val="24"/>
          <w:lang w:val="uk-UA"/>
        </w:rPr>
      </w:pPr>
      <w:r w:rsidRPr="006F2693">
        <w:rPr>
          <w:rFonts w:ascii="Times New Roman" w:hAnsi="Times New Roman" w:cs="Times New Roman"/>
          <w:sz w:val="24"/>
          <w:szCs w:val="24"/>
          <w:lang w:val="uk-UA"/>
        </w:rPr>
        <w:t>Статистика, класифікація, етіологія, причини виникнення вроджених розщілин піднебіння. Клініка, діагностика, строки та методи хірургічного лікування. Проблеми хірургічного лікування дітей з двобічним нескрізним розщілинами піднебіння. Етапи ортодонтичної  та логопедичної реабілітації хворих з розщілинами піднебіння. Супутні розщілинам верхньої губи та піднебіння синдроми, причини розвитку, принципи визначення методів комплексної реабілітації, участь щелепно-лицевого хірурга в реабілітації хворих.</w:t>
      </w:r>
    </w:p>
    <w:p w:rsidR="006618BC" w:rsidRDefault="00F6415F" w:rsidP="00F6415F">
      <w:pPr>
        <w:spacing w:after="0" w:line="240" w:lineRule="auto"/>
        <w:rPr>
          <w:rFonts w:ascii="Times New Roman" w:hAnsi="Times New Roman" w:cs="Times New Roman"/>
          <w:b/>
          <w:sz w:val="24"/>
          <w:szCs w:val="24"/>
          <w:lang w:val="uk-UA"/>
        </w:rPr>
      </w:pPr>
      <w:r w:rsidRPr="006F2693">
        <w:rPr>
          <w:rFonts w:ascii="Times New Roman" w:hAnsi="Times New Roman" w:cs="Times New Roman"/>
          <w:b/>
          <w:sz w:val="24"/>
          <w:szCs w:val="24"/>
          <w:lang w:val="uk-UA"/>
        </w:rPr>
        <w:t xml:space="preserve">    </w:t>
      </w:r>
    </w:p>
    <w:p w:rsidR="00F6415F" w:rsidRPr="006F2693" w:rsidRDefault="00F6415F" w:rsidP="00F6415F">
      <w:pPr>
        <w:spacing w:after="0" w:line="240" w:lineRule="auto"/>
        <w:rPr>
          <w:rFonts w:ascii="Times New Roman" w:hAnsi="Times New Roman" w:cs="Times New Roman"/>
          <w:sz w:val="24"/>
          <w:szCs w:val="24"/>
          <w:lang w:val="uk-UA"/>
        </w:rPr>
      </w:pPr>
      <w:r w:rsidRPr="006F2693">
        <w:rPr>
          <w:rFonts w:ascii="Times New Roman" w:hAnsi="Times New Roman" w:cs="Times New Roman"/>
          <w:b/>
          <w:sz w:val="24"/>
          <w:szCs w:val="24"/>
          <w:lang w:val="uk-UA"/>
        </w:rPr>
        <w:t xml:space="preserve"> </w:t>
      </w:r>
      <w:r w:rsidR="00D96302">
        <w:rPr>
          <w:rFonts w:ascii="Times New Roman" w:hAnsi="Times New Roman" w:cs="Times New Roman"/>
          <w:b/>
          <w:sz w:val="24"/>
          <w:szCs w:val="24"/>
          <w:lang w:val="uk-UA"/>
        </w:rPr>
        <w:tab/>
      </w:r>
      <w:r w:rsidR="001C20B0" w:rsidRPr="006F2693">
        <w:rPr>
          <w:rFonts w:ascii="Times New Roman" w:hAnsi="Times New Roman" w:cs="Times New Roman"/>
          <w:b/>
          <w:sz w:val="24"/>
          <w:szCs w:val="24"/>
          <w:lang w:val="uk-UA"/>
        </w:rPr>
        <w:t>Тема 16.</w:t>
      </w:r>
      <w:r w:rsidRPr="006F2693">
        <w:rPr>
          <w:rFonts w:ascii="Times New Roman" w:hAnsi="Times New Roman" w:cs="Times New Roman"/>
          <w:sz w:val="24"/>
          <w:szCs w:val="24"/>
          <w:lang w:val="uk-UA"/>
        </w:rPr>
        <w:t xml:space="preserve">  Анкілоз скроне-нижньощелепного суглобу.  Клініка, діагностика, диференційна діагностика, особливості лікування в різному віці, реабілітація хворих.</w:t>
      </w:r>
    </w:p>
    <w:p w:rsidR="00F6415F" w:rsidRPr="006F2693" w:rsidRDefault="00F6415F" w:rsidP="00C64A25">
      <w:pPr>
        <w:spacing w:after="0" w:line="240" w:lineRule="auto"/>
        <w:ind w:firstLine="720"/>
        <w:jc w:val="both"/>
        <w:rPr>
          <w:rFonts w:ascii="Times New Roman" w:hAnsi="Times New Roman" w:cs="Times New Roman"/>
          <w:sz w:val="24"/>
          <w:szCs w:val="24"/>
          <w:lang w:val="uk-UA"/>
        </w:rPr>
      </w:pPr>
    </w:p>
    <w:p w:rsidR="00C64A25" w:rsidRPr="006F2693" w:rsidRDefault="00C64A25" w:rsidP="00C64A25">
      <w:pPr>
        <w:spacing w:after="0" w:line="240" w:lineRule="auto"/>
        <w:ind w:firstLine="720"/>
        <w:jc w:val="both"/>
        <w:rPr>
          <w:rFonts w:ascii="Times New Roman" w:hAnsi="Times New Roman" w:cs="Times New Roman"/>
          <w:sz w:val="24"/>
          <w:szCs w:val="24"/>
          <w:lang w:val="uk-UA"/>
        </w:rPr>
      </w:pPr>
    </w:p>
    <w:p w:rsidR="002C03D0" w:rsidRPr="006F2693" w:rsidRDefault="00E9731C" w:rsidP="002341B5">
      <w:pPr>
        <w:spacing w:after="0" w:line="240" w:lineRule="auto"/>
        <w:jc w:val="center"/>
        <w:rPr>
          <w:rFonts w:ascii="Times New Roman" w:hAnsi="Times New Roman" w:cs="Times New Roman"/>
          <w:b/>
          <w:sz w:val="24"/>
          <w:szCs w:val="24"/>
        </w:rPr>
      </w:pPr>
      <w:r w:rsidRPr="006F2693">
        <w:rPr>
          <w:rFonts w:ascii="Times New Roman" w:hAnsi="Times New Roman" w:cs="Times New Roman"/>
          <w:b/>
          <w:sz w:val="24"/>
          <w:szCs w:val="24"/>
          <w:lang w:val="uk-UA"/>
        </w:rPr>
        <w:t>4</w:t>
      </w:r>
      <w:r w:rsidR="00C64A25" w:rsidRPr="006F2693">
        <w:rPr>
          <w:rFonts w:ascii="Times New Roman" w:hAnsi="Times New Roman" w:cs="Times New Roman"/>
          <w:b/>
          <w:sz w:val="24"/>
          <w:szCs w:val="24"/>
        </w:rPr>
        <w:t xml:space="preserve">. </w:t>
      </w:r>
      <w:r w:rsidR="00660387" w:rsidRPr="006F2693">
        <w:rPr>
          <w:rFonts w:ascii="Times New Roman" w:hAnsi="Times New Roman" w:cs="Times New Roman"/>
          <w:b/>
          <w:sz w:val="24"/>
          <w:szCs w:val="24"/>
        </w:rPr>
        <w:t>СТРУКТУРА НАВЧАЛЬНОЇ ДИСЦИПЛІНИ</w:t>
      </w:r>
    </w:p>
    <w:p w:rsidR="002C03D0" w:rsidRPr="006F2693" w:rsidRDefault="002C03D0" w:rsidP="00C64A25">
      <w:pPr>
        <w:spacing w:after="0" w:line="240" w:lineRule="auto"/>
        <w:rPr>
          <w:rFonts w:ascii="Times New Roman" w:hAnsi="Times New Roman" w:cs="Times New Roman"/>
          <w:b/>
          <w:sz w:val="24"/>
          <w:szCs w:val="24"/>
          <w:lang w:val="uk-UA"/>
        </w:rPr>
      </w:pPr>
      <w:r w:rsidRPr="006F2693">
        <w:rPr>
          <w:rFonts w:ascii="Times New Roman" w:hAnsi="Times New Roman" w:cs="Times New Roman"/>
          <w:b/>
          <w:sz w:val="24"/>
          <w:szCs w:val="24"/>
          <w:lang w:val="uk-UA"/>
        </w:rPr>
        <w:t xml:space="preserve">                                                                       </w:t>
      </w:r>
    </w:p>
    <w:p w:rsidR="00C64A25" w:rsidRPr="006F2693" w:rsidRDefault="002C03D0" w:rsidP="00C64A25">
      <w:pPr>
        <w:spacing w:after="0" w:line="240" w:lineRule="auto"/>
        <w:rPr>
          <w:rFonts w:ascii="Times New Roman" w:hAnsi="Times New Roman" w:cs="Times New Roman"/>
          <w:b/>
          <w:sz w:val="24"/>
          <w:szCs w:val="24"/>
          <w:lang w:val="uk-UA"/>
        </w:rPr>
      </w:pPr>
      <w:r w:rsidRPr="006F2693">
        <w:rPr>
          <w:rFonts w:ascii="Times New Roman" w:hAnsi="Times New Roman" w:cs="Times New Roman"/>
          <w:b/>
          <w:sz w:val="24"/>
          <w:szCs w:val="24"/>
          <w:lang w:val="uk-UA"/>
        </w:rPr>
        <w:t xml:space="preserve">                                                                   </w:t>
      </w:r>
      <w:r w:rsidR="00E6438B" w:rsidRPr="006F2693">
        <w:rPr>
          <w:rFonts w:ascii="Times New Roman" w:hAnsi="Times New Roman" w:cs="Times New Roman"/>
          <w:b/>
          <w:sz w:val="24"/>
          <w:szCs w:val="24"/>
          <w:lang w:val="uk-UA"/>
        </w:rPr>
        <w:t xml:space="preserve"> </w:t>
      </w:r>
      <w:r w:rsidR="00750FF6" w:rsidRPr="006F2693">
        <w:rPr>
          <w:rFonts w:ascii="Times New Roman" w:hAnsi="Times New Roman" w:cs="Times New Roman"/>
          <w:b/>
          <w:sz w:val="24"/>
          <w:szCs w:val="24"/>
          <w:lang w:val="uk-UA"/>
        </w:rPr>
        <w:t>3</w:t>
      </w:r>
      <w:r w:rsidR="00E6438B" w:rsidRPr="006F2693">
        <w:rPr>
          <w:rFonts w:ascii="Times New Roman" w:hAnsi="Times New Roman" w:cs="Times New Roman"/>
          <w:b/>
          <w:sz w:val="24"/>
          <w:szCs w:val="24"/>
          <w:lang w:val="uk-UA"/>
        </w:rPr>
        <w:t xml:space="preserve"> </w:t>
      </w:r>
      <w:r w:rsidRPr="006F2693">
        <w:rPr>
          <w:rFonts w:ascii="Times New Roman" w:hAnsi="Times New Roman" w:cs="Times New Roman"/>
          <w:b/>
          <w:sz w:val="24"/>
          <w:szCs w:val="24"/>
          <w:lang w:val="uk-UA"/>
        </w:rPr>
        <w:t>КУРС</w:t>
      </w:r>
    </w:p>
    <w:p w:rsidR="00C64A25" w:rsidRPr="006F2693" w:rsidRDefault="00C64A25" w:rsidP="00C64A25">
      <w:pPr>
        <w:spacing w:after="0" w:line="240" w:lineRule="auto"/>
        <w:rPr>
          <w:rFonts w:ascii="Times New Roman" w:hAnsi="Times New Roman" w:cs="Times New Roman"/>
          <w:b/>
          <w:sz w:val="24"/>
          <w:szCs w:val="24"/>
          <w:lang w:val="uk-UA"/>
        </w:rPr>
      </w:pPr>
    </w:p>
    <w:tbl>
      <w:tblPr>
        <w:tblStyle w:val="af2"/>
        <w:tblW w:w="9747" w:type="dxa"/>
        <w:tblLook w:val="04A0" w:firstRow="1" w:lastRow="0" w:firstColumn="1" w:lastColumn="0" w:noHBand="0" w:noVBand="1"/>
      </w:tblPr>
      <w:tblGrid>
        <w:gridCol w:w="6428"/>
        <w:gridCol w:w="919"/>
        <w:gridCol w:w="704"/>
        <w:gridCol w:w="847"/>
        <w:gridCol w:w="849"/>
      </w:tblGrid>
      <w:tr w:rsidR="00C64A25" w:rsidRPr="006F2693" w:rsidTr="001F0B18">
        <w:tc>
          <w:tcPr>
            <w:tcW w:w="6451" w:type="dxa"/>
            <w:vMerge w:val="restart"/>
          </w:tcPr>
          <w:p w:rsidR="00C64A25" w:rsidRPr="006F2693" w:rsidRDefault="00C64A25" w:rsidP="00C64A25">
            <w:pPr>
              <w:rPr>
                <w:sz w:val="24"/>
                <w:szCs w:val="24"/>
                <w:lang w:val="uk-UA"/>
              </w:rPr>
            </w:pPr>
            <w:r w:rsidRPr="006F2693">
              <w:rPr>
                <w:sz w:val="24"/>
                <w:szCs w:val="24"/>
                <w:lang w:val="uk-UA"/>
              </w:rPr>
              <w:t xml:space="preserve">                                        </w:t>
            </w:r>
          </w:p>
          <w:p w:rsidR="00C64A25" w:rsidRPr="00660387" w:rsidRDefault="00C64A25" w:rsidP="00C64A25">
            <w:pPr>
              <w:rPr>
                <w:b/>
                <w:sz w:val="24"/>
                <w:szCs w:val="24"/>
                <w:lang w:val="uk-UA"/>
              </w:rPr>
            </w:pPr>
            <w:r w:rsidRPr="00660387">
              <w:rPr>
                <w:b/>
                <w:sz w:val="24"/>
                <w:szCs w:val="24"/>
                <w:lang w:val="uk-UA"/>
              </w:rPr>
              <w:t xml:space="preserve">                                   </w:t>
            </w:r>
            <w:r w:rsidRPr="00660387">
              <w:rPr>
                <w:b/>
                <w:sz w:val="24"/>
                <w:szCs w:val="24"/>
              </w:rPr>
              <w:t>Назви тем</w:t>
            </w:r>
          </w:p>
        </w:tc>
        <w:tc>
          <w:tcPr>
            <w:tcW w:w="3296" w:type="dxa"/>
            <w:gridSpan w:val="4"/>
          </w:tcPr>
          <w:p w:rsidR="00C64A25" w:rsidRPr="0009066C" w:rsidRDefault="00C64A25" w:rsidP="00C64A25">
            <w:pPr>
              <w:rPr>
                <w:b/>
                <w:sz w:val="24"/>
                <w:szCs w:val="24"/>
                <w:lang w:val="uk-UA"/>
              </w:rPr>
            </w:pPr>
            <w:r w:rsidRPr="0009066C">
              <w:rPr>
                <w:b/>
                <w:sz w:val="24"/>
                <w:szCs w:val="24"/>
              </w:rPr>
              <w:t>Кількість годин</w:t>
            </w:r>
          </w:p>
        </w:tc>
      </w:tr>
      <w:tr w:rsidR="00C64A25" w:rsidRPr="006F2693" w:rsidTr="001F0B18">
        <w:tc>
          <w:tcPr>
            <w:tcW w:w="6451" w:type="dxa"/>
            <w:vMerge/>
          </w:tcPr>
          <w:p w:rsidR="00C64A25" w:rsidRPr="006F2693" w:rsidRDefault="00C64A25" w:rsidP="00C64A25">
            <w:pPr>
              <w:rPr>
                <w:b/>
                <w:sz w:val="24"/>
                <w:szCs w:val="24"/>
                <w:lang w:val="uk-UA"/>
              </w:rPr>
            </w:pPr>
          </w:p>
        </w:tc>
        <w:tc>
          <w:tcPr>
            <w:tcW w:w="891" w:type="dxa"/>
            <w:vMerge w:val="restart"/>
          </w:tcPr>
          <w:p w:rsidR="00C64A25" w:rsidRPr="0009066C" w:rsidRDefault="00C64A25" w:rsidP="00C64A25">
            <w:pPr>
              <w:rPr>
                <w:b/>
                <w:sz w:val="24"/>
                <w:szCs w:val="24"/>
                <w:lang w:val="uk-UA"/>
              </w:rPr>
            </w:pPr>
            <w:r w:rsidRPr="0009066C">
              <w:rPr>
                <w:b/>
                <w:sz w:val="24"/>
                <w:szCs w:val="24"/>
              </w:rPr>
              <w:t>усього</w:t>
            </w:r>
          </w:p>
        </w:tc>
        <w:tc>
          <w:tcPr>
            <w:tcW w:w="2405" w:type="dxa"/>
            <w:gridSpan w:val="3"/>
          </w:tcPr>
          <w:p w:rsidR="00C64A25" w:rsidRPr="0009066C" w:rsidRDefault="00C64A25" w:rsidP="00C64A25">
            <w:pPr>
              <w:rPr>
                <w:b/>
                <w:sz w:val="24"/>
                <w:szCs w:val="24"/>
                <w:lang w:val="uk-UA"/>
              </w:rPr>
            </w:pPr>
            <w:r w:rsidRPr="0009066C">
              <w:rPr>
                <w:b/>
                <w:sz w:val="24"/>
                <w:szCs w:val="24"/>
              </w:rPr>
              <w:t>у тому числі</w:t>
            </w:r>
          </w:p>
        </w:tc>
      </w:tr>
      <w:tr w:rsidR="00C64A25" w:rsidRPr="006F2693" w:rsidTr="001F0B18">
        <w:tc>
          <w:tcPr>
            <w:tcW w:w="6451" w:type="dxa"/>
            <w:vMerge/>
          </w:tcPr>
          <w:p w:rsidR="00C64A25" w:rsidRPr="006F2693" w:rsidRDefault="00C64A25" w:rsidP="00C64A25">
            <w:pPr>
              <w:rPr>
                <w:b/>
                <w:sz w:val="24"/>
                <w:szCs w:val="24"/>
                <w:lang w:val="uk-UA"/>
              </w:rPr>
            </w:pPr>
          </w:p>
        </w:tc>
        <w:tc>
          <w:tcPr>
            <w:tcW w:w="891" w:type="dxa"/>
            <w:vMerge/>
          </w:tcPr>
          <w:p w:rsidR="00C64A25" w:rsidRPr="0009066C" w:rsidRDefault="00C64A25" w:rsidP="00C64A25">
            <w:pPr>
              <w:rPr>
                <w:b/>
                <w:sz w:val="24"/>
                <w:szCs w:val="24"/>
                <w:lang w:val="uk-UA"/>
              </w:rPr>
            </w:pPr>
          </w:p>
        </w:tc>
        <w:tc>
          <w:tcPr>
            <w:tcW w:w="706" w:type="dxa"/>
          </w:tcPr>
          <w:p w:rsidR="00C64A25" w:rsidRPr="0009066C" w:rsidRDefault="00C64A25" w:rsidP="00C64A25">
            <w:pPr>
              <w:rPr>
                <w:b/>
                <w:sz w:val="24"/>
                <w:szCs w:val="24"/>
                <w:lang w:val="uk-UA"/>
              </w:rPr>
            </w:pPr>
            <w:r w:rsidRPr="0009066C">
              <w:rPr>
                <w:b/>
                <w:sz w:val="24"/>
                <w:szCs w:val="24"/>
                <w:lang w:val="uk-UA"/>
              </w:rPr>
              <w:t>л</w:t>
            </w:r>
          </w:p>
        </w:tc>
        <w:tc>
          <w:tcPr>
            <w:tcW w:w="849" w:type="dxa"/>
          </w:tcPr>
          <w:p w:rsidR="00C64A25" w:rsidRPr="0009066C" w:rsidRDefault="00C64A25" w:rsidP="00C64A25">
            <w:pPr>
              <w:rPr>
                <w:b/>
                <w:sz w:val="24"/>
                <w:szCs w:val="24"/>
                <w:lang w:val="uk-UA"/>
              </w:rPr>
            </w:pPr>
            <w:r w:rsidRPr="0009066C">
              <w:rPr>
                <w:b/>
                <w:sz w:val="24"/>
                <w:szCs w:val="24"/>
                <w:lang w:val="uk-UA"/>
              </w:rPr>
              <w:t>п\с</w:t>
            </w:r>
          </w:p>
        </w:tc>
        <w:tc>
          <w:tcPr>
            <w:tcW w:w="850" w:type="dxa"/>
          </w:tcPr>
          <w:p w:rsidR="00C64A25" w:rsidRPr="0009066C" w:rsidRDefault="0009066C" w:rsidP="00C64A25">
            <w:pPr>
              <w:rPr>
                <w:b/>
                <w:sz w:val="24"/>
                <w:szCs w:val="24"/>
                <w:lang w:val="uk-UA"/>
              </w:rPr>
            </w:pPr>
            <w:r>
              <w:rPr>
                <w:b/>
                <w:sz w:val="24"/>
                <w:szCs w:val="24"/>
                <w:lang w:val="uk-UA"/>
              </w:rPr>
              <w:t>СРЗ</w:t>
            </w:r>
          </w:p>
        </w:tc>
      </w:tr>
      <w:tr w:rsidR="00C64A25" w:rsidRPr="006F2693" w:rsidTr="001F0B18">
        <w:tc>
          <w:tcPr>
            <w:tcW w:w="6451" w:type="dxa"/>
          </w:tcPr>
          <w:p w:rsidR="00C64A25" w:rsidRPr="006F2693" w:rsidRDefault="00D83D7A" w:rsidP="00D83D7A">
            <w:pPr>
              <w:rPr>
                <w:b/>
                <w:sz w:val="24"/>
                <w:szCs w:val="24"/>
                <w:lang w:val="uk-UA"/>
              </w:rPr>
            </w:pPr>
            <w:r w:rsidRPr="006F2693">
              <w:rPr>
                <w:b/>
                <w:sz w:val="24"/>
                <w:szCs w:val="24"/>
                <w:lang w:val="uk-UA"/>
              </w:rPr>
              <w:t>Тема 1</w:t>
            </w:r>
            <w:r w:rsidR="00E6438B" w:rsidRPr="006F2693">
              <w:rPr>
                <w:b/>
                <w:sz w:val="24"/>
                <w:szCs w:val="24"/>
                <w:lang w:val="uk-UA"/>
              </w:rPr>
              <w:t>.</w:t>
            </w:r>
            <w:r w:rsidR="00E6438B" w:rsidRPr="006F2693">
              <w:rPr>
                <w:sz w:val="24"/>
                <w:szCs w:val="24"/>
                <w:lang w:val="uk-UA"/>
              </w:rPr>
              <w:t xml:space="preserve"> Особливості розвитку та будови тканин і органів щелепно-лицевої ділянки у дітей. </w:t>
            </w:r>
            <w:r w:rsidR="00E6438B" w:rsidRPr="006F2693">
              <w:rPr>
                <w:color w:val="000000"/>
                <w:sz w:val="24"/>
                <w:szCs w:val="24"/>
                <w:lang w:val="uk-UA"/>
              </w:rPr>
              <w:t>Обстеження дітей з стоматологічними захво</w:t>
            </w:r>
            <w:r w:rsidR="009A4942" w:rsidRPr="006F2693">
              <w:rPr>
                <w:color w:val="000000"/>
                <w:sz w:val="24"/>
                <w:szCs w:val="24"/>
                <w:lang w:val="uk-UA"/>
              </w:rPr>
              <w:t>р</w:t>
            </w:r>
            <w:r w:rsidR="00E6438B" w:rsidRPr="006F2693">
              <w:rPr>
                <w:color w:val="000000"/>
                <w:sz w:val="24"/>
                <w:szCs w:val="24"/>
                <w:lang w:val="uk-UA"/>
              </w:rPr>
              <w:t>юваннями.</w:t>
            </w:r>
            <w:r w:rsidR="00D3356A" w:rsidRPr="006F2693">
              <w:rPr>
                <w:sz w:val="24"/>
                <w:szCs w:val="24"/>
                <w:lang w:val="uk-UA"/>
              </w:rPr>
              <w:t xml:space="preserve"> </w:t>
            </w:r>
          </w:p>
        </w:tc>
        <w:tc>
          <w:tcPr>
            <w:tcW w:w="891" w:type="dxa"/>
          </w:tcPr>
          <w:p w:rsidR="00C64A25" w:rsidRPr="006F2693" w:rsidRDefault="002A1C80" w:rsidP="00C64A25">
            <w:pPr>
              <w:rPr>
                <w:sz w:val="24"/>
                <w:szCs w:val="24"/>
                <w:lang w:val="uk-UA"/>
              </w:rPr>
            </w:pPr>
            <w:r>
              <w:rPr>
                <w:sz w:val="24"/>
                <w:szCs w:val="24"/>
                <w:lang w:val="uk-UA"/>
              </w:rPr>
              <w:t>6</w:t>
            </w:r>
          </w:p>
        </w:tc>
        <w:tc>
          <w:tcPr>
            <w:tcW w:w="706" w:type="dxa"/>
          </w:tcPr>
          <w:p w:rsidR="00C64A25" w:rsidRPr="006F2693" w:rsidRDefault="003A7F58" w:rsidP="00C64A25">
            <w:pPr>
              <w:rPr>
                <w:sz w:val="24"/>
                <w:szCs w:val="24"/>
                <w:lang w:val="uk-UA"/>
              </w:rPr>
            </w:pPr>
            <w:r>
              <w:rPr>
                <w:sz w:val="24"/>
                <w:szCs w:val="24"/>
                <w:lang w:val="uk-UA"/>
              </w:rPr>
              <w:t>2</w:t>
            </w:r>
          </w:p>
        </w:tc>
        <w:tc>
          <w:tcPr>
            <w:tcW w:w="849" w:type="dxa"/>
          </w:tcPr>
          <w:p w:rsidR="00C64A25" w:rsidRPr="006F2693" w:rsidRDefault="003A7F58" w:rsidP="00C64A25">
            <w:pPr>
              <w:rPr>
                <w:sz w:val="24"/>
                <w:szCs w:val="24"/>
                <w:lang w:val="uk-UA"/>
              </w:rPr>
            </w:pPr>
            <w:r>
              <w:rPr>
                <w:sz w:val="24"/>
                <w:szCs w:val="24"/>
                <w:lang w:val="uk-UA"/>
              </w:rPr>
              <w:t>2</w:t>
            </w:r>
          </w:p>
        </w:tc>
        <w:tc>
          <w:tcPr>
            <w:tcW w:w="850" w:type="dxa"/>
          </w:tcPr>
          <w:p w:rsidR="00C64A25" w:rsidRPr="006F2693" w:rsidRDefault="002A1C80" w:rsidP="00C64A25">
            <w:pPr>
              <w:rPr>
                <w:sz w:val="24"/>
                <w:szCs w:val="24"/>
                <w:lang w:val="uk-UA"/>
              </w:rPr>
            </w:pPr>
            <w:r>
              <w:rPr>
                <w:sz w:val="24"/>
                <w:szCs w:val="24"/>
                <w:lang w:val="uk-UA"/>
              </w:rPr>
              <w:t>2</w:t>
            </w:r>
          </w:p>
        </w:tc>
      </w:tr>
      <w:tr w:rsidR="00B6581D" w:rsidRPr="006F2693" w:rsidTr="001F0B18">
        <w:tc>
          <w:tcPr>
            <w:tcW w:w="6451" w:type="dxa"/>
          </w:tcPr>
          <w:p w:rsidR="00B6581D" w:rsidRPr="006F2693" w:rsidRDefault="00BB4285" w:rsidP="00C64A25">
            <w:pPr>
              <w:rPr>
                <w:b/>
                <w:sz w:val="24"/>
                <w:szCs w:val="24"/>
                <w:lang w:val="uk-UA"/>
              </w:rPr>
            </w:pPr>
            <w:r w:rsidRPr="006F2693">
              <w:rPr>
                <w:b/>
                <w:sz w:val="24"/>
                <w:szCs w:val="24"/>
                <w:lang w:val="uk-UA"/>
              </w:rPr>
              <w:t>Тема 2.</w:t>
            </w:r>
            <w:r w:rsidRPr="006F2693">
              <w:rPr>
                <w:sz w:val="24"/>
                <w:szCs w:val="24"/>
                <w:lang w:val="uk-UA"/>
              </w:rPr>
              <w:t xml:space="preserve"> Знеболювання хірургічних втручань в ЩЛД у дітей в умовах амбулаторії та стаціонару. </w:t>
            </w:r>
            <w:r w:rsidRPr="006F2693">
              <w:rPr>
                <w:sz w:val="24"/>
                <w:szCs w:val="24"/>
              </w:rPr>
              <w:t>Місцеве знеболювання тканин, види, техніка виконання. Ускладнення та їх профілактика. Сучасні місцево-знеболювальні засоби, їх вибір, способи визначення переносимостіанестетиків. Загальне знеболення в умовах поліклініки та стаціонару. Види, показання.</w:t>
            </w:r>
          </w:p>
        </w:tc>
        <w:tc>
          <w:tcPr>
            <w:tcW w:w="891" w:type="dxa"/>
          </w:tcPr>
          <w:p w:rsidR="00B6581D" w:rsidRPr="006F2693" w:rsidRDefault="002A1C80" w:rsidP="008D082D">
            <w:pPr>
              <w:rPr>
                <w:sz w:val="24"/>
                <w:szCs w:val="24"/>
                <w:lang w:val="uk-UA"/>
              </w:rPr>
            </w:pPr>
            <w:r>
              <w:rPr>
                <w:sz w:val="24"/>
                <w:szCs w:val="24"/>
                <w:lang w:val="uk-UA"/>
              </w:rPr>
              <w:t>4</w:t>
            </w:r>
          </w:p>
        </w:tc>
        <w:tc>
          <w:tcPr>
            <w:tcW w:w="706" w:type="dxa"/>
          </w:tcPr>
          <w:p w:rsidR="00B6581D" w:rsidRPr="006F2693" w:rsidRDefault="00B6581D" w:rsidP="00C64A25">
            <w:pPr>
              <w:rPr>
                <w:sz w:val="24"/>
                <w:szCs w:val="24"/>
                <w:lang w:val="uk-UA"/>
              </w:rPr>
            </w:pPr>
          </w:p>
        </w:tc>
        <w:tc>
          <w:tcPr>
            <w:tcW w:w="849" w:type="dxa"/>
          </w:tcPr>
          <w:p w:rsidR="00B6581D" w:rsidRPr="006F2693" w:rsidRDefault="003A7F58" w:rsidP="00D83D7A">
            <w:pPr>
              <w:rPr>
                <w:sz w:val="24"/>
                <w:szCs w:val="24"/>
                <w:lang w:val="uk-UA"/>
              </w:rPr>
            </w:pPr>
            <w:r>
              <w:rPr>
                <w:sz w:val="24"/>
                <w:szCs w:val="24"/>
                <w:lang w:val="uk-UA"/>
              </w:rPr>
              <w:t>2</w:t>
            </w:r>
          </w:p>
        </w:tc>
        <w:tc>
          <w:tcPr>
            <w:tcW w:w="850" w:type="dxa"/>
          </w:tcPr>
          <w:p w:rsidR="00B6581D" w:rsidRPr="006F2693" w:rsidRDefault="002A1C80" w:rsidP="00C64A25">
            <w:pPr>
              <w:rPr>
                <w:sz w:val="24"/>
                <w:szCs w:val="24"/>
                <w:lang w:val="uk-UA"/>
              </w:rPr>
            </w:pPr>
            <w:r>
              <w:rPr>
                <w:sz w:val="24"/>
                <w:szCs w:val="24"/>
                <w:lang w:val="uk-UA"/>
              </w:rPr>
              <w:t>2</w:t>
            </w:r>
          </w:p>
        </w:tc>
      </w:tr>
      <w:tr w:rsidR="00C64A25" w:rsidRPr="006F2693" w:rsidTr="001F0B18">
        <w:tc>
          <w:tcPr>
            <w:tcW w:w="6451" w:type="dxa"/>
          </w:tcPr>
          <w:p w:rsidR="00C64A25" w:rsidRPr="006F2693" w:rsidRDefault="00E6438B" w:rsidP="00BB4285">
            <w:pPr>
              <w:rPr>
                <w:b/>
                <w:sz w:val="24"/>
                <w:szCs w:val="24"/>
                <w:lang w:val="uk-UA"/>
              </w:rPr>
            </w:pPr>
            <w:r w:rsidRPr="006F2693">
              <w:rPr>
                <w:b/>
                <w:bCs/>
                <w:sz w:val="24"/>
                <w:szCs w:val="24"/>
              </w:rPr>
              <w:t>Тема</w:t>
            </w:r>
            <w:r w:rsidRPr="006F2693">
              <w:rPr>
                <w:b/>
                <w:bCs/>
                <w:sz w:val="24"/>
                <w:szCs w:val="24"/>
                <w:lang w:val="uk-UA"/>
              </w:rPr>
              <w:t xml:space="preserve"> </w:t>
            </w:r>
            <w:r w:rsidR="00BB4285" w:rsidRPr="006F2693">
              <w:rPr>
                <w:b/>
                <w:sz w:val="24"/>
                <w:szCs w:val="24"/>
                <w:lang w:val="uk-UA"/>
              </w:rPr>
              <w:t>3</w:t>
            </w:r>
            <w:r w:rsidRPr="006F2693">
              <w:rPr>
                <w:sz w:val="24"/>
                <w:szCs w:val="24"/>
              </w:rPr>
              <w:t xml:space="preserve">. </w:t>
            </w:r>
            <w:r w:rsidR="00D3356A" w:rsidRPr="006F2693">
              <w:rPr>
                <w:sz w:val="24"/>
                <w:szCs w:val="24"/>
              </w:rPr>
              <w:t>Операція видалення тимчасових та постійних зубів у дітей. Умови та техніка виконання, інструментарій. Ускладнення під час та після видалення зубів, їх лікування та профілактика. Кровотеча з лунки видаленого зуба, патогенез та способи зупинки. Альвеоліт. Діагностика, лікування.</w:t>
            </w:r>
          </w:p>
        </w:tc>
        <w:tc>
          <w:tcPr>
            <w:tcW w:w="891" w:type="dxa"/>
          </w:tcPr>
          <w:p w:rsidR="00C64A25" w:rsidRPr="006F2693" w:rsidRDefault="002A1C80" w:rsidP="00074604">
            <w:pPr>
              <w:rPr>
                <w:sz w:val="24"/>
                <w:szCs w:val="24"/>
                <w:lang w:val="uk-UA"/>
              </w:rPr>
            </w:pPr>
            <w:r>
              <w:rPr>
                <w:sz w:val="24"/>
                <w:szCs w:val="24"/>
                <w:lang w:val="uk-UA"/>
              </w:rPr>
              <w:t>8</w:t>
            </w:r>
          </w:p>
        </w:tc>
        <w:tc>
          <w:tcPr>
            <w:tcW w:w="706" w:type="dxa"/>
          </w:tcPr>
          <w:p w:rsidR="00C64A25" w:rsidRPr="006F2693" w:rsidRDefault="003A7F58" w:rsidP="00C64A25">
            <w:pPr>
              <w:rPr>
                <w:sz w:val="24"/>
                <w:szCs w:val="24"/>
                <w:lang w:val="uk-UA"/>
              </w:rPr>
            </w:pPr>
            <w:r>
              <w:rPr>
                <w:sz w:val="24"/>
                <w:szCs w:val="24"/>
                <w:lang w:val="uk-UA"/>
              </w:rPr>
              <w:t>2</w:t>
            </w:r>
          </w:p>
        </w:tc>
        <w:tc>
          <w:tcPr>
            <w:tcW w:w="849" w:type="dxa"/>
          </w:tcPr>
          <w:p w:rsidR="00C64A25" w:rsidRPr="006F2693" w:rsidRDefault="003A7F58" w:rsidP="00C64A25">
            <w:pPr>
              <w:rPr>
                <w:sz w:val="24"/>
                <w:szCs w:val="24"/>
                <w:lang w:val="uk-UA"/>
              </w:rPr>
            </w:pPr>
            <w:r>
              <w:rPr>
                <w:sz w:val="24"/>
                <w:szCs w:val="24"/>
                <w:lang w:val="uk-UA"/>
              </w:rPr>
              <w:t>2</w:t>
            </w:r>
          </w:p>
        </w:tc>
        <w:tc>
          <w:tcPr>
            <w:tcW w:w="850" w:type="dxa"/>
          </w:tcPr>
          <w:p w:rsidR="00C64A25" w:rsidRPr="006F2693" w:rsidRDefault="002A1C80" w:rsidP="00C64A25">
            <w:pPr>
              <w:rPr>
                <w:sz w:val="24"/>
                <w:szCs w:val="24"/>
                <w:lang w:val="uk-UA"/>
              </w:rPr>
            </w:pPr>
            <w:r>
              <w:rPr>
                <w:sz w:val="24"/>
                <w:szCs w:val="24"/>
                <w:lang w:val="uk-UA"/>
              </w:rPr>
              <w:t>4</w:t>
            </w:r>
          </w:p>
        </w:tc>
      </w:tr>
      <w:tr w:rsidR="00E6438B" w:rsidRPr="006F2693" w:rsidTr="001F0B18">
        <w:tc>
          <w:tcPr>
            <w:tcW w:w="6451" w:type="dxa"/>
          </w:tcPr>
          <w:p w:rsidR="00E6438B" w:rsidRPr="006F2693" w:rsidRDefault="00D66B0F" w:rsidP="00C87F35">
            <w:pPr>
              <w:rPr>
                <w:b/>
                <w:sz w:val="24"/>
                <w:szCs w:val="24"/>
                <w:lang w:val="uk-UA"/>
              </w:rPr>
            </w:pPr>
            <w:r w:rsidRPr="006F2693">
              <w:rPr>
                <w:b/>
                <w:sz w:val="24"/>
                <w:szCs w:val="24"/>
              </w:rPr>
              <w:t>Тема</w:t>
            </w:r>
            <w:r w:rsidR="00C87F35" w:rsidRPr="006F2693">
              <w:rPr>
                <w:b/>
                <w:sz w:val="24"/>
                <w:szCs w:val="24"/>
                <w:lang w:val="uk-UA"/>
              </w:rPr>
              <w:t>4</w:t>
            </w:r>
            <w:r w:rsidRPr="006F2693">
              <w:rPr>
                <w:b/>
                <w:sz w:val="24"/>
                <w:szCs w:val="24"/>
              </w:rPr>
              <w:t>.</w:t>
            </w:r>
            <w:r w:rsidRPr="006F2693">
              <w:rPr>
                <w:sz w:val="24"/>
                <w:szCs w:val="24"/>
              </w:rPr>
              <w:t xml:space="preserve"> </w:t>
            </w:r>
            <w:r w:rsidRPr="006F2693">
              <w:rPr>
                <w:sz w:val="24"/>
                <w:szCs w:val="24"/>
                <w:lang w:val="uk-UA"/>
              </w:rPr>
              <w:t xml:space="preserve">Періодонтит гострий і хронічний. </w:t>
            </w:r>
            <w:r w:rsidRPr="006F2693">
              <w:rPr>
                <w:sz w:val="24"/>
                <w:szCs w:val="24"/>
              </w:rPr>
              <w:t>Одонтогенний та неодонтогенний періостит щелеп. Клініка гострого та хронічного періоститу. Діагностика, диференційна діагностика. Хірургічне лікування. Показання до комплексного лікування. Ускладнення їх лікування та профілактика</w:t>
            </w:r>
          </w:p>
        </w:tc>
        <w:tc>
          <w:tcPr>
            <w:tcW w:w="891" w:type="dxa"/>
          </w:tcPr>
          <w:p w:rsidR="00E6438B" w:rsidRPr="006F2693" w:rsidRDefault="002A1C80" w:rsidP="00D83D7A">
            <w:pPr>
              <w:rPr>
                <w:sz w:val="24"/>
                <w:szCs w:val="24"/>
                <w:lang w:val="uk-UA"/>
              </w:rPr>
            </w:pPr>
            <w:r>
              <w:rPr>
                <w:sz w:val="24"/>
                <w:szCs w:val="24"/>
                <w:lang w:val="uk-UA"/>
              </w:rPr>
              <w:t>8</w:t>
            </w:r>
          </w:p>
        </w:tc>
        <w:tc>
          <w:tcPr>
            <w:tcW w:w="706" w:type="dxa"/>
          </w:tcPr>
          <w:p w:rsidR="00E6438B" w:rsidRPr="006F2693" w:rsidRDefault="003A7F58" w:rsidP="00C64A25">
            <w:pPr>
              <w:rPr>
                <w:sz w:val="24"/>
                <w:szCs w:val="24"/>
                <w:lang w:val="uk-UA"/>
              </w:rPr>
            </w:pPr>
            <w:r>
              <w:rPr>
                <w:sz w:val="24"/>
                <w:szCs w:val="24"/>
                <w:lang w:val="uk-UA"/>
              </w:rPr>
              <w:t>2</w:t>
            </w:r>
          </w:p>
        </w:tc>
        <w:tc>
          <w:tcPr>
            <w:tcW w:w="849" w:type="dxa"/>
          </w:tcPr>
          <w:p w:rsidR="00E6438B" w:rsidRPr="006F2693" w:rsidRDefault="003A7F58" w:rsidP="00C64A25">
            <w:pPr>
              <w:rPr>
                <w:sz w:val="24"/>
                <w:szCs w:val="24"/>
                <w:lang w:val="uk-UA"/>
              </w:rPr>
            </w:pPr>
            <w:r>
              <w:rPr>
                <w:sz w:val="24"/>
                <w:szCs w:val="24"/>
                <w:lang w:val="uk-UA"/>
              </w:rPr>
              <w:t>2</w:t>
            </w:r>
          </w:p>
        </w:tc>
        <w:tc>
          <w:tcPr>
            <w:tcW w:w="850" w:type="dxa"/>
          </w:tcPr>
          <w:p w:rsidR="00E6438B" w:rsidRPr="006F2693" w:rsidRDefault="002A1C80" w:rsidP="0098345B">
            <w:pPr>
              <w:rPr>
                <w:sz w:val="24"/>
                <w:szCs w:val="24"/>
                <w:lang w:val="uk-UA"/>
              </w:rPr>
            </w:pPr>
            <w:r>
              <w:rPr>
                <w:sz w:val="24"/>
                <w:szCs w:val="24"/>
                <w:lang w:val="uk-UA"/>
              </w:rPr>
              <w:t>4</w:t>
            </w:r>
          </w:p>
        </w:tc>
      </w:tr>
      <w:tr w:rsidR="00E6438B" w:rsidRPr="006F2693" w:rsidTr="001F0B18">
        <w:tc>
          <w:tcPr>
            <w:tcW w:w="6451" w:type="dxa"/>
          </w:tcPr>
          <w:p w:rsidR="00D66B0F" w:rsidRPr="006F2693" w:rsidRDefault="00D66B0F" w:rsidP="00D66B0F">
            <w:pPr>
              <w:jc w:val="both"/>
              <w:rPr>
                <w:sz w:val="24"/>
                <w:szCs w:val="24"/>
                <w:lang w:val="uk-UA"/>
              </w:rPr>
            </w:pPr>
            <w:r w:rsidRPr="006F2693">
              <w:rPr>
                <w:b/>
                <w:sz w:val="24"/>
                <w:szCs w:val="24"/>
              </w:rPr>
              <w:t>Тема</w:t>
            </w:r>
            <w:r w:rsidRPr="006F2693">
              <w:rPr>
                <w:b/>
                <w:sz w:val="24"/>
                <w:szCs w:val="24"/>
                <w:lang w:val="uk-UA"/>
              </w:rPr>
              <w:t xml:space="preserve"> </w:t>
            </w:r>
            <w:r w:rsidR="003049C6" w:rsidRPr="006F2693">
              <w:rPr>
                <w:b/>
                <w:sz w:val="24"/>
                <w:szCs w:val="24"/>
                <w:lang w:val="uk-UA"/>
              </w:rPr>
              <w:t>5</w:t>
            </w:r>
            <w:r w:rsidRPr="006F2693">
              <w:rPr>
                <w:sz w:val="24"/>
                <w:szCs w:val="24"/>
              </w:rPr>
              <w:t xml:space="preserve">. Гострий одонтогенний та неодонтогенний остеомієліт щелеп у дітей. Хронічний одонтогенний та первинно-хронічний остеомієліт щелеп. Етіологічні аспекти. Клініка, діагностика, </w:t>
            </w:r>
            <w:proofErr w:type="gramStart"/>
            <w:r w:rsidRPr="006F2693">
              <w:rPr>
                <w:sz w:val="24"/>
                <w:szCs w:val="24"/>
              </w:rPr>
              <w:t>диференційна  діагностика</w:t>
            </w:r>
            <w:proofErr w:type="gramEnd"/>
            <w:r w:rsidRPr="006F2693">
              <w:rPr>
                <w:sz w:val="24"/>
                <w:szCs w:val="24"/>
              </w:rPr>
              <w:t xml:space="preserve">. Методи хірургічного та комплексного лікування. Реабілітаційні заходи. Ускладнення та їх лікування. </w:t>
            </w:r>
          </w:p>
          <w:p w:rsidR="00E6438B" w:rsidRPr="006F2693" w:rsidRDefault="00D66B0F" w:rsidP="00D66B0F">
            <w:pPr>
              <w:rPr>
                <w:b/>
                <w:sz w:val="24"/>
                <w:szCs w:val="24"/>
                <w:lang w:val="uk-UA"/>
              </w:rPr>
            </w:pPr>
            <w:r w:rsidRPr="006F2693">
              <w:rPr>
                <w:sz w:val="24"/>
                <w:szCs w:val="24"/>
                <w:lang w:val="uk-UA"/>
              </w:rPr>
              <w:t xml:space="preserve">Гострі та хронічні, одонтогенні та неодонтогенні лімфаденіти ЩЛД у дітей. </w:t>
            </w:r>
            <w:r w:rsidRPr="006F2693">
              <w:rPr>
                <w:sz w:val="24"/>
                <w:szCs w:val="24"/>
              </w:rPr>
              <w:t xml:space="preserve">Клінічний перебіг, діагностика, диференційна діагностика. Методи лікування. Ускладнення </w:t>
            </w:r>
            <w:r w:rsidRPr="006F2693">
              <w:rPr>
                <w:sz w:val="24"/>
                <w:szCs w:val="24"/>
              </w:rPr>
              <w:lastRenderedPageBreak/>
              <w:t>та їх профілактика.</w:t>
            </w:r>
          </w:p>
        </w:tc>
        <w:tc>
          <w:tcPr>
            <w:tcW w:w="891" w:type="dxa"/>
          </w:tcPr>
          <w:p w:rsidR="00E6438B" w:rsidRPr="006F2693" w:rsidRDefault="002A1C80" w:rsidP="00D83D7A">
            <w:pPr>
              <w:rPr>
                <w:sz w:val="24"/>
                <w:szCs w:val="24"/>
                <w:lang w:val="uk-UA"/>
              </w:rPr>
            </w:pPr>
            <w:r>
              <w:rPr>
                <w:sz w:val="24"/>
                <w:szCs w:val="24"/>
                <w:lang w:val="uk-UA"/>
              </w:rPr>
              <w:lastRenderedPageBreak/>
              <w:t>8</w:t>
            </w:r>
          </w:p>
        </w:tc>
        <w:tc>
          <w:tcPr>
            <w:tcW w:w="706" w:type="dxa"/>
          </w:tcPr>
          <w:p w:rsidR="00E6438B" w:rsidRPr="006F2693" w:rsidRDefault="00E6438B" w:rsidP="00C64A25">
            <w:pPr>
              <w:rPr>
                <w:sz w:val="24"/>
                <w:szCs w:val="24"/>
                <w:lang w:val="uk-UA"/>
              </w:rPr>
            </w:pPr>
          </w:p>
        </w:tc>
        <w:tc>
          <w:tcPr>
            <w:tcW w:w="849" w:type="dxa"/>
          </w:tcPr>
          <w:p w:rsidR="00E6438B" w:rsidRPr="006F2693" w:rsidRDefault="003A7F58" w:rsidP="00C64A25">
            <w:pPr>
              <w:rPr>
                <w:sz w:val="24"/>
                <w:szCs w:val="24"/>
                <w:lang w:val="uk-UA"/>
              </w:rPr>
            </w:pPr>
            <w:r>
              <w:rPr>
                <w:sz w:val="24"/>
                <w:szCs w:val="24"/>
                <w:lang w:val="uk-UA"/>
              </w:rPr>
              <w:t>4</w:t>
            </w:r>
          </w:p>
        </w:tc>
        <w:tc>
          <w:tcPr>
            <w:tcW w:w="850" w:type="dxa"/>
          </w:tcPr>
          <w:p w:rsidR="00E6438B" w:rsidRPr="006F2693" w:rsidRDefault="002A1C80" w:rsidP="00C64A25">
            <w:pPr>
              <w:rPr>
                <w:sz w:val="24"/>
                <w:szCs w:val="24"/>
                <w:lang w:val="uk-UA"/>
              </w:rPr>
            </w:pPr>
            <w:r>
              <w:rPr>
                <w:sz w:val="24"/>
                <w:szCs w:val="24"/>
                <w:lang w:val="uk-UA"/>
              </w:rPr>
              <w:t>4</w:t>
            </w:r>
          </w:p>
        </w:tc>
      </w:tr>
      <w:tr w:rsidR="00E6438B" w:rsidRPr="006F2693" w:rsidTr="001F0B18">
        <w:tc>
          <w:tcPr>
            <w:tcW w:w="6451" w:type="dxa"/>
          </w:tcPr>
          <w:p w:rsidR="00E6438B" w:rsidRPr="006F2693" w:rsidRDefault="00D66B0F" w:rsidP="003049C6">
            <w:pPr>
              <w:rPr>
                <w:b/>
                <w:sz w:val="24"/>
                <w:szCs w:val="24"/>
                <w:lang w:val="uk-UA"/>
              </w:rPr>
            </w:pPr>
            <w:r w:rsidRPr="006F2693">
              <w:rPr>
                <w:b/>
                <w:sz w:val="24"/>
                <w:szCs w:val="24"/>
              </w:rPr>
              <w:t>Тема</w:t>
            </w:r>
            <w:r w:rsidRPr="006F2693">
              <w:rPr>
                <w:b/>
                <w:sz w:val="24"/>
                <w:szCs w:val="24"/>
                <w:lang w:val="uk-UA"/>
              </w:rPr>
              <w:t xml:space="preserve"> </w:t>
            </w:r>
            <w:r w:rsidR="003049C6" w:rsidRPr="006F2693">
              <w:rPr>
                <w:b/>
                <w:sz w:val="24"/>
                <w:szCs w:val="24"/>
                <w:lang w:val="uk-UA"/>
              </w:rPr>
              <w:t>6</w:t>
            </w:r>
            <w:r w:rsidRPr="006F2693">
              <w:rPr>
                <w:sz w:val="24"/>
                <w:szCs w:val="24"/>
              </w:rPr>
              <w:t>. Одонтогенні, неодонтогенні абсцеси та флегмони ЩЛД. Класифікація, клініка та діагностика залежно від локалізації запального вогнища. Хірургічне лікування та його ускладнення. Проведення профілактичних заходів. Загальні положення комплексного лікування. Фурункули та карбункули ЩЛД. Класифікація, діагностика, диференційна діагностика, лікування. Ускладнення та їх профілактика.</w:t>
            </w:r>
          </w:p>
        </w:tc>
        <w:tc>
          <w:tcPr>
            <w:tcW w:w="891" w:type="dxa"/>
          </w:tcPr>
          <w:p w:rsidR="00E6438B" w:rsidRPr="006F2693" w:rsidRDefault="002A1C80" w:rsidP="008D082D">
            <w:pPr>
              <w:rPr>
                <w:sz w:val="24"/>
                <w:szCs w:val="24"/>
                <w:lang w:val="uk-UA"/>
              </w:rPr>
            </w:pPr>
            <w:r>
              <w:rPr>
                <w:sz w:val="24"/>
                <w:szCs w:val="24"/>
                <w:lang w:val="uk-UA"/>
              </w:rPr>
              <w:t>8</w:t>
            </w:r>
          </w:p>
        </w:tc>
        <w:tc>
          <w:tcPr>
            <w:tcW w:w="706" w:type="dxa"/>
          </w:tcPr>
          <w:p w:rsidR="00E6438B" w:rsidRPr="006F2693" w:rsidRDefault="003A7F58" w:rsidP="00C64A25">
            <w:pPr>
              <w:rPr>
                <w:sz w:val="24"/>
                <w:szCs w:val="24"/>
                <w:lang w:val="uk-UA"/>
              </w:rPr>
            </w:pPr>
            <w:r>
              <w:rPr>
                <w:sz w:val="24"/>
                <w:szCs w:val="24"/>
                <w:lang w:val="uk-UA"/>
              </w:rPr>
              <w:t>2</w:t>
            </w:r>
          </w:p>
        </w:tc>
        <w:tc>
          <w:tcPr>
            <w:tcW w:w="849" w:type="dxa"/>
          </w:tcPr>
          <w:p w:rsidR="00E6438B" w:rsidRPr="006F2693" w:rsidRDefault="003A7F58" w:rsidP="00C64A25">
            <w:pPr>
              <w:rPr>
                <w:sz w:val="24"/>
                <w:szCs w:val="24"/>
                <w:lang w:val="uk-UA"/>
              </w:rPr>
            </w:pPr>
            <w:r>
              <w:rPr>
                <w:sz w:val="24"/>
                <w:szCs w:val="24"/>
                <w:lang w:val="uk-UA"/>
              </w:rPr>
              <w:t>2</w:t>
            </w:r>
          </w:p>
        </w:tc>
        <w:tc>
          <w:tcPr>
            <w:tcW w:w="850" w:type="dxa"/>
          </w:tcPr>
          <w:p w:rsidR="00E6438B" w:rsidRPr="006F2693" w:rsidRDefault="002A1C80" w:rsidP="00C64A25">
            <w:pPr>
              <w:rPr>
                <w:sz w:val="24"/>
                <w:szCs w:val="24"/>
                <w:lang w:val="uk-UA"/>
              </w:rPr>
            </w:pPr>
            <w:r>
              <w:rPr>
                <w:sz w:val="24"/>
                <w:szCs w:val="24"/>
                <w:lang w:val="uk-UA"/>
              </w:rPr>
              <w:t>4</w:t>
            </w:r>
          </w:p>
        </w:tc>
      </w:tr>
      <w:tr w:rsidR="00D66B0F" w:rsidRPr="006F2693" w:rsidTr="001F0B18">
        <w:tc>
          <w:tcPr>
            <w:tcW w:w="6451" w:type="dxa"/>
          </w:tcPr>
          <w:p w:rsidR="00D66B0F" w:rsidRPr="006F2693" w:rsidRDefault="00D66B0F" w:rsidP="003049C6">
            <w:pPr>
              <w:rPr>
                <w:sz w:val="24"/>
                <w:szCs w:val="24"/>
                <w:lang w:val="uk-UA"/>
              </w:rPr>
            </w:pPr>
            <w:r w:rsidRPr="006F2693">
              <w:rPr>
                <w:b/>
                <w:sz w:val="24"/>
                <w:szCs w:val="24"/>
                <w:lang w:val="uk-UA"/>
              </w:rPr>
              <w:t xml:space="preserve">Тема  </w:t>
            </w:r>
            <w:r w:rsidR="003049C6" w:rsidRPr="006F2693">
              <w:rPr>
                <w:b/>
                <w:sz w:val="24"/>
                <w:szCs w:val="24"/>
                <w:lang w:val="uk-UA"/>
              </w:rPr>
              <w:t>7</w:t>
            </w:r>
            <w:r w:rsidRPr="006F2693">
              <w:rPr>
                <w:sz w:val="24"/>
                <w:szCs w:val="24"/>
                <w:lang w:val="uk-UA"/>
              </w:rPr>
              <w:t xml:space="preserve"> Специфічні захворювання: актиномікоз, туберкульоз, сифіліс, СНІД та ВІЛ-інфекція та їх прояви в ЩЛД у дітей. Діагностичний алгоритм. Принципи лікування.</w:t>
            </w:r>
          </w:p>
        </w:tc>
        <w:tc>
          <w:tcPr>
            <w:tcW w:w="891" w:type="dxa"/>
          </w:tcPr>
          <w:p w:rsidR="00D66B0F" w:rsidRPr="006F2693" w:rsidRDefault="002A1C80" w:rsidP="00C64A25">
            <w:pPr>
              <w:rPr>
                <w:sz w:val="24"/>
                <w:szCs w:val="24"/>
                <w:lang w:val="uk-UA"/>
              </w:rPr>
            </w:pPr>
            <w:r>
              <w:rPr>
                <w:sz w:val="24"/>
                <w:szCs w:val="24"/>
                <w:lang w:val="uk-UA"/>
              </w:rPr>
              <w:t>4</w:t>
            </w:r>
          </w:p>
        </w:tc>
        <w:tc>
          <w:tcPr>
            <w:tcW w:w="706" w:type="dxa"/>
          </w:tcPr>
          <w:p w:rsidR="00D66B0F" w:rsidRPr="006F2693" w:rsidRDefault="00D66B0F" w:rsidP="00C64A25">
            <w:pPr>
              <w:rPr>
                <w:sz w:val="24"/>
                <w:szCs w:val="24"/>
                <w:lang w:val="uk-UA"/>
              </w:rPr>
            </w:pPr>
          </w:p>
        </w:tc>
        <w:tc>
          <w:tcPr>
            <w:tcW w:w="849" w:type="dxa"/>
          </w:tcPr>
          <w:p w:rsidR="00D66B0F" w:rsidRPr="006F2693" w:rsidRDefault="003A7F58" w:rsidP="00C64A25">
            <w:pPr>
              <w:rPr>
                <w:sz w:val="24"/>
                <w:szCs w:val="24"/>
                <w:lang w:val="uk-UA"/>
              </w:rPr>
            </w:pPr>
            <w:r>
              <w:rPr>
                <w:sz w:val="24"/>
                <w:szCs w:val="24"/>
                <w:lang w:val="uk-UA"/>
              </w:rPr>
              <w:t>2</w:t>
            </w:r>
          </w:p>
        </w:tc>
        <w:tc>
          <w:tcPr>
            <w:tcW w:w="850" w:type="dxa"/>
          </w:tcPr>
          <w:p w:rsidR="00D66B0F" w:rsidRPr="006F2693" w:rsidRDefault="002A1C80" w:rsidP="00C64A25">
            <w:pPr>
              <w:rPr>
                <w:sz w:val="24"/>
                <w:szCs w:val="24"/>
                <w:lang w:val="uk-UA"/>
              </w:rPr>
            </w:pPr>
            <w:r>
              <w:rPr>
                <w:sz w:val="24"/>
                <w:szCs w:val="24"/>
                <w:lang w:val="uk-UA"/>
              </w:rPr>
              <w:t>2</w:t>
            </w:r>
          </w:p>
        </w:tc>
      </w:tr>
      <w:tr w:rsidR="003A7F58" w:rsidRPr="006F2693" w:rsidTr="001F0B18">
        <w:tc>
          <w:tcPr>
            <w:tcW w:w="6451" w:type="dxa"/>
          </w:tcPr>
          <w:p w:rsidR="003A7F58" w:rsidRPr="006F2693" w:rsidRDefault="003A7F58" w:rsidP="003049C6">
            <w:pPr>
              <w:rPr>
                <w:b/>
                <w:sz w:val="24"/>
                <w:szCs w:val="24"/>
                <w:lang w:val="uk-UA"/>
              </w:rPr>
            </w:pPr>
            <w:r w:rsidRPr="006F2693">
              <w:rPr>
                <w:b/>
                <w:sz w:val="24"/>
                <w:szCs w:val="24"/>
                <w:lang w:val="uk-UA"/>
              </w:rPr>
              <w:t>Тема 8.</w:t>
            </w:r>
            <w:r w:rsidRPr="006F2693">
              <w:rPr>
                <w:sz w:val="24"/>
                <w:szCs w:val="24"/>
                <w:lang w:val="uk-UA"/>
              </w:rPr>
              <w:t xml:space="preserve"> Запальних процесів в слинних залозах у дітей.Гострі та . хронічні захв</w:t>
            </w:r>
            <w:r w:rsidR="00660387">
              <w:rPr>
                <w:sz w:val="24"/>
                <w:szCs w:val="24"/>
                <w:lang w:val="uk-UA"/>
              </w:rPr>
              <w:t>орювання слинних залоз у дітей.</w:t>
            </w:r>
          </w:p>
        </w:tc>
        <w:tc>
          <w:tcPr>
            <w:tcW w:w="891" w:type="dxa"/>
          </w:tcPr>
          <w:p w:rsidR="003A7F58" w:rsidRPr="006F2693" w:rsidRDefault="002A1C80" w:rsidP="00C64A25">
            <w:pPr>
              <w:rPr>
                <w:sz w:val="24"/>
                <w:szCs w:val="24"/>
                <w:lang w:val="uk-UA"/>
              </w:rPr>
            </w:pPr>
            <w:r>
              <w:rPr>
                <w:sz w:val="24"/>
                <w:szCs w:val="24"/>
                <w:lang w:val="uk-UA"/>
              </w:rPr>
              <w:t>8</w:t>
            </w:r>
          </w:p>
        </w:tc>
        <w:tc>
          <w:tcPr>
            <w:tcW w:w="706" w:type="dxa"/>
          </w:tcPr>
          <w:p w:rsidR="003A7F58" w:rsidRPr="006F2693" w:rsidRDefault="003A7F58" w:rsidP="00C64A25">
            <w:pPr>
              <w:rPr>
                <w:sz w:val="24"/>
                <w:szCs w:val="24"/>
                <w:lang w:val="uk-UA"/>
              </w:rPr>
            </w:pPr>
            <w:r>
              <w:rPr>
                <w:sz w:val="24"/>
                <w:szCs w:val="24"/>
                <w:lang w:val="uk-UA"/>
              </w:rPr>
              <w:t>2</w:t>
            </w:r>
          </w:p>
        </w:tc>
        <w:tc>
          <w:tcPr>
            <w:tcW w:w="849" w:type="dxa"/>
          </w:tcPr>
          <w:p w:rsidR="003A7F58" w:rsidRPr="006F2693" w:rsidRDefault="003A7F58" w:rsidP="00C64A25">
            <w:pPr>
              <w:rPr>
                <w:sz w:val="24"/>
                <w:szCs w:val="24"/>
                <w:lang w:val="uk-UA"/>
              </w:rPr>
            </w:pPr>
            <w:r>
              <w:rPr>
                <w:sz w:val="24"/>
                <w:szCs w:val="24"/>
                <w:lang w:val="uk-UA"/>
              </w:rPr>
              <w:t>2</w:t>
            </w:r>
          </w:p>
        </w:tc>
        <w:tc>
          <w:tcPr>
            <w:tcW w:w="850" w:type="dxa"/>
          </w:tcPr>
          <w:p w:rsidR="003A7F58" w:rsidRPr="006F2693" w:rsidRDefault="002A1C80" w:rsidP="00C64A25">
            <w:pPr>
              <w:rPr>
                <w:sz w:val="24"/>
                <w:szCs w:val="24"/>
                <w:lang w:val="uk-UA"/>
              </w:rPr>
            </w:pPr>
            <w:r>
              <w:rPr>
                <w:sz w:val="24"/>
                <w:szCs w:val="24"/>
                <w:lang w:val="uk-UA"/>
              </w:rPr>
              <w:t>4</w:t>
            </w:r>
          </w:p>
        </w:tc>
      </w:tr>
      <w:tr w:rsidR="003A7F58" w:rsidRPr="006F2693" w:rsidTr="001F0B18">
        <w:tc>
          <w:tcPr>
            <w:tcW w:w="6451" w:type="dxa"/>
          </w:tcPr>
          <w:p w:rsidR="003A7F58" w:rsidRPr="006F2693" w:rsidRDefault="003A7F58" w:rsidP="003049C6">
            <w:pPr>
              <w:rPr>
                <w:b/>
                <w:sz w:val="24"/>
                <w:szCs w:val="24"/>
                <w:lang w:val="uk-UA"/>
              </w:rPr>
            </w:pPr>
            <w:r w:rsidRPr="006F2693">
              <w:rPr>
                <w:b/>
                <w:sz w:val="24"/>
                <w:szCs w:val="24"/>
                <w:lang w:val="uk-UA"/>
              </w:rPr>
              <w:t>Тема 9</w:t>
            </w:r>
            <w:r w:rsidRPr="006F2693">
              <w:rPr>
                <w:sz w:val="24"/>
                <w:szCs w:val="24"/>
                <w:lang w:val="uk-UA"/>
              </w:rPr>
              <w:t xml:space="preserve"> Гострі та хронічні запальні захворювання СНЩС у дітей.</w:t>
            </w:r>
          </w:p>
        </w:tc>
        <w:tc>
          <w:tcPr>
            <w:tcW w:w="891" w:type="dxa"/>
          </w:tcPr>
          <w:p w:rsidR="003A7F58" w:rsidRPr="006F2693" w:rsidRDefault="002A1C80" w:rsidP="00C64A25">
            <w:pPr>
              <w:rPr>
                <w:sz w:val="24"/>
                <w:szCs w:val="24"/>
                <w:lang w:val="uk-UA"/>
              </w:rPr>
            </w:pPr>
            <w:r>
              <w:rPr>
                <w:sz w:val="24"/>
                <w:szCs w:val="24"/>
                <w:lang w:val="uk-UA"/>
              </w:rPr>
              <w:t>6</w:t>
            </w:r>
          </w:p>
        </w:tc>
        <w:tc>
          <w:tcPr>
            <w:tcW w:w="706" w:type="dxa"/>
          </w:tcPr>
          <w:p w:rsidR="003A7F58" w:rsidRPr="006F2693" w:rsidRDefault="003A7F58" w:rsidP="00C64A25">
            <w:pPr>
              <w:rPr>
                <w:sz w:val="24"/>
                <w:szCs w:val="24"/>
                <w:lang w:val="uk-UA"/>
              </w:rPr>
            </w:pPr>
          </w:p>
        </w:tc>
        <w:tc>
          <w:tcPr>
            <w:tcW w:w="849" w:type="dxa"/>
          </w:tcPr>
          <w:p w:rsidR="003A7F58" w:rsidRPr="006F2693" w:rsidRDefault="003A7F58" w:rsidP="00C64A25">
            <w:pPr>
              <w:rPr>
                <w:sz w:val="24"/>
                <w:szCs w:val="24"/>
                <w:lang w:val="uk-UA"/>
              </w:rPr>
            </w:pPr>
            <w:r>
              <w:rPr>
                <w:sz w:val="24"/>
                <w:szCs w:val="24"/>
                <w:lang w:val="uk-UA"/>
              </w:rPr>
              <w:t>2</w:t>
            </w:r>
          </w:p>
        </w:tc>
        <w:tc>
          <w:tcPr>
            <w:tcW w:w="850" w:type="dxa"/>
          </w:tcPr>
          <w:p w:rsidR="003A7F58" w:rsidRPr="006F2693" w:rsidRDefault="002A1C80" w:rsidP="00C64A25">
            <w:pPr>
              <w:rPr>
                <w:sz w:val="24"/>
                <w:szCs w:val="24"/>
                <w:lang w:val="uk-UA"/>
              </w:rPr>
            </w:pPr>
            <w:r>
              <w:rPr>
                <w:sz w:val="24"/>
                <w:szCs w:val="24"/>
                <w:lang w:val="uk-UA"/>
              </w:rPr>
              <w:t>4</w:t>
            </w:r>
          </w:p>
        </w:tc>
      </w:tr>
      <w:tr w:rsidR="009A4942" w:rsidRPr="006F2693" w:rsidTr="001F0B18">
        <w:tc>
          <w:tcPr>
            <w:tcW w:w="6451" w:type="dxa"/>
          </w:tcPr>
          <w:p w:rsidR="009A4942" w:rsidRPr="00660387" w:rsidRDefault="00A851FE" w:rsidP="009A4942">
            <w:pPr>
              <w:jc w:val="both"/>
              <w:rPr>
                <w:b/>
                <w:sz w:val="24"/>
                <w:szCs w:val="24"/>
                <w:lang w:val="uk-UA"/>
              </w:rPr>
            </w:pPr>
            <w:r w:rsidRPr="00660387">
              <w:rPr>
                <w:b/>
                <w:sz w:val="24"/>
                <w:szCs w:val="24"/>
                <w:lang w:val="uk-UA"/>
              </w:rPr>
              <w:t xml:space="preserve">Разом </w:t>
            </w:r>
            <w:r w:rsidR="009A4942" w:rsidRPr="00660387">
              <w:rPr>
                <w:b/>
                <w:sz w:val="24"/>
                <w:szCs w:val="24"/>
                <w:lang w:val="uk-UA"/>
              </w:rPr>
              <w:t>годин</w:t>
            </w:r>
          </w:p>
        </w:tc>
        <w:tc>
          <w:tcPr>
            <w:tcW w:w="891" w:type="dxa"/>
          </w:tcPr>
          <w:p w:rsidR="009A4942" w:rsidRPr="00660387" w:rsidRDefault="002A1C80" w:rsidP="00C64A25">
            <w:pPr>
              <w:rPr>
                <w:b/>
                <w:sz w:val="24"/>
                <w:szCs w:val="24"/>
                <w:lang w:val="uk-UA"/>
              </w:rPr>
            </w:pPr>
            <w:r w:rsidRPr="00660387">
              <w:rPr>
                <w:b/>
                <w:sz w:val="24"/>
                <w:szCs w:val="24"/>
                <w:lang w:val="uk-UA"/>
              </w:rPr>
              <w:t>60</w:t>
            </w:r>
          </w:p>
        </w:tc>
        <w:tc>
          <w:tcPr>
            <w:tcW w:w="706" w:type="dxa"/>
          </w:tcPr>
          <w:p w:rsidR="009A4942" w:rsidRPr="00660387" w:rsidRDefault="002A1C80" w:rsidP="00C64A25">
            <w:pPr>
              <w:rPr>
                <w:b/>
                <w:sz w:val="24"/>
                <w:szCs w:val="24"/>
                <w:lang w:val="uk-UA"/>
              </w:rPr>
            </w:pPr>
            <w:r w:rsidRPr="00660387">
              <w:rPr>
                <w:b/>
                <w:sz w:val="24"/>
                <w:szCs w:val="24"/>
                <w:lang w:val="uk-UA"/>
              </w:rPr>
              <w:t>10</w:t>
            </w:r>
          </w:p>
        </w:tc>
        <w:tc>
          <w:tcPr>
            <w:tcW w:w="849" w:type="dxa"/>
          </w:tcPr>
          <w:p w:rsidR="009A4942" w:rsidRPr="00660387" w:rsidRDefault="002A1C80" w:rsidP="00C64A25">
            <w:pPr>
              <w:rPr>
                <w:b/>
                <w:sz w:val="24"/>
                <w:szCs w:val="24"/>
                <w:lang w:val="uk-UA"/>
              </w:rPr>
            </w:pPr>
            <w:r w:rsidRPr="00660387">
              <w:rPr>
                <w:b/>
                <w:sz w:val="24"/>
                <w:szCs w:val="24"/>
                <w:lang w:val="uk-UA"/>
              </w:rPr>
              <w:t>20</w:t>
            </w:r>
          </w:p>
        </w:tc>
        <w:tc>
          <w:tcPr>
            <w:tcW w:w="850" w:type="dxa"/>
          </w:tcPr>
          <w:p w:rsidR="009A4942" w:rsidRPr="00660387" w:rsidRDefault="002A1C80" w:rsidP="00C64A25">
            <w:pPr>
              <w:rPr>
                <w:b/>
                <w:sz w:val="24"/>
                <w:szCs w:val="24"/>
                <w:lang w:val="uk-UA"/>
              </w:rPr>
            </w:pPr>
            <w:r w:rsidRPr="00660387">
              <w:rPr>
                <w:b/>
                <w:sz w:val="24"/>
                <w:szCs w:val="24"/>
                <w:lang w:val="uk-UA"/>
              </w:rPr>
              <w:t>30</w:t>
            </w:r>
          </w:p>
        </w:tc>
      </w:tr>
    </w:tbl>
    <w:p w:rsidR="00C64A25" w:rsidRPr="006F2693" w:rsidRDefault="00C64A25" w:rsidP="00C64A25">
      <w:pPr>
        <w:spacing w:after="0" w:line="240" w:lineRule="auto"/>
        <w:rPr>
          <w:rFonts w:ascii="Times New Roman" w:hAnsi="Times New Roman" w:cs="Times New Roman"/>
          <w:b/>
          <w:sz w:val="24"/>
          <w:szCs w:val="24"/>
          <w:lang w:val="uk-UA"/>
        </w:rPr>
      </w:pPr>
    </w:p>
    <w:p w:rsidR="00C64A25" w:rsidRPr="006F2693" w:rsidRDefault="00C64A25" w:rsidP="00C64A25">
      <w:pPr>
        <w:spacing w:after="0" w:line="240" w:lineRule="auto"/>
        <w:rPr>
          <w:rFonts w:ascii="Times New Roman" w:hAnsi="Times New Roman" w:cs="Times New Roman"/>
          <w:b/>
          <w:sz w:val="24"/>
          <w:szCs w:val="24"/>
          <w:lang w:val="uk-UA"/>
        </w:rPr>
      </w:pPr>
    </w:p>
    <w:p w:rsidR="002C03D0" w:rsidRPr="006F2693" w:rsidRDefault="002C03D0" w:rsidP="002C03D0">
      <w:pPr>
        <w:spacing w:after="0" w:line="240" w:lineRule="auto"/>
        <w:ind w:left="360" w:firstLine="435"/>
        <w:jc w:val="center"/>
        <w:outlineLvl w:val="0"/>
        <w:rPr>
          <w:rFonts w:ascii="Times New Roman" w:hAnsi="Times New Roman" w:cs="Times New Roman"/>
          <w:color w:val="000000"/>
          <w:sz w:val="24"/>
          <w:szCs w:val="24"/>
          <w:lang w:val="uk-UA"/>
        </w:rPr>
      </w:pPr>
    </w:p>
    <w:p w:rsidR="009F3CD1" w:rsidRPr="006F2693" w:rsidRDefault="009F3CD1" w:rsidP="00FD1A5A">
      <w:pPr>
        <w:spacing w:after="0" w:line="240" w:lineRule="auto"/>
        <w:jc w:val="both"/>
        <w:rPr>
          <w:rFonts w:ascii="Times New Roman" w:hAnsi="Times New Roman" w:cs="Times New Roman"/>
          <w:sz w:val="24"/>
          <w:szCs w:val="24"/>
          <w:lang w:val="uk-UA"/>
        </w:rPr>
      </w:pPr>
    </w:p>
    <w:p w:rsidR="00660387" w:rsidRPr="00660387" w:rsidRDefault="00660387" w:rsidP="00660387">
      <w:pPr>
        <w:widowControl w:val="0"/>
        <w:jc w:val="center"/>
        <w:rPr>
          <w:rFonts w:ascii="Times New Roman Полужирный" w:eastAsia="Calibri" w:hAnsi="Times New Roman Полужирный" w:cs="Times New Roman"/>
          <w:b/>
          <w:caps/>
          <w:sz w:val="24"/>
          <w:szCs w:val="24"/>
          <w:lang w:val="uk-UA"/>
        </w:rPr>
      </w:pPr>
      <w:r w:rsidRPr="00660387">
        <w:rPr>
          <w:rFonts w:ascii="Times New Roman" w:eastAsia="Times New Roman" w:hAnsi="Times New Roman" w:cs="Times New Roman"/>
          <w:b/>
          <w:color w:val="000000"/>
          <w:sz w:val="24"/>
          <w:szCs w:val="24"/>
          <w:lang w:val="uk-UA"/>
        </w:rPr>
        <w:t xml:space="preserve">5. </w:t>
      </w:r>
      <w:r w:rsidRPr="00660387">
        <w:rPr>
          <w:rFonts w:ascii="Times New Roman Полужирный" w:eastAsia="Calibri" w:hAnsi="Times New Roman Полужирный" w:cs="Times New Roman"/>
          <w:b/>
          <w:caps/>
          <w:sz w:val="24"/>
          <w:szCs w:val="24"/>
          <w:lang w:val="uk-UA"/>
        </w:rPr>
        <w:t>Теми лекційних / семінарських / практичних / лабораторних занять</w:t>
      </w:r>
    </w:p>
    <w:p w:rsidR="00FD1A5A" w:rsidRPr="006F2693" w:rsidRDefault="0074458F" w:rsidP="00660387">
      <w:pPr>
        <w:spacing w:after="0" w:line="240" w:lineRule="auto"/>
        <w:ind w:left="360" w:firstLine="435"/>
        <w:outlineLvl w:val="0"/>
        <w:rPr>
          <w:rFonts w:ascii="Times New Roman" w:hAnsi="Times New Roman" w:cs="Times New Roman"/>
          <w:b/>
          <w:color w:val="000000"/>
          <w:sz w:val="24"/>
          <w:szCs w:val="24"/>
          <w:lang w:val="uk-UA"/>
        </w:rPr>
      </w:pPr>
      <w:r w:rsidRPr="006F2693">
        <w:rPr>
          <w:rFonts w:ascii="Times New Roman" w:hAnsi="Times New Roman" w:cs="Times New Roman"/>
          <w:b/>
          <w:color w:val="000000"/>
          <w:sz w:val="24"/>
          <w:szCs w:val="24"/>
          <w:lang w:val="uk-UA"/>
        </w:rPr>
        <w:t>5</w:t>
      </w:r>
      <w:r w:rsidR="006B1518">
        <w:rPr>
          <w:rFonts w:ascii="Times New Roman" w:hAnsi="Times New Roman" w:cs="Times New Roman"/>
          <w:b/>
          <w:color w:val="000000"/>
          <w:sz w:val="24"/>
          <w:szCs w:val="24"/>
          <w:lang w:val="uk-UA"/>
        </w:rPr>
        <w:t>.1</w:t>
      </w:r>
      <w:r w:rsidRPr="006F2693">
        <w:rPr>
          <w:rFonts w:ascii="Times New Roman" w:hAnsi="Times New Roman" w:cs="Times New Roman"/>
          <w:b/>
          <w:color w:val="000000"/>
          <w:sz w:val="24"/>
          <w:szCs w:val="24"/>
          <w:lang w:val="uk-UA"/>
        </w:rPr>
        <w:t>.</w:t>
      </w:r>
      <w:r w:rsidR="00FD1A5A" w:rsidRPr="006F2693">
        <w:rPr>
          <w:rFonts w:ascii="Times New Roman" w:hAnsi="Times New Roman" w:cs="Times New Roman"/>
          <w:b/>
          <w:color w:val="000000"/>
          <w:sz w:val="24"/>
          <w:szCs w:val="24"/>
          <w:lang w:val="uk-UA"/>
        </w:rPr>
        <w:t>Тем</w:t>
      </w:r>
      <w:r w:rsidR="00E9731C" w:rsidRPr="006F2693">
        <w:rPr>
          <w:rFonts w:ascii="Times New Roman" w:hAnsi="Times New Roman" w:cs="Times New Roman"/>
          <w:b/>
          <w:color w:val="000000"/>
          <w:sz w:val="24"/>
          <w:szCs w:val="24"/>
          <w:lang w:val="uk-UA"/>
        </w:rPr>
        <w:t xml:space="preserve">и </w:t>
      </w:r>
      <w:r w:rsidR="00FD1A5A" w:rsidRPr="006F2693">
        <w:rPr>
          <w:rFonts w:ascii="Times New Roman" w:hAnsi="Times New Roman" w:cs="Times New Roman"/>
          <w:b/>
          <w:color w:val="000000"/>
          <w:sz w:val="24"/>
          <w:szCs w:val="24"/>
          <w:lang w:val="uk-UA"/>
        </w:rPr>
        <w:t>лекцій</w:t>
      </w:r>
      <w:r w:rsidR="00E9731C" w:rsidRPr="006F2693">
        <w:rPr>
          <w:rFonts w:ascii="Times New Roman" w:hAnsi="Times New Roman" w:cs="Times New Roman"/>
          <w:b/>
          <w:color w:val="000000"/>
          <w:sz w:val="24"/>
          <w:szCs w:val="24"/>
          <w:lang w:val="uk-UA"/>
        </w:rPr>
        <w:t>них занять</w:t>
      </w:r>
      <w:r w:rsidR="00FD1A5A" w:rsidRPr="006F2693">
        <w:rPr>
          <w:rFonts w:ascii="Times New Roman" w:hAnsi="Times New Roman" w:cs="Times New Roman"/>
          <w:b/>
          <w:color w:val="000000"/>
          <w:sz w:val="24"/>
          <w:szCs w:val="24"/>
          <w:lang w:val="uk-UA"/>
        </w:rPr>
        <w:t xml:space="preserve"> </w:t>
      </w:r>
    </w:p>
    <w:p w:rsidR="00FD1A5A" w:rsidRPr="006F2693" w:rsidRDefault="00FD1A5A" w:rsidP="00FD1A5A">
      <w:pPr>
        <w:spacing w:after="0" w:line="240" w:lineRule="auto"/>
        <w:ind w:left="360" w:firstLine="435"/>
        <w:jc w:val="center"/>
        <w:rPr>
          <w:rFonts w:ascii="Times New Roman" w:hAnsi="Times New Roman" w:cs="Times New Roman"/>
          <w:color w:val="000000"/>
          <w:sz w:val="24"/>
          <w:szCs w:val="24"/>
          <w:lang w:val="uk-UA"/>
        </w:rPr>
      </w:pPr>
    </w:p>
    <w:tbl>
      <w:tblPr>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2"/>
        <w:gridCol w:w="8277"/>
        <w:gridCol w:w="1026"/>
      </w:tblGrid>
      <w:tr w:rsidR="00FD1A5A" w:rsidRPr="006F2693" w:rsidTr="008870DD">
        <w:tc>
          <w:tcPr>
            <w:tcW w:w="762" w:type="dxa"/>
            <w:tcBorders>
              <w:top w:val="single" w:sz="4" w:space="0" w:color="auto"/>
              <w:left w:val="single" w:sz="4" w:space="0" w:color="auto"/>
              <w:bottom w:val="single" w:sz="4" w:space="0" w:color="auto"/>
              <w:right w:val="single" w:sz="4" w:space="0" w:color="auto"/>
            </w:tcBorders>
            <w:hideMark/>
          </w:tcPr>
          <w:p w:rsidR="00FD1A5A" w:rsidRPr="00660387" w:rsidRDefault="00FD1A5A">
            <w:pPr>
              <w:spacing w:after="0" w:line="240" w:lineRule="auto"/>
              <w:jc w:val="both"/>
              <w:rPr>
                <w:rFonts w:ascii="Times New Roman" w:hAnsi="Times New Roman" w:cs="Times New Roman"/>
                <w:b/>
                <w:color w:val="000000"/>
                <w:sz w:val="24"/>
                <w:szCs w:val="24"/>
                <w:lang w:val="uk-UA"/>
              </w:rPr>
            </w:pPr>
            <w:r w:rsidRPr="00660387">
              <w:rPr>
                <w:rFonts w:ascii="Times New Roman" w:hAnsi="Times New Roman" w:cs="Times New Roman"/>
                <w:b/>
                <w:color w:val="000000"/>
                <w:sz w:val="24"/>
                <w:szCs w:val="24"/>
                <w:lang w:val="uk-UA"/>
              </w:rPr>
              <w:t>№ п/п</w:t>
            </w:r>
          </w:p>
        </w:tc>
        <w:tc>
          <w:tcPr>
            <w:tcW w:w="8277" w:type="dxa"/>
            <w:tcBorders>
              <w:top w:val="single" w:sz="4" w:space="0" w:color="auto"/>
              <w:left w:val="single" w:sz="4" w:space="0" w:color="auto"/>
              <w:bottom w:val="single" w:sz="4" w:space="0" w:color="auto"/>
              <w:right w:val="single" w:sz="4" w:space="0" w:color="auto"/>
            </w:tcBorders>
            <w:hideMark/>
          </w:tcPr>
          <w:p w:rsidR="00FD1A5A" w:rsidRPr="00660387" w:rsidRDefault="00FD1A5A">
            <w:pPr>
              <w:spacing w:after="0" w:line="240" w:lineRule="auto"/>
              <w:ind w:left="1080" w:hanging="540"/>
              <w:jc w:val="center"/>
              <w:rPr>
                <w:rFonts w:ascii="Times New Roman" w:hAnsi="Times New Roman" w:cs="Times New Roman"/>
                <w:b/>
                <w:color w:val="000000"/>
                <w:sz w:val="24"/>
                <w:szCs w:val="24"/>
                <w:lang w:val="uk-UA"/>
              </w:rPr>
            </w:pPr>
            <w:r w:rsidRPr="00660387">
              <w:rPr>
                <w:rFonts w:ascii="Times New Roman" w:hAnsi="Times New Roman" w:cs="Times New Roman"/>
                <w:b/>
                <w:color w:val="000000"/>
                <w:sz w:val="24"/>
                <w:szCs w:val="24"/>
                <w:lang w:val="uk-UA"/>
              </w:rPr>
              <w:t>Тема лекцій</w:t>
            </w:r>
          </w:p>
        </w:tc>
        <w:tc>
          <w:tcPr>
            <w:tcW w:w="1026" w:type="dxa"/>
            <w:tcBorders>
              <w:top w:val="single" w:sz="4" w:space="0" w:color="auto"/>
              <w:left w:val="single" w:sz="4" w:space="0" w:color="auto"/>
              <w:bottom w:val="single" w:sz="4" w:space="0" w:color="auto"/>
              <w:right w:val="single" w:sz="4" w:space="0" w:color="auto"/>
            </w:tcBorders>
            <w:hideMark/>
          </w:tcPr>
          <w:p w:rsidR="00FD1A5A" w:rsidRPr="00660387" w:rsidRDefault="0098345B" w:rsidP="001D2DF9">
            <w:pPr>
              <w:spacing w:after="0" w:line="240" w:lineRule="auto"/>
              <w:jc w:val="both"/>
              <w:rPr>
                <w:rFonts w:ascii="Times New Roman" w:hAnsi="Times New Roman" w:cs="Times New Roman"/>
                <w:b/>
                <w:color w:val="000000"/>
                <w:sz w:val="24"/>
                <w:szCs w:val="24"/>
                <w:lang w:val="uk-UA"/>
              </w:rPr>
            </w:pPr>
            <w:r w:rsidRPr="00660387">
              <w:rPr>
                <w:rFonts w:ascii="Times New Roman" w:hAnsi="Times New Roman" w:cs="Times New Roman"/>
                <w:b/>
                <w:color w:val="000000"/>
                <w:sz w:val="24"/>
                <w:szCs w:val="24"/>
                <w:lang w:val="uk-UA"/>
              </w:rPr>
              <w:t>Г</w:t>
            </w:r>
            <w:r w:rsidR="00FD1A5A" w:rsidRPr="00660387">
              <w:rPr>
                <w:rFonts w:ascii="Times New Roman" w:hAnsi="Times New Roman" w:cs="Times New Roman"/>
                <w:b/>
                <w:color w:val="000000"/>
                <w:sz w:val="24"/>
                <w:szCs w:val="24"/>
                <w:lang w:val="uk-UA"/>
              </w:rPr>
              <w:t>одини</w:t>
            </w:r>
          </w:p>
        </w:tc>
      </w:tr>
      <w:tr w:rsidR="00C76A79" w:rsidRPr="006F2693" w:rsidTr="008870DD">
        <w:tc>
          <w:tcPr>
            <w:tcW w:w="762" w:type="dxa"/>
            <w:tcBorders>
              <w:top w:val="single" w:sz="4" w:space="0" w:color="auto"/>
              <w:left w:val="single" w:sz="4" w:space="0" w:color="auto"/>
              <w:bottom w:val="single" w:sz="4" w:space="0" w:color="auto"/>
              <w:right w:val="single" w:sz="4" w:space="0" w:color="auto"/>
            </w:tcBorders>
            <w:hideMark/>
          </w:tcPr>
          <w:p w:rsidR="00C76A79" w:rsidRPr="006F2693" w:rsidRDefault="00C76A79">
            <w:pPr>
              <w:spacing w:after="0" w:line="240" w:lineRule="auto"/>
              <w:jc w:val="both"/>
              <w:rPr>
                <w:rFonts w:ascii="Times New Roman" w:hAnsi="Times New Roman" w:cs="Times New Roman"/>
                <w:color w:val="000000"/>
                <w:sz w:val="24"/>
                <w:szCs w:val="24"/>
                <w:lang w:val="uk-UA"/>
              </w:rPr>
            </w:pPr>
          </w:p>
        </w:tc>
        <w:tc>
          <w:tcPr>
            <w:tcW w:w="8277" w:type="dxa"/>
            <w:tcBorders>
              <w:top w:val="single" w:sz="4" w:space="0" w:color="auto"/>
              <w:left w:val="single" w:sz="4" w:space="0" w:color="auto"/>
              <w:bottom w:val="single" w:sz="4" w:space="0" w:color="auto"/>
              <w:right w:val="single" w:sz="4" w:space="0" w:color="auto"/>
            </w:tcBorders>
            <w:hideMark/>
          </w:tcPr>
          <w:p w:rsidR="00C76A79" w:rsidRPr="006F2693" w:rsidRDefault="00C76A79" w:rsidP="00C76A79">
            <w:pPr>
              <w:pStyle w:val="af5"/>
              <w:ind w:left="0" w:firstLine="0"/>
              <w:jc w:val="both"/>
              <w:rPr>
                <w:rFonts w:ascii="Times New Roman" w:hAnsi="Times New Roman" w:cs="Times New Roman"/>
                <w:b/>
                <w:sz w:val="24"/>
                <w:szCs w:val="24"/>
                <w:lang w:val="uk-UA" w:eastAsia="en-US"/>
              </w:rPr>
            </w:pPr>
          </w:p>
        </w:tc>
        <w:tc>
          <w:tcPr>
            <w:tcW w:w="1026" w:type="dxa"/>
            <w:tcBorders>
              <w:top w:val="single" w:sz="4" w:space="0" w:color="auto"/>
              <w:left w:val="single" w:sz="4" w:space="0" w:color="auto"/>
              <w:bottom w:val="single" w:sz="4" w:space="0" w:color="auto"/>
              <w:right w:val="single" w:sz="4" w:space="0" w:color="auto"/>
            </w:tcBorders>
            <w:hideMark/>
          </w:tcPr>
          <w:p w:rsidR="00C76A79" w:rsidRPr="006F2693" w:rsidRDefault="00C76A79">
            <w:pPr>
              <w:spacing w:after="0" w:line="240" w:lineRule="auto"/>
              <w:ind w:left="1080" w:hanging="540"/>
              <w:jc w:val="both"/>
              <w:rPr>
                <w:rFonts w:ascii="Times New Roman" w:hAnsi="Times New Roman" w:cs="Times New Roman"/>
                <w:color w:val="000000"/>
                <w:sz w:val="24"/>
                <w:szCs w:val="24"/>
                <w:lang w:val="uk-UA"/>
              </w:rPr>
            </w:pPr>
          </w:p>
        </w:tc>
      </w:tr>
      <w:tr w:rsidR="00FD1A5A" w:rsidRPr="006F2693" w:rsidTr="008870DD">
        <w:tc>
          <w:tcPr>
            <w:tcW w:w="762" w:type="dxa"/>
            <w:tcBorders>
              <w:top w:val="single" w:sz="4" w:space="0" w:color="auto"/>
              <w:left w:val="single" w:sz="4" w:space="0" w:color="auto"/>
              <w:bottom w:val="single" w:sz="4" w:space="0" w:color="auto"/>
              <w:right w:val="single" w:sz="4" w:space="0" w:color="auto"/>
            </w:tcBorders>
            <w:hideMark/>
          </w:tcPr>
          <w:p w:rsidR="00FD1A5A" w:rsidRPr="006F2693" w:rsidRDefault="00FD1A5A">
            <w:pPr>
              <w:spacing w:after="0" w:line="240" w:lineRule="auto"/>
              <w:jc w:val="both"/>
              <w:rPr>
                <w:rFonts w:ascii="Times New Roman" w:hAnsi="Times New Roman" w:cs="Times New Roman"/>
                <w:color w:val="000000"/>
                <w:sz w:val="24"/>
                <w:szCs w:val="24"/>
                <w:lang w:val="uk-UA"/>
              </w:rPr>
            </w:pPr>
            <w:r w:rsidRPr="006F2693">
              <w:rPr>
                <w:rFonts w:ascii="Times New Roman" w:hAnsi="Times New Roman" w:cs="Times New Roman"/>
                <w:color w:val="000000"/>
                <w:sz w:val="24"/>
                <w:szCs w:val="24"/>
                <w:lang w:val="uk-UA"/>
              </w:rPr>
              <w:t>1</w:t>
            </w:r>
          </w:p>
        </w:tc>
        <w:tc>
          <w:tcPr>
            <w:tcW w:w="8277" w:type="dxa"/>
            <w:tcBorders>
              <w:top w:val="single" w:sz="4" w:space="0" w:color="auto"/>
              <w:left w:val="single" w:sz="4" w:space="0" w:color="auto"/>
              <w:bottom w:val="single" w:sz="4" w:space="0" w:color="auto"/>
              <w:right w:val="single" w:sz="4" w:space="0" w:color="auto"/>
            </w:tcBorders>
            <w:hideMark/>
          </w:tcPr>
          <w:p w:rsidR="00C76A79" w:rsidRPr="006F2693" w:rsidRDefault="00C76A79" w:rsidP="00C76A79">
            <w:pPr>
              <w:pStyle w:val="af5"/>
              <w:ind w:left="0" w:firstLine="0"/>
              <w:jc w:val="both"/>
              <w:rPr>
                <w:rFonts w:ascii="Times New Roman" w:hAnsi="Times New Roman" w:cs="Times New Roman"/>
                <w:sz w:val="24"/>
                <w:szCs w:val="24"/>
                <w:lang w:val="uk-UA" w:eastAsia="en-US"/>
              </w:rPr>
            </w:pPr>
            <w:r w:rsidRPr="006F2693">
              <w:rPr>
                <w:rFonts w:ascii="Times New Roman" w:hAnsi="Times New Roman" w:cs="Times New Roman"/>
                <w:sz w:val="24"/>
                <w:szCs w:val="24"/>
                <w:lang w:val="uk-UA" w:eastAsia="en-US"/>
              </w:rPr>
              <w:t>Тема 1</w:t>
            </w:r>
            <w:r w:rsidR="00735B75" w:rsidRPr="006F2693">
              <w:rPr>
                <w:rFonts w:ascii="Times New Roman" w:hAnsi="Times New Roman" w:cs="Times New Roman"/>
                <w:sz w:val="24"/>
                <w:szCs w:val="24"/>
                <w:lang w:val="uk-UA" w:eastAsia="en-US"/>
              </w:rPr>
              <w:t>,2.</w:t>
            </w:r>
            <w:r w:rsidRPr="006F2693">
              <w:rPr>
                <w:rFonts w:ascii="Times New Roman" w:hAnsi="Times New Roman" w:cs="Times New Roman"/>
                <w:sz w:val="24"/>
                <w:szCs w:val="24"/>
                <w:lang w:val="uk-UA" w:eastAsia="en-US"/>
              </w:rPr>
              <w:t xml:space="preserve"> Лекція 1. </w:t>
            </w:r>
          </w:p>
          <w:p w:rsidR="00FD1A5A" w:rsidRPr="006F2693" w:rsidRDefault="00FD1A5A" w:rsidP="00735B75">
            <w:pPr>
              <w:pStyle w:val="af5"/>
              <w:spacing w:after="0" w:line="240" w:lineRule="auto"/>
              <w:ind w:left="0" w:firstLine="0"/>
              <w:jc w:val="both"/>
              <w:rPr>
                <w:rFonts w:ascii="Times New Roman" w:hAnsi="Times New Roman" w:cs="Times New Roman"/>
                <w:color w:val="000000"/>
                <w:sz w:val="24"/>
                <w:szCs w:val="24"/>
                <w:lang w:val="uk-UA"/>
              </w:rPr>
            </w:pPr>
            <w:r w:rsidRPr="006F2693">
              <w:rPr>
                <w:rFonts w:ascii="Times New Roman" w:hAnsi="Times New Roman" w:cs="Times New Roman"/>
                <w:color w:val="000000"/>
                <w:sz w:val="24"/>
                <w:szCs w:val="24"/>
                <w:lang w:val="uk-UA"/>
              </w:rPr>
              <w:t xml:space="preserve">Анатомо-фізіологічні особливості розвитку та будови тканин і органів щелепно-лицевої ділянки (ЩЛД) у дітей. Місцеве та загальне знеболювання у  дітей (види  та  методи  місцевого знеболювання у дітей; показання, протипоказання). </w:t>
            </w:r>
          </w:p>
        </w:tc>
        <w:tc>
          <w:tcPr>
            <w:tcW w:w="1026" w:type="dxa"/>
            <w:tcBorders>
              <w:top w:val="single" w:sz="4" w:space="0" w:color="auto"/>
              <w:left w:val="single" w:sz="4" w:space="0" w:color="auto"/>
              <w:bottom w:val="single" w:sz="4" w:space="0" w:color="auto"/>
              <w:right w:val="single" w:sz="4" w:space="0" w:color="auto"/>
            </w:tcBorders>
            <w:hideMark/>
          </w:tcPr>
          <w:p w:rsidR="00FD1A5A" w:rsidRPr="006F2693" w:rsidRDefault="00FD1A5A">
            <w:pPr>
              <w:spacing w:after="0" w:line="240" w:lineRule="auto"/>
              <w:ind w:left="1080" w:hanging="540"/>
              <w:jc w:val="both"/>
              <w:rPr>
                <w:rFonts w:ascii="Times New Roman" w:hAnsi="Times New Roman" w:cs="Times New Roman"/>
                <w:color w:val="000000"/>
                <w:sz w:val="24"/>
                <w:szCs w:val="24"/>
                <w:lang w:val="uk-UA"/>
              </w:rPr>
            </w:pPr>
            <w:r w:rsidRPr="006F2693">
              <w:rPr>
                <w:rFonts w:ascii="Times New Roman" w:hAnsi="Times New Roman" w:cs="Times New Roman"/>
                <w:color w:val="000000"/>
                <w:sz w:val="24"/>
                <w:szCs w:val="24"/>
                <w:lang w:val="uk-UA"/>
              </w:rPr>
              <w:t>2</w:t>
            </w:r>
          </w:p>
        </w:tc>
      </w:tr>
      <w:tr w:rsidR="00735B75" w:rsidRPr="006F2693" w:rsidTr="008870DD">
        <w:trPr>
          <w:trHeight w:val="405"/>
        </w:trPr>
        <w:tc>
          <w:tcPr>
            <w:tcW w:w="762" w:type="dxa"/>
            <w:tcBorders>
              <w:top w:val="single" w:sz="4" w:space="0" w:color="auto"/>
              <w:left w:val="single" w:sz="4" w:space="0" w:color="auto"/>
              <w:bottom w:val="single" w:sz="4" w:space="0" w:color="auto"/>
              <w:right w:val="single" w:sz="4" w:space="0" w:color="auto"/>
            </w:tcBorders>
          </w:tcPr>
          <w:p w:rsidR="00735B75" w:rsidRPr="006F2693" w:rsidRDefault="00F87E21">
            <w:pPr>
              <w:spacing w:after="0" w:line="240" w:lineRule="auto"/>
              <w:jc w:val="both"/>
              <w:rPr>
                <w:rFonts w:ascii="Times New Roman" w:hAnsi="Times New Roman" w:cs="Times New Roman"/>
                <w:color w:val="000000"/>
                <w:sz w:val="24"/>
                <w:szCs w:val="24"/>
                <w:lang w:val="uk-UA"/>
              </w:rPr>
            </w:pPr>
            <w:r w:rsidRPr="006F2693">
              <w:rPr>
                <w:rFonts w:ascii="Times New Roman" w:hAnsi="Times New Roman" w:cs="Times New Roman"/>
                <w:color w:val="000000"/>
                <w:sz w:val="24"/>
                <w:szCs w:val="24"/>
                <w:lang w:val="uk-UA"/>
              </w:rPr>
              <w:t>2</w:t>
            </w:r>
          </w:p>
        </w:tc>
        <w:tc>
          <w:tcPr>
            <w:tcW w:w="8277" w:type="dxa"/>
            <w:tcBorders>
              <w:top w:val="single" w:sz="4" w:space="0" w:color="auto"/>
              <w:left w:val="single" w:sz="4" w:space="0" w:color="auto"/>
              <w:bottom w:val="single" w:sz="4" w:space="0" w:color="auto"/>
              <w:right w:val="single" w:sz="4" w:space="0" w:color="auto"/>
            </w:tcBorders>
          </w:tcPr>
          <w:p w:rsidR="00F87E21" w:rsidRPr="006F2693" w:rsidRDefault="00735B75" w:rsidP="00735B75">
            <w:pPr>
              <w:widowControl w:val="0"/>
              <w:autoSpaceDE w:val="0"/>
              <w:autoSpaceDN w:val="0"/>
              <w:adjustRightInd w:val="0"/>
              <w:spacing w:after="0" w:line="240" w:lineRule="auto"/>
              <w:jc w:val="both"/>
              <w:rPr>
                <w:rFonts w:ascii="Times New Roman" w:hAnsi="Times New Roman" w:cs="Times New Roman"/>
                <w:color w:val="000000"/>
                <w:sz w:val="24"/>
                <w:szCs w:val="24"/>
                <w:lang w:val="uk-UA"/>
              </w:rPr>
            </w:pPr>
            <w:r w:rsidRPr="006F2693">
              <w:rPr>
                <w:rFonts w:ascii="Times New Roman" w:hAnsi="Times New Roman" w:cs="Times New Roman"/>
                <w:color w:val="000000"/>
                <w:sz w:val="24"/>
                <w:szCs w:val="24"/>
                <w:lang w:val="uk-UA"/>
              </w:rPr>
              <w:t>Тема 3. Лекція 2.</w:t>
            </w:r>
          </w:p>
          <w:p w:rsidR="00735B75" w:rsidRPr="006F2693" w:rsidRDefault="00735B75" w:rsidP="00735B75">
            <w:pPr>
              <w:widowControl w:val="0"/>
              <w:autoSpaceDE w:val="0"/>
              <w:autoSpaceDN w:val="0"/>
              <w:adjustRightInd w:val="0"/>
              <w:spacing w:after="0" w:line="240" w:lineRule="auto"/>
              <w:jc w:val="both"/>
              <w:rPr>
                <w:rFonts w:ascii="Times New Roman" w:hAnsi="Times New Roman" w:cs="Times New Roman"/>
                <w:color w:val="000000"/>
                <w:sz w:val="24"/>
                <w:szCs w:val="24"/>
                <w:lang w:val="uk-UA"/>
              </w:rPr>
            </w:pPr>
            <w:r w:rsidRPr="006F2693">
              <w:rPr>
                <w:rFonts w:ascii="Times New Roman" w:hAnsi="Times New Roman" w:cs="Times New Roman"/>
                <w:color w:val="000000"/>
                <w:sz w:val="24"/>
                <w:szCs w:val="24"/>
                <w:lang w:val="uk-UA"/>
              </w:rPr>
              <w:t>П</w:t>
            </w:r>
            <w:r w:rsidRPr="006F2693">
              <w:rPr>
                <w:rFonts w:ascii="Times New Roman" w:hAnsi="Times New Roman" w:cs="Times New Roman"/>
                <w:color w:val="000000"/>
                <w:sz w:val="24"/>
                <w:szCs w:val="24"/>
              </w:rPr>
              <w:t>оказання, протипоказання до видалення зубів у дітей, техніка виконання; інструментарій для видалення зубів</w:t>
            </w:r>
            <w:r w:rsidRPr="006F2693">
              <w:rPr>
                <w:rFonts w:ascii="Times New Roman" w:hAnsi="Times New Roman" w:cs="Times New Roman"/>
                <w:color w:val="000000"/>
                <w:sz w:val="24"/>
                <w:szCs w:val="24"/>
                <w:lang w:val="uk-UA"/>
              </w:rPr>
              <w:t>.</w:t>
            </w:r>
            <w:r w:rsidRPr="006F2693">
              <w:rPr>
                <w:rFonts w:ascii="Times New Roman" w:hAnsi="Times New Roman" w:cs="Times New Roman"/>
                <w:color w:val="000000"/>
                <w:sz w:val="24"/>
                <w:szCs w:val="24"/>
              </w:rPr>
              <w:t xml:space="preserve"> Особливості видалення  тимчасових  та  постійних зубів у дітей, профілактика ранніх та пізних ускладнень</w:t>
            </w:r>
            <w:r w:rsidRPr="006F2693">
              <w:rPr>
                <w:rFonts w:ascii="Times New Roman" w:hAnsi="Times New Roman" w:cs="Times New Roman"/>
                <w:color w:val="000000"/>
                <w:sz w:val="24"/>
                <w:szCs w:val="24"/>
                <w:lang w:val="uk-UA"/>
              </w:rPr>
              <w:t>.</w:t>
            </w:r>
          </w:p>
        </w:tc>
        <w:tc>
          <w:tcPr>
            <w:tcW w:w="1026" w:type="dxa"/>
            <w:tcBorders>
              <w:top w:val="single" w:sz="4" w:space="0" w:color="auto"/>
              <w:left w:val="single" w:sz="4" w:space="0" w:color="auto"/>
              <w:bottom w:val="single" w:sz="4" w:space="0" w:color="auto"/>
              <w:right w:val="single" w:sz="4" w:space="0" w:color="auto"/>
            </w:tcBorders>
          </w:tcPr>
          <w:p w:rsidR="00735B75" w:rsidRPr="006F2693" w:rsidRDefault="00735B75">
            <w:pPr>
              <w:spacing w:after="0" w:line="240" w:lineRule="auto"/>
              <w:ind w:left="1080" w:hanging="540"/>
              <w:jc w:val="both"/>
              <w:rPr>
                <w:rFonts w:ascii="Times New Roman" w:hAnsi="Times New Roman" w:cs="Times New Roman"/>
                <w:color w:val="000000"/>
                <w:sz w:val="24"/>
                <w:szCs w:val="24"/>
                <w:lang w:val="uk-UA"/>
              </w:rPr>
            </w:pPr>
          </w:p>
        </w:tc>
      </w:tr>
      <w:tr w:rsidR="00FD1A5A" w:rsidRPr="006F2693" w:rsidTr="008870DD">
        <w:trPr>
          <w:trHeight w:val="405"/>
        </w:trPr>
        <w:tc>
          <w:tcPr>
            <w:tcW w:w="762" w:type="dxa"/>
            <w:tcBorders>
              <w:top w:val="single" w:sz="4" w:space="0" w:color="auto"/>
              <w:left w:val="single" w:sz="4" w:space="0" w:color="auto"/>
              <w:bottom w:val="single" w:sz="4" w:space="0" w:color="auto"/>
              <w:right w:val="single" w:sz="4" w:space="0" w:color="auto"/>
            </w:tcBorders>
            <w:hideMark/>
          </w:tcPr>
          <w:p w:rsidR="00FD1A5A" w:rsidRPr="006F2693" w:rsidRDefault="00F87E21">
            <w:pPr>
              <w:spacing w:after="0" w:line="240" w:lineRule="auto"/>
              <w:jc w:val="both"/>
              <w:rPr>
                <w:rFonts w:ascii="Times New Roman" w:hAnsi="Times New Roman" w:cs="Times New Roman"/>
                <w:color w:val="000000"/>
                <w:sz w:val="24"/>
                <w:szCs w:val="24"/>
                <w:lang w:val="uk-UA"/>
              </w:rPr>
            </w:pPr>
            <w:r w:rsidRPr="006F2693">
              <w:rPr>
                <w:rFonts w:ascii="Times New Roman" w:hAnsi="Times New Roman" w:cs="Times New Roman"/>
                <w:color w:val="000000"/>
                <w:sz w:val="24"/>
                <w:szCs w:val="24"/>
                <w:lang w:val="uk-UA"/>
              </w:rPr>
              <w:t>3</w:t>
            </w:r>
          </w:p>
        </w:tc>
        <w:tc>
          <w:tcPr>
            <w:tcW w:w="8277" w:type="dxa"/>
            <w:tcBorders>
              <w:top w:val="single" w:sz="4" w:space="0" w:color="auto"/>
              <w:left w:val="single" w:sz="4" w:space="0" w:color="auto"/>
              <w:bottom w:val="single" w:sz="4" w:space="0" w:color="auto"/>
              <w:right w:val="single" w:sz="4" w:space="0" w:color="auto"/>
            </w:tcBorders>
            <w:hideMark/>
          </w:tcPr>
          <w:p w:rsidR="00C76A79" w:rsidRPr="006F2693" w:rsidRDefault="00C76A79">
            <w:pPr>
              <w:widowControl w:val="0"/>
              <w:autoSpaceDE w:val="0"/>
              <w:autoSpaceDN w:val="0"/>
              <w:adjustRightInd w:val="0"/>
              <w:spacing w:after="0" w:line="240" w:lineRule="auto"/>
              <w:jc w:val="both"/>
              <w:rPr>
                <w:rFonts w:ascii="Times New Roman" w:hAnsi="Times New Roman" w:cs="Times New Roman"/>
                <w:color w:val="000000"/>
                <w:sz w:val="24"/>
                <w:szCs w:val="24"/>
                <w:lang w:val="uk-UA"/>
              </w:rPr>
            </w:pPr>
            <w:r w:rsidRPr="006F2693">
              <w:rPr>
                <w:rFonts w:ascii="Times New Roman" w:hAnsi="Times New Roman" w:cs="Times New Roman"/>
                <w:color w:val="000000"/>
                <w:sz w:val="24"/>
                <w:szCs w:val="24"/>
                <w:lang w:val="uk-UA"/>
              </w:rPr>
              <w:t>Тема 4</w:t>
            </w:r>
            <w:r w:rsidR="00C86F61" w:rsidRPr="006F2693">
              <w:rPr>
                <w:rFonts w:ascii="Times New Roman" w:hAnsi="Times New Roman" w:cs="Times New Roman"/>
                <w:color w:val="000000"/>
                <w:sz w:val="24"/>
                <w:szCs w:val="24"/>
                <w:lang w:val="uk-UA"/>
              </w:rPr>
              <w:t>,5</w:t>
            </w:r>
            <w:r w:rsidRPr="006F2693">
              <w:rPr>
                <w:rFonts w:ascii="Times New Roman" w:hAnsi="Times New Roman" w:cs="Times New Roman"/>
                <w:color w:val="000000"/>
                <w:sz w:val="24"/>
                <w:szCs w:val="24"/>
                <w:lang w:val="uk-UA"/>
              </w:rPr>
              <w:t xml:space="preserve">. Лекція </w:t>
            </w:r>
            <w:r w:rsidR="00735B75" w:rsidRPr="006F2693">
              <w:rPr>
                <w:rFonts w:ascii="Times New Roman" w:hAnsi="Times New Roman" w:cs="Times New Roman"/>
                <w:color w:val="000000"/>
                <w:sz w:val="24"/>
                <w:szCs w:val="24"/>
                <w:lang w:val="uk-UA"/>
              </w:rPr>
              <w:t>3</w:t>
            </w:r>
            <w:r w:rsidRPr="006F2693">
              <w:rPr>
                <w:rFonts w:ascii="Times New Roman" w:hAnsi="Times New Roman" w:cs="Times New Roman"/>
                <w:color w:val="000000"/>
                <w:sz w:val="24"/>
                <w:szCs w:val="24"/>
                <w:lang w:val="uk-UA"/>
              </w:rPr>
              <w:t>.</w:t>
            </w:r>
          </w:p>
          <w:p w:rsidR="00FD1A5A" w:rsidRPr="006F2693" w:rsidRDefault="00FD1A5A">
            <w:pPr>
              <w:widowControl w:val="0"/>
              <w:autoSpaceDE w:val="0"/>
              <w:autoSpaceDN w:val="0"/>
              <w:adjustRightInd w:val="0"/>
              <w:spacing w:after="0" w:line="240" w:lineRule="auto"/>
              <w:jc w:val="both"/>
              <w:rPr>
                <w:rFonts w:ascii="Times New Roman" w:hAnsi="Times New Roman" w:cs="Times New Roman"/>
                <w:color w:val="000000"/>
                <w:sz w:val="24"/>
                <w:szCs w:val="24"/>
                <w:lang w:val="uk-UA"/>
              </w:rPr>
            </w:pPr>
            <w:r w:rsidRPr="006F2693">
              <w:rPr>
                <w:rFonts w:ascii="Times New Roman" w:hAnsi="Times New Roman" w:cs="Times New Roman"/>
                <w:color w:val="000000"/>
                <w:sz w:val="24"/>
                <w:szCs w:val="24"/>
                <w:lang w:val="uk-UA"/>
              </w:rPr>
              <w:t xml:space="preserve">Загальна  характеристика особливостей перебігу запальних процесів тканин ЩЛД у дітей. Гострі та хронічні періостити. Гострий та хронічний остеомієліт лицевих кісток. Класифікація, етіологія, патогенез,  клінічні  форми  захворювання. Закономірності прояву у дітей різного віку.  Діагностика, диференційна діагностика,  методи лікування, ускладнення та їх профілактика. Запальні одонтогенні кісти щелеп від тимчасових та постійних зубів. </w:t>
            </w:r>
          </w:p>
        </w:tc>
        <w:tc>
          <w:tcPr>
            <w:tcW w:w="1026" w:type="dxa"/>
            <w:tcBorders>
              <w:top w:val="single" w:sz="4" w:space="0" w:color="auto"/>
              <w:left w:val="single" w:sz="4" w:space="0" w:color="auto"/>
              <w:bottom w:val="single" w:sz="4" w:space="0" w:color="auto"/>
              <w:right w:val="single" w:sz="4" w:space="0" w:color="auto"/>
            </w:tcBorders>
            <w:hideMark/>
          </w:tcPr>
          <w:p w:rsidR="00FD1A5A" w:rsidRPr="006F2693" w:rsidRDefault="00FD1A5A">
            <w:pPr>
              <w:spacing w:after="0" w:line="240" w:lineRule="auto"/>
              <w:ind w:left="1080" w:hanging="540"/>
              <w:jc w:val="both"/>
              <w:rPr>
                <w:rFonts w:ascii="Times New Roman" w:hAnsi="Times New Roman" w:cs="Times New Roman"/>
                <w:color w:val="000000"/>
                <w:sz w:val="24"/>
                <w:szCs w:val="24"/>
                <w:lang w:val="uk-UA"/>
              </w:rPr>
            </w:pPr>
            <w:r w:rsidRPr="006F2693">
              <w:rPr>
                <w:rFonts w:ascii="Times New Roman" w:hAnsi="Times New Roman" w:cs="Times New Roman"/>
                <w:color w:val="000000"/>
                <w:sz w:val="24"/>
                <w:szCs w:val="24"/>
                <w:lang w:val="uk-UA"/>
              </w:rPr>
              <w:t>2</w:t>
            </w:r>
          </w:p>
        </w:tc>
      </w:tr>
      <w:tr w:rsidR="00FD1A5A" w:rsidRPr="006F2693" w:rsidTr="008870DD">
        <w:trPr>
          <w:trHeight w:val="330"/>
        </w:trPr>
        <w:tc>
          <w:tcPr>
            <w:tcW w:w="762" w:type="dxa"/>
            <w:tcBorders>
              <w:top w:val="single" w:sz="4" w:space="0" w:color="auto"/>
              <w:left w:val="single" w:sz="4" w:space="0" w:color="auto"/>
              <w:bottom w:val="single" w:sz="4" w:space="0" w:color="auto"/>
              <w:right w:val="single" w:sz="4" w:space="0" w:color="auto"/>
            </w:tcBorders>
            <w:hideMark/>
          </w:tcPr>
          <w:p w:rsidR="00FD1A5A" w:rsidRPr="006F2693" w:rsidRDefault="00F87E21">
            <w:pPr>
              <w:spacing w:after="0" w:line="240" w:lineRule="auto"/>
              <w:jc w:val="both"/>
              <w:rPr>
                <w:rFonts w:ascii="Times New Roman" w:hAnsi="Times New Roman" w:cs="Times New Roman"/>
                <w:color w:val="000000"/>
                <w:sz w:val="24"/>
                <w:szCs w:val="24"/>
                <w:lang w:val="uk-UA"/>
              </w:rPr>
            </w:pPr>
            <w:r w:rsidRPr="006F2693">
              <w:rPr>
                <w:rFonts w:ascii="Times New Roman" w:hAnsi="Times New Roman" w:cs="Times New Roman"/>
                <w:color w:val="000000"/>
                <w:sz w:val="24"/>
                <w:szCs w:val="24"/>
                <w:lang w:val="uk-UA"/>
              </w:rPr>
              <w:t>4</w:t>
            </w:r>
            <w:r w:rsidR="00FD1A5A" w:rsidRPr="006F2693">
              <w:rPr>
                <w:rFonts w:ascii="Times New Roman" w:hAnsi="Times New Roman" w:cs="Times New Roman"/>
                <w:color w:val="000000"/>
                <w:sz w:val="24"/>
                <w:szCs w:val="24"/>
                <w:lang w:val="uk-UA"/>
              </w:rPr>
              <w:t>.</w:t>
            </w:r>
          </w:p>
        </w:tc>
        <w:tc>
          <w:tcPr>
            <w:tcW w:w="8277" w:type="dxa"/>
            <w:tcBorders>
              <w:top w:val="single" w:sz="4" w:space="0" w:color="auto"/>
              <w:left w:val="single" w:sz="4" w:space="0" w:color="auto"/>
              <w:bottom w:val="single" w:sz="4" w:space="0" w:color="auto"/>
              <w:right w:val="single" w:sz="4" w:space="0" w:color="auto"/>
            </w:tcBorders>
            <w:hideMark/>
          </w:tcPr>
          <w:p w:rsidR="00F87E21" w:rsidRPr="006F2693" w:rsidRDefault="00C76A79" w:rsidP="00F87E21">
            <w:pPr>
              <w:widowControl w:val="0"/>
              <w:autoSpaceDE w:val="0"/>
              <w:autoSpaceDN w:val="0"/>
              <w:adjustRightInd w:val="0"/>
              <w:spacing w:after="0" w:line="240" w:lineRule="auto"/>
              <w:jc w:val="both"/>
              <w:rPr>
                <w:rFonts w:ascii="Times New Roman" w:hAnsi="Times New Roman" w:cs="Times New Roman"/>
                <w:color w:val="000000"/>
                <w:sz w:val="24"/>
                <w:szCs w:val="24"/>
                <w:lang w:val="uk-UA"/>
              </w:rPr>
            </w:pPr>
            <w:r w:rsidRPr="006F2693">
              <w:rPr>
                <w:rFonts w:ascii="Times New Roman" w:hAnsi="Times New Roman" w:cs="Times New Roman"/>
                <w:color w:val="000000"/>
                <w:sz w:val="24"/>
                <w:szCs w:val="24"/>
                <w:lang w:val="uk-UA"/>
              </w:rPr>
              <w:t>Тема 6</w:t>
            </w:r>
            <w:r w:rsidR="00F87E21" w:rsidRPr="006F2693">
              <w:rPr>
                <w:rFonts w:ascii="Times New Roman" w:hAnsi="Times New Roman" w:cs="Times New Roman"/>
                <w:color w:val="000000"/>
                <w:sz w:val="24"/>
                <w:szCs w:val="24"/>
                <w:lang w:val="uk-UA"/>
              </w:rPr>
              <w:t>,7</w:t>
            </w:r>
            <w:r w:rsidRPr="006F2693">
              <w:rPr>
                <w:rFonts w:ascii="Times New Roman" w:hAnsi="Times New Roman" w:cs="Times New Roman"/>
                <w:color w:val="000000"/>
                <w:sz w:val="24"/>
                <w:szCs w:val="24"/>
                <w:lang w:val="uk-UA"/>
              </w:rPr>
              <w:t xml:space="preserve">. Лекція </w:t>
            </w:r>
            <w:r w:rsidR="00F87E21" w:rsidRPr="006F2693">
              <w:rPr>
                <w:rFonts w:ascii="Times New Roman" w:hAnsi="Times New Roman" w:cs="Times New Roman"/>
                <w:color w:val="000000"/>
                <w:sz w:val="24"/>
                <w:szCs w:val="24"/>
                <w:lang w:val="uk-UA"/>
              </w:rPr>
              <w:t>4</w:t>
            </w:r>
            <w:r w:rsidRPr="006F2693">
              <w:rPr>
                <w:rFonts w:ascii="Times New Roman" w:hAnsi="Times New Roman" w:cs="Times New Roman"/>
                <w:color w:val="000000"/>
                <w:sz w:val="24"/>
                <w:szCs w:val="24"/>
                <w:lang w:val="uk-UA"/>
              </w:rPr>
              <w:t>.</w:t>
            </w:r>
          </w:p>
          <w:p w:rsidR="00FD1A5A" w:rsidRPr="006F2693" w:rsidRDefault="00FD1A5A" w:rsidP="00F87E21">
            <w:pPr>
              <w:widowControl w:val="0"/>
              <w:autoSpaceDE w:val="0"/>
              <w:autoSpaceDN w:val="0"/>
              <w:adjustRightInd w:val="0"/>
              <w:spacing w:after="0" w:line="240" w:lineRule="auto"/>
              <w:jc w:val="both"/>
              <w:rPr>
                <w:rFonts w:ascii="Times New Roman" w:hAnsi="Times New Roman" w:cs="Times New Roman"/>
                <w:color w:val="000000"/>
                <w:sz w:val="24"/>
                <w:szCs w:val="24"/>
                <w:lang w:val="uk-UA"/>
              </w:rPr>
            </w:pPr>
            <w:r w:rsidRPr="006F2693">
              <w:rPr>
                <w:rFonts w:ascii="Times New Roman" w:hAnsi="Times New Roman" w:cs="Times New Roman"/>
                <w:color w:val="000000"/>
                <w:sz w:val="24"/>
                <w:szCs w:val="24"/>
                <w:lang w:val="uk-UA"/>
              </w:rPr>
              <w:t>Запальні  процеси  м’яких тканин ЩЛД у дітей (абсцеси,  флегмони, лімфаденіти, фурункули, карбункули). Закономірності клінічного перебігу, діагностики, диференційної діагностики та комплексного лікування. Специфічні запальні захворювання.</w:t>
            </w:r>
          </w:p>
        </w:tc>
        <w:tc>
          <w:tcPr>
            <w:tcW w:w="1026" w:type="dxa"/>
            <w:tcBorders>
              <w:top w:val="single" w:sz="4" w:space="0" w:color="auto"/>
              <w:left w:val="single" w:sz="4" w:space="0" w:color="auto"/>
              <w:bottom w:val="single" w:sz="4" w:space="0" w:color="auto"/>
              <w:right w:val="single" w:sz="4" w:space="0" w:color="auto"/>
            </w:tcBorders>
            <w:hideMark/>
          </w:tcPr>
          <w:p w:rsidR="00FD1A5A" w:rsidRPr="006F2693" w:rsidRDefault="00FD1A5A">
            <w:pPr>
              <w:spacing w:after="0" w:line="240" w:lineRule="auto"/>
              <w:ind w:left="1080" w:hanging="540"/>
              <w:jc w:val="both"/>
              <w:rPr>
                <w:rFonts w:ascii="Times New Roman" w:hAnsi="Times New Roman" w:cs="Times New Roman"/>
                <w:color w:val="000000"/>
                <w:sz w:val="24"/>
                <w:szCs w:val="24"/>
                <w:lang w:val="uk-UA"/>
              </w:rPr>
            </w:pPr>
            <w:r w:rsidRPr="006F2693">
              <w:rPr>
                <w:rFonts w:ascii="Times New Roman" w:hAnsi="Times New Roman" w:cs="Times New Roman"/>
                <w:color w:val="000000"/>
                <w:sz w:val="24"/>
                <w:szCs w:val="24"/>
                <w:lang w:val="uk-UA"/>
              </w:rPr>
              <w:t>2</w:t>
            </w:r>
          </w:p>
        </w:tc>
      </w:tr>
      <w:tr w:rsidR="00F87E21" w:rsidRPr="006F2693" w:rsidTr="00C6357D">
        <w:trPr>
          <w:trHeight w:val="330"/>
        </w:trPr>
        <w:tc>
          <w:tcPr>
            <w:tcW w:w="762" w:type="dxa"/>
            <w:tcBorders>
              <w:top w:val="single" w:sz="4" w:space="0" w:color="auto"/>
              <w:left w:val="single" w:sz="4" w:space="0" w:color="auto"/>
              <w:bottom w:val="single" w:sz="4" w:space="0" w:color="auto"/>
              <w:right w:val="single" w:sz="4" w:space="0" w:color="auto"/>
            </w:tcBorders>
          </w:tcPr>
          <w:p w:rsidR="00F87E21" w:rsidRPr="006F2693" w:rsidRDefault="00F87E21" w:rsidP="00C6357D">
            <w:pPr>
              <w:spacing w:after="0" w:line="240" w:lineRule="auto"/>
              <w:jc w:val="both"/>
              <w:rPr>
                <w:rFonts w:ascii="Times New Roman" w:hAnsi="Times New Roman" w:cs="Times New Roman"/>
                <w:color w:val="000000"/>
                <w:sz w:val="24"/>
                <w:szCs w:val="24"/>
                <w:lang w:val="uk-UA"/>
              </w:rPr>
            </w:pPr>
            <w:r w:rsidRPr="006F2693">
              <w:rPr>
                <w:rFonts w:ascii="Times New Roman" w:hAnsi="Times New Roman" w:cs="Times New Roman"/>
                <w:color w:val="000000"/>
                <w:sz w:val="24"/>
                <w:szCs w:val="24"/>
                <w:lang w:val="uk-UA"/>
              </w:rPr>
              <w:t>5.</w:t>
            </w:r>
          </w:p>
          <w:p w:rsidR="00F87E21" w:rsidRPr="006F2693" w:rsidRDefault="00F87E21" w:rsidP="00C6357D">
            <w:pPr>
              <w:spacing w:after="0" w:line="240" w:lineRule="auto"/>
              <w:jc w:val="both"/>
              <w:rPr>
                <w:rFonts w:ascii="Times New Roman" w:hAnsi="Times New Roman" w:cs="Times New Roman"/>
                <w:color w:val="000000"/>
                <w:sz w:val="24"/>
                <w:szCs w:val="24"/>
                <w:lang w:val="uk-UA"/>
              </w:rPr>
            </w:pPr>
          </w:p>
        </w:tc>
        <w:tc>
          <w:tcPr>
            <w:tcW w:w="8277" w:type="dxa"/>
            <w:tcBorders>
              <w:top w:val="single" w:sz="4" w:space="0" w:color="auto"/>
              <w:left w:val="single" w:sz="4" w:space="0" w:color="auto"/>
              <w:bottom w:val="single" w:sz="4" w:space="0" w:color="auto"/>
              <w:right w:val="single" w:sz="4" w:space="0" w:color="auto"/>
            </w:tcBorders>
            <w:hideMark/>
          </w:tcPr>
          <w:p w:rsidR="00F87E21" w:rsidRPr="006F2693" w:rsidRDefault="00F87E21" w:rsidP="00F87E21">
            <w:pPr>
              <w:widowControl w:val="0"/>
              <w:autoSpaceDE w:val="0"/>
              <w:autoSpaceDN w:val="0"/>
              <w:adjustRightInd w:val="0"/>
              <w:spacing w:after="0" w:line="240" w:lineRule="auto"/>
              <w:jc w:val="both"/>
              <w:rPr>
                <w:rFonts w:ascii="Times New Roman" w:hAnsi="Times New Roman" w:cs="Times New Roman"/>
                <w:color w:val="000000"/>
                <w:sz w:val="24"/>
                <w:szCs w:val="24"/>
                <w:lang w:val="uk-UA"/>
              </w:rPr>
            </w:pPr>
            <w:r w:rsidRPr="006F2693">
              <w:rPr>
                <w:rFonts w:ascii="Times New Roman" w:hAnsi="Times New Roman" w:cs="Times New Roman"/>
                <w:color w:val="000000"/>
                <w:sz w:val="24"/>
                <w:szCs w:val="24"/>
                <w:lang w:val="uk-UA"/>
              </w:rPr>
              <w:t xml:space="preserve">Тема 8,9. Лекція 5. </w:t>
            </w:r>
          </w:p>
          <w:p w:rsidR="00E12148" w:rsidRPr="006F2693" w:rsidRDefault="00F87E21" w:rsidP="00F87E21">
            <w:pPr>
              <w:widowControl w:val="0"/>
              <w:autoSpaceDE w:val="0"/>
              <w:autoSpaceDN w:val="0"/>
              <w:adjustRightInd w:val="0"/>
              <w:spacing w:after="0" w:line="240" w:lineRule="auto"/>
              <w:jc w:val="both"/>
              <w:rPr>
                <w:rFonts w:ascii="Times New Roman" w:hAnsi="Times New Roman" w:cs="Times New Roman"/>
                <w:color w:val="000000"/>
                <w:sz w:val="24"/>
                <w:szCs w:val="24"/>
                <w:lang w:val="uk-UA"/>
              </w:rPr>
            </w:pPr>
            <w:r w:rsidRPr="006F2693">
              <w:rPr>
                <w:rFonts w:ascii="Times New Roman" w:hAnsi="Times New Roman" w:cs="Times New Roman"/>
                <w:color w:val="000000"/>
                <w:sz w:val="24"/>
                <w:szCs w:val="24"/>
                <w:lang w:val="uk-UA"/>
              </w:rPr>
              <w:t xml:space="preserve">Анатомо-фізіологічні особливості будови слинних залоз, СНЩС. Запальні </w:t>
            </w:r>
            <w:r w:rsidRPr="006F2693">
              <w:rPr>
                <w:rFonts w:ascii="Times New Roman" w:hAnsi="Times New Roman" w:cs="Times New Roman"/>
                <w:color w:val="000000"/>
                <w:sz w:val="24"/>
                <w:szCs w:val="24"/>
                <w:lang w:val="uk-UA"/>
              </w:rPr>
              <w:lastRenderedPageBreak/>
              <w:t xml:space="preserve">захворювання слинних залоз, скронево-нижньощелепного суглобу у дітей. </w:t>
            </w:r>
            <w:r w:rsidRPr="006F2693">
              <w:rPr>
                <w:rFonts w:ascii="Times New Roman" w:hAnsi="Times New Roman" w:cs="Times New Roman"/>
                <w:sz w:val="24"/>
                <w:szCs w:val="24"/>
                <w:lang w:val="uk-UA"/>
              </w:rPr>
              <w:t>Анкілоз, вторинний деформівний остеоартроз (ВДОА) скронево-нижньощелепного суглобу (СНЩС).</w:t>
            </w:r>
            <w:r w:rsidRPr="006F2693">
              <w:rPr>
                <w:rFonts w:ascii="Times New Roman" w:hAnsi="Times New Roman" w:cs="Times New Roman"/>
                <w:color w:val="000000"/>
                <w:sz w:val="24"/>
                <w:szCs w:val="24"/>
                <w:lang w:val="uk-UA"/>
              </w:rPr>
              <w:t xml:space="preserve"> Закономірності клінічного перебігу, діагностики, диференційної діагностики та лікування.</w:t>
            </w:r>
            <w:r w:rsidR="00E12148" w:rsidRPr="006F2693">
              <w:rPr>
                <w:rFonts w:ascii="Times New Roman" w:hAnsi="Times New Roman" w:cs="Times New Roman"/>
                <w:color w:val="000000"/>
                <w:sz w:val="24"/>
                <w:szCs w:val="24"/>
                <w:lang w:val="uk-UA"/>
              </w:rPr>
              <w:t xml:space="preserve"> </w:t>
            </w:r>
          </w:p>
          <w:p w:rsidR="00F87E21" w:rsidRPr="006F2693" w:rsidRDefault="00E12148" w:rsidP="00F87E21">
            <w:pPr>
              <w:widowControl w:val="0"/>
              <w:autoSpaceDE w:val="0"/>
              <w:autoSpaceDN w:val="0"/>
              <w:adjustRightInd w:val="0"/>
              <w:spacing w:after="0" w:line="240" w:lineRule="auto"/>
              <w:jc w:val="both"/>
              <w:rPr>
                <w:rFonts w:ascii="Times New Roman" w:hAnsi="Times New Roman" w:cs="Times New Roman"/>
                <w:color w:val="000000"/>
                <w:sz w:val="24"/>
                <w:szCs w:val="24"/>
                <w:lang w:val="uk-UA"/>
              </w:rPr>
            </w:pPr>
            <w:r w:rsidRPr="006F2693">
              <w:rPr>
                <w:rFonts w:ascii="Times New Roman" w:hAnsi="Times New Roman" w:cs="Times New Roman"/>
                <w:color w:val="000000"/>
                <w:sz w:val="24"/>
                <w:szCs w:val="24"/>
                <w:lang w:val="uk-UA"/>
              </w:rPr>
              <w:t xml:space="preserve">Анатомо-фізіологічні особливості будови скронево-нижньощелепного суглобу (СНЩС). </w:t>
            </w:r>
            <w:r w:rsidRPr="006F2693">
              <w:rPr>
                <w:rFonts w:ascii="Times New Roman" w:hAnsi="Times New Roman" w:cs="Times New Roman"/>
                <w:sz w:val="24"/>
                <w:szCs w:val="24"/>
                <w:lang w:val="uk-UA"/>
              </w:rPr>
              <w:t>Анкілоз, вторинний деформуючий остеоартроз (ВДОА) СНЩС.</w:t>
            </w:r>
            <w:r w:rsidRPr="006F2693">
              <w:rPr>
                <w:rFonts w:ascii="Times New Roman" w:hAnsi="Times New Roman" w:cs="Times New Roman"/>
                <w:color w:val="000000"/>
                <w:sz w:val="24"/>
                <w:szCs w:val="24"/>
                <w:lang w:val="uk-UA"/>
              </w:rPr>
              <w:t xml:space="preserve"> Закономірності клінічного перебігу, діагностики, диференційної діагностики та лікування.</w:t>
            </w:r>
          </w:p>
        </w:tc>
        <w:tc>
          <w:tcPr>
            <w:tcW w:w="1026" w:type="dxa"/>
            <w:tcBorders>
              <w:top w:val="single" w:sz="4" w:space="0" w:color="auto"/>
              <w:left w:val="single" w:sz="4" w:space="0" w:color="auto"/>
              <w:bottom w:val="single" w:sz="4" w:space="0" w:color="auto"/>
              <w:right w:val="single" w:sz="4" w:space="0" w:color="auto"/>
            </w:tcBorders>
            <w:hideMark/>
          </w:tcPr>
          <w:p w:rsidR="00F87E21" w:rsidRPr="006F2693" w:rsidRDefault="00F87E21" w:rsidP="00C6357D">
            <w:pPr>
              <w:spacing w:after="0" w:line="240" w:lineRule="auto"/>
              <w:ind w:left="1080" w:hanging="540"/>
              <w:jc w:val="both"/>
              <w:rPr>
                <w:rFonts w:ascii="Times New Roman" w:hAnsi="Times New Roman" w:cs="Times New Roman"/>
                <w:color w:val="000000"/>
                <w:sz w:val="24"/>
                <w:szCs w:val="24"/>
                <w:lang w:val="uk-UA"/>
              </w:rPr>
            </w:pPr>
            <w:r w:rsidRPr="006F2693">
              <w:rPr>
                <w:rFonts w:ascii="Times New Roman" w:hAnsi="Times New Roman" w:cs="Times New Roman"/>
                <w:color w:val="000000"/>
                <w:sz w:val="24"/>
                <w:szCs w:val="24"/>
                <w:lang w:val="uk-UA"/>
              </w:rPr>
              <w:lastRenderedPageBreak/>
              <w:t>2</w:t>
            </w:r>
          </w:p>
        </w:tc>
      </w:tr>
      <w:tr w:rsidR="00F87E21" w:rsidRPr="006F2693" w:rsidTr="00C6357D">
        <w:trPr>
          <w:trHeight w:val="330"/>
        </w:trPr>
        <w:tc>
          <w:tcPr>
            <w:tcW w:w="762" w:type="dxa"/>
            <w:tcBorders>
              <w:top w:val="single" w:sz="4" w:space="0" w:color="auto"/>
              <w:left w:val="single" w:sz="4" w:space="0" w:color="auto"/>
              <w:bottom w:val="single" w:sz="4" w:space="0" w:color="auto"/>
              <w:right w:val="single" w:sz="4" w:space="0" w:color="auto"/>
            </w:tcBorders>
            <w:hideMark/>
          </w:tcPr>
          <w:p w:rsidR="00F87E21" w:rsidRPr="006F2693" w:rsidRDefault="00F87E21" w:rsidP="00C6357D">
            <w:pPr>
              <w:spacing w:after="0" w:line="240" w:lineRule="auto"/>
              <w:jc w:val="both"/>
              <w:rPr>
                <w:rFonts w:ascii="Times New Roman" w:hAnsi="Times New Roman" w:cs="Times New Roman"/>
                <w:color w:val="000000"/>
                <w:sz w:val="24"/>
                <w:szCs w:val="24"/>
                <w:lang w:val="uk-UA"/>
              </w:rPr>
            </w:pPr>
          </w:p>
        </w:tc>
        <w:tc>
          <w:tcPr>
            <w:tcW w:w="8277" w:type="dxa"/>
            <w:tcBorders>
              <w:top w:val="single" w:sz="4" w:space="0" w:color="auto"/>
              <w:left w:val="single" w:sz="4" w:space="0" w:color="auto"/>
              <w:bottom w:val="single" w:sz="4" w:space="0" w:color="auto"/>
              <w:right w:val="single" w:sz="4" w:space="0" w:color="auto"/>
            </w:tcBorders>
            <w:hideMark/>
          </w:tcPr>
          <w:p w:rsidR="00F87E21" w:rsidRPr="006F2693" w:rsidRDefault="00E12148" w:rsidP="00C6357D">
            <w:pPr>
              <w:widowControl w:val="0"/>
              <w:autoSpaceDE w:val="0"/>
              <w:autoSpaceDN w:val="0"/>
              <w:adjustRightInd w:val="0"/>
              <w:spacing w:after="0" w:line="240" w:lineRule="auto"/>
              <w:jc w:val="both"/>
              <w:rPr>
                <w:rFonts w:ascii="Times New Roman" w:hAnsi="Times New Roman" w:cs="Times New Roman"/>
                <w:color w:val="000000"/>
                <w:sz w:val="24"/>
                <w:szCs w:val="24"/>
                <w:lang w:val="uk-UA"/>
              </w:rPr>
            </w:pPr>
            <w:r w:rsidRPr="006F2693">
              <w:rPr>
                <w:rFonts w:ascii="Times New Roman" w:hAnsi="Times New Roman" w:cs="Times New Roman"/>
                <w:color w:val="000000"/>
                <w:sz w:val="24"/>
                <w:szCs w:val="24"/>
                <w:lang w:val="uk-UA"/>
              </w:rPr>
              <w:t xml:space="preserve">Разом </w:t>
            </w:r>
          </w:p>
        </w:tc>
        <w:tc>
          <w:tcPr>
            <w:tcW w:w="1026" w:type="dxa"/>
            <w:tcBorders>
              <w:top w:val="single" w:sz="4" w:space="0" w:color="auto"/>
              <w:left w:val="single" w:sz="4" w:space="0" w:color="auto"/>
              <w:bottom w:val="single" w:sz="4" w:space="0" w:color="auto"/>
              <w:right w:val="single" w:sz="4" w:space="0" w:color="auto"/>
            </w:tcBorders>
            <w:hideMark/>
          </w:tcPr>
          <w:p w:rsidR="00F87E21" w:rsidRPr="006F2693" w:rsidRDefault="00E12148" w:rsidP="00C6357D">
            <w:pPr>
              <w:spacing w:after="0" w:line="240" w:lineRule="auto"/>
              <w:ind w:left="1080" w:hanging="540"/>
              <w:jc w:val="both"/>
              <w:rPr>
                <w:rFonts w:ascii="Times New Roman" w:hAnsi="Times New Roman" w:cs="Times New Roman"/>
                <w:color w:val="000000"/>
                <w:sz w:val="24"/>
                <w:szCs w:val="24"/>
                <w:lang w:val="uk-UA"/>
              </w:rPr>
            </w:pPr>
            <w:r w:rsidRPr="006F2693">
              <w:rPr>
                <w:rFonts w:ascii="Times New Roman" w:hAnsi="Times New Roman" w:cs="Times New Roman"/>
                <w:color w:val="000000"/>
                <w:sz w:val="24"/>
                <w:szCs w:val="24"/>
                <w:lang w:val="uk-UA"/>
              </w:rPr>
              <w:t>10</w:t>
            </w:r>
          </w:p>
        </w:tc>
      </w:tr>
    </w:tbl>
    <w:p w:rsidR="00FD1A5A" w:rsidRPr="006F2693" w:rsidRDefault="00FD1A5A" w:rsidP="00FD1A5A">
      <w:pPr>
        <w:spacing w:after="0" w:line="240" w:lineRule="auto"/>
        <w:ind w:left="360" w:firstLine="435"/>
        <w:jc w:val="center"/>
        <w:rPr>
          <w:rFonts w:ascii="Times New Roman" w:hAnsi="Times New Roman" w:cs="Times New Roman"/>
          <w:color w:val="000000"/>
          <w:sz w:val="24"/>
          <w:szCs w:val="24"/>
          <w:lang w:val="uk-UA"/>
        </w:rPr>
      </w:pPr>
    </w:p>
    <w:p w:rsidR="006B1518" w:rsidRPr="006B1518" w:rsidRDefault="006B1518" w:rsidP="006B1518">
      <w:pPr>
        <w:spacing w:after="0" w:line="240" w:lineRule="auto"/>
        <w:ind w:left="360" w:firstLine="435"/>
        <w:rPr>
          <w:rFonts w:ascii="Times New Roman" w:hAnsi="Times New Roman" w:cs="Times New Roman"/>
          <w:b/>
          <w:color w:val="000000"/>
          <w:sz w:val="24"/>
          <w:szCs w:val="24"/>
          <w:lang w:val="uk-UA"/>
        </w:rPr>
      </w:pPr>
      <w:r w:rsidRPr="006B1518">
        <w:rPr>
          <w:rFonts w:ascii="Times New Roman" w:hAnsi="Times New Roman" w:cs="Times New Roman"/>
          <w:b/>
          <w:color w:val="000000"/>
          <w:sz w:val="24"/>
          <w:szCs w:val="24"/>
          <w:lang w:val="uk-UA"/>
        </w:rPr>
        <w:t>5.2. Теми семінарських занять</w:t>
      </w:r>
    </w:p>
    <w:p w:rsidR="00FD1A5A" w:rsidRDefault="006B1518" w:rsidP="006B1518">
      <w:pPr>
        <w:spacing w:after="0" w:line="240" w:lineRule="auto"/>
        <w:ind w:left="360" w:firstLine="435"/>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t xml:space="preserve">       Семінарські заняття не передбачені </w:t>
      </w:r>
    </w:p>
    <w:p w:rsidR="006B1518" w:rsidRDefault="006B1518" w:rsidP="006B1518">
      <w:pPr>
        <w:spacing w:after="0" w:line="240" w:lineRule="auto"/>
        <w:ind w:left="360" w:firstLine="435"/>
        <w:rPr>
          <w:rFonts w:ascii="Times New Roman" w:hAnsi="Times New Roman" w:cs="Times New Roman"/>
          <w:color w:val="000000"/>
          <w:sz w:val="24"/>
          <w:szCs w:val="24"/>
          <w:lang w:val="uk-UA"/>
        </w:rPr>
      </w:pPr>
    </w:p>
    <w:p w:rsidR="00FD1A5A" w:rsidRPr="006F2693" w:rsidRDefault="006B1518" w:rsidP="006B1518">
      <w:pPr>
        <w:spacing w:after="0" w:line="240" w:lineRule="auto"/>
        <w:ind w:left="360" w:firstLine="435"/>
        <w:rPr>
          <w:rFonts w:ascii="Times New Roman" w:hAnsi="Times New Roman" w:cs="Times New Roman"/>
          <w:b/>
          <w:color w:val="000000"/>
          <w:sz w:val="24"/>
          <w:szCs w:val="24"/>
          <w:lang w:val="uk-UA"/>
        </w:rPr>
      </w:pPr>
      <w:r w:rsidRPr="002341B5">
        <w:rPr>
          <w:rFonts w:ascii="Times New Roman" w:hAnsi="Times New Roman" w:cs="Times New Roman"/>
          <w:b/>
          <w:color w:val="000000"/>
          <w:sz w:val="24"/>
          <w:szCs w:val="24"/>
          <w:lang w:val="uk-UA"/>
        </w:rPr>
        <w:t>5.3.</w:t>
      </w:r>
      <w:r>
        <w:rPr>
          <w:rFonts w:ascii="Times New Roman" w:hAnsi="Times New Roman" w:cs="Times New Roman"/>
          <w:color w:val="000000"/>
          <w:sz w:val="24"/>
          <w:szCs w:val="24"/>
          <w:lang w:val="uk-UA"/>
        </w:rPr>
        <w:t xml:space="preserve"> </w:t>
      </w:r>
      <w:r w:rsidR="00FD1A5A" w:rsidRPr="006F2693">
        <w:rPr>
          <w:rFonts w:ascii="Times New Roman" w:hAnsi="Times New Roman" w:cs="Times New Roman"/>
          <w:b/>
          <w:color w:val="000000"/>
          <w:sz w:val="24"/>
          <w:szCs w:val="24"/>
          <w:lang w:val="uk-UA"/>
        </w:rPr>
        <w:t>Тем</w:t>
      </w:r>
      <w:r w:rsidR="00E9731C" w:rsidRPr="006F2693">
        <w:rPr>
          <w:rFonts w:ascii="Times New Roman" w:hAnsi="Times New Roman" w:cs="Times New Roman"/>
          <w:b/>
          <w:color w:val="000000"/>
          <w:sz w:val="24"/>
          <w:szCs w:val="24"/>
          <w:lang w:val="uk-UA"/>
        </w:rPr>
        <w:t xml:space="preserve">и </w:t>
      </w:r>
      <w:r w:rsidR="00FD1A5A" w:rsidRPr="006F2693">
        <w:rPr>
          <w:rFonts w:ascii="Times New Roman" w:hAnsi="Times New Roman" w:cs="Times New Roman"/>
          <w:b/>
          <w:color w:val="000000"/>
          <w:sz w:val="24"/>
          <w:szCs w:val="24"/>
          <w:lang w:val="uk-UA"/>
        </w:rPr>
        <w:t xml:space="preserve"> практичних занять </w:t>
      </w:r>
    </w:p>
    <w:p w:rsidR="00FD1A5A" w:rsidRPr="006F2693" w:rsidRDefault="00FD1A5A" w:rsidP="00FD1A5A">
      <w:pPr>
        <w:spacing w:after="0" w:line="240" w:lineRule="auto"/>
        <w:ind w:left="360" w:firstLine="435"/>
        <w:jc w:val="center"/>
        <w:rPr>
          <w:rFonts w:ascii="Times New Roman" w:hAnsi="Times New Roman" w:cs="Times New Roman"/>
          <w:color w:val="000000"/>
          <w:sz w:val="24"/>
          <w:szCs w:val="24"/>
          <w:lang w:val="uk-UA"/>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59"/>
        <w:gridCol w:w="7796"/>
        <w:gridCol w:w="1134"/>
      </w:tblGrid>
      <w:tr w:rsidR="00B1573D" w:rsidRPr="006F2693" w:rsidTr="00B1573D">
        <w:tc>
          <w:tcPr>
            <w:tcW w:w="959" w:type="dxa"/>
            <w:tcBorders>
              <w:top w:val="single" w:sz="4" w:space="0" w:color="auto"/>
              <w:left w:val="single" w:sz="4" w:space="0" w:color="auto"/>
              <w:bottom w:val="single" w:sz="4" w:space="0" w:color="auto"/>
              <w:right w:val="single" w:sz="4" w:space="0" w:color="auto"/>
            </w:tcBorders>
          </w:tcPr>
          <w:p w:rsidR="00B1573D" w:rsidRPr="00660387" w:rsidRDefault="00B1573D" w:rsidP="00B1573D">
            <w:pPr>
              <w:spacing w:after="0" w:line="240" w:lineRule="auto"/>
              <w:jc w:val="both"/>
              <w:rPr>
                <w:rFonts w:ascii="Times New Roman" w:hAnsi="Times New Roman" w:cs="Times New Roman"/>
                <w:b/>
                <w:color w:val="000000"/>
                <w:sz w:val="24"/>
                <w:szCs w:val="24"/>
                <w:lang w:val="uk-UA"/>
              </w:rPr>
            </w:pPr>
            <w:r w:rsidRPr="00660387">
              <w:rPr>
                <w:rFonts w:ascii="Times New Roman" w:hAnsi="Times New Roman" w:cs="Times New Roman"/>
                <w:b/>
                <w:color w:val="000000"/>
                <w:sz w:val="24"/>
                <w:szCs w:val="24"/>
                <w:lang w:val="uk-UA"/>
              </w:rPr>
              <w:t>№</w:t>
            </w:r>
          </w:p>
          <w:p w:rsidR="00B1573D" w:rsidRPr="00660387" w:rsidRDefault="00B1573D" w:rsidP="00B1573D">
            <w:pPr>
              <w:spacing w:after="0" w:line="240" w:lineRule="auto"/>
              <w:jc w:val="both"/>
              <w:rPr>
                <w:rFonts w:ascii="Times New Roman" w:hAnsi="Times New Roman" w:cs="Times New Roman"/>
                <w:b/>
                <w:color w:val="000000"/>
                <w:sz w:val="24"/>
                <w:szCs w:val="24"/>
                <w:lang w:val="uk-UA"/>
              </w:rPr>
            </w:pPr>
            <w:r w:rsidRPr="00660387">
              <w:rPr>
                <w:rFonts w:ascii="Times New Roman" w:hAnsi="Times New Roman" w:cs="Times New Roman"/>
                <w:b/>
                <w:color w:val="000000"/>
                <w:sz w:val="24"/>
                <w:szCs w:val="24"/>
                <w:lang w:val="uk-UA"/>
              </w:rPr>
              <w:t>п</w:t>
            </w:r>
            <w:r w:rsidR="00660387" w:rsidRPr="00660387">
              <w:rPr>
                <w:rFonts w:ascii="Times New Roman" w:hAnsi="Times New Roman" w:cs="Times New Roman"/>
                <w:b/>
                <w:color w:val="000000"/>
                <w:sz w:val="24"/>
                <w:szCs w:val="24"/>
                <w:lang w:val="uk-UA"/>
              </w:rPr>
              <w:t>/</w:t>
            </w:r>
            <w:r w:rsidRPr="00660387">
              <w:rPr>
                <w:rFonts w:ascii="Times New Roman" w:hAnsi="Times New Roman" w:cs="Times New Roman"/>
                <w:b/>
                <w:color w:val="000000"/>
                <w:sz w:val="24"/>
                <w:szCs w:val="24"/>
                <w:lang w:val="uk-UA"/>
              </w:rPr>
              <w:t>п</w:t>
            </w:r>
          </w:p>
        </w:tc>
        <w:tc>
          <w:tcPr>
            <w:tcW w:w="7796" w:type="dxa"/>
            <w:tcBorders>
              <w:top w:val="single" w:sz="4" w:space="0" w:color="auto"/>
              <w:left w:val="single" w:sz="4" w:space="0" w:color="auto"/>
              <w:bottom w:val="single" w:sz="4" w:space="0" w:color="auto"/>
              <w:right w:val="single" w:sz="4" w:space="0" w:color="auto"/>
            </w:tcBorders>
          </w:tcPr>
          <w:p w:rsidR="00B1573D" w:rsidRPr="00660387" w:rsidRDefault="00B1573D" w:rsidP="00B1573D">
            <w:pPr>
              <w:spacing w:after="0" w:line="240" w:lineRule="auto"/>
              <w:ind w:left="1080" w:hanging="540"/>
              <w:jc w:val="center"/>
              <w:rPr>
                <w:rFonts w:ascii="Times New Roman" w:hAnsi="Times New Roman" w:cs="Times New Roman"/>
                <w:b/>
                <w:color w:val="000000"/>
                <w:sz w:val="24"/>
                <w:szCs w:val="24"/>
                <w:lang w:val="uk-UA"/>
              </w:rPr>
            </w:pPr>
            <w:r w:rsidRPr="00660387">
              <w:rPr>
                <w:rFonts w:ascii="Times New Roman" w:hAnsi="Times New Roman" w:cs="Times New Roman"/>
                <w:b/>
                <w:sz w:val="24"/>
                <w:szCs w:val="24"/>
              </w:rPr>
              <w:t>Назв</w:t>
            </w:r>
            <w:r w:rsidRPr="00660387">
              <w:rPr>
                <w:rFonts w:ascii="Times New Roman" w:hAnsi="Times New Roman" w:cs="Times New Roman"/>
                <w:b/>
                <w:sz w:val="24"/>
                <w:szCs w:val="24"/>
                <w:lang w:val="uk-UA"/>
              </w:rPr>
              <w:t>а</w:t>
            </w:r>
            <w:r w:rsidRPr="00660387">
              <w:rPr>
                <w:rFonts w:ascii="Times New Roman" w:hAnsi="Times New Roman" w:cs="Times New Roman"/>
                <w:b/>
                <w:sz w:val="24"/>
                <w:szCs w:val="24"/>
              </w:rPr>
              <w:t xml:space="preserve"> тем</w:t>
            </w:r>
            <w:r w:rsidRPr="00660387">
              <w:rPr>
                <w:rFonts w:ascii="Times New Roman" w:hAnsi="Times New Roman" w:cs="Times New Roman"/>
                <w:b/>
                <w:sz w:val="24"/>
                <w:szCs w:val="24"/>
                <w:lang w:val="uk-UA"/>
              </w:rPr>
              <w:t>и</w:t>
            </w:r>
          </w:p>
        </w:tc>
        <w:tc>
          <w:tcPr>
            <w:tcW w:w="1134" w:type="dxa"/>
            <w:tcBorders>
              <w:top w:val="single" w:sz="4" w:space="0" w:color="auto"/>
              <w:left w:val="single" w:sz="4" w:space="0" w:color="auto"/>
              <w:bottom w:val="single" w:sz="4" w:space="0" w:color="auto"/>
              <w:right w:val="single" w:sz="4" w:space="0" w:color="auto"/>
            </w:tcBorders>
          </w:tcPr>
          <w:p w:rsidR="00B1573D" w:rsidRPr="00660387" w:rsidRDefault="00B1573D" w:rsidP="00B1573D">
            <w:pPr>
              <w:spacing w:after="0" w:line="240" w:lineRule="auto"/>
              <w:jc w:val="both"/>
              <w:rPr>
                <w:rFonts w:ascii="Times New Roman" w:hAnsi="Times New Roman" w:cs="Times New Roman"/>
                <w:b/>
                <w:color w:val="000000"/>
                <w:sz w:val="24"/>
                <w:szCs w:val="24"/>
                <w:lang w:val="uk-UA"/>
              </w:rPr>
            </w:pPr>
            <w:r w:rsidRPr="00660387">
              <w:rPr>
                <w:rFonts w:ascii="Times New Roman" w:hAnsi="Times New Roman" w:cs="Times New Roman"/>
                <w:b/>
                <w:color w:val="000000"/>
                <w:sz w:val="24"/>
                <w:szCs w:val="24"/>
                <w:lang w:val="uk-UA"/>
              </w:rPr>
              <w:t>Кільк.</w:t>
            </w:r>
          </w:p>
          <w:p w:rsidR="00B1573D" w:rsidRPr="00660387" w:rsidRDefault="00B1573D" w:rsidP="00B1573D">
            <w:pPr>
              <w:spacing w:after="0" w:line="240" w:lineRule="auto"/>
              <w:jc w:val="both"/>
              <w:rPr>
                <w:rFonts w:ascii="Times New Roman" w:hAnsi="Times New Roman" w:cs="Times New Roman"/>
                <w:b/>
                <w:color w:val="000000"/>
                <w:sz w:val="24"/>
                <w:szCs w:val="24"/>
                <w:lang w:val="uk-UA"/>
              </w:rPr>
            </w:pPr>
            <w:r w:rsidRPr="00660387">
              <w:rPr>
                <w:rFonts w:ascii="Times New Roman" w:hAnsi="Times New Roman" w:cs="Times New Roman"/>
                <w:b/>
                <w:color w:val="000000"/>
                <w:sz w:val="24"/>
                <w:szCs w:val="24"/>
                <w:lang w:val="uk-UA"/>
              </w:rPr>
              <w:t>годин</w:t>
            </w:r>
          </w:p>
        </w:tc>
      </w:tr>
      <w:tr w:rsidR="00B1573D" w:rsidRPr="006F2693" w:rsidTr="00B1573D">
        <w:tc>
          <w:tcPr>
            <w:tcW w:w="959" w:type="dxa"/>
            <w:tcBorders>
              <w:top w:val="single" w:sz="4" w:space="0" w:color="auto"/>
              <w:left w:val="single" w:sz="4" w:space="0" w:color="auto"/>
              <w:bottom w:val="single" w:sz="4" w:space="0" w:color="auto"/>
              <w:right w:val="single" w:sz="4" w:space="0" w:color="auto"/>
            </w:tcBorders>
          </w:tcPr>
          <w:p w:rsidR="00B1573D" w:rsidRPr="006F2693" w:rsidRDefault="00B1573D" w:rsidP="00B1573D">
            <w:pPr>
              <w:numPr>
                <w:ilvl w:val="0"/>
                <w:numId w:val="3"/>
              </w:numPr>
              <w:spacing w:after="0" w:line="240" w:lineRule="auto"/>
              <w:jc w:val="both"/>
              <w:rPr>
                <w:rFonts w:ascii="Times New Roman" w:hAnsi="Times New Roman" w:cs="Times New Roman"/>
                <w:color w:val="000000"/>
                <w:sz w:val="24"/>
                <w:szCs w:val="24"/>
                <w:lang w:val="uk-UA"/>
              </w:rPr>
            </w:pPr>
          </w:p>
        </w:tc>
        <w:tc>
          <w:tcPr>
            <w:tcW w:w="7796" w:type="dxa"/>
            <w:tcBorders>
              <w:top w:val="single" w:sz="4" w:space="0" w:color="auto"/>
              <w:left w:val="single" w:sz="4" w:space="0" w:color="auto"/>
              <w:bottom w:val="single" w:sz="4" w:space="0" w:color="auto"/>
              <w:right w:val="single" w:sz="4" w:space="0" w:color="auto"/>
            </w:tcBorders>
            <w:hideMark/>
          </w:tcPr>
          <w:p w:rsidR="00B1573D" w:rsidRPr="006F2693" w:rsidRDefault="00B1573D" w:rsidP="00B1573D">
            <w:pPr>
              <w:spacing w:after="0" w:line="240" w:lineRule="auto"/>
              <w:ind w:left="94"/>
              <w:jc w:val="both"/>
              <w:rPr>
                <w:rFonts w:ascii="Times New Roman" w:hAnsi="Times New Roman" w:cs="Times New Roman"/>
                <w:color w:val="000000"/>
                <w:sz w:val="24"/>
                <w:szCs w:val="24"/>
                <w:lang w:val="uk-UA"/>
              </w:rPr>
            </w:pPr>
            <w:r w:rsidRPr="006F2693">
              <w:rPr>
                <w:rFonts w:ascii="Times New Roman" w:hAnsi="Times New Roman" w:cs="Times New Roman"/>
                <w:sz w:val="24"/>
                <w:szCs w:val="24"/>
                <w:lang w:val="uk-UA" w:eastAsia="en-US"/>
              </w:rPr>
              <w:t>Тема 1</w:t>
            </w:r>
            <w:r>
              <w:rPr>
                <w:rFonts w:ascii="Times New Roman" w:hAnsi="Times New Roman" w:cs="Times New Roman"/>
                <w:sz w:val="24"/>
                <w:szCs w:val="24"/>
                <w:lang w:val="uk-UA" w:eastAsia="en-US"/>
              </w:rPr>
              <w:t>-2</w:t>
            </w:r>
            <w:r w:rsidRPr="006F2693">
              <w:rPr>
                <w:rFonts w:ascii="Times New Roman" w:hAnsi="Times New Roman" w:cs="Times New Roman"/>
                <w:sz w:val="24"/>
                <w:szCs w:val="24"/>
                <w:lang w:val="uk-UA" w:eastAsia="en-US"/>
              </w:rPr>
              <w:t xml:space="preserve">. Практичне заняття 1. </w:t>
            </w:r>
            <w:r w:rsidRPr="006F2693">
              <w:rPr>
                <w:rFonts w:ascii="Times New Roman" w:hAnsi="Times New Roman" w:cs="Times New Roman"/>
                <w:color w:val="000000"/>
                <w:sz w:val="24"/>
                <w:szCs w:val="24"/>
                <w:lang w:val="uk-UA"/>
              </w:rPr>
              <w:t xml:space="preserve">Анатомо-фізіологічні особливості розвитку та будови тканин і органів ЩЛД у дітей. </w:t>
            </w:r>
            <w:r w:rsidRPr="006F2693">
              <w:rPr>
                <w:rFonts w:ascii="Times New Roman" w:hAnsi="Times New Roman" w:cs="Times New Roman"/>
                <w:sz w:val="24"/>
                <w:szCs w:val="24"/>
                <w:lang w:val="uk-UA"/>
              </w:rPr>
              <w:t>Обстеження дитини з хірургічними стоматологічними захворюваннями. Особливості об”єктивного обстеження та збору скарг у дітей. Визначення психо-емоційного стану дитини та мотивування необхідності лікування у лікаря-стоматолога.</w:t>
            </w:r>
            <w:r w:rsidRPr="006F2693">
              <w:rPr>
                <w:rFonts w:ascii="Times New Roman" w:hAnsi="Times New Roman" w:cs="Times New Roman"/>
                <w:color w:val="000000"/>
                <w:sz w:val="24"/>
                <w:szCs w:val="24"/>
                <w:lang w:val="uk-UA"/>
              </w:rPr>
              <w:t>Знеболювання хірургічних втручань у дітей в умовах амбулаторії та стаціонару.</w:t>
            </w:r>
          </w:p>
        </w:tc>
        <w:tc>
          <w:tcPr>
            <w:tcW w:w="1134" w:type="dxa"/>
            <w:tcBorders>
              <w:top w:val="single" w:sz="4" w:space="0" w:color="auto"/>
              <w:left w:val="single" w:sz="4" w:space="0" w:color="auto"/>
              <w:bottom w:val="single" w:sz="4" w:space="0" w:color="auto"/>
              <w:right w:val="single" w:sz="4" w:space="0" w:color="auto"/>
            </w:tcBorders>
            <w:hideMark/>
          </w:tcPr>
          <w:p w:rsidR="00B1573D" w:rsidRPr="006F2693" w:rsidRDefault="00B1573D" w:rsidP="00B1573D">
            <w:pPr>
              <w:spacing w:after="0" w:line="240" w:lineRule="auto"/>
              <w:ind w:left="1080" w:hanging="540"/>
              <w:jc w:val="both"/>
              <w:rPr>
                <w:rFonts w:ascii="Times New Roman" w:hAnsi="Times New Roman" w:cs="Times New Roman"/>
                <w:color w:val="000000"/>
                <w:sz w:val="24"/>
                <w:szCs w:val="24"/>
                <w:lang w:val="uk-UA"/>
              </w:rPr>
            </w:pPr>
            <w:r w:rsidRPr="006F2693">
              <w:rPr>
                <w:rFonts w:ascii="Times New Roman" w:hAnsi="Times New Roman" w:cs="Times New Roman"/>
                <w:color w:val="000000"/>
                <w:sz w:val="24"/>
                <w:szCs w:val="24"/>
                <w:lang w:val="uk-UA"/>
              </w:rPr>
              <w:t>2</w:t>
            </w:r>
          </w:p>
        </w:tc>
      </w:tr>
      <w:tr w:rsidR="00B1573D" w:rsidRPr="006F2693" w:rsidTr="00B1573D">
        <w:trPr>
          <w:trHeight w:val="711"/>
        </w:trPr>
        <w:tc>
          <w:tcPr>
            <w:tcW w:w="959" w:type="dxa"/>
            <w:tcBorders>
              <w:top w:val="single" w:sz="4" w:space="0" w:color="auto"/>
              <w:left w:val="single" w:sz="4" w:space="0" w:color="auto"/>
              <w:bottom w:val="single" w:sz="4" w:space="0" w:color="auto"/>
              <w:right w:val="single" w:sz="4" w:space="0" w:color="auto"/>
            </w:tcBorders>
          </w:tcPr>
          <w:p w:rsidR="00B1573D" w:rsidRPr="006F2693" w:rsidRDefault="00B1573D" w:rsidP="00B1573D">
            <w:pPr>
              <w:numPr>
                <w:ilvl w:val="0"/>
                <w:numId w:val="3"/>
              </w:numPr>
              <w:spacing w:after="0" w:line="240" w:lineRule="auto"/>
              <w:rPr>
                <w:rFonts w:ascii="Times New Roman" w:hAnsi="Times New Roman" w:cs="Times New Roman"/>
                <w:color w:val="000000"/>
                <w:sz w:val="24"/>
                <w:szCs w:val="24"/>
                <w:lang w:val="uk-UA"/>
              </w:rPr>
            </w:pPr>
          </w:p>
        </w:tc>
        <w:tc>
          <w:tcPr>
            <w:tcW w:w="7796" w:type="dxa"/>
            <w:tcBorders>
              <w:top w:val="single" w:sz="4" w:space="0" w:color="auto"/>
              <w:left w:val="single" w:sz="4" w:space="0" w:color="auto"/>
              <w:bottom w:val="single" w:sz="4" w:space="0" w:color="auto"/>
              <w:right w:val="single" w:sz="4" w:space="0" w:color="auto"/>
            </w:tcBorders>
            <w:hideMark/>
          </w:tcPr>
          <w:p w:rsidR="00B1573D" w:rsidRDefault="00B1573D" w:rsidP="00B1573D">
            <w:pPr>
              <w:spacing w:after="0" w:line="240" w:lineRule="auto"/>
              <w:ind w:left="94"/>
              <w:jc w:val="both"/>
              <w:rPr>
                <w:rFonts w:ascii="Times New Roman" w:hAnsi="Times New Roman" w:cs="Times New Roman"/>
                <w:color w:val="000000"/>
                <w:sz w:val="24"/>
                <w:szCs w:val="24"/>
                <w:lang w:val="uk-UA"/>
              </w:rPr>
            </w:pPr>
            <w:r w:rsidRPr="006F2693">
              <w:rPr>
                <w:rFonts w:ascii="Times New Roman" w:hAnsi="Times New Roman" w:cs="Times New Roman"/>
                <w:sz w:val="24"/>
                <w:szCs w:val="24"/>
                <w:lang w:val="uk-UA" w:eastAsia="en-US"/>
              </w:rPr>
              <w:t xml:space="preserve">Тема </w:t>
            </w:r>
            <w:r>
              <w:rPr>
                <w:rFonts w:ascii="Times New Roman" w:hAnsi="Times New Roman" w:cs="Times New Roman"/>
                <w:sz w:val="24"/>
                <w:szCs w:val="24"/>
                <w:lang w:val="uk-UA" w:eastAsia="en-US"/>
              </w:rPr>
              <w:t>3-4</w:t>
            </w:r>
            <w:r w:rsidRPr="006F2693">
              <w:rPr>
                <w:rFonts w:ascii="Times New Roman" w:hAnsi="Times New Roman" w:cs="Times New Roman"/>
                <w:sz w:val="24"/>
                <w:szCs w:val="24"/>
                <w:lang w:val="uk-UA" w:eastAsia="en-US"/>
              </w:rPr>
              <w:t xml:space="preserve">. Практичне заняття 2. </w:t>
            </w:r>
            <w:r w:rsidRPr="006F2693">
              <w:rPr>
                <w:rFonts w:ascii="Times New Roman" w:hAnsi="Times New Roman" w:cs="Times New Roman"/>
                <w:color w:val="000000"/>
                <w:sz w:val="24"/>
                <w:szCs w:val="24"/>
                <w:lang w:val="uk-UA"/>
              </w:rPr>
              <w:t>Операція видалення тимчасових та постійних зубів у дітей. Умови та техніка виконання, інструментарій.Ускладнення під час  та після операції видалення зубів, їх лікування і профілактики.Кровотеча з лунки видаленого зуба, патогенез, способи зупинки. Альвеоліт, діагностика, лікування.</w:t>
            </w:r>
          </w:p>
          <w:p w:rsidR="00B1573D" w:rsidRPr="006F2693" w:rsidRDefault="00B1573D" w:rsidP="00B1573D">
            <w:pPr>
              <w:spacing w:after="0" w:line="240" w:lineRule="auto"/>
              <w:ind w:left="94"/>
              <w:jc w:val="both"/>
              <w:rPr>
                <w:rFonts w:ascii="Times New Roman" w:hAnsi="Times New Roman" w:cs="Times New Roman"/>
                <w:color w:val="000000"/>
                <w:sz w:val="24"/>
                <w:szCs w:val="24"/>
                <w:lang w:val="uk-UA"/>
              </w:rPr>
            </w:pPr>
            <w:r w:rsidRPr="006F2693">
              <w:rPr>
                <w:rFonts w:ascii="Times New Roman" w:hAnsi="Times New Roman" w:cs="Times New Roman"/>
                <w:sz w:val="24"/>
                <w:szCs w:val="24"/>
                <w:lang w:val="uk-UA"/>
              </w:rPr>
              <w:t>Періодонтити тимчасових та постійних зубів. Клініка, діагностика та хірургічне лікування. Ускладнення, їх діагностика та лікування.</w:t>
            </w:r>
          </w:p>
        </w:tc>
        <w:tc>
          <w:tcPr>
            <w:tcW w:w="1134" w:type="dxa"/>
            <w:tcBorders>
              <w:top w:val="single" w:sz="4" w:space="0" w:color="auto"/>
              <w:left w:val="single" w:sz="4" w:space="0" w:color="auto"/>
              <w:bottom w:val="single" w:sz="4" w:space="0" w:color="auto"/>
              <w:right w:val="single" w:sz="4" w:space="0" w:color="auto"/>
            </w:tcBorders>
            <w:hideMark/>
          </w:tcPr>
          <w:p w:rsidR="00B1573D" w:rsidRPr="006F2693" w:rsidRDefault="00B1573D" w:rsidP="00B1573D">
            <w:pPr>
              <w:spacing w:after="0" w:line="240" w:lineRule="auto"/>
              <w:jc w:val="center"/>
              <w:rPr>
                <w:rFonts w:ascii="Times New Roman" w:hAnsi="Times New Roman" w:cs="Times New Roman"/>
                <w:color w:val="000000"/>
                <w:sz w:val="24"/>
                <w:szCs w:val="24"/>
                <w:lang w:val="uk-UA"/>
              </w:rPr>
            </w:pPr>
            <w:r w:rsidRPr="006F2693">
              <w:rPr>
                <w:rFonts w:ascii="Times New Roman" w:hAnsi="Times New Roman" w:cs="Times New Roman"/>
                <w:color w:val="000000"/>
                <w:sz w:val="24"/>
                <w:szCs w:val="24"/>
                <w:lang w:val="uk-UA"/>
              </w:rPr>
              <w:t>2</w:t>
            </w:r>
          </w:p>
        </w:tc>
      </w:tr>
      <w:tr w:rsidR="00B1573D" w:rsidRPr="006F2693" w:rsidTr="00B1573D">
        <w:trPr>
          <w:trHeight w:val="711"/>
        </w:trPr>
        <w:tc>
          <w:tcPr>
            <w:tcW w:w="959" w:type="dxa"/>
            <w:tcBorders>
              <w:top w:val="single" w:sz="4" w:space="0" w:color="auto"/>
              <w:left w:val="single" w:sz="4" w:space="0" w:color="auto"/>
              <w:bottom w:val="single" w:sz="4" w:space="0" w:color="auto"/>
              <w:right w:val="single" w:sz="4" w:space="0" w:color="auto"/>
            </w:tcBorders>
          </w:tcPr>
          <w:p w:rsidR="00B1573D" w:rsidRPr="006F2693" w:rsidRDefault="00B1573D" w:rsidP="00B1573D">
            <w:pPr>
              <w:numPr>
                <w:ilvl w:val="0"/>
                <w:numId w:val="3"/>
              </w:numPr>
              <w:spacing w:after="0" w:line="240" w:lineRule="auto"/>
              <w:rPr>
                <w:rFonts w:ascii="Times New Roman" w:hAnsi="Times New Roman" w:cs="Times New Roman"/>
                <w:color w:val="000000"/>
                <w:sz w:val="24"/>
                <w:szCs w:val="24"/>
                <w:lang w:val="uk-UA"/>
              </w:rPr>
            </w:pPr>
          </w:p>
        </w:tc>
        <w:tc>
          <w:tcPr>
            <w:tcW w:w="7796" w:type="dxa"/>
            <w:tcBorders>
              <w:top w:val="single" w:sz="4" w:space="0" w:color="auto"/>
              <w:left w:val="single" w:sz="4" w:space="0" w:color="auto"/>
              <w:bottom w:val="single" w:sz="4" w:space="0" w:color="auto"/>
              <w:right w:val="single" w:sz="4" w:space="0" w:color="auto"/>
            </w:tcBorders>
            <w:hideMark/>
          </w:tcPr>
          <w:p w:rsidR="00B1573D" w:rsidRPr="006F2693" w:rsidRDefault="00B1573D" w:rsidP="00B1573D">
            <w:pPr>
              <w:spacing w:after="0" w:line="240" w:lineRule="auto"/>
              <w:jc w:val="both"/>
              <w:rPr>
                <w:rFonts w:ascii="Times New Roman" w:hAnsi="Times New Roman" w:cs="Times New Roman"/>
                <w:color w:val="000000"/>
                <w:sz w:val="24"/>
                <w:szCs w:val="24"/>
                <w:lang w:val="uk-UA"/>
              </w:rPr>
            </w:pPr>
            <w:r w:rsidRPr="006F2693">
              <w:rPr>
                <w:rFonts w:ascii="Times New Roman" w:hAnsi="Times New Roman" w:cs="Times New Roman"/>
                <w:sz w:val="24"/>
                <w:szCs w:val="24"/>
                <w:lang w:val="uk-UA" w:eastAsia="en-US"/>
              </w:rPr>
              <w:t xml:space="preserve">Тема </w:t>
            </w:r>
            <w:r>
              <w:rPr>
                <w:rFonts w:ascii="Times New Roman" w:hAnsi="Times New Roman" w:cs="Times New Roman"/>
                <w:sz w:val="24"/>
                <w:szCs w:val="24"/>
                <w:lang w:val="uk-UA" w:eastAsia="en-US"/>
              </w:rPr>
              <w:t>5</w:t>
            </w:r>
            <w:r w:rsidRPr="006F2693">
              <w:rPr>
                <w:rFonts w:ascii="Times New Roman" w:hAnsi="Times New Roman" w:cs="Times New Roman"/>
                <w:sz w:val="24"/>
                <w:szCs w:val="24"/>
                <w:lang w:val="uk-UA" w:eastAsia="en-US"/>
              </w:rPr>
              <w:t xml:space="preserve">. Практичне заняття 3. </w:t>
            </w:r>
            <w:r w:rsidRPr="006F2693">
              <w:rPr>
                <w:rFonts w:ascii="Times New Roman" w:hAnsi="Times New Roman" w:cs="Times New Roman"/>
                <w:color w:val="000000"/>
                <w:sz w:val="24"/>
                <w:szCs w:val="24"/>
                <w:lang w:val="uk-UA"/>
              </w:rPr>
              <w:t xml:space="preserve">Одонтогенний та неодонтогенний періостит щелеп у дітей. </w:t>
            </w:r>
            <w:r w:rsidRPr="006F2693">
              <w:rPr>
                <w:rFonts w:ascii="Times New Roman" w:hAnsi="Times New Roman" w:cs="Times New Roman"/>
                <w:sz w:val="24"/>
                <w:szCs w:val="24"/>
                <w:lang w:val="uk-UA"/>
              </w:rPr>
              <w:t>Клініка, діагностика та хірургічне лікування. Ускладнення, їх діагностика та лікування.</w:t>
            </w:r>
            <w:r w:rsidRPr="00AB3AF9">
              <w:rPr>
                <w:rFonts w:ascii="Times New Roman" w:hAnsi="Times New Roman" w:cs="Times New Roman"/>
                <w:color w:val="000000"/>
                <w:sz w:val="24"/>
                <w:szCs w:val="24"/>
                <w:lang w:val="uk-UA"/>
              </w:rPr>
              <w:t xml:space="preserve"> </w:t>
            </w:r>
            <w:r w:rsidRPr="006F2693">
              <w:rPr>
                <w:rFonts w:ascii="Times New Roman" w:hAnsi="Times New Roman" w:cs="Times New Roman"/>
                <w:color w:val="000000"/>
                <w:sz w:val="24"/>
                <w:szCs w:val="24"/>
              </w:rPr>
              <w:t>Гострий одонтогенний остеомієліт</w:t>
            </w:r>
            <w:r w:rsidRPr="006F2693">
              <w:rPr>
                <w:rFonts w:ascii="Times New Roman" w:hAnsi="Times New Roman" w:cs="Times New Roman"/>
                <w:color w:val="000000"/>
                <w:sz w:val="24"/>
                <w:szCs w:val="24"/>
                <w:lang w:val="uk-UA"/>
              </w:rPr>
              <w:t xml:space="preserve"> </w:t>
            </w:r>
            <w:r w:rsidRPr="006F2693">
              <w:rPr>
                <w:rFonts w:ascii="Times New Roman" w:hAnsi="Times New Roman" w:cs="Times New Roman"/>
                <w:color w:val="000000"/>
                <w:sz w:val="24"/>
                <w:szCs w:val="24"/>
              </w:rPr>
              <w:t xml:space="preserve">щелеп у дітей. </w:t>
            </w:r>
            <w:r w:rsidRPr="006F2693">
              <w:rPr>
                <w:rFonts w:ascii="Times New Roman" w:hAnsi="Times New Roman" w:cs="Times New Roman"/>
                <w:sz w:val="24"/>
                <w:szCs w:val="24"/>
                <w:lang w:val="uk-UA"/>
              </w:rPr>
              <w:t>Клінічні прояви, методи діагностики та лікування. Операція видалення зубів при гострому одонтогенному остеомієліті щелеп у дітей. Дезінтоксикаційна терапія, можливі ускладнення, їх профілактика та усунення.</w:t>
            </w:r>
            <w:r w:rsidRPr="006F2693">
              <w:rPr>
                <w:rFonts w:ascii="Times New Roman" w:hAnsi="Times New Roman" w:cs="Times New Roman"/>
                <w:color w:val="000000"/>
                <w:sz w:val="24"/>
                <w:szCs w:val="24"/>
                <w:lang w:val="uk-UA"/>
              </w:rPr>
              <w:t xml:space="preserve"> Гострий неодонтогенний (гематогенний, травматичний) остеомієліт щелеп у дітей. Хронічний остеомієліт щелеп у дітей. Первинно-хронічний остеомієліт.</w:t>
            </w:r>
          </w:p>
          <w:p w:rsidR="00B1573D" w:rsidRPr="006F2693" w:rsidRDefault="00B1573D" w:rsidP="00B1573D">
            <w:pPr>
              <w:spacing w:after="0" w:line="240" w:lineRule="auto"/>
              <w:jc w:val="both"/>
              <w:rPr>
                <w:rFonts w:ascii="Times New Roman" w:hAnsi="Times New Roman" w:cs="Times New Roman"/>
                <w:sz w:val="24"/>
                <w:szCs w:val="24"/>
                <w:lang w:val="uk-UA"/>
              </w:rPr>
            </w:pPr>
            <w:r w:rsidRPr="006F2693">
              <w:rPr>
                <w:rFonts w:ascii="Times New Roman" w:hAnsi="Times New Roman" w:cs="Times New Roman"/>
                <w:color w:val="000000"/>
                <w:sz w:val="24"/>
                <w:szCs w:val="24"/>
                <w:lang w:val="uk-UA"/>
              </w:rPr>
              <w:t>Гострі та хронічні, одонтогенні та неодонтогенні лімфаденіти щелепно-лицевої ділянки</w:t>
            </w:r>
            <w:r>
              <w:rPr>
                <w:rFonts w:ascii="Times New Roman" w:hAnsi="Times New Roman" w:cs="Times New Roman"/>
                <w:color w:val="000000"/>
                <w:sz w:val="24"/>
                <w:szCs w:val="24"/>
                <w:lang w:val="uk-UA"/>
              </w:rPr>
              <w:t>. Клінічний перебіг, діагностика</w:t>
            </w:r>
            <w:r w:rsidRPr="006F2693">
              <w:rPr>
                <w:rFonts w:ascii="Times New Roman" w:hAnsi="Times New Roman" w:cs="Times New Roman"/>
                <w:color w:val="000000"/>
                <w:sz w:val="24"/>
                <w:szCs w:val="24"/>
                <w:lang w:val="uk-UA"/>
              </w:rPr>
              <w:t>,</w:t>
            </w:r>
            <w:r>
              <w:rPr>
                <w:rFonts w:ascii="Times New Roman" w:hAnsi="Times New Roman" w:cs="Times New Roman"/>
                <w:color w:val="000000"/>
                <w:sz w:val="24"/>
                <w:szCs w:val="24"/>
                <w:lang w:val="uk-UA"/>
              </w:rPr>
              <w:t xml:space="preserve"> </w:t>
            </w:r>
            <w:r w:rsidRPr="006F2693">
              <w:rPr>
                <w:rFonts w:ascii="Times New Roman" w:hAnsi="Times New Roman" w:cs="Times New Roman"/>
                <w:color w:val="000000"/>
                <w:sz w:val="24"/>
                <w:szCs w:val="24"/>
                <w:lang w:val="uk-UA"/>
              </w:rPr>
              <w:t>диференційна діагностика, методи лікування.Ускладнення, їх профілактика.</w:t>
            </w:r>
          </w:p>
        </w:tc>
        <w:tc>
          <w:tcPr>
            <w:tcW w:w="1134" w:type="dxa"/>
            <w:tcBorders>
              <w:top w:val="single" w:sz="4" w:space="0" w:color="auto"/>
              <w:left w:val="single" w:sz="4" w:space="0" w:color="auto"/>
              <w:bottom w:val="single" w:sz="4" w:space="0" w:color="auto"/>
              <w:right w:val="single" w:sz="4" w:space="0" w:color="auto"/>
            </w:tcBorders>
          </w:tcPr>
          <w:p w:rsidR="00B1573D" w:rsidRPr="006F2693" w:rsidRDefault="00B1573D" w:rsidP="00B1573D">
            <w:pPr>
              <w:spacing w:after="0" w:line="240" w:lineRule="auto"/>
              <w:jc w:val="center"/>
              <w:rPr>
                <w:rFonts w:ascii="Times New Roman" w:hAnsi="Times New Roman" w:cs="Times New Roman"/>
                <w:color w:val="000000"/>
                <w:sz w:val="24"/>
                <w:szCs w:val="24"/>
                <w:lang w:val="uk-UA"/>
              </w:rPr>
            </w:pPr>
            <w:r w:rsidRPr="006F2693">
              <w:rPr>
                <w:rFonts w:ascii="Times New Roman" w:hAnsi="Times New Roman" w:cs="Times New Roman"/>
                <w:color w:val="000000"/>
                <w:sz w:val="24"/>
                <w:szCs w:val="24"/>
                <w:lang w:val="uk-UA"/>
              </w:rPr>
              <w:t>2</w:t>
            </w:r>
          </w:p>
        </w:tc>
      </w:tr>
      <w:tr w:rsidR="00B1573D" w:rsidRPr="006F2693" w:rsidTr="00B1573D">
        <w:trPr>
          <w:trHeight w:val="711"/>
        </w:trPr>
        <w:tc>
          <w:tcPr>
            <w:tcW w:w="959" w:type="dxa"/>
            <w:tcBorders>
              <w:top w:val="single" w:sz="4" w:space="0" w:color="auto"/>
              <w:left w:val="single" w:sz="4" w:space="0" w:color="auto"/>
              <w:bottom w:val="single" w:sz="4" w:space="0" w:color="auto"/>
              <w:right w:val="single" w:sz="4" w:space="0" w:color="auto"/>
            </w:tcBorders>
          </w:tcPr>
          <w:p w:rsidR="00B1573D" w:rsidRPr="006F2693" w:rsidRDefault="00B1573D" w:rsidP="00B1573D">
            <w:pPr>
              <w:numPr>
                <w:ilvl w:val="0"/>
                <w:numId w:val="3"/>
              </w:numPr>
              <w:spacing w:after="0" w:line="240" w:lineRule="auto"/>
              <w:rPr>
                <w:rFonts w:ascii="Times New Roman" w:hAnsi="Times New Roman" w:cs="Times New Roman"/>
                <w:color w:val="000000"/>
                <w:sz w:val="24"/>
                <w:szCs w:val="24"/>
                <w:lang w:val="uk-UA"/>
              </w:rPr>
            </w:pPr>
          </w:p>
        </w:tc>
        <w:tc>
          <w:tcPr>
            <w:tcW w:w="7796" w:type="dxa"/>
            <w:tcBorders>
              <w:top w:val="single" w:sz="4" w:space="0" w:color="auto"/>
              <w:left w:val="single" w:sz="4" w:space="0" w:color="auto"/>
              <w:bottom w:val="single" w:sz="4" w:space="0" w:color="auto"/>
              <w:right w:val="single" w:sz="4" w:space="0" w:color="auto"/>
            </w:tcBorders>
            <w:hideMark/>
          </w:tcPr>
          <w:p w:rsidR="00B1573D" w:rsidRDefault="00B1573D" w:rsidP="00B1573D">
            <w:pPr>
              <w:spacing w:after="0" w:line="240" w:lineRule="auto"/>
              <w:jc w:val="both"/>
              <w:rPr>
                <w:rFonts w:ascii="Times New Roman" w:hAnsi="Times New Roman" w:cs="Times New Roman"/>
                <w:sz w:val="24"/>
                <w:szCs w:val="24"/>
                <w:lang w:val="uk-UA"/>
              </w:rPr>
            </w:pPr>
            <w:r w:rsidRPr="006F2693">
              <w:rPr>
                <w:rFonts w:ascii="Times New Roman" w:hAnsi="Times New Roman" w:cs="Times New Roman"/>
                <w:sz w:val="24"/>
                <w:szCs w:val="24"/>
                <w:lang w:val="uk-UA" w:eastAsia="en-US"/>
              </w:rPr>
              <w:t xml:space="preserve">Тема </w:t>
            </w:r>
            <w:r>
              <w:rPr>
                <w:rFonts w:ascii="Times New Roman" w:hAnsi="Times New Roman" w:cs="Times New Roman"/>
                <w:sz w:val="24"/>
                <w:szCs w:val="24"/>
                <w:lang w:val="uk-UA" w:eastAsia="en-US"/>
              </w:rPr>
              <w:t>6-7</w:t>
            </w:r>
            <w:r w:rsidRPr="006F2693">
              <w:rPr>
                <w:rFonts w:ascii="Times New Roman" w:hAnsi="Times New Roman" w:cs="Times New Roman"/>
                <w:sz w:val="24"/>
                <w:szCs w:val="24"/>
                <w:lang w:val="uk-UA" w:eastAsia="en-US"/>
              </w:rPr>
              <w:t xml:space="preserve">. Практичне заняття 4. </w:t>
            </w:r>
            <w:r w:rsidRPr="006F2693">
              <w:rPr>
                <w:rFonts w:ascii="Times New Roman" w:hAnsi="Times New Roman" w:cs="Times New Roman"/>
                <w:color w:val="000000"/>
                <w:sz w:val="24"/>
                <w:szCs w:val="24"/>
                <w:lang w:val="uk-UA"/>
              </w:rPr>
              <w:t>Одонтогенні та неодонтогенні абсцеси щелепно-лицевої ділянки. Одонтогенні та неодонтогенні флегмони щелепно-лицевої ділянки. Класифікація, клініка і діагностики в залежності від локалізації запального вогнища. Хірургічне лікування і його ускладнення. Проведення профілактичних заходів. Фурункули та карбункули щелепно-лицевої ділянки.</w:t>
            </w:r>
            <w:r w:rsidRPr="006F2693">
              <w:rPr>
                <w:rFonts w:ascii="Times New Roman" w:hAnsi="Times New Roman" w:cs="Times New Roman"/>
                <w:sz w:val="24"/>
                <w:szCs w:val="24"/>
                <w:lang w:val="uk-UA"/>
              </w:rPr>
              <w:t xml:space="preserve"> </w:t>
            </w:r>
          </w:p>
          <w:p w:rsidR="00B1573D" w:rsidRDefault="00B1573D" w:rsidP="00B1573D">
            <w:pPr>
              <w:spacing w:after="0" w:line="240" w:lineRule="auto"/>
              <w:jc w:val="both"/>
              <w:rPr>
                <w:rFonts w:ascii="Times New Roman" w:hAnsi="Times New Roman" w:cs="Times New Roman"/>
                <w:color w:val="000000"/>
                <w:sz w:val="24"/>
                <w:szCs w:val="24"/>
                <w:lang w:val="uk-UA"/>
              </w:rPr>
            </w:pPr>
            <w:r w:rsidRPr="006F2693">
              <w:rPr>
                <w:rFonts w:ascii="Times New Roman" w:hAnsi="Times New Roman" w:cs="Times New Roman"/>
                <w:sz w:val="24"/>
                <w:szCs w:val="24"/>
                <w:lang w:val="uk-UA"/>
              </w:rPr>
              <w:t>Одонтогенний гайморит у дітей. Клінічні прояви, методи діагностики та лікування.</w:t>
            </w:r>
            <w:r w:rsidRPr="006F2693">
              <w:rPr>
                <w:rFonts w:ascii="Times New Roman" w:hAnsi="Times New Roman" w:cs="Times New Roman"/>
                <w:color w:val="000000"/>
                <w:sz w:val="24"/>
                <w:szCs w:val="24"/>
                <w:lang w:val="uk-UA"/>
              </w:rPr>
              <w:t xml:space="preserve"> </w:t>
            </w:r>
          </w:p>
          <w:p w:rsidR="00B1573D" w:rsidRPr="006F2693" w:rsidRDefault="00B1573D" w:rsidP="00B1573D">
            <w:pPr>
              <w:spacing w:after="0" w:line="240" w:lineRule="auto"/>
              <w:jc w:val="both"/>
              <w:rPr>
                <w:rFonts w:ascii="Times New Roman" w:hAnsi="Times New Roman" w:cs="Times New Roman"/>
                <w:b/>
                <w:i/>
                <w:color w:val="000000"/>
                <w:sz w:val="24"/>
                <w:szCs w:val="24"/>
                <w:lang w:val="uk-UA"/>
              </w:rPr>
            </w:pPr>
            <w:r w:rsidRPr="006F2693">
              <w:rPr>
                <w:rFonts w:ascii="Times New Roman" w:hAnsi="Times New Roman" w:cs="Times New Roman"/>
                <w:color w:val="000000"/>
                <w:sz w:val="24"/>
                <w:szCs w:val="24"/>
                <w:lang w:val="uk-UA"/>
              </w:rPr>
              <w:t xml:space="preserve">Специфічні захворювання: актиномікоз, туберкульоз, сифіліс. СНІД та ВІЛ - інфекція: прояви в щелепно-лицевій ділянці у дітей.Діагностичний </w:t>
            </w:r>
            <w:r w:rsidRPr="006F2693">
              <w:rPr>
                <w:rFonts w:ascii="Times New Roman" w:hAnsi="Times New Roman" w:cs="Times New Roman"/>
                <w:color w:val="000000"/>
                <w:sz w:val="24"/>
                <w:szCs w:val="24"/>
                <w:lang w:val="uk-UA"/>
              </w:rPr>
              <w:lastRenderedPageBreak/>
              <w:t>алгоритм. Принципи лікування.</w:t>
            </w:r>
          </w:p>
        </w:tc>
        <w:tc>
          <w:tcPr>
            <w:tcW w:w="1134" w:type="dxa"/>
            <w:tcBorders>
              <w:top w:val="single" w:sz="4" w:space="0" w:color="auto"/>
              <w:left w:val="single" w:sz="4" w:space="0" w:color="auto"/>
              <w:bottom w:val="single" w:sz="4" w:space="0" w:color="auto"/>
              <w:right w:val="single" w:sz="4" w:space="0" w:color="auto"/>
            </w:tcBorders>
          </w:tcPr>
          <w:p w:rsidR="00B1573D" w:rsidRPr="006F2693" w:rsidRDefault="00B1573D" w:rsidP="00B1573D">
            <w:pPr>
              <w:spacing w:after="0" w:line="240" w:lineRule="auto"/>
              <w:jc w:val="center"/>
              <w:rPr>
                <w:rFonts w:ascii="Times New Roman" w:hAnsi="Times New Roman" w:cs="Times New Roman"/>
                <w:color w:val="000000"/>
                <w:sz w:val="24"/>
                <w:szCs w:val="24"/>
                <w:lang w:val="uk-UA"/>
              </w:rPr>
            </w:pPr>
            <w:r w:rsidRPr="006F2693">
              <w:rPr>
                <w:rFonts w:ascii="Times New Roman" w:hAnsi="Times New Roman" w:cs="Times New Roman"/>
                <w:color w:val="000000"/>
                <w:sz w:val="24"/>
                <w:szCs w:val="24"/>
                <w:lang w:val="uk-UA"/>
              </w:rPr>
              <w:lastRenderedPageBreak/>
              <w:t>2</w:t>
            </w:r>
          </w:p>
        </w:tc>
      </w:tr>
      <w:tr w:rsidR="00B1573D" w:rsidRPr="006F2693" w:rsidTr="00B1573D">
        <w:trPr>
          <w:trHeight w:val="711"/>
        </w:trPr>
        <w:tc>
          <w:tcPr>
            <w:tcW w:w="959" w:type="dxa"/>
            <w:tcBorders>
              <w:top w:val="single" w:sz="4" w:space="0" w:color="auto"/>
              <w:left w:val="single" w:sz="4" w:space="0" w:color="auto"/>
              <w:bottom w:val="single" w:sz="4" w:space="0" w:color="auto"/>
              <w:right w:val="single" w:sz="4" w:space="0" w:color="auto"/>
            </w:tcBorders>
          </w:tcPr>
          <w:p w:rsidR="00B1573D" w:rsidRPr="006F2693" w:rsidRDefault="00B1573D" w:rsidP="00B1573D">
            <w:pPr>
              <w:numPr>
                <w:ilvl w:val="0"/>
                <w:numId w:val="3"/>
              </w:numPr>
              <w:spacing w:after="0" w:line="240" w:lineRule="auto"/>
              <w:rPr>
                <w:rFonts w:ascii="Times New Roman" w:hAnsi="Times New Roman" w:cs="Times New Roman"/>
                <w:color w:val="000000"/>
                <w:sz w:val="24"/>
                <w:szCs w:val="24"/>
                <w:lang w:val="uk-UA"/>
              </w:rPr>
            </w:pPr>
          </w:p>
        </w:tc>
        <w:tc>
          <w:tcPr>
            <w:tcW w:w="7796" w:type="dxa"/>
            <w:tcBorders>
              <w:top w:val="single" w:sz="4" w:space="0" w:color="auto"/>
              <w:left w:val="single" w:sz="4" w:space="0" w:color="auto"/>
              <w:bottom w:val="single" w:sz="4" w:space="0" w:color="auto"/>
              <w:right w:val="single" w:sz="4" w:space="0" w:color="auto"/>
            </w:tcBorders>
            <w:hideMark/>
          </w:tcPr>
          <w:p w:rsidR="00B1573D" w:rsidRPr="006F2693" w:rsidRDefault="00B1573D" w:rsidP="00B1573D">
            <w:pPr>
              <w:spacing w:after="0" w:line="240" w:lineRule="auto"/>
              <w:jc w:val="both"/>
              <w:rPr>
                <w:rFonts w:ascii="Times New Roman" w:hAnsi="Times New Roman" w:cs="Times New Roman"/>
                <w:color w:val="000000"/>
                <w:sz w:val="24"/>
                <w:szCs w:val="24"/>
                <w:lang w:val="uk-UA"/>
              </w:rPr>
            </w:pPr>
            <w:r w:rsidRPr="006F2693">
              <w:rPr>
                <w:rFonts w:ascii="Times New Roman" w:hAnsi="Times New Roman" w:cs="Times New Roman"/>
                <w:sz w:val="24"/>
                <w:szCs w:val="24"/>
                <w:lang w:val="uk-UA" w:eastAsia="en-US"/>
              </w:rPr>
              <w:t xml:space="preserve">Тема </w:t>
            </w:r>
            <w:r>
              <w:rPr>
                <w:rFonts w:ascii="Times New Roman" w:hAnsi="Times New Roman" w:cs="Times New Roman"/>
                <w:sz w:val="24"/>
                <w:szCs w:val="24"/>
                <w:lang w:val="uk-UA" w:eastAsia="en-US"/>
              </w:rPr>
              <w:t>8-9</w:t>
            </w:r>
            <w:r w:rsidRPr="006F2693">
              <w:rPr>
                <w:rFonts w:ascii="Times New Roman" w:hAnsi="Times New Roman" w:cs="Times New Roman"/>
                <w:sz w:val="24"/>
                <w:szCs w:val="24"/>
                <w:lang w:val="uk-UA" w:eastAsia="en-US"/>
              </w:rPr>
              <w:t xml:space="preserve">. Практичне заняття 5. </w:t>
            </w:r>
            <w:r w:rsidRPr="006F2693">
              <w:rPr>
                <w:rFonts w:ascii="Times New Roman" w:hAnsi="Times New Roman" w:cs="Times New Roman"/>
                <w:color w:val="000000"/>
                <w:sz w:val="24"/>
                <w:szCs w:val="24"/>
                <w:lang w:val="uk-UA"/>
              </w:rPr>
              <w:t>Гострі (епідемічний та неепідемічний паротит, калькульозний та некалькульознийсубмаксиліт), захворювання слинних залоз у дітей,. Клініка, діагностика та лікування. Ускладнення, лікування та їх профілактика. Хронічні (паренхіматозний та інтерстиційний субмаксиліт) захворювання слинних залоз у дітей. Клініка,</w:t>
            </w:r>
            <w:r>
              <w:rPr>
                <w:rFonts w:ascii="Times New Roman" w:hAnsi="Times New Roman" w:cs="Times New Roman"/>
                <w:color w:val="000000"/>
                <w:sz w:val="24"/>
                <w:szCs w:val="24"/>
                <w:lang w:val="uk-UA"/>
              </w:rPr>
              <w:t xml:space="preserve"> діагностика та лікування,</w:t>
            </w:r>
            <w:r w:rsidRPr="006F2693">
              <w:rPr>
                <w:rFonts w:ascii="Times New Roman" w:hAnsi="Times New Roman" w:cs="Times New Roman"/>
                <w:color w:val="000000"/>
                <w:sz w:val="24"/>
                <w:szCs w:val="24"/>
                <w:lang w:val="uk-UA"/>
              </w:rPr>
              <w:t xml:space="preserve"> профілактика. Гострі та хронічні запальні захворювання скронево-нижньощелепного суглоба </w:t>
            </w:r>
            <w:r w:rsidRPr="00CE7D99">
              <w:rPr>
                <w:rFonts w:ascii="Times New Roman" w:hAnsi="Times New Roman" w:cs="Times New Roman"/>
                <w:color w:val="000000"/>
                <w:sz w:val="24"/>
                <w:szCs w:val="24"/>
                <w:lang w:val="uk-UA"/>
              </w:rPr>
              <w:t xml:space="preserve">у дітей. </w:t>
            </w:r>
            <w:r w:rsidRPr="006F2693">
              <w:rPr>
                <w:rFonts w:ascii="Times New Roman" w:hAnsi="Times New Roman" w:cs="Times New Roman"/>
                <w:color w:val="000000"/>
                <w:sz w:val="24"/>
                <w:szCs w:val="24"/>
              </w:rPr>
              <w:t>Вторинний деформуючий артроз, анкілоз. Причини розвитку, діагностика, диференційна діагностика, клінічний перебіг. Принципи та етапи медикаментозного та хірургічного лікування. Реабілітація таких хворих.</w:t>
            </w:r>
          </w:p>
        </w:tc>
        <w:tc>
          <w:tcPr>
            <w:tcW w:w="1134" w:type="dxa"/>
            <w:tcBorders>
              <w:top w:val="single" w:sz="4" w:space="0" w:color="auto"/>
              <w:left w:val="single" w:sz="4" w:space="0" w:color="auto"/>
              <w:bottom w:val="single" w:sz="4" w:space="0" w:color="auto"/>
              <w:right w:val="single" w:sz="4" w:space="0" w:color="auto"/>
            </w:tcBorders>
          </w:tcPr>
          <w:p w:rsidR="00B1573D" w:rsidRPr="006F2693" w:rsidRDefault="00B1573D" w:rsidP="00B1573D">
            <w:pPr>
              <w:spacing w:after="0" w:line="240" w:lineRule="auto"/>
              <w:jc w:val="center"/>
              <w:rPr>
                <w:rFonts w:ascii="Times New Roman" w:hAnsi="Times New Roman" w:cs="Times New Roman"/>
                <w:color w:val="000000"/>
                <w:sz w:val="24"/>
                <w:szCs w:val="24"/>
                <w:lang w:val="uk-UA"/>
              </w:rPr>
            </w:pPr>
            <w:r w:rsidRPr="006F2693">
              <w:rPr>
                <w:rFonts w:ascii="Times New Roman" w:hAnsi="Times New Roman" w:cs="Times New Roman"/>
                <w:color w:val="000000"/>
                <w:sz w:val="24"/>
                <w:szCs w:val="24"/>
                <w:lang w:val="uk-UA"/>
              </w:rPr>
              <w:t>2</w:t>
            </w:r>
          </w:p>
        </w:tc>
      </w:tr>
      <w:tr w:rsidR="00B1573D" w:rsidRPr="006F2693" w:rsidTr="00B1573D">
        <w:trPr>
          <w:trHeight w:val="663"/>
        </w:trPr>
        <w:tc>
          <w:tcPr>
            <w:tcW w:w="959" w:type="dxa"/>
            <w:tcBorders>
              <w:top w:val="single" w:sz="4" w:space="0" w:color="auto"/>
              <w:left w:val="single" w:sz="4" w:space="0" w:color="auto"/>
              <w:bottom w:val="single" w:sz="4" w:space="0" w:color="auto"/>
              <w:right w:val="single" w:sz="4" w:space="0" w:color="auto"/>
            </w:tcBorders>
          </w:tcPr>
          <w:p w:rsidR="00B1573D" w:rsidRPr="006F2693" w:rsidRDefault="00B1573D" w:rsidP="00B1573D">
            <w:pPr>
              <w:spacing w:after="0" w:line="240" w:lineRule="auto"/>
              <w:rPr>
                <w:rFonts w:ascii="Times New Roman" w:hAnsi="Times New Roman" w:cs="Times New Roman"/>
                <w:color w:val="000000"/>
                <w:sz w:val="24"/>
                <w:szCs w:val="24"/>
                <w:lang w:val="uk-UA"/>
              </w:rPr>
            </w:pPr>
          </w:p>
        </w:tc>
        <w:tc>
          <w:tcPr>
            <w:tcW w:w="7796" w:type="dxa"/>
            <w:tcBorders>
              <w:top w:val="single" w:sz="4" w:space="0" w:color="auto"/>
              <w:left w:val="single" w:sz="4" w:space="0" w:color="auto"/>
              <w:bottom w:val="single" w:sz="4" w:space="0" w:color="auto"/>
              <w:right w:val="single" w:sz="4" w:space="0" w:color="auto"/>
            </w:tcBorders>
            <w:hideMark/>
          </w:tcPr>
          <w:p w:rsidR="00B1573D" w:rsidRPr="00A851FE" w:rsidRDefault="00B1573D" w:rsidP="00A851FE">
            <w:pPr>
              <w:spacing w:after="0" w:line="240" w:lineRule="auto"/>
              <w:jc w:val="both"/>
              <w:rPr>
                <w:rFonts w:ascii="Times New Roman" w:hAnsi="Times New Roman" w:cs="Times New Roman"/>
                <w:b/>
                <w:color w:val="000000"/>
                <w:sz w:val="24"/>
                <w:szCs w:val="24"/>
                <w:lang w:val="uk-UA"/>
              </w:rPr>
            </w:pPr>
            <w:r w:rsidRPr="00A851FE">
              <w:rPr>
                <w:rFonts w:ascii="Times New Roman" w:hAnsi="Times New Roman" w:cs="Times New Roman"/>
                <w:b/>
                <w:color w:val="000000"/>
                <w:sz w:val="24"/>
                <w:szCs w:val="24"/>
                <w:lang w:val="uk-UA"/>
              </w:rPr>
              <w:t>Р</w:t>
            </w:r>
            <w:r w:rsidR="00A851FE" w:rsidRPr="00A851FE">
              <w:rPr>
                <w:rFonts w:ascii="Times New Roman" w:hAnsi="Times New Roman" w:cs="Times New Roman"/>
                <w:b/>
                <w:color w:val="000000"/>
                <w:sz w:val="24"/>
                <w:szCs w:val="24"/>
                <w:lang w:val="uk-UA"/>
              </w:rPr>
              <w:t>азом</w:t>
            </w:r>
          </w:p>
        </w:tc>
        <w:tc>
          <w:tcPr>
            <w:tcW w:w="1134" w:type="dxa"/>
            <w:tcBorders>
              <w:top w:val="single" w:sz="4" w:space="0" w:color="auto"/>
              <w:left w:val="single" w:sz="4" w:space="0" w:color="auto"/>
              <w:bottom w:val="single" w:sz="4" w:space="0" w:color="auto"/>
              <w:right w:val="single" w:sz="4" w:space="0" w:color="auto"/>
            </w:tcBorders>
            <w:hideMark/>
          </w:tcPr>
          <w:p w:rsidR="00B1573D" w:rsidRPr="006F2693" w:rsidRDefault="00B1573D" w:rsidP="00B1573D">
            <w:pPr>
              <w:spacing w:after="0" w:line="240" w:lineRule="auto"/>
              <w:jc w:val="center"/>
              <w:rPr>
                <w:rFonts w:ascii="Times New Roman" w:hAnsi="Times New Roman" w:cs="Times New Roman"/>
                <w:b/>
                <w:color w:val="000000"/>
                <w:sz w:val="24"/>
                <w:szCs w:val="24"/>
                <w:lang w:val="uk-UA"/>
              </w:rPr>
            </w:pPr>
            <w:r w:rsidRPr="006F2693">
              <w:rPr>
                <w:rFonts w:ascii="Times New Roman" w:hAnsi="Times New Roman" w:cs="Times New Roman"/>
                <w:b/>
                <w:color w:val="000000"/>
                <w:sz w:val="24"/>
                <w:szCs w:val="24"/>
                <w:lang w:val="uk-UA"/>
              </w:rPr>
              <w:t>20</w:t>
            </w:r>
          </w:p>
        </w:tc>
      </w:tr>
    </w:tbl>
    <w:p w:rsidR="00E10390" w:rsidRDefault="00E10390" w:rsidP="006B1518">
      <w:pPr>
        <w:spacing w:after="0" w:line="240" w:lineRule="auto"/>
        <w:ind w:left="360" w:firstLine="435"/>
        <w:rPr>
          <w:rFonts w:ascii="Times New Roman" w:hAnsi="Times New Roman" w:cs="Times New Roman"/>
          <w:b/>
          <w:sz w:val="24"/>
          <w:szCs w:val="24"/>
          <w:lang w:val="uk-UA"/>
        </w:rPr>
      </w:pPr>
    </w:p>
    <w:p w:rsidR="00FD1A5A" w:rsidRDefault="006B1518" w:rsidP="006B1518">
      <w:pPr>
        <w:spacing w:after="0" w:line="240" w:lineRule="auto"/>
        <w:ind w:left="360" w:firstLine="435"/>
        <w:rPr>
          <w:rFonts w:ascii="Times New Roman" w:hAnsi="Times New Roman" w:cs="Times New Roman"/>
          <w:b/>
          <w:sz w:val="24"/>
          <w:szCs w:val="24"/>
          <w:lang w:val="uk-UA"/>
        </w:rPr>
      </w:pPr>
      <w:r>
        <w:rPr>
          <w:rFonts w:ascii="Times New Roman" w:hAnsi="Times New Roman" w:cs="Times New Roman"/>
          <w:b/>
          <w:sz w:val="24"/>
          <w:szCs w:val="24"/>
          <w:lang w:val="uk-UA"/>
        </w:rPr>
        <w:t>5.4.  Теми лабораторних занять</w:t>
      </w:r>
    </w:p>
    <w:p w:rsidR="006B1518" w:rsidRDefault="006B1518" w:rsidP="006B1518">
      <w:pPr>
        <w:spacing w:after="0" w:line="240" w:lineRule="auto"/>
        <w:ind w:left="360" w:firstLine="435"/>
        <w:rPr>
          <w:rFonts w:ascii="Times New Roman" w:hAnsi="Times New Roman" w:cs="Times New Roman"/>
          <w:sz w:val="24"/>
          <w:szCs w:val="24"/>
          <w:lang w:val="uk-UA"/>
        </w:rPr>
      </w:pPr>
      <w:r w:rsidRPr="006B1518">
        <w:rPr>
          <w:rFonts w:ascii="Times New Roman" w:hAnsi="Times New Roman" w:cs="Times New Roman"/>
          <w:sz w:val="24"/>
          <w:szCs w:val="24"/>
          <w:lang w:val="uk-UA"/>
        </w:rPr>
        <w:t xml:space="preserve"> Лвбораторні заняття не передбачені</w:t>
      </w:r>
    </w:p>
    <w:p w:rsidR="006B1518" w:rsidRDefault="006B1518" w:rsidP="006B1518">
      <w:pPr>
        <w:spacing w:after="0" w:line="240" w:lineRule="auto"/>
        <w:ind w:left="360" w:firstLine="435"/>
        <w:rPr>
          <w:rFonts w:ascii="Times New Roman" w:hAnsi="Times New Roman" w:cs="Times New Roman"/>
          <w:sz w:val="24"/>
          <w:szCs w:val="24"/>
          <w:lang w:val="uk-UA"/>
        </w:rPr>
      </w:pPr>
    </w:p>
    <w:p w:rsidR="00660387" w:rsidRPr="00660387" w:rsidRDefault="00FE69CF" w:rsidP="00660387">
      <w:pPr>
        <w:widowControl w:val="0"/>
        <w:jc w:val="center"/>
        <w:rPr>
          <w:rFonts w:ascii="Times New Roman Полужирный" w:eastAsia="Calibri" w:hAnsi="Times New Roman Полужирный" w:cs="Times New Roman"/>
          <w:b/>
          <w:caps/>
          <w:sz w:val="24"/>
          <w:szCs w:val="24"/>
          <w:lang w:val="uk-UA"/>
        </w:rPr>
      </w:pPr>
      <w:r w:rsidRPr="006F2693">
        <w:rPr>
          <w:rFonts w:ascii="Times New Roman" w:hAnsi="Times New Roman" w:cs="Times New Roman"/>
          <w:b/>
          <w:sz w:val="24"/>
          <w:szCs w:val="24"/>
          <w:lang w:val="uk-UA"/>
        </w:rPr>
        <w:t>6.</w:t>
      </w:r>
      <w:r w:rsidR="00660387">
        <w:rPr>
          <w:rFonts w:ascii="Times New Roman" w:hAnsi="Times New Roman" w:cs="Times New Roman"/>
          <w:b/>
          <w:sz w:val="24"/>
          <w:szCs w:val="24"/>
          <w:lang w:val="uk-UA"/>
        </w:rPr>
        <w:t xml:space="preserve"> </w:t>
      </w:r>
      <w:r w:rsidR="00660387" w:rsidRPr="00660387">
        <w:rPr>
          <w:rFonts w:ascii="Times New Roman Полужирный" w:eastAsia="Calibri" w:hAnsi="Times New Roman Полужирный" w:cs="Times New Roman"/>
          <w:b/>
          <w:caps/>
          <w:sz w:val="24"/>
          <w:szCs w:val="24"/>
          <w:lang w:val="uk-UA"/>
        </w:rPr>
        <w:t xml:space="preserve">Самостійна </w:t>
      </w:r>
      <w:r w:rsidR="00660387" w:rsidRPr="00660387">
        <w:rPr>
          <w:rFonts w:ascii="Times New Roman Полужирный" w:eastAsia="Calibri" w:hAnsi="Times New Roman Полужирный" w:cs="Times New Roman"/>
          <w:b/>
          <w:caps/>
          <w:sz w:val="24"/>
          <w:szCs w:val="24"/>
          <w:lang w:val="uk-UA" w:bidi="ru-RU"/>
        </w:rPr>
        <w:t>робота здобувача вищої освіти</w:t>
      </w:r>
    </w:p>
    <w:tbl>
      <w:tblPr>
        <w:tblW w:w="8931" w:type="dxa"/>
        <w:tblInd w:w="40" w:type="dxa"/>
        <w:tblLayout w:type="fixed"/>
        <w:tblCellMar>
          <w:left w:w="40" w:type="dxa"/>
          <w:right w:w="40" w:type="dxa"/>
        </w:tblCellMar>
        <w:tblLook w:val="04A0" w:firstRow="1" w:lastRow="0" w:firstColumn="1" w:lastColumn="0" w:noHBand="0" w:noVBand="1"/>
      </w:tblPr>
      <w:tblGrid>
        <w:gridCol w:w="720"/>
        <w:gridCol w:w="6226"/>
        <w:gridCol w:w="1985"/>
      </w:tblGrid>
      <w:tr w:rsidR="00A851FE" w:rsidRPr="006F2693" w:rsidTr="00A851FE">
        <w:trPr>
          <w:trHeight w:val="497"/>
        </w:trPr>
        <w:tc>
          <w:tcPr>
            <w:tcW w:w="720" w:type="dxa"/>
            <w:tcBorders>
              <w:top w:val="single" w:sz="6" w:space="0" w:color="auto"/>
              <w:left w:val="single" w:sz="6" w:space="0" w:color="auto"/>
              <w:bottom w:val="single" w:sz="6" w:space="0" w:color="auto"/>
              <w:right w:val="single" w:sz="6" w:space="0" w:color="auto"/>
            </w:tcBorders>
            <w:hideMark/>
          </w:tcPr>
          <w:p w:rsidR="00A851FE" w:rsidRPr="006F2693" w:rsidRDefault="00A851FE">
            <w:pPr>
              <w:widowControl w:val="0"/>
              <w:autoSpaceDE w:val="0"/>
              <w:autoSpaceDN w:val="0"/>
              <w:adjustRightInd w:val="0"/>
              <w:spacing w:after="0" w:line="240" w:lineRule="auto"/>
              <w:rPr>
                <w:rFonts w:ascii="Times New Roman" w:hAnsi="Times New Roman" w:cs="Times New Roman"/>
                <w:sz w:val="24"/>
                <w:szCs w:val="24"/>
                <w:lang w:val="uk-UA"/>
              </w:rPr>
            </w:pPr>
            <w:r w:rsidRPr="006F2693">
              <w:rPr>
                <w:rFonts w:ascii="Times New Roman" w:hAnsi="Times New Roman" w:cs="Times New Roman"/>
                <w:sz w:val="24"/>
                <w:szCs w:val="24"/>
                <w:lang w:val="uk-UA"/>
              </w:rPr>
              <w:t>№.</w:t>
            </w:r>
          </w:p>
        </w:tc>
        <w:tc>
          <w:tcPr>
            <w:tcW w:w="6226" w:type="dxa"/>
            <w:tcBorders>
              <w:top w:val="single" w:sz="6" w:space="0" w:color="auto"/>
              <w:left w:val="single" w:sz="6" w:space="0" w:color="auto"/>
              <w:bottom w:val="single" w:sz="6" w:space="0" w:color="auto"/>
              <w:right w:val="single" w:sz="6" w:space="0" w:color="auto"/>
            </w:tcBorders>
            <w:hideMark/>
          </w:tcPr>
          <w:p w:rsidR="00A851FE" w:rsidRPr="006F2693" w:rsidRDefault="00A851FE" w:rsidP="00B1573D">
            <w:pPr>
              <w:widowControl w:val="0"/>
              <w:autoSpaceDE w:val="0"/>
              <w:autoSpaceDN w:val="0"/>
              <w:adjustRightInd w:val="0"/>
              <w:spacing w:after="0" w:line="240" w:lineRule="auto"/>
              <w:ind w:left="1080" w:hanging="540"/>
              <w:jc w:val="center"/>
              <w:rPr>
                <w:rFonts w:ascii="Times New Roman" w:hAnsi="Times New Roman" w:cs="Times New Roman"/>
                <w:sz w:val="24"/>
                <w:szCs w:val="24"/>
                <w:lang w:val="uk-UA"/>
              </w:rPr>
            </w:pPr>
            <w:r>
              <w:rPr>
                <w:rFonts w:ascii="Times New Roman" w:hAnsi="Times New Roman" w:cs="Times New Roman"/>
                <w:sz w:val="24"/>
                <w:szCs w:val="24"/>
                <w:lang w:val="uk-UA"/>
              </w:rPr>
              <w:t xml:space="preserve">Назва теми </w:t>
            </w:r>
          </w:p>
        </w:tc>
        <w:tc>
          <w:tcPr>
            <w:tcW w:w="1985" w:type="dxa"/>
            <w:tcBorders>
              <w:top w:val="single" w:sz="6" w:space="0" w:color="auto"/>
              <w:left w:val="single" w:sz="6" w:space="0" w:color="auto"/>
              <w:bottom w:val="single" w:sz="6" w:space="0" w:color="auto"/>
              <w:right w:val="single" w:sz="4" w:space="0" w:color="auto"/>
            </w:tcBorders>
            <w:hideMark/>
          </w:tcPr>
          <w:p w:rsidR="00A851FE" w:rsidRPr="006F2693" w:rsidRDefault="00A851FE" w:rsidP="00A851FE">
            <w:pPr>
              <w:widowControl w:val="0"/>
              <w:autoSpaceDE w:val="0"/>
              <w:autoSpaceDN w:val="0"/>
              <w:adjustRightInd w:val="0"/>
              <w:spacing w:after="0" w:line="240" w:lineRule="auto"/>
              <w:rPr>
                <w:rFonts w:ascii="Times New Roman" w:hAnsi="Times New Roman" w:cs="Times New Roman"/>
                <w:sz w:val="24"/>
                <w:szCs w:val="24"/>
                <w:lang w:val="uk-UA"/>
              </w:rPr>
            </w:pPr>
            <w:r w:rsidRPr="006F2693">
              <w:rPr>
                <w:rFonts w:ascii="Times New Roman" w:hAnsi="Times New Roman" w:cs="Times New Roman"/>
                <w:sz w:val="24"/>
                <w:szCs w:val="24"/>
                <w:lang w:val="uk-UA"/>
              </w:rPr>
              <w:t>Кількість</w:t>
            </w:r>
            <w:r>
              <w:rPr>
                <w:rFonts w:ascii="Times New Roman" w:hAnsi="Times New Roman" w:cs="Times New Roman"/>
                <w:sz w:val="24"/>
                <w:szCs w:val="24"/>
                <w:lang w:val="uk-UA"/>
              </w:rPr>
              <w:t xml:space="preserve"> </w:t>
            </w:r>
            <w:r w:rsidRPr="006F2693">
              <w:rPr>
                <w:rFonts w:ascii="Times New Roman" w:hAnsi="Times New Roman" w:cs="Times New Roman"/>
                <w:sz w:val="24"/>
                <w:szCs w:val="24"/>
                <w:lang w:val="uk-UA"/>
              </w:rPr>
              <w:t>годин</w:t>
            </w:r>
          </w:p>
        </w:tc>
      </w:tr>
      <w:tr w:rsidR="00A851FE" w:rsidRPr="006F2693" w:rsidTr="00A851FE">
        <w:trPr>
          <w:trHeight w:val="245"/>
        </w:trPr>
        <w:tc>
          <w:tcPr>
            <w:tcW w:w="720" w:type="dxa"/>
            <w:tcBorders>
              <w:top w:val="single" w:sz="6" w:space="0" w:color="auto"/>
              <w:left w:val="single" w:sz="6" w:space="0" w:color="auto"/>
              <w:bottom w:val="single" w:sz="6" w:space="0" w:color="auto"/>
              <w:right w:val="single" w:sz="6" w:space="0" w:color="auto"/>
            </w:tcBorders>
            <w:hideMark/>
          </w:tcPr>
          <w:p w:rsidR="00A851FE" w:rsidRPr="006F2693" w:rsidRDefault="00A851FE">
            <w:pPr>
              <w:widowControl w:val="0"/>
              <w:autoSpaceDE w:val="0"/>
              <w:autoSpaceDN w:val="0"/>
              <w:adjustRightInd w:val="0"/>
              <w:spacing w:after="0" w:line="240" w:lineRule="auto"/>
              <w:rPr>
                <w:rFonts w:ascii="Times New Roman" w:hAnsi="Times New Roman" w:cs="Times New Roman"/>
                <w:sz w:val="24"/>
                <w:szCs w:val="24"/>
                <w:lang w:val="uk-UA"/>
              </w:rPr>
            </w:pPr>
            <w:r w:rsidRPr="006F2693">
              <w:rPr>
                <w:rFonts w:ascii="Times New Roman" w:hAnsi="Times New Roman" w:cs="Times New Roman"/>
                <w:sz w:val="24"/>
                <w:szCs w:val="24"/>
                <w:lang w:val="uk-UA"/>
              </w:rPr>
              <w:t>1</w:t>
            </w:r>
          </w:p>
        </w:tc>
        <w:tc>
          <w:tcPr>
            <w:tcW w:w="6226" w:type="dxa"/>
            <w:tcBorders>
              <w:top w:val="single" w:sz="6" w:space="0" w:color="auto"/>
              <w:left w:val="single" w:sz="6" w:space="0" w:color="auto"/>
              <w:bottom w:val="single" w:sz="6" w:space="0" w:color="auto"/>
              <w:right w:val="single" w:sz="6" w:space="0" w:color="auto"/>
            </w:tcBorders>
          </w:tcPr>
          <w:p w:rsidR="00A851FE" w:rsidRDefault="00A851FE">
            <w:pPr>
              <w:widowControl w:val="0"/>
              <w:autoSpaceDE w:val="0"/>
              <w:autoSpaceDN w:val="0"/>
              <w:adjustRightInd w:val="0"/>
              <w:spacing w:after="0" w:line="240" w:lineRule="auto"/>
              <w:jc w:val="both"/>
              <w:rPr>
                <w:rFonts w:ascii="Times New Roman" w:hAnsi="Times New Roman" w:cs="Times New Roman"/>
                <w:sz w:val="24"/>
                <w:szCs w:val="24"/>
                <w:lang w:val="uk-UA"/>
              </w:rPr>
            </w:pPr>
            <w:r>
              <w:rPr>
                <w:rFonts w:ascii="Times New Roman" w:hAnsi="Times New Roman" w:cs="Times New Roman"/>
                <w:color w:val="000000"/>
                <w:sz w:val="24"/>
                <w:szCs w:val="24"/>
                <w:lang w:val="uk-UA" w:eastAsia="en-US"/>
              </w:rPr>
              <w:t>Тема 1-2.</w:t>
            </w:r>
            <w:r>
              <w:rPr>
                <w:rFonts w:ascii="Times New Roman" w:hAnsi="Times New Roman" w:cs="Times New Roman"/>
                <w:sz w:val="24"/>
                <w:szCs w:val="24"/>
                <w:lang w:val="uk-UA"/>
              </w:rPr>
              <w:t>Підготовка до практичного заняття 1</w:t>
            </w:r>
          </w:p>
          <w:p w:rsidR="00A851FE" w:rsidRPr="006F2693" w:rsidRDefault="00A851FE">
            <w:pPr>
              <w:widowControl w:val="0"/>
              <w:autoSpaceDE w:val="0"/>
              <w:autoSpaceDN w:val="0"/>
              <w:adjustRightInd w:val="0"/>
              <w:spacing w:after="0" w:line="240" w:lineRule="auto"/>
              <w:jc w:val="both"/>
              <w:rPr>
                <w:rFonts w:ascii="Times New Roman" w:hAnsi="Times New Roman" w:cs="Times New Roman"/>
                <w:sz w:val="24"/>
                <w:szCs w:val="24"/>
                <w:lang w:val="uk-UA"/>
              </w:rPr>
            </w:pPr>
          </w:p>
        </w:tc>
        <w:tc>
          <w:tcPr>
            <w:tcW w:w="1985" w:type="dxa"/>
            <w:tcBorders>
              <w:top w:val="single" w:sz="6" w:space="0" w:color="auto"/>
              <w:left w:val="single" w:sz="6" w:space="0" w:color="auto"/>
              <w:bottom w:val="single" w:sz="6" w:space="0" w:color="auto"/>
              <w:right w:val="single" w:sz="4" w:space="0" w:color="auto"/>
            </w:tcBorders>
            <w:hideMark/>
          </w:tcPr>
          <w:p w:rsidR="00A851FE" w:rsidRPr="006F2693" w:rsidRDefault="00A851FE">
            <w:pPr>
              <w:widowControl w:val="0"/>
              <w:tabs>
                <w:tab w:val="left" w:pos="2098"/>
                <w:tab w:val="left" w:pos="2458"/>
                <w:tab w:val="left" w:pos="2638"/>
              </w:tabs>
              <w:autoSpaceDE w:val="0"/>
              <w:autoSpaceDN w:val="0"/>
              <w:adjustRightInd w:val="0"/>
              <w:spacing w:after="0" w:line="240" w:lineRule="auto"/>
              <w:ind w:left="1080" w:hanging="540"/>
              <w:rPr>
                <w:rFonts w:ascii="Times New Roman" w:hAnsi="Times New Roman" w:cs="Times New Roman"/>
                <w:sz w:val="24"/>
                <w:szCs w:val="24"/>
                <w:lang w:val="uk-UA"/>
              </w:rPr>
            </w:pPr>
            <w:r>
              <w:rPr>
                <w:rFonts w:ascii="Times New Roman" w:hAnsi="Times New Roman" w:cs="Times New Roman"/>
                <w:sz w:val="24"/>
                <w:szCs w:val="24"/>
                <w:lang w:val="uk-UA"/>
              </w:rPr>
              <w:t>6</w:t>
            </w:r>
          </w:p>
        </w:tc>
      </w:tr>
      <w:tr w:rsidR="00A851FE" w:rsidRPr="006F2693" w:rsidTr="00A851FE">
        <w:trPr>
          <w:trHeight w:val="245"/>
        </w:trPr>
        <w:tc>
          <w:tcPr>
            <w:tcW w:w="720" w:type="dxa"/>
            <w:tcBorders>
              <w:top w:val="single" w:sz="6" w:space="0" w:color="auto"/>
              <w:left w:val="single" w:sz="6" w:space="0" w:color="auto"/>
              <w:bottom w:val="single" w:sz="6" w:space="0" w:color="auto"/>
              <w:right w:val="single" w:sz="6" w:space="0" w:color="auto"/>
            </w:tcBorders>
            <w:hideMark/>
          </w:tcPr>
          <w:p w:rsidR="00A851FE" w:rsidRPr="006F2693" w:rsidRDefault="00A851FE" w:rsidP="005A7FD5">
            <w:pPr>
              <w:widowControl w:val="0"/>
              <w:autoSpaceDE w:val="0"/>
              <w:autoSpaceDN w:val="0"/>
              <w:adjustRightInd w:val="0"/>
              <w:spacing w:after="0" w:line="240" w:lineRule="auto"/>
              <w:rPr>
                <w:rFonts w:ascii="Times New Roman" w:hAnsi="Times New Roman" w:cs="Times New Roman"/>
                <w:sz w:val="24"/>
                <w:szCs w:val="24"/>
                <w:lang w:val="uk-UA"/>
              </w:rPr>
            </w:pPr>
            <w:r w:rsidRPr="006F2693">
              <w:rPr>
                <w:rFonts w:ascii="Times New Roman" w:hAnsi="Times New Roman" w:cs="Times New Roman"/>
                <w:sz w:val="24"/>
                <w:szCs w:val="24"/>
                <w:lang w:val="uk-UA"/>
              </w:rPr>
              <w:t>2</w:t>
            </w:r>
          </w:p>
        </w:tc>
        <w:tc>
          <w:tcPr>
            <w:tcW w:w="6226" w:type="dxa"/>
            <w:tcBorders>
              <w:top w:val="single" w:sz="6" w:space="0" w:color="auto"/>
              <w:left w:val="single" w:sz="6" w:space="0" w:color="auto"/>
              <w:bottom w:val="single" w:sz="6" w:space="0" w:color="auto"/>
              <w:right w:val="single" w:sz="6" w:space="0" w:color="auto"/>
            </w:tcBorders>
          </w:tcPr>
          <w:p w:rsidR="00A851FE" w:rsidRDefault="00A851FE" w:rsidP="00E10390">
            <w:r>
              <w:rPr>
                <w:rFonts w:ascii="Times New Roman" w:hAnsi="Times New Roman" w:cs="Times New Roman"/>
                <w:color w:val="000000"/>
                <w:sz w:val="24"/>
                <w:szCs w:val="24"/>
                <w:lang w:val="uk-UA" w:eastAsia="en-US"/>
              </w:rPr>
              <w:t xml:space="preserve">Тема 3-4. </w:t>
            </w:r>
            <w:r w:rsidRPr="00142D4D">
              <w:rPr>
                <w:rFonts w:ascii="Times New Roman" w:hAnsi="Times New Roman" w:cs="Times New Roman"/>
                <w:sz w:val="24"/>
                <w:szCs w:val="24"/>
                <w:lang w:val="uk-UA"/>
              </w:rPr>
              <w:t>Підготовка до практичного заняття</w:t>
            </w:r>
            <w:r>
              <w:rPr>
                <w:rFonts w:ascii="Times New Roman" w:hAnsi="Times New Roman" w:cs="Times New Roman"/>
                <w:sz w:val="24"/>
                <w:szCs w:val="24"/>
                <w:lang w:val="uk-UA"/>
              </w:rPr>
              <w:t xml:space="preserve"> 1</w:t>
            </w:r>
          </w:p>
        </w:tc>
        <w:tc>
          <w:tcPr>
            <w:tcW w:w="1985" w:type="dxa"/>
            <w:tcBorders>
              <w:top w:val="single" w:sz="6" w:space="0" w:color="auto"/>
              <w:left w:val="single" w:sz="6" w:space="0" w:color="auto"/>
              <w:bottom w:val="single" w:sz="6" w:space="0" w:color="auto"/>
              <w:right w:val="single" w:sz="4" w:space="0" w:color="auto"/>
            </w:tcBorders>
            <w:hideMark/>
          </w:tcPr>
          <w:p w:rsidR="00A851FE" w:rsidRPr="006F2693" w:rsidRDefault="00A851FE" w:rsidP="005A7FD5">
            <w:pPr>
              <w:widowControl w:val="0"/>
              <w:tabs>
                <w:tab w:val="left" w:pos="2098"/>
                <w:tab w:val="left" w:pos="2458"/>
                <w:tab w:val="left" w:pos="2638"/>
              </w:tabs>
              <w:autoSpaceDE w:val="0"/>
              <w:autoSpaceDN w:val="0"/>
              <w:adjustRightInd w:val="0"/>
              <w:spacing w:after="0" w:line="240" w:lineRule="auto"/>
              <w:ind w:left="1080" w:hanging="540"/>
              <w:rPr>
                <w:rFonts w:ascii="Times New Roman" w:hAnsi="Times New Roman" w:cs="Times New Roman"/>
                <w:sz w:val="24"/>
                <w:szCs w:val="24"/>
                <w:lang w:val="uk-UA"/>
              </w:rPr>
            </w:pPr>
            <w:r>
              <w:rPr>
                <w:rFonts w:ascii="Times New Roman" w:hAnsi="Times New Roman" w:cs="Times New Roman"/>
                <w:sz w:val="24"/>
                <w:szCs w:val="24"/>
                <w:lang w:val="uk-UA"/>
              </w:rPr>
              <w:t>6</w:t>
            </w:r>
          </w:p>
        </w:tc>
      </w:tr>
      <w:tr w:rsidR="00A851FE" w:rsidRPr="006F2693" w:rsidTr="00A851FE">
        <w:trPr>
          <w:trHeight w:val="245"/>
        </w:trPr>
        <w:tc>
          <w:tcPr>
            <w:tcW w:w="720" w:type="dxa"/>
            <w:tcBorders>
              <w:top w:val="single" w:sz="6" w:space="0" w:color="auto"/>
              <w:left w:val="single" w:sz="6" w:space="0" w:color="auto"/>
              <w:bottom w:val="single" w:sz="6" w:space="0" w:color="auto"/>
              <w:right w:val="single" w:sz="6" w:space="0" w:color="auto"/>
            </w:tcBorders>
            <w:hideMark/>
          </w:tcPr>
          <w:p w:rsidR="00A851FE" w:rsidRPr="006F2693" w:rsidRDefault="00A851FE" w:rsidP="005A7FD5">
            <w:pPr>
              <w:widowControl w:val="0"/>
              <w:autoSpaceDE w:val="0"/>
              <w:autoSpaceDN w:val="0"/>
              <w:adjustRightInd w:val="0"/>
              <w:spacing w:after="0" w:line="240" w:lineRule="auto"/>
              <w:rPr>
                <w:rFonts w:ascii="Times New Roman" w:hAnsi="Times New Roman" w:cs="Times New Roman"/>
                <w:sz w:val="24"/>
                <w:szCs w:val="24"/>
                <w:lang w:val="uk-UA"/>
              </w:rPr>
            </w:pPr>
            <w:r w:rsidRPr="006F2693">
              <w:rPr>
                <w:rFonts w:ascii="Times New Roman" w:hAnsi="Times New Roman" w:cs="Times New Roman"/>
                <w:sz w:val="24"/>
                <w:szCs w:val="24"/>
                <w:lang w:val="uk-UA"/>
              </w:rPr>
              <w:t>3</w:t>
            </w:r>
          </w:p>
        </w:tc>
        <w:tc>
          <w:tcPr>
            <w:tcW w:w="6226" w:type="dxa"/>
            <w:tcBorders>
              <w:top w:val="single" w:sz="6" w:space="0" w:color="auto"/>
              <w:left w:val="single" w:sz="6" w:space="0" w:color="auto"/>
              <w:bottom w:val="single" w:sz="6" w:space="0" w:color="auto"/>
              <w:right w:val="single" w:sz="6" w:space="0" w:color="auto"/>
            </w:tcBorders>
          </w:tcPr>
          <w:p w:rsidR="00A851FE" w:rsidRDefault="00A851FE" w:rsidP="00E10390">
            <w:r>
              <w:rPr>
                <w:rFonts w:ascii="Times New Roman" w:hAnsi="Times New Roman" w:cs="Times New Roman"/>
                <w:color w:val="000000"/>
                <w:sz w:val="24"/>
                <w:szCs w:val="24"/>
                <w:lang w:val="uk-UA" w:eastAsia="en-US"/>
              </w:rPr>
              <w:t>Тема 5.</w:t>
            </w:r>
            <w:r w:rsidRPr="00142D4D">
              <w:rPr>
                <w:rFonts w:ascii="Times New Roman" w:hAnsi="Times New Roman" w:cs="Times New Roman"/>
                <w:sz w:val="24"/>
                <w:szCs w:val="24"/>
                <w:lang w:val="uk-UA"/>
              </w:rPr>
              <w:t>Підготовка до практичного заняття</w:t>
            </w:r>
            <w:r>
              <w:rPr>
                <w:rFonts w:ascii="Times New Roman" w:hAnsi="Times New Roman" w:cs="Times New Roman"/>
                <w:sz w:val="24"/>
                <w:szCs w:val="24"/>
                <w:lang w:val="uk-UA"/>
              </w:rPr>
              <w:t xml:space="preserve">  3</w:t>
            </w:r>
          </w:p>
        </w:tc>
        <w:tc>
          <w:tcPr>
            <w:tcW w:w="1985" w:type="dxa"/>
            <w:tcBorders>
              <w:top w:val="single" w:sz="6" w:space="0" w:color="auto"/>
              <w:left w:val="single" w:sz="6" w:space="0" w:color="auto"/>
              <w:bottom w:val="single" w:sz="6" w:space="0" w:color="auto"/>
              <w:right w:val="single" w:sz="4" w:space="0" w:color="auto"/>
            </w:tcBorders>
            <w:hideMark/>
          </w:tcPr>
          <w:p w:rsidR="00A851FE" w:rsidRPr="006F2693" w:rsidRDefault="00A851FE" w:rsidP="005A7FD5">
            <w:pPr>
              <w:widowControl w:val="0"/>
              <w:tabs>
                <w:tab w:val="left" w:pos="2098"/>
                <w:tab w:val="left" w:pos="2458"/>
                <w:tab w:val="left" w:pos="2638"/>
              </w:tabs>
              <w:autoSpaceDE w:val="0"/>
              <w:autoSpaceDN w:val="0"/>
              <w:adjustRightInd w:val="0"/>
              <w:spacing w:after="0" w:line="240" w:lineRule="auto"/>
              <w:ind w:left="1080" w:hanging="540"/>
              <w:rPr>
                <w:rFonts w:ascii="Times New Roman" w:hAnsi="Times New Roman" w:cs="Times New Roman"/>
                <w:sz w:val="24"/>
                <w:szCs w:val="24"/>
                <w:lang w:val="uk-UA"/>
              </w:rPr>
            </w:pPr>
            <w:r>
              <w:rPr>
                <w:rFonts w:ascii="Times New Roman" w:hAnsi="Times New Roman" w:cs="Times New Roman"/>
                <w:sz w:val="24"/>
                <w:szCs w:val="24"/>
                <w:lang w:val="uk-UA"/>
              </w:rPr>
              <w:t>6</w:t>
            </w:r>
          </w:p>
        </w:tc>
      </w:tr>
      <w:tr w:rsidR="00A851FE" w:rsidRPr="006F2693" w:rsidTr="00A851FE">
        <w:trPr>
          <w:trHeight w:val="475"/>
        </w:trPr>
        <w:tc>
          <w:tcPr>
            <w:tcW w:w="720" w:type="dxa"/>
            <w:tcBorders>
              <w:top w:val="single" w:sz="6" w:space="0" w:color="auto"/>
              <w:left w:val="single" w:sz="6" w:space="0" w:color="auto"/>
              <w:bottom w:val="single" w:sz="6" w:space="0" w:color="auto"/>
              <w:right w:val="single" w:sz="6" w:space="0" w:color="auto"/>
            </w:tcBorders>
            <w:hideMark/>
          </w:tcPr>
          <w:p w:rsidR="00A851FE" w:rsidRPr="006F2693" w:rsidRDefault="00A851FE" w:rsidP="005A7FD5">
            <w:pPr>
              <w:widowControl w:val="0"/>
              <w:autoSpaceDE w:val="0"/>
              <w:autoSpaceDN w:val="0"/>
              <w:adjustRightInd w:val="0"/>
              <w:spacing w:after="0" w:line="240" w:lineRule="auto"/>
              <w:rPr>
                <w:rFonts w:ascii="Times New Roman" w:hAnsi="Times New Roman" w:cs="Times New Roman"/>
                <w:sz w:val="24"/>
                <w:szCs w:val="24"/>
                <w:lang w:val="uk-UA"/>
              </w:rPr>
            </w:pPr>
            <w:r w:rsidRPr="006F2693">
              <w:rPr>
                <w:rFonts w:ascii="Times New Roman" w:hAnsi="Times New Roman" w:cs="Times New Roman"/>
                <w:sz w:val="24"/>
                <w:szCs w:val="24"/>
                <w:lang w:val="uk-UA"/>
              </w:rPr>
              <w:t>4</w:t>
            </w:r>
          </w:p>
        </w:tc>
        <w:tc>
          <w:tcPr>
            <w:tcW w:w="6226" w:type="dxa"/>
            <w:tcBorders>
              <w:top w:val="single" w:sz="6" w:space="0" w:color="auto"/>
              <w:left w:val="single" w:sz="6" w:space="0" w:color="auto"/>
              <w:bottom w:val="single" w:sz="6" w:space="0" w:color="auto"/>
              <w:right w:val="single" w:sz="6" w:space="0" w:color="auto"/>
            </w:tcBorders>
          </w:tcPr>
          <w:p w:rsidR="00A851FE" w:rsidRDefault="00A851FE" w:rsidP="00E10390">
            <w:r>
              <w:rPr>
                <w:rFonts w:ascii="Times New Roman" w:hAnsi="Times New Roman" w:cs="Times New Roman"/>
                <w:color w:val="000000"/>
                <w:sz w:val="24"/>
                <w:szCs w:val="24"/>
                <w:lang w:val="uk-UA" w:eastAsia="en-US"/>
              </w:rPr>
              <w:t>Тема 6-7.</w:t>
            </w:r>
            <w:r w:rsidRPr="00142D4D">
              <w:rPr>
                <w:rFonts w:ascii="Times New Roman" w:hAnsi="Times New Roman" w:cs="Times New Roman"/>
                <w:sz w:val="24"/>
                <w:szCs w:val="24"/>
                <w:lang w:val="uk-UA"/>
              </w:rPr>
              <w:t>Підготовка до практичного заняття</w:t>
            </w:r>
            <w:r>
              <w:rPr>
                <w:rFonts w:ascii="Times New Roman" w:hAnsi="Times New Roman" w:cs="Times New Roman"/>
                <w:sz w:val="24"/>
                <w:szCs w:val="24"/>
                <w:lang w:val="uk-UA"/>
              </w:rPr>
              <w:t xml:space="preserve">  4</w:t>
            </w:r>
          </w:p>
        </w:tc>
        <w:tc>
          <w:tcPr>
            <w:tcW w:w="1985" w:type="dxa"/>
            <w:tcBorders>
              <w:top w:val="single" w:sz="6" w:space="0" w:color="auto"/>
              <w:left w:val="single" w:sz="6" w:space="0" w:color="auto"/>
              <w:bottom w:val="single" w:sz="6" w:space="0" w:color="auto"/>
              <w:right w:val="single" w:sz="4" w:space="0" w:color="auto"/>
            </w:tcBorders>
            <w:hideMark/>
          </w:tcPr>
          <w:p w:rsidR="00A851FE" w:rsidRPr="006F2693" w:rsidRDefault="00A851FE" w:rsidP="005A7FD5">
            <w:pPr>
              <w:widowControl w:val="0"/>
              <w:autoSpaceDE w:val="0"/>
              <w:autoSpaceDN w:val="0"/>
              <w:adjustRightInd w:val="0"/>
              <w:spacing w:after="0" w:line="240" w:lineRule="auto"/>
              <w:ind w:left="1080" w:hanging="540"/>
              <w:rPr>
                <w:rFonts w:ascii="Times New Roman" w:hAnsi="Times New Roman" w:cs="Times New Roman"/>
                <w:sz w:val="24"/>
                <w:szCs w:val="24"/>
                <w:lang w:val="uk-UA"/>
              </w:rPr>
            </w:pPr>
            <w:r>
              <w:rPr>
                <w:rFonts w:ascii="Times New Roman" w:hAnsi="Times New Roman" w:cs="Times New Roman"/>
                <w:sz w:val="24"/>
                <w:szCs w:val="24"/>
                <w:lang w:val="uk-UA"/>
              </w:rPr>
              <w:t>6</w:t>
            </w:r>
          </w:p>
        </w:tc>
      </w:tr>
      <w:tr w:rsidR="00A851FE" w:rsidRPr="006F2693" w:rsidTr="00A851FE">
        <w:trPr>
          <w:trHeight w:val="468"/>
        </w:trPr>
        <w:tc>
          <w:tcPr>
            <w:tcW w:w="720" w:type="dxa"/>
            <w:tcBorders>
              <w:top w:val="single" w:sz="6" w:space="0" w:color="auto"/>
              <w:left w:val="single" w:sz="6" w:space="0" w:color="auto"/>
              <w:bottom w:val="single" w:sz="6" w:space="0" w:color="auto"/>
              <w:right w:val="single" w:sz="6" w:space="0" w:color="auto"/>
            </w:tcBorders>
            <w:hideMark/>
          </w:tcPr>
          <w:p w:rsidR="00A851FE" w:rsidRPr="006F2693" w:rsidRDefault="00A851FE" w:rsidP="005A7FD5">
            <w:pPr>
              <w:widowControl w:val="0"/>
              <w:autoSpaceDE w:val="0"/>
              <w:autoSpaceDN w:val="0"/>
              <w:adjustRightInd w:val="0"/>
              <w:spacing w:after="0" w:line="240" w:lineRule="auto"/>
              <w:rPr>
                <w:rFonts w:ascii="Times New Roman" w:hAnsi="Times New Roman" w:cs="Times New Roman"/>
                <w:sz w:val="24"/>
                <w:szCs w:val="24"/>
                <w:lang w:val="uk-UA"/>
              </w:rPr>
            </w:pPr>
            <w:r w:rsidRPr="006F2693">
              <w:rPr>
                <w:rFonts w:ascii="Times New Roman" w:hAnsi="Times New Roman" w:cs="Times New Roman"/>
                <w:sz w:val="24"/>
                <w:szCs w:val="24"/>
                <w:lang w:val="uk-UA"/>
              </w:rPr>
              <w:t>5</w:t>
            </w:r>
          </w:p>
        </w:tc>
        <w:tc>
          <w:tcPr>
            <w:tcW w:w="6226" w:type="dxa"/>
            <w:tcBorders>
              <w:top w:val="single" w:sz="6" w:space="0" w:color="auto"/>
              <w:left w:val="single" w:sz="6" w:space="0" w:color="auto"/>
              <w:bottom w:val="single" w:sz="6" w:space="0" w:color="auto"/>
              <w:right w:val="single" w:sz="6" w:space="0" w:color="auto"/>
            </w:tcBorders>
          </w:tcPr>
          <w:p w:rsidR="00A851FE" w:rsidRDefault="00A851FE" w:rsidP="00E10390">
            <w:r>
              <w:rPr>
                <w:rFonts w:ascii="Times New Roman" w:hAnsi="Times New Roman" w:cs="Times New Roman"/>
                <w:color w:val="000000"/>
                <w:sz w:val="24"/>
                <w:szCs w:val="24"/>
                <w:lang w:val="uk-UA" w:eastAsia="en-US"/>
              </w:rPr>
              <w:t>Тема 8-9.</w:t>
            </w:r>
            <w:r w:rsidRPr="00142D4D">
              <w:rPr>
                <w:rFonts w:ascii="Times New Roman" w:hAnsi="Times New Roman" w:cs="Times New Roman"/>
                <w:sz w:val="24"/>
                <w:szCs w:val="24"/>
                <w:lang w:val="uk-UA"/>
              </w:rPr>
              <w:t>Підготовка до практичного заняття</w:t>
            </w:r>
            <w:r>
              <w:rPr>
                <w:rFonts w:ascii="Times New Roman" w:hAnsi="Times New Roman" w:cs="Times New Roman"/>
                <w:sz w:val="24"/>
                <w:szCs w:val="24"/>
                <w:lang w:val="uk-UA"/>
              </w:rPr>
              <w:t xml:space="preserve">  5  </w:t>
            </w:r>
          </w:p>
        </w:tc>
        <w:tc>
          <w:tcPr>
            <w:tcW w:w="1985" w:type="dxa"/>
            <w:tcBorders>
              <w:top w:val="single" w:sz="6" w:space="0" w:color="auto"/>
              <w:left w:val="single" w:sz="6" w:space="0" w:color="auto"/>
              <w:bottom w:val="single" w:sz="6" w:space="0" w:color="auto"/>
              <w:right w:val="single" w:sz="4" w:space="0" w:color="auto"/>
            </w:tcBorders>
            <w:hideMark/>
          </w:tcPr>
          <w:p w:rsidR="00A851FE" w:rsidRPr="006F2693" w:rsidRDefault="00A851FE" w:rsidP="005A7FD5">
            <w:pPr>
              <w:widowControl w:val="0"/>
              <w:autoSpaceDE w:val="0"/>
              <w:autoSpaceDN w:val="0"/>
              <w:adjustRightInd w:val="0"/>
              <w:spacing w:after="0" w:line="240" w:lineRule="auto"/>
              <w:ind w:left="1080" w:hanging="540"/>
              <w:rPr>
                <w:rFonts w:ascii="Times New Roman" w:hAnsi="Times New Roman" w:cs="Times New Roman"/>
                <w:sz w:val="24"/>
                <w:szCs w:val="24"/>
                <w:lang w:val="uk-UA"/>
              </w:rPr>
            </w:pPr>
            <w:r>
              <w:rPr>
                <w:rFonts w:ascii="Times New Roman" w:hAnsi="Times New Roman" w:cs="Times New Roman"/>
                <w:sz w:val="24"/>
                <w:szCs w:val="24"/>
                <w:lang w:val="uk-UA"/>
              </w:rPr>
              <w:t>6</w:t>
            </w:r>
          </w:p>
        </w:tc>
      </w:tr>
      <w:tr w:rsidR="00A851FE" w:rsidRPr="006F2693" w:rsidTr="00A851FE">
        <w:trPr>
          <w:trHeight w:val="245"/>
        </w:trPr>
        <w:tc>
          <w:tcPr>
            <w:tcW w:w="720" w:type="dxa"/>
            <w:tcBorders>
              <w:top w:val="single" w:sz="6" w:space="0" w:color="auto"/>
              <w:left w:val="single" w:sz="6" w:space="0" w:color="auto"/>
              <w:bottom w:val="single" w:sz="6" w:space="0" w:color="auto"/>
              <w:right w:val="single" w:sz="6" w:space="0" w:color="auto"/>
            </w:tcBorders>
          </w:tcPr>
          <w:p w:rsidR="00A851FE" w:rsidRPr="006F2693" w:rsidRDefault="00A851FE">
            <w:pPr>
              <w:widowControl w:val="0"/>
              <w:autoSpaceDE w:val="0"/>
              <w:autoSpaceDN w:val="0"/>
              <w:adjustRightInd w:val="0"/>
              <w:spacing w:after="0" w:line="240" w:lineRule="auto"/>
              <w:ind w:left="1080" w:hanging="540"/>
              <w:rPr>
                <w:rFonts w:ascii="Times New Roman" w:hAnsi="Times New Roman" w:cs="Times New Roman"/>
                <w:sz w:val="24"/>
                <w:szCs w:val="24"/>
                <w:lang w:val="uk-UA"/>
              </w:rPr>
            </w:pPr>
          </w:p>
        </w:tc>
        <w:tc>
          <w:tcPr>
            <w:tcW w:w="6226" w:type="dxa"/>
            <w:tcBorders>
              <w:top w:val="single" w:sz="6" w:space="0" w:color="auto"/>
              <w:left w:val="single" w:sz="6" w:space="0" w:color="auto"/>
              <w:bottom w:val="single" w:sz="6" w:space="0" w:color="auto"/>
              <w:right w:val="single" w:sz="6" w:space="0" w:color="auto"/>
            </w:tcBorders>
            <w:hideMark/>
          </w:tcPr>
          <w:p w:rsidR="00A851FE" w:rsidRPr="00660387" w:rsidRDefault="00A851FE">
            <w:pPr>
              <w:spacing w:after="0" w:line="240" w:lineRule="auto"/>
              <w:rPr>
                <w:rFonts w:ascii="Times New Roman" w:hAnsi="Times New Roman" w:cs="Times New Roman"/>
                <w:b/>
                <w:sz w:val="24"/>
                <w:szCs w:val="24"/>
                <w:lang w:val="uk-UA"/>
              </w:rPr>
            </w:pPr>
            <w:r w:rsidRPr="00660387">
              <w:rPr>
                <w:rFonts w:ascii="Times New Roman" w:hAnsi="Times New Roman" w:cs="Times New Roman"/>
                <w:b/>
                <w:sz w:val="24"/>
                <w:szCs w:val="24"/>
                <w:lang w:val="uk-UA"/>
              </w:rPr>
              <w:t xml:space="preserve">Разом </w:t>
            </w:r>
          </w:p>
        </w:tc>
        <w:tc>
          <w:tcPr>
            <w:tcW w:w="1985" w:type="dxa"/>
            <w:tcBorders>
              <w:top w:val="single" w:sz="6" w:space="0" w:color="auto"/>
              <w:left w:val="single" w:sz="6" w:space="0" w:color="auto"/>
              <w:bottom w:val="single" w:sz="6" w:space="0" w:color="auto"/>
              <w:right w:val="single" w:sz="4" w:space="0" w:color="auto"/>
            </w:tcBorders>
            <w:hideMark/>
          </w:tcPr>
          <w:p w:rsidR="00A851FE" w:rsidRPr="00660387" w:rsidRDefault="00A851FE" w:rsidP="00401DC2">
            <w:pPr>
              <w:widowControl w:val="0"/>
              <w:autoSpaceDE w:val="0"/>
              <w:autoSpaceDN w:val="0"/>
              <w:adjustRightInd w:val="0"/>
              <w:spacing w:after="0" w:line="240" w:lineRule="auto"/>
              <w:ind w:left="1080" w:hanging="540"/>
              <w:rPr>
                <w:rFonts w:ascii="Times New Roman" w:hAnsi="Times New Roman" w:cs="Times New Roman"/>
                <w:b/>
                <w:sz w:val="24"/>
                <w:szCs w:val="24"/>
                <w:lang w:val="uk-UA"/>
              </w:rPr>
            </w:pPr>
            <w:r w:rsidRPr="00660387">
              <w:rPr>
                <w:rFonts w:ascii="Times New Roman" w:hAnsi="Times New Roman" w:cs="Times New Roman"/>
                <w:b/>
                <w:sz w:val="24"/>
                <w:szCs w:val="24"/>
                <w:lang w:val="uk-UA"/>
              </w:rPr>
              <w:t>30</w:t>
            </w:r>
          </w:p>
        </w:tc>
      </w:tr>
    </w:tbl>
    <w:p w:rsidR="00FD1A5A" w:rsidRPr="006F2693" w:rsidRDefault="00FD1A5A" w:rsidP="00FD1A5A">
      <w:pPr>
        <w:spacing w:after="0" w:line="240" w:lineRule="auto"/>
        <w:ind w:left="360" w:firstLine="435"/>
        <w:jc w:val="center"/>
        <w:rPr>
          <w:rFonts w:ascii="Times New Roman" w:hAnsi="Times New Roman" w:cs="Times New Roman"/>
          <w:sz w:val="24"/>
          <w:szCs w:val="24"/>
        </w:rPr>
      </w:pPr>
    </w:p>
    <w:p w:rsidR="00DE7F23" w:rsidRPr="006F2693" w:rsidRDefault="00DE7F23" w:rsidP="00DE7F23">
      <w:pPr>
        <w:spacing w:after="0" w:line="240" w:lineRule="auto"/>
        <w:jc w:val="both"/>
        <w:rPr>
          <w:rFonts w:ascii="Times New Roman" w:hAnsi="Times New Roman" w:cs="Times New Roman"/>
          <w:b/>
          <w:sz w:val="24"/>
          <w:szCs w:val="24"/>
          <w:lang w:val="uk-UA"/>
        </w:rPr>
      </w:pPr>
      <w:r w:rsidRPr="006F2693">
        <w:rPr>
          <w:rFonts w:ascii="Times New Roman" w:hAnsi="Times New Roman" w:cs="Times New Roman"/>
          <w:b/>
          <w:sz w:val="24"/>
          <w:szCs w:val="24"/>
          <w:lang w:val="uk-UA"/>
        </w:rPr>
        <w:t xml:space="preserve">                                                                     </w:t>
      </w:r>
    </w:p>
    <w:p w:rsidR="00DE7F23" w:rsidRPr="006F2693" w:rsidRDefault="00DE7F23" w:rsidP="00DE7F23">
      <w:pPr>
        <w:spacing w:after="0" w:line="240" w:lineRule="auto"/>
        <w:rPr>
          <w:rFonts w:ascii="Times New Roman" w:hAnsi="Times New Roman" w:cs="Times New Roman"/>
          <w:sz w:val="24"/>
          <w:szCs w:val="24"/>
          <w:lang w:val="uk-UA"/>
        </w:rPr>
      </w:pPr>
    </w:p>
    <w:p w:rsidR="00104B8C" w:rsidRPr="006F2693" w:rsidRDefault="00DE7F23" w:rsidP="00104B8C">
      <w:pPr>
        <w:spacing w:after="0" w:line="240" w:lineRule="auto"/>
        <w:jc w:val="both"/>
        <w:rPr>
          <w:rFonts w:ascii="Times New Roman" w:hAnsi="Times New Roman" w:cs="Times New Roman"/>
          <w:b/>
          <w:sz w:val="24"/>
          <w:szCs w:val="24"/>
          <w:lang w:val="uk-UA"/>
        </w:rPr>
      </w:pPr>
      <w:r w:rsidRPr="006F2693">
        <w:rPr>
          <w:rFonts w:ascii="Times New Roman" w:hAnsi="Times New Roman" w:cs="Times New Roman"/>
          <w:sz w:val="24"/>
          <w:szCs w:val="24"/>
          <w:lang w:val="uk-UA"/>
        </w:rPr>
        <w:t xml:space="preserve">   </w:t>
      </w:r>
      <w:r w:rsidR="00104B8C">
        <w:rPr>
          <w:rFonts w:ascii="Times New Roman" w:hAnsi="Times New Roman" w:cs="Times New Roman"/>
          <w:b/>
          <w:sz w:val="24"/>
          <w:szCs w:val="24"/>
          <w:lang w:val="uk-UA"/>
        </w:rPr>
        <w:t xml:space="preserve"> 4. </w:t>
      </w:r>
      <w:r w:rsidR="00104B8C" w:rsidRPr="006F2693">
        <w:rPr>
          <w:rFonts w:ascii="Times New Roman" w:hAnsi="Times New Roman" w:cs="Times New Roman"/>
          <w:b/>
          <w:sz w:val="24"/>
          <w:szCs w:val="24"/>
          <w:lang w:val="uk-UA"/>
        </w:rPr>
        <w:t>СТРУКТУРА НАВЧАЛЬНОЇ ДИСЦИПЛІНИ</w:t>
      </w:r>
      <w:r w:rsidR="00104B8C">
        <w:rPr>
          <w:rFonts w:ascii="Times New Roman" w:hAnsi="Times New Roman" w:cs="Times New Roman"/>
          <w:b/>
          <w:sz w:val="24"/>
          <w:szCs w:val="24"/>
          <w:lang w:val="uk-UA"/>
        </w:rPr>
        <w:t xml:space="preserve"> </w:t>
      </w:r>
      <w:r w:rsidR="00104B8C" w:rsidRPr="006F2693">
        <w:rPr>
          <w:rFonts w:ascii="Times New Roman" w:hAnsi="Times New Roman" w:cs="Times New Roman"/>
          <w:b/>
          <w:sz w:val="24"/>
          <w:szCs w:val="24"/>
          <w:lang w:val="uk-UA"/>
        </w:rPr>
        <w:t xml:space="preserve">4 КУРС </w:t>
      </w:r>
    </w:p>
    <w:p w:rsidR="00DE7F23" w:rsidRPr="006F2693" w:rsidRDefault="00DE7F23" w:rsidP="00DE7F23">
      <w:pPr>
        <w:spacing w:after="0" w:line="240" w:lineRule="auto"/>
        <w:rPr>
          <w:rFonts w:ascii="Times New Roman" w:hAnsi="Times New Roman" w:cs="Times New Roman"/>
          <w:sz w:val="24"/>
          <w:szCs w:val="24"/>
          <w:lang w:val="uk-UA"/>
        </w:rPr>
      </w:pPr>
    </w:p>
    <w:tbl>
      <w:tblPr>
        <w:tblStyle w:val="af2"/>
        <w:tblW w:w="0" w:type="auto"/>
        <w:tblLook w:val="04A0" w:firstRow="1" w:lastRow="0" w:firstColumn="1" w:lastColumn="0" w:noHBand="0" w:noVBand="1"/>
      </w:tblPr>
      <w:tblGrid>
        <w:gridCol w:w="6451"/>
        <w:gridCol w:w="919"/>
        <w:gridCol w:w="706"/>
        <w:gridCol w:w="849"/>
        <w:gridCol w:w="674"/>
      </w:tblGrid>
      <w:tr w:rsidR="00DE7F23" w:rsidRPr="006F2693" w:rsidTr="00A851FE">
        <w:tc>
          <w:tcPr>
            <w:tcW w:w="6451" w:type="dxa"/>
            <w:vMerge w:val="restart"/>
          </w:tcPr>
          <w:p w:rsidR="00DE7F23" w:rsidRPr="0049777D" w:rsidRDefault="00DE7F23" w:rsidP="00A851FE">
            <w:pPr>
              <w:rPr>
                <w:b/>
                <w:sz w:val="24"/>
                <w:szCs w:val="24"/>
                <w:lang w:val="uk-UA"/>
              </w:rPr>
            </w:pPr>
            <w:r w:rsidRPr="0049777D">
              <w:rPr>
                <w:b/>
                <w:sz w:val="24"/>
                <w:szCs w:val="24"/>
                <w:lang w:val="uk-UA"/>
              </w:rPr>
              <w:t xml:space="preserve">                                        </w:t>
            </w:r>
          </w:p>
          <w:p w:rsidR="00DE7F23" w:rsidRPr="0049777D" w:rsidRDefault="00DE7F23" w:rsidP="00A851FE">
            <w:pPr>
              <w:rPr>
                <w:b/>
                <w:sz w:val="24"/>
                <w:szCs w:val="24"/>
                <w:lang w:val="uk-UA"/>
              </w:rPr>
            </w:pPr>
            <w:r w:rsidRPr="0049777D">
              <w:rPr>
                <w:b/>
                <w:sz w:val="24"/>
                <w:szCs w:val="24"/>
                <w:lang w:val="uk-UA"/>
              </w:rPr>
              <w:t xml:space="preserve">                                   </w:t>
            </w:r>
            <w:r w:rsidRPr="0049777D">
              <w:rPr>
                <w:b/>
                <w:sz w:val="24"/>
                <w:szCs w:val="24"/>
              </w:rPr>
              <w:t>Назви тем</w:t>
            </w:r>
          </w:p>
        </w:tc>
        <w:tc>
          <w:tcPr>
            <w:tcW w:w="3120" w:type="dxa"/>
            <w:gridSpan w:val="4"/>
          </w:tcPr>
          <w:p w:rsidR="00DE7F23" w:rsidRPr="0049777D" w:rsidRDefault="00DE7F23" w:rsidP="00A851FE">
            <w:pPr>
              <w:rPr>
                <w:b/>
                <w:sz w:val="24"/>
                <w:szCs w:val="24"/>
                <w:lang w:val="uk-UA"/>
              </w:rPr>
            </w:pPr>
            <w:r w:rsidRPr="0049777D">
              <w:rPr>
                <w:b/>
                <w:sz w:val="24"/>
                <w:szCs w:val="24"/>
              </w:rPr>
              <w:t>Кількість годин</w:t>
            </w:r>
          </w:p>
        </w:tc>
      </w:tr>
      <w:tr w:rsidR="00DE7F23" w:rsidRPr="006F2693" w:rsidTr="00A851FE">
        <w:tc>
          <w:tcPr>
            <w:tcW w:w="6451" w:type="dxa"/>
            <w:vMerge/>
          </w:tcPr>
          <w:p w:rsidR="00DE7F23" w:rsidRPr="0049777D" w:rsidRDefault="00DE7F23" w:rsidP="00A851FE">
            <w:pPr>
              <w:rPr>
                <w:b/>
                <w:sz w:val="24"/>
                <w:szCs w:val="24"/>
                <w:lang w:val="uk-UA"/>
              </w:rPr>
            </w:pPr>
          </w:p>
        </w:tc>
        <w:tc>
          <w:tcPr>
            <w:tcW w:w="891" w:type="dxa"/>
            <w:vMerge w:val="restart"/>
          </w:tcPr>
          <w:p w:rsidR="00DE7F23" w:rsidRPr="0049777D" w:rsidRDefault="00DE7F23" w:rsidP="00A851FE">
            <w:pPr>
              <w:rPr>
                <w:b/>
                <w:sz w:val="24"/>
                <w:szCs w:val="24"/>
                <w:lang w:val="uk-UA"/>
              </w:rPr>
            </w:pPr>
            <w:r w:rsidRPr="0049777D">
              <w:rPr>
                <w:b/>
                <w:sz w:val="24"/>
                <w:szCs w:val="24"/>
              </w:rPr>
              <w:t>усього</w:t>
            </w:r>
          </w:p>
        </w:tc>
        <w:tc>
          <w:tcPr>
            <w:tcW w:w="2229" w:type="dxa"/>
            <w:gridSpan w:val="3"/>
          </w:tcPr>
          <w:p w:rsidR="00DE7F23" w:rsidRPr="0049777D" w:rsidRDefault="00DE7F23" w:rsidP="00A851FE">
            <w:pPr>
              <w:rPr>
                <w:b/>
                <w:sz w:val="24"/>
                <w:szCs w:val="24"/>
                <w:lang w:val="uk-UA"/>
              </w:rPr>
            </w:pPr>
            <w:r w:rsidRPr="0049777D">
              <w:rPr>
                <w:b/>
                <w:sz w:val="24"/>
                <w:szCs w:val="24"/>
              </w:rPr>
              <w:t>у тому числі</w:t>
            </w:r>
          </w:p>
        </w:tc>
      </w:tr>
      <w:tr w:rsidR="00DE7F23" w:rsidRPr="006F2693" w:rsidTr="00A851FE">
        <w:tc>
          <w:tcPr>
            <w:tcW w:w="6451" w:type="dxa"/>
            <w:vMerge/>
          </w:tcPr>
          <w:p w:rsidR="00DE7F23" w:rsidRPr="0049777D" w:rsidRDefault="00DE7F23" w:rsidP="00A851FE">
            <w:pPr>
              <w:rPr>
                <w:b/>
                <w:sz w:val="24"/>
                <w:szCs w:val="24"/>
                <w:lang w:val="uk-UA"/>
              </w:rPr>
            </w:pPr>
          </w:p>
        </w:tc>
        <w:tc>
          <w:tcPr>
            <w:tcW w:w="891" w:type="dxa"/>
            <w:vMerge/>
          </w:tcPr>
          <w:p w:rsidR="00DE7F23" w:rsidRPr="0049777D" w:rsidRDefault="00DE7F23" w:rsidP="00A851FE">
            <w:pPr>
              <w:rPr>
                <w:b/>
                <w:sz w:val="24"/>
                <w:szCs w:val="24"/>
                <w:lang w:val="uk-UA"/>
              </w:rPr>
            </w:pPr>
          </w:p>
        </w:tc>
        <w:tc>
          <w:tcPr>
            <w:tcW w:w="706" w:type="dxa"/>
          </w:tcPr>
          <w:p w:rsidR="00DE7F23" w:rsidRPr="0049777D" w:rsidRDefault="00DE7F23" w:rsidP="00A851FE">
            <w:pPr>
              <w:rPr>
                <w:b/>
                <w:sz w:val="24"/>
                <w:szCs w:val="24"/>
                <w:lang w:val="uk-UA"/>
              </w:rPr>
            </w:pPr>
            <w:r w:rsidRPr="0049777D">
              <w:rPr>
                <w:b/>
                <w:sz w:val="24"/>
                <w:szCs w:val="24"/>
                <w:lang w:val="uk-UA"/>
              </w:rPr>
              <w:t>л</w:t>
            </w:r>
          </w:p>
        </w:tc>
        <w:tc>
          <w:tcPr>
            <w:tcW w:w="849" w:type="dxa"/>
          </w:tcPr>
          <w:p w:rsidR="00DE7F23" w:rsidRPr="0049777D" w:rsidRDefault="00DE7F23" w:rsidP="00A851FE">
            <w:pPr>
              <w:rPr>
                <w:b/>
                <w:sz w:val="24"/>
                <w:szCs w:val="24"/>
                <w:lang w:val="uk-UA"/>
              </w:rPr>
            </w:pPr>
            <w:r w:rsidRPr="0049777D">
              <w:rPr>
                <w:b/>
                <w:sz w:val="24"/>
                <w:szCs w:val="24"/>
                <w:lang w:val="uk-UA"/>
              </w:rPr>
              <w:t>п\с</w:t>
            </w:r>
          </w:p>
        </w:tc>
        <w:tc>
          <w:tcPr>
            <w:tcW w:w="674" w:type="dxa"/>
          </w:tcPr>
          <w:p w:rsidR="00DE7F23" w:rsidRPr="0049777D" w:rsidRDefault="0049777D" w:rsidP="00A851FE">
            <w:pPr>
              <w:rPr>
                <w:b/>
                <w:sz w:val="24"/>
                <w:szCs w:val="24"/>
                <w:lang w:val="uk-UA"/>
              </w:rPr>
            </w:pPr>
            <w:r>
              <w:rPr>
                <w:b/>
                <w:sz w:val="24"/>
                <w:szCs w:val="24"/>
                <w:lang w:val="uk-UA"/>
              </w:rPr>
              <w:t>СРЗ</w:t>
            </w:r>
          </w:p>
        </w:tc>
      </w:tr>
      <w:tr w:rsidR="00DE7F23" w:rsidRPr="006F2693" w:rsidTr="00A851FE">
        <w:tc>
          <w:tcPr>
            <w:tcW w:w="6451" w:type="dxa"/>
          </w:tcPr>
          <w:p w:rsidR="00DE7F23" w:rsidRPr="006F2693" w:rsidRDefault="00DE7F23" w:rsidP="00A851FE">
            <w:pPr>
              <w:jc w:val="both"/>
              <w:rPr>
                <w:b/>
                <w:sz w:val="24"/>
                <w:szCs w:val="24"/>
                <w:lang w:val="uk-UA"/>
              </w:rPr>
            </w:pPr>
            <w:r w:rsidRPr="006F2693">
              <w:rPr>
                <w:b/>
                <w:sz w:val="24"/>
                <w:szCs w:val="24"/>
                <w:lang w:val="uk-UA"/>
              </w:rPr>
              <w:t xml:space="preserve">Тема 10.   </w:t>
            </w:r>
            <w:r w:rsidRPr="006F2693">
              <w:rPr>
                <w:sz w:val="24"/>
                <w:szCs w:val="24"/>
                <w:lang w:val="uk-UA"/>
              </w:rPr>
              <w:t xml:space="preserve">Пухлини  м'яких  тканин  щелепно-лицевої ділянки у дітей  </w:t>
            </w:r>
          </w:p>
        </w:tc>
        <w:tc>
          <w:tcPr>
            <w:tcW w:w="891" w:type="dxa"/>
          </w:tcPr>
          <w:p w:rsidR="00DE7F23" w:rsidRPr="006F2693" w:rsidRDefault="00DE7F23" w:rsidP="00A851FE">
            <w:pPr>
              <w:rPr>
                <w:sz w:val="24"/>
                <w:szCs w:val="24"/>
                <w:lang w:val="uk-UA"/>
              </w:rPr>
            </w:pPr>
            <w:r>
              <w:rPr>
                <w:sz w:val="24"/>
                <w:szCs w:val="24"/>
                <w:lang w:val="uk-UA"/>
              </w:rPr>
              <w:t>22</w:t>
            </w:r>
          </w:p>
        </w:tc>
        <w:tc>
          <w:tcPr>
            <w:tcW w:w="706" w:type="dxa"/>
          </w:tcPr>
          <w:p w:rsidR="00DE7F23" w:rsidRPr="006F2693" w:rsidRDefault="00DE7F23" w:rsidP="00A851FE">
            <w:pPr>
              <w:rPr>
                <w:sz w:val="24"/>
                <w:szCs w:val="24"/>
                <w:lang w:val="uk-UA"/>
              </w:rPr>
            </w:pPr>
            <w:r>
              <w:rPr>
                <w:sz w:val="24"/>
                <w:szCs w:val="24"/>
                <w:lang w:val="uk-UA"/>
              </w:rPr>
              <w:t>2</w:t>
            </w:r>
          </w:p>
        </w:tc>
        <w:tc>
          <w:tcPr>
            <w:tcW w:w="849" w:type="dxa"/>
          </w:tcPr>
          <w:p w:rsidR="00DE7F23" w:rsidRPr="006F2693" w:rsidRDefault="00DE7F23" w:rsidP="00A851FE">
            <w:pPr>
              <w:rPr>
                <w:sz w:val="24"/>
                <w:szCs w:val="24"/>
                <w:lang w:val="uk-UA"/>
              </w:rPr>
            </w:pPr>
            <w:r>
              <w:rPr>
                <w:sz w:val="24"/>
                <w:szCs w:val="24"/>
                <w:lang w:val="uk-UA"/>
              </w:rPr>
              <w:t>12</w:t>
            </w:r>
          </w:p>
        </w:tc>
        <w:tc>
          <w:tcPr>
            <w:tcW w:w="674" w:type="dxa"/>
          </w:tcPr>
          <w:p w:rsidR="00DE7F23" w:rsidRPr="006F2693" w:rsidRDefault="00DE7F23" w:rsidP="00A851FE">
            <w:pPr>
              <w:rPr>
                <w:sz w:val="24"/>
                <w:szCs w:val="24"/>
                <w:lang w:val="uk-UA"/>
              </w:rPr>
            </w:pPr>
            <w:r>
              <w:rPr>
                <w:sz w:val="24"/>
                <w:szCs w:val="24"/>
                <w:lang w:val="uk-UA"/>
              </w:rPr>
              <w:t>8</w:t>
            </w:r>
          </w:p>
        </w:tc>
      </w:tr>
      <w:tr w:rsidR="00DE7F23" w:rsidRPr="006F2693" w:rsidTr="00A851FE">
        <w:tc>
          <w:tcPr>
            <w:tcW w:w="6451" w:type="dxa"/>
          </w:tcPr>
          <w:p w:rsidR="00DE7F23" w:rsidRPr="006F2693" w:rsidRDefault="00DE7F23" w:rsidP="00A851FE">
            <w:pPr>
              <w:rPr>
                <w:b/>
                <w:sz w:val="24"/>
                <w:szCs w:val="24"/>
                <w:lang w:val="uk-UA"/>
              </w:rPr>
            </w:pPr>
            <w:r w:rsidRPr="006F2693">
              <w:rPr>
                <w:b/>
                <w:sz w:val="24"/>
                <w:szCs w:val="24"/>
                <w:lang w:val="uk-UA"/>
              </w:rPr>
              <w:t xml:space="preserve">Тема 11. </w:t>
            </w:r>
            <w:r w:rsidRPr="006F2693">
              <w:rPr>
                <w:sz w:val="24"/>
                <w:szCs w:val="24"/>
                <w:lang w:val="uk-UA"/>
              </w:rPr>
              <w:t>Пухлини кісток обличчя у дітей</w:t>
            </w:r>
          </w:p>
        </w:tc>
        <w:tc>
          <w:tcPr>
            <w:tcW w:w="891" w:type="dxa"/>
          </w:tcPr>
          <w:p w:rsidR="00DE7F23" w:rsidRPr="006F2693" w:rsidRDefault="00DE7F23" w:rsidP="00A851FE">
            <w:pPr>
              <w:rPr>
                <w:sz w:val="24"/>
                <w:szCs w:val="24"/>
                <w:lang w:val="uk-UA"/>
              </w:rPr>
            </w:pPr>
            <w:r>
              <w:rPr>
                <w:sz w:val="24"/>
                <w:szCs w:val="24"/>
                <w:lang w:val="uk-UA"/>
              </w:rPr>
              <w:t>22</w:t>
            </w:r>
          </w:p>
        </w:tc>
        <w:tc>
          <w:tcPr>
            <w:tcW w:w="706" w:type="dxa"/>
          </w:tcPr>
          <w:p w:rsidR="00DE7F23" w:rsidRPr="006F2693" w:rsidRDefault="00DE7F23" w:rsidP="00A851FE">
            <w:pPr>
              <w:rPr>
                <w:sz w:val="24"/>
                <w:szCs w:val="24"/>
                <w:lang w:val="uk-UA"/>
              </w:rPr>
            </w:pPr>
            <w:r>
              <w:rPr>
                <w:sz w:val="24"/>
                <w:szCs w:val="24"/>
                <w:lang w:val="uk-UA"/>
              </w:rPr>
              <w:t>2</w:t>
            </w:r>
          </w:p>
        </w:tc>
        <w:tc>
          <w:tcPr>
            <w:tcW w:w="849" w:type="dxa"/>
          </w:tcPr>
          <w:p w:rsidR="00DE7F23" w:rsidRPr="006F2693" w:rsidRDefault="00DE7F23" w:rsidP="00A851FE">
            <w:pPr>
              <w:rPr>
                <w:sz w:val="24"/>
                <w:szCs w:val="24"/>
                <w:lang w:val="uk-UA"/>
              </w:rPr>
            </w:pPr>
            <w:r>
              <w:rPr>
                <w:sz w:val="24"/>
                <w:szCs w:val="24"/>
                <w:lang w:val="uk-UA"/>
              </w:rPr>
              <w:t>12</w:t>
            </w:r>
          </w:p>
        </w:tc>
        <w:tc>
          <w:tcPr>
            <w:tcW w:w="674" w:type="dxa"/>
          </w:tcPr>
          <w:p w:rsidR="00DE7F23" w:rsidRPr="006F2693" w:rsidRDefault="00DE7F23" w:rsidP="00A851FE">
            <w:pPr>
              <w:rPr>
                <w:sz w:val="24"/>
                <w:szCs w:val="24"/>
                <w:lang w:val="uk-UA"/>
              </w:rPr>
            </w:pPr>
            <w:r>
              <w:rPr>
                <w:sz w:val="24"/>
                <w:szCs w:val="24"/>
                <w:lang w:val="uk-UA"/>
              </w:rPr>
              <w:t>8</w:t>
            </w:r>
          </w:p>
        </w:tc>
      </w:tr>
      <w:tr w:rsidR="00DE7F23" w:rsidRPr="006F2693" w:rsidTr="00A851FE">
        <w:tc>
          <w:tcPr>
            <w:tcW w:w="6451" w:type="dxa"/>
          </w:tcPr>
          <w:p w:rsidR="00DE7F23" w:rsidRPr="006F2693" w:rsidRDefault="00DE7F23" w:rsidP="00A851FE">
            <w:pPr>
              <w:rPr>
                <w:b/>
                <w:sz w:val="24"/>
                <w:szCs w:val="24"/>
                <w:lang w:val="uk-UA"/>
              </w:rPr>
            </w:pPr>
            <w:r w:rsidRPr="006F2693">
              <w:rPr>
                <w:b/>
                <w:sz w:val="24"/>
                <w:szCs w:val="24"/>
                <w:lang w:val="uk-UA"/>
              </w:rPr>
              <w:t xml:space="preserve">Тема 12. </w:t>
            </w:r>
            <w:r w:rsidRPr="006F2693">
              <w:rPr>
                <w:sz w:val="24"/>
                <w:szCs w:val="24"/>
                <w:lang w:val="uk-UA"/>
              </w:rPr>
              <w:t>Доброякісні і злоякісні пухлини слинних залоз</w:t>
            </w:r>
            <w:r w:rsidRPr="006F2693">
              <w:rPr>
                <w:b/>
                <w:sz w:val="24"/>
                <w:szCs w:val="24"/>
                <w:lang w:val="uk-UA"/>
              </w:rPr>
              <w:t>.</w:t>
            </w:r>
          </w:p>
        </w:tc>
        <w:tc>
          <w:tcPr>
            <w:tcW w:w="891" w:type="dxa"/>
          </w:tcPr>
          <w:p w:rsidR="00DE7F23" w:rsidRPr="006F2693" w:rsidRDefault="00DE7F23" w:rsidP="00A851FE">
            <w:pPr>
              <w:rPr>
                <w:sz w:val="24"/>
                <w:szCs w:val="24"/>
                <w:lang w:val="uk-UA"/>
              </w:rPr>
            </w:pPr>
            <w:r>
              <w:rPr>
                <w:sz w:val="24"/>
                <w:szCs w:val="24"/>
                <w:lang w:val="uk-UA"/>
              </w:rPr>
              <w:t>12</w:t>
            </w:r>
          </w:p>
        </w:tc>
        <w:tc>
          <w:tcPr>
            <w:tcW w:w="706" w:type="dxa"/>
          </w:tcPr>
          <w:p w:rsidR="00DE7F23" w:rsidRPr="006F2693" w:rsidRDefault="00DE7F23" w:rsidP="00A851FE">
            <w:pPr>
              <w:rPr>
                <w:sz w:val="24"/>
                <w:szCs w:val="24"/>
                <w:lang w:val="uk-UA"/>
              </w:rPr>
            </w:pPr>
            <w:r>
              <w:rPr>
                <w:sz w:val="24"/>
                <w:szCs w:val="24"/>
                <w:lang w:val="uk-UA"/>
              </w:rPr>
              <w:t>2</w:t>
            </w:r>
          </w:p>
        </w:tc>
        <w:tc>
          <w:tcPr>
            <w:tcW w:w="849" w:type="dxa"/>
          </w:tcPr>
          <w:p w:rsidR="00DE7F23" w:rsidRPr="006F2693" w:rsidRDefault="00DE7F23" w:rsidP="00A851FE">
            <w:pPr>
              <w:rPr>
                <w:sz w:val="24"/>
                <w:szCs w:val="24"/>
                <w:lang w:val="uk-UA"/>
              </w:rPr>
            </w:pPr>
            <w:r>
              <w:rPr>
                <w:sz w:val="24"/>
                <w:szCs w:val="24"/>
                <w:lang w:val="uk-UA"/>
              </w:rPr>
              <w:t>6</w:t>
            </w:r>
          </w:p>
        </w:tc>
        <w:tc>
          <w:tcPr>
            <w:tcW w:w="674" w:type="dxa"/>
          </w:tcPr>
          <w:p w:rsidR="00DE7F23" w:rsidRPr="006F2693" w:rsidRDefault="00DE7F23" w:rsidP="00A851FE">
            <w:pPr>
              <w:rPr>
                <w:sz w:val="24"/>
                <w:szCs w:val="24"/>
                <w:lang w:val="uk-UA"/>
              </w:rPr>
            </w:pPr>
            <w:r>
              <w:rPr>
                <w:sz w:val="24"/>
                <w:szCs w:val="24"/>
                <w:lang w:val="uk-UA"/>
              </w:rPr>
              <w:t>4</w:t>
            </w:r>
          </w:p>
        </w:tc>
      </w:tr>
      <w:tr w:rsidR="00DE7F23" w:rsidRPr="006F2693" w:rsidTr="00A851FE">
        <w:tc>
          <w:tcPr>
            <w:tcW w:w="6451" w:type="dxa"/>
          </w:tcPr>
          <w:p w:rsidR="00DE7F23" w:rsidRPr="006F2693" w:rsidRDefault="00DE7F23" w:rsidP="00A851FE">
            <w:pPr>
              <w:rPr>
                <w:sz w:val="24"/>
                <w:szCs w:val="24"/>
                <w:lang w:val="uk-UA"/>
              </w:rPr>
            </w:pPr>
            <w:r w:rsidRPr="006F2693">
              <w:rPr>
                <w:b/>
                <w:sz w:val="24"/>
                <w:szCs w:val="24"/>
                <w:lang w:val="uk-UA"/>
              </w:rPr>
              <w:t xml:space="preserve">Тема 13. </w:t>
            </w:r>
            <w:r w:rsidRPr="006F2693">
              <w:rPr>
                <w:sz w:val="24"/>
                <w:szCs w:val="24"/>
                <w:lang w:val="uk-UA"/>
              </w:rPr>
              <w:t>Злоякісні  пухлини тканин ЩЛД у дітей.</w:t>
            </w:r>
          </w:p>
        </w:tc>
        <w:tc>
          <w:tcPr>
            <w:tcW w:w="891" w:type="dxa"/>
          </w:tcPr>
          <w:p w:rsidR="00DE7F23" w:rsidRPr="006F2693" w:rsidRDefault="00DE7F23" w:rsidP="00A851FE">
            <w:pPr>
              <w:rPr>
                <w:sz w:val="24"/>
                <w:szCs w:val="24"/>
                <w:lang w:val="uk-UA"/>
              </w:rPr>
            </w:pPr>
            <w:r>
              <w:rPr>
                <w:sz w:val="24"/>
                <w:szCs w:val="24"/>
                <w:lang w:val="uk-UA"/>
              </w:rPr>
              <w:t>12</w:t>
            </w:r>
          </w:p>
        </w:tc>
        <w:tc>
          <w:tcPr>
            <w:tcW w:w="706" w:type="dxa"/>
          </w:tcPr>
          <w:p w:rsidR="00DE7F23" w:rsidRPr="006F2693" w:rsidRDefault="00DE7F23" w:rsidP="00A851FE">
            <w:pPr>
              <w:rPr>
                <w:sz w:val="24"/>
                <w:szCs w:val="24"/>
                <w:lang w:val="uk-UA"/>
              </w:rPr>
            </w:pPr>
            <w:r>
              <w:rPr>
                <w:sz w:val="24"/>
                <w:szCs w:val="24"/>
                <w:lang w:val="uk-UA"/>
              </w:rPr>
              <w:t>2</w:t>
            </w:r>
          </w:p>
        </w:tc>
        <w:tc>
          <w:tcPr>
            <w:tcW w:w="849" w:type="dxa"/>
          </w:tcPr>
          <w:p w:rsidR="00DE7F23" w:rsidRPr="006F2693" w:rsidRDefault="00DE7F23" w:rsidP="00A851FE">
            <w:pPr>
              <w:rPr>
                <w:sz w:val="24"/>
                <w:szCs w:val="24"/>
                <w:lang w:val="uk-UA"/>
              </w:rPr>
            </w:pPr>
            <w:r>
              <w:rPr>
                <w:sz w:val="24"/>
                <w:szCs w:val="24"/>
                <w:lang w:val="uk-UA"/>
              </w:rPr>
              <w:t>6</w:t>
            </w:r>
          </w:p>
        </w:tc>
        <w:tc>
          <w:tcPr>
            <w:tcW w:w="674" w:type="dxa"/>
          </w:tcPr>
          <w:p w:rsidR="00DE7F23" w:rsidRPr="006F2693" w:rsidRDefault="00DE7F23" w:rsidP="00A851FE">
            <w:pPr>
              <w:rPr>
                <w:sz w:val="24"/>
                <w:szCs w:val="24"/>
                <w:lang w:val="uk-UA"/>
              </w:rPr>
            </w:pPr>
            <w:r>
              <w:rPr>
                <w:sz w:val="24"/>
                <w:szCs w:val="24"/>
                <w:lang w:val="uk-UA"/>
              </w:rPr>
              <w:t>4</w:t>
            </w:r>
          </w:p>
        </w:tc>
      </w:tr>
      <w:tr w:rsidR="00DE7F23" w:rsidRPr="006F2693" w:rsidTr="00A851FE">
        <w:tc>
          <w:tcPr>
            <w:tcW w:w="6451" w:type="dxa"/>
          </w:tcPr>
          <w:p w:rsidR="00DE7F23" w:rsidRPr="006F2693" w:rsidRDefault="00DE7F23" w:rsidP="00A851FE">
            <w:pPr>
              <w:rPr>
                <w:lang w:val="uk-UA"/>
              </w:rPr>
            </w:pPr>
            <w:r w:rsidRPr="006F2693">
              <w:rPr>
                <w:b/>
                <w:sz w:val="24"/>
                <w:szCs w:val="24"/>
                <w:lang w:val="uk-UA"/>
              </w:rPr>
              <w:t>Тема 14..</w:t>
            </w:r>
            <w:r w:rsidRPr="006F2693">
              <w:rPr>
                <w:b/>
                <w:i/>
                <w:sz w:val="24"/>
                <w:szCs w:val="24"/>
                <w:lang w:val="uk-UA"/>
              </w:rPr>
              <w:t xml:space="preserve"> </w:t>
            </w:r>
            <w:r w:rsidRPr="006F2693">
              <w:rPr>
                <w:sz w:val="24"/>
                <w:szCs w:val="24"/>
                <w:lang w:val="uk-UA"/>
              </w:rPr>
              <w:t>Травматичні пошкодження м”яких тканин, зубів і кісток щелепно-лицевої ділянки у дітей.</w:t>
            </w:r>
            <w:r w:rsidRPr="006F2693">
              <w:rPr>
                <w:b/>
                <w:sz w:val="24"/>
                <w:szCs w:val="24"/>
                <w:lang w:val="uk-UA"/>
              </w:rPr>
              <w:t xml:space="preserve">         </w:t>
            </w:r>
            <w:r w:rsidRPr="006F2693">
              <w:rPr>
                <w:sz w:val="24"/>
                <w:szCs w:val="24"/>
                <w:lang w:val="uk-UA"/>
              </w:rPr>
              <w:t xml:space="preserve">. </w:t>
            </w:r>
          </w:p>
        </w:tc>
        <w:tc>
          <w:tcPr>
            <w:tcW w:w="891" w:type="dxa"/>
          </w:tcPr>
          <w:p w:rsidR="00DE7F23" w:rsidRPr="006F2693" w:rsidRDefault="00DE7F23" w:rsidP="00A851FE">
            <w:pPr>
              <w:rPr>
                <w:sz w:val="24"/>
                <w:szCs w:val="24"/>
                <w:lang w:val="uk-UA"/>
              </w:rPr>
            </w:pPr>
            <w:r>
              <w:rPr>
                <w:sz w:val="24"/>
                <w:szCs w:val="24"/>
                <w:lang w:val="uk-UA"/>
              </w:rPr>
              <w:t>20</w:t>
            </w:r>
          </w:p>
        </w:tc>
        <w:tc>
          <w:tcPr>
            <w:tcW w:w="706" w:type="dxa"/>
          </w:tcPr>
          <w:p w:rsidR="00DE7F23" w:rsidRPr="006F2693" w:rsidRDefault="00DE7F23" w:rsidP="00A851FE">
            <w:pPr>
              <w:rPr>
                <w:sz w:val="24"/>
                <w:szCs w:val="24"/>
                <w:lang w:val="uk-UA"/>
              </w:rPr>
            </w:pPr>
          </w:p>
        </w:tc>
        <w:tc>
          <w:tcPr>
            <w:tcW w:w="849" w:type="dxa"/>
          </w:tcPr>
          <w:p w:rsidR="00DE7F23" w:rsidRPr="006F2693" w:rsidRDefault="00DE7F23" w:rsidP="00A851FE">
            <w:pPr>
              <w:rPr>
                <w:sz w:val="24"/>
                <w:szCs w:val="24"/>
                <w:lang w:val="uk-UA"/>
              </w:rPr>
            </w:pPr>
            <w:r>
              <w:rPr>
                <w:sz w:val="24"/>
                <w:szCs w:val="24"/>
                <w:lang w:val="uk-UA"/>
              </w:rPr>
              <w:t>12</w:t>
            </w:r>
          </w:p>
        </w:tc>
        <w:tc>
          <w:tcPr>
            <w:tcW w:w="674" w:type="dxa"/>
          </w:tcPr>
          <w:p w:rsidR="00DE7F23" w:rsidRPr="006F2693" w:rsidRDefault="00DE7F23" w:rsidP="00A851FE">
            <w:pPr>
              <w:rPr>
                <w:sz w:val="24"/>
                <w:szCs w:val="24"/>
                <w:lang w:val="uk-UA"/>
              </w:rPr>
            </w:pPr>
            <w:r>
              <w:rPr>
                <w:sz w:val="24"/>
                <w:szCs w:val="24"/>
                <w:lang w:val="uk-UA"/>
              </w:rPr>
              <w:t>8</w:t>
            </w:r>
          </w:p>
        </w:tc>
      </w:tr>
      <w:tr w:rsidR="00DE7F23" w:rsidRPr="006F2693" w:rsidTr="00A851FE">
        <w:tc>
          <w:tcPr>
            <w:tcW w:w="6451" w:type="dxa"/>
          </w:tcPr>
          <w:p w:rsidR="00DE7F23" w:rsidRPr="006F2693" w:rsidRDefault="00DE7F23" w:rsidP="00A851FE">
            <w:pPr>
              <w:rPr>
                <w:sz w:val="24"/>
                <w:szCs w:val="24"/>
                <w:lang w:val="uk-UA"/>
              </w:rPr>
            </w:pPr>
            <w:r w:rsidRPr="006F2693">
              <w:rPr>
                <w:b/>
                <w:sz w:val="24"/>
                <w:szCs w:val="24"/>
                <w:lang w:val="uk-UA"/>
              </w:rPr>
              <w:t xml:space="preserve">Тема 15. </w:t>
            </w:r>
            <w:r w:rsidRPr="006F2693">
              <w:rPr>
                <w:sz w:val="24"/>
                <w:szCs w:val="24"/>
                <w:lang w:val="uk-UA"/>
              </w:rPr>
              <w:t>Вроджені вади розвитку щелепно-лицевої ділянки у дітей.</w:t>
            </w:r>
          </w:p>
        </w:tc>
        <w:tc>
          <w:tcPr>
            <w:tcW w:w="891" w:type="dxa"/>
          </w:tcPr>
          <w:p w:rsidR="00DE7F23" w:rsidRPr="006F2693" w:rsidRDefault="00DE7F23" w:rsidP="00A851FE">
            <w:pPr>
              <w:rPr>
                <w:sz w:val="24"/>
                <w:szCs w:val="24"/>
                <w:lang w:val="uk-UA"/>
              </w:rPr>
            </w:pPr>
            <w:r>
              <w:rPr>
                <w:sz w:val="24"/>
                <w:szCs w:val="24"/>
                <w:lang w:val="uk-UA"/>
              </w:rPr>
              <w:t>26</w:t>
            </w:r>
          </w:p>
        </w:tc>
        <w:tc>
          <w:tcPr>
            <w:tcW w:w="706" w:type="dxa"/>
          </w:tcPr>
          <w:p w:rsidR="00DE7F23" w:rsidRPr="006F2693" w:rsidRDefault="00DE7F23" w:rsidP="00A851FE">
            <w:pPr>
              <w:rPr>
                <w:sz w:val="24"/>
                <w:szCs w:val="24"/>
                <w:lang w:val="uk-UA"/>
              </w:rPr>
            </w:pPr>
            <w:r>
              <w:rPr>
                <w:sz w:val="24"/>
                <w:szCs w:val="24"/>
                <w:lang w:val="uk-UA"/>
              </w:rPr>
              <w:t>2</w:t>
            </w:r>
          </w:p>
        </w:tc>
        <w:tc>
          <w:tcPr>
            <w:tcW w:w="849" w:type="dxa"/>
          </w:tcPr>
          <w:p w:rsidR="00DE7F23" w:rsidRPr="006F2693" w:rsidRDefault="00DE7F23" w:rsidP="00A851FE">
            <w:pPr>
              <w:rPr>
                <w:sz w:val="24"/>
                <w:szCs w:val="24"/>
                <w:lang w:val="uk-UA"/>
              </w:rPr>
            </w:pPr>
            <w:r>
              <w:rPr>
                <w:sz w:val="24"/>
                <w:szCs w:val="24"/>
                <w:lang w:val="uk-UA"/>
              </w:rPr>
              <w:t>16</w:t>
            </w:r>
          </w:p>
        </w:tc>
        <w:tc>
          <w:tcPr>
            <w:tcW w:w="674" w:type="dxa"/>
          </w:tcPr>
          <w:p w:rsidR="00DE7F23" w:rsidRPr="006F2693" w:rsidRDefault="00DE7F23" w:rsidP="00A851FE">
            <w:pPr>
              <w:rPr>
                <w:sz w:val="24"/>
                <w:szCs w:val="24"/>
                <w:lang w:val="uk-UA"/>
              </w:rPr>
            </w:pPr>
            <w:r>
              <w:rPr>
                <w:sz w:val="24"/>
                <w:szCs w:val="24"/>
                <w:lang w:val="uk-UA"/>
              </w:rPr>
              <w:t>8</w:t>
            </w:r>
          </w:p>
        </w:tc>
      </w:tr>
      <w:tr w:rsidR="00DE7F23" w:rsidRPr="006F2693" w:rsidTr="00A851FE">
        <w:tc>
          <w:tcPr>
            <w:tcW w:w="6451" w:type="dxa"/>
          </w:tcPr>
          <w:p w:rsidR="00DE7F23" w:rsidRPr="006F2693" w:rsidRDefault="00DE7F23" w:rsidP="00A851FE">
            <w:pPr>
              <w:rPr>
                <w:b/>
                <w:sz w:val="24"/>
                <w:szCs w:val="24"/>
                <w:lang w:val="uk-UA"/>
              </w:rPr>
            </w:pPr>
            <w:r w:rsidRPr="006F2693">
              <w:rPr>
                <w:b/>
                <w:sz w:val="24"/>
                <w:szCs w:val="24"/>
                <w:lang w:val="uk-UA"/>
              </w:rPr>
              <w:t>Тема 16</w:t>
            </w:r>
            <w:r w:rsidRPr="006F2693">
              <w:rPr>
                <w:sz w:val="24"/>
                <w:szCs w:val="24"/>
                <w:lang w:val="uk-UA"/>
              </w:rPr>
              <w:t>. Анкілози скроне-нижньощелепного суглоба.</w:t>
            </w:r>
            <w:r w:rsidRPr="006F2693">
              <w:rPr>
                <w:b/>
                <w:sz w:val="24"/>
                <w:szCs w:val="24"/>
                <w:lang w:val="uk-UA"/>
              </w:rPr>
              <w:t xml:space="preserve"> </w:t>
            </w:r>
          </w:p>
        </w:tc>
        <w:tc>
          <w:tcPr>
            <w:tcW w:w="891" w:type="dxa"/>
          </w:tcPr>
          <w:p w:rsidR="00DE7F23" w:rsidRPr="006F2693" w:rsidRDefault="00DE7F23" w:rsidP="00A851FE">
            <w:pPr>
              <w:rPr>
                <w:sz w:val="24"/>
                <w:szCs w:val="24"/>
                <w:lang w:val="uk-UA"/>
              </w:rPr>
            </w:pPr>
            <w:r>
              <w:rPr>
                <w:sz w:val="24"/>
                <w:szCs w:val="24"/>
                <w:lang w:val="uk-UA"/>
              </w:rPr>
              <w:t>6</w:t>
            </w:r>
          </w:p>
        </w:tc>
        <w:tc>
          <w:tcPr>
            <w:tcW w:w="706" w:type="dxa"/>
          </w:tcPr>
          <w:p w:rsidR="00DE7F23" w:rsidRPr="006F2693" w:rsidRDefault="00DE7F23" w:rsidP="00A851FE">
            <w:pPr>
              <w:rPr>
                <w:sz w:val="24"/>
                <w:szCs w:val="24"/>
                <w:lang w:val="uk-UA"/>
              </w:rPr>
            </w:pPr>
          </w:p>
        </w:tc>
        <w:tc>
          <w:tcPr>
            <w:tcW w:w="849" w:type="dxa"/>
          </w:tcPr>
          <w:p w:rsidR="00DE7F23" w:rsidRPr="006F2693" w:rsidRDefault="00DE7F23" w:rsidP="00A851FE">
            <w:pPr>
              <w:rPr>
                <w:sz w:val="24"/>
                <w:szCs w:val="24"/>
                <w:lang w:val="uk-UA"/>
              </w:rPr>
            </w:pPr>
            <w:r>
              <w:rPr>
                <w:sz w:val="24"/>
                <w:szCs w:val="24"/>
                <w:lang w:val="uk-UA"/>
              </w:rPr>
              <w:t>4</w:t>
            </w:r>
          </w:p>
        </w:tc>
        <w:tc>
          <w:tcPr>
            <w:tcW w:w="674" w:type="dxa"/>
          </w:tcPr>
          <w:p w:rsidR="00DE7F23" w:rsidRPr="006F2693" w:rsidRDefault="00DE7F23" w:rsidP="00A851FE">
            <w:pPr>
              <w:rPr>
                <w:sz w:val="24"/>
                <w:szCs w:val="24"/>
                <w:lang w:val="uk-UA"/>
              </w:rPr>
            </w:pPr>
            <w:r>
              <w:rPr>
                <w:sz w:val="24"/>
                <w:szCs w:val="24"/>
                <w:lang w:val="uk-UA"/>
              </w:rPr>
              <w:t>2</w:t>
            </w:r>
          </w:p>
        </w:tc>
      </w:tr>
      <w:tr w:rsidR="00DE7F23" w:rsidRPr="006F2693" w:rsidTr="00A851FE">
        <w:tc>
          <w:tcPr>
            <w:tcW w:w="6451" w:type="dxa"/>
          </w:tcPr>
          <w:p w:rsidR="00DE7F23" w:rsidRPr="0049777D" w:rsidRDefault="00A851FE" w:rsidP="00A851FE">
            <w:pPr>
              <w:jc w:val="both"/>
              <w:rPr>
                <w:b/>
                <w:sz w:val="24"/>
                <w:szCs w:val="24"/>
                <w:lang w:val="uk-UA"/>
              </w:rPr>
            </w:pPr>
            <w:r w:rsidRPr="0049777D">
              <w:rPr>
                <w:b/>
                <w:sz w:val="24"/>
                <w:szCs w:val="24"/>
                <w:lang w:val="uk-UA"/>
              </w:rPr>
              <w:t xml:space="preserve">Разом </w:t>
            </w:r>
            <w:r w:rsidR="00DE7F23" w:rsidRPr="0049777D">
              <w:rPr>
                <w:b/>
                <w:sz w:val="24"/>
                <w:szCs w:val="24"/>
                <w:lang w:val="uk-UA"/>
              </w:rPr>
              <w:t xml:space="preserve"> годин</w:t>
            </w:r>
          </w:p>
        </w:tc>
        <w:tc>
          <w:tcPr>
            <w:tcW w:w="891" w:type="dxa"/>
          </w:tcPr>
          <w:p w:rsidR="00DE7F23" w:rsidRPr="0049777D" w:rsidRDefault="00DE7F23" w:rsidP="00A851FE">
            <w:pPr>
              <w:rPr>
                <w:b/>
                <w:sz w:val="24"/>
                <w:szCs w:val="24"/>
                <w:lang w:val="uk-UA"/>
              </w:rPr>
            </w:pPr>
            <w:r w:rsidRPr="0049777D">
              <w:rPr>
                <w:b/>
                <w:sz w:val="24"/>
                <w:szCs w:val="24"/>
                <w:lang w:val="uk-UA"/>
              </w:rPr>
              <w:t>120</w:t>
            </w:r>
          </w:p>
        </w:tc>
        <w:tc>
          <w:tcPr>
            <w:tcW w:w="706" w:type="dxa"/>
          </w:tcPr>
          <w:p w:rsidR="00DE7F23" w:rsidRPr="0049777D" w:rsidRDefault="00DE7F23" w:rsidP="00A851FE">
            <w:pPr>
              <w:rPr>
                <w:b/>
                <w:sz w:val="24"/>
                <w:szCs w:val="24"/>
                <w:lang w:val="uk-UA"/>
              </w:rPr>
            </w:pPr>
            <w:r w:rsidRPr="0049777D">
              <w:rPr>
                <w:b/>
                <w:sz w:val="24"/>
                <w:szCs w:val="24"/>
                <w:lang w:val="uk-UA"/>
              </w:rPr>
              <w:t>10</w:t>
            </w:r>
          </w:p>
        </w:tc>
        <w:tc>
          <w:tcPr>
            <w:tcW w:w="849" w:type="dxa"/>
          </w:tcPr>
          <w:p w:rsidR="00DE7F23" w:rsidRPr="0049777D" w:rsidRDefault="00DE7F23" w:rsidP="00A851FE">
            <w:pPr>
              <w:rPr>
                <w:b/>
                <w:sz w:val="24"/>
                <w:szCs w:val="24"/>
                <w:lang w:val="uk-UA"/>
              </w:rPr>
            </w:pPr>
            <w:r w:rsidRPr="0049777D">
              <w:rPr>
                <w:b/>
                <w:sz w:val="24"/>
                <w:szCs w:val="24"/>
                <w:lang w:val="uk-UA"/>
              </w:rPr>
              <w:t>68</w:t>
            </w:r>
          </w:p>
        </w:tc>
        <w:tc>
          <w:tcPr>
            <w:tcW w:w="674" w:type="dxa"/>
          </w:tcPr>
          <w:p w:rsidR="00DE7F23" w:rsidRPr="0049777D" w:rsidRDefault="00DE7F23" w:rsidP="00A851FE">
            <w:pPr>
              <w:rPr>
                <w:b/>
                <w:sz w:val="24"/>
                <w:szCs w:val="24"/>
                <w:lang w:val="uk-UA"/>
              </w:rPr>
            </w:pPr>
            <w:r w:rsidRPr="0049777D">
              <w:rPr>
                <w:b/>
                <w:sz w:val="24"/>
                <w:szCs w:val="24"/>
                <w:lang w:val="uk-UA"/>
              </w:rPr>
              <w:t>42</w:t>
            </w:r>
          </w:p>
        </w:tc>
      </w:tr>
    </w:tbl>
    <w:p w:rsidR="00DE7F23" w:rsidRPr="006F2693" w:rsidRDefault="00DE7F23" w:rsidP="00DE7F23">
      <w:pPr>
        <w:spacing w:after="0" w:line="240" w:lineRule="auto"/>
        <w:rPr>
          <w:rFonts w:ascii="Times New Roman" w:hAnsi="Times New Roman" w:cs="Times New Roman"/>
          <w:b/>
          <w:sz w:val="24"/>
          <w:szCs w:val="24"/>
          <w:lang w:val="uk-UA"/>
        </w:rPr>
      </w:pPr>
    </w:p>
    <w:p w:rsidR="0052628D" w:rsidRPr="006F2693" w:rsidRDefault="0052628D" w:rsidP="00FD1A5A">
      <w:pPr>
        <w:spacing w:after="0" w:line="240" w:lineRule="auto"/>
        <w:jc w:val="both"/>
        <w:rPr>
          <w:rFonts w:ascii="Times New Roman" w:hAnsi="Times New Roman" w:cs="Times New Roman"/>
          <w:b/>
          <w:sz w:val="24"/>
          <w:szCs w:val="24"/>
          <w:lang w:val="uk-UA"/>
        </w:rPr>
      </w:pPr>
    </w:p>
    <w:p w:rsidR="0049777D" w:rsidRPr="0049777D" w:rsidRDefault="0049777D" w:rsidP="0049777D">
      <w:pPr>
        <w:widowControl w:val="0"/>
        <w:jc w:val="center"/>
        <w:rPr>
          <w:rFonts w:ascii="Times New Roman Полужирный" w:eastAsia="Calibri" w:hAnsi="Times New Roman Полужирный" w:cs="Times New Roman"/>
          <w:b/>
          <w:caps/>
          <w:sz w:val="24"/>
          <w:szCs w:val="24"/>
          <w:lang w:val="uk-UA"/>
        </w:rPr>
      </w:pPr>
      <w:r w:rsidRPr="0049777D">
        <w:rPr>
          <w:rFonts w:ascii="Times New Roman" w:eastAsia="Times New Roman" w:hAnsi="Times New Roman" w:cs="Times New Roman"/>
          <w:b/>
          <w:color w:val="000000"/>
          <w:sz w:val="24"/>
          <w:szCs w:val="24"/>
          <w:lang w:val="uk-UA"/>
        </w:rPr>
        <w:t xml:space="preserve">5. </w:t>
      </w:r>
      <w:r w:rsidRPr="0049777D">
        <w:rPr>
          <w:rFonts w:ascii="Times New Roman Полужирный" w:eastAsia="Calibri" w:hAnsi="Times New Roman Полужирный" w:cs="Times New Roman"/>
          <w:b/>
          <w:caps/>
          <w:sz w:val="24"/>
          <w:szCs w:val="24"/>
          <w:lang w:val="uk-UA"/>
        </w:rPr>
        <w:t>Теми лекційних / семінарських / практичних / лабораторних занять</w:t>
      </w:r>
    </w:p>
    <w:p w:rsidR="0049777D" w:rsidRDefault="0049777D" w:rsidP="00FD1A5A">
      <w:pPr>
        <w:spacing w:after="0" w:line="240" w:lineRule="auto"/>
        <w:ind w:left="360" w:firstLine="435"/>
        <w:jc w:val="center"/>
        <w:rPr>
          <w:rFonts w:ascii="Times New Roman" w:hAnsi="Times New Roman" w:cs="Times New Roman"/>
          <w:b/>
          <w:color w:val="000000"/>
          <w:sz w:val="24"/>
          <w:szCs w:val="24"/>
          <w:lang w:val="uk-UA"/>
        </w:rPr>
      </w:pPr>
    </w:p>
    <w:p w:rsidR="00FD1A5A" w:rsidRPr="006F2693" w:rsidRDefault="00C85711" w:rsidP="0049777D">
      <w:pPr>
        <w:spacing w:after="0" w:line="240" w:lineRule="auto"/>
        <w:ind w:left="360" w:firstLine="435"/>
        <w:rPr>
          <w:rFonts w:ascii="Times New Roman" w:hAnsi="Times New Roman" w:cs="Times New Roman"/>
          <w:b/>
          <w:color w:val="000000"/>
          <w:sz w:val="24"/>
          <w:szCs w:val="24"/>
          <w:lang w:val="uk-UA"/>
        </w:rPr>
      </w:pPr>
      <w:r w:rsidRPr="006F2693">
        <w:rPr>
          <w:rFonts w:ascii="Times New Roman" w:hAnsi="Times New Roman" w:cs="Times New Roman"/>
          <w:b/>
          <w:color w:val="000000"/>
          <w:sz w:val="24"/>
          <w:szCs w:val="24"/>
          <w:lang w:val="uk-UA"/>
        </w:rPr>
        <w:t>5.</w:t>
      </w:r>
      <w:r w:rsidR="0049777D">
        <w:rPr>
          <w:rFonts w:ascii="Times New Roman" w:hAnsi="Times New Roman" w:cs="Times New Roman"/>
          <w:b/>
          <w:color w:val="000000"/>
          <w:sz w:val="24"/>
          <w:szCs w:val="24"/>
          <w:lang w:val="uk-UA"/>
        </w:rPr>
        <w:t xml:space="preserve">1. </w:t>
      </w:r>
      <w:r w:rsidR="00FD1A5A" w:rsidRPr="006F2693">
        <w:rPr>
          <w:rFonts w:ascii="Times New Roman" w:hAnsi="Times New Roman" w:cs="Times New Roman"/>
          <w:b/>
          <w:color w:val="000000"/>
          <w:sz w:val="24"/>
          <w:szCs w:val="24"/>
          <w:lang w:val="uk-UA"/>
        </w:rPr>
        <w:t>Тем</w:t>
      </w:r>
      <w:r w:rsidRPr="006F2693">
        <w:rPr>
          <w:rFonts w:ascii="Times New Roman" w:hAnsi="Times New Roman" w:cs="Times New Roman"/>
          <w:b/>
          <w:color w:val="000000"/>
          <w:sz w:val="24"/>
          <w:szCs w:val="24"/>
          <w:lang w:val="uk-UA"/>
        </w:rPr>
        <w:t xml:space="preserve">и </w:t>
      </w:r>
      <w:r w:rsidR="00FD1A5A" w:rsidRPr="006F2693">
        <w:rPr>
          <w:rFonts w:ascii="Times New Roman" w:hAnsi="Times New Roman" w:cs="Times New Roman"/>
          <w:b/>
          <w:color w:val="000000"/>
          <w:sz w:val="24"/>
          <w:szCs w:val="24"/>
          <w:lang w:val="uk-UA"/>
        </w:rPr>
        <w:t>лекцій</w:t>
      </w:r>
      <w:r w:rsidRPr="006F2693">
        <w:rPr>
          <w:rFonts w:ascii="Times New Roman" w:hAnsi="Times New Roman" w:cs="Times New Roman"/>
          <w:b/>
          <w:color w:val="000000"/>
          <w:sz w:val="24"/>
          <w:szCs w:val="24"/>
          <w:lang w:val="uk-UA"/>
        </w:rPr>
        <w:t xml:space="preserve">них занять </w:t>
      </w:r>
      <w:r w:rsidR="00FD1A5A" w:rsidRPr="006F2693">
        <w:rPr>
          <w:rFonts w:ascii="Times New Roman" w:hAnsi="Times New Roman" w:cs="Times New Roman"/>
          <w:b/>
          <w:color w:val="000000"/>
          <w:sz w:val="24"/>
          <w:szCs w:val="24"/>
          <w:lang w:val="uk-UA"/>
        </w:rPr>
        <w:t xml:space="preserve"> </w:t>
      </w:r>
    </w:p>
    <w:p w:rsidR="00C85711" w:rsidRPr="006F2693" w:rsidRDefault="00C85711" w:rsidP="00FD1A5A">
      <w:pPr>
        <w:spacing w:after="0" w:line="240" w:lineRule="auto"/>
        <w:ind w:left="360" w:firstLine="435"/>
        <w:jc w:val="center"/>
        <w:rPr>
          <w:rFonts w:ascii="Times New Roman" w:hAnsi="Times New Roman" w:cs="Times New Roman"/>
          <w:b/>
          <w:color w:val="000000"/>
          <w:sz w:val="24"/>
          <w:szCs w:val="24"/>
          <w:lang w:val="uk-UA"/>
        </w:rPr>
      </w:pPr>
    </w:p>
    <w:tbl>
      <w:tblPr>
        <w:tblW w:w="95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7993"/>
        <w:gridCol w:w="1026"/>
      </w:tblGrid>
      <w:tr w:rsidR="00FD1A5A" w:rsidRPr="006F2693" w:rsidTr="002341B5">
        <w:tc>
          <w:tcPr>
            <w:tcW w:w="534" w:type="dxa"/>
            <w:tcBorders>
              <w:top w:val="single" w:sz="4" w:space="0" w:color="auto"/>
              <w:left w:val="single" w:sz="4" w:space="0" w:color="auto"/>
              <w:bottom w:val="single" w:sz="4" w:space="0" w:color="auto"/>
              <w:right w:val="single" w:sz="4" w:space="0" w:color="auto"/>
            </w:tcBorders>
            <w:hideMark/>
          </w:tcPr>
          <w:p w:rsidR="00FD1A5A" w:rsidRPr="0049777D" w:rsidRDefault="00FD1A5A">
            <w:pPr>
              <w:spacing w:after="0" w:line="240" w:lineRule="auto"/>
              <w:jc w:val="both"/>
              <w:rPr>
                <w:rFonts w:ascii="Times New Roman" w:hAnsi="Times New Roman" w:cs="Times New Roman"/>
                <w:b/>
                <w:color w:val="000000"/>
                <w:sz w:val="24"/>
                <w:szCs w:val="24"/>
                <w:lang w:val="uk-UA"/>
              </w:rPr>
            </w:pPr>
            <w:r w:rsidRPr="0049777D">
              <w:rPr>
                <w:rFonts w:ascii="Times New Roman" w:hAnsi="Times New Roman" w:cs="Times New Roman"/>
                <w:b/>
                <w:color w:val="000000"/>
                <w:sz w:val="24"/>
                <w:szCs w:val="24"/>
                <w:lang w:val="uk-UA"/>
              </w:rPr>
              <w:t>№ п/п</w:t>
            </w:r>
          </w:p>
        </w:tc>
        <w:tc>
          <w:tcPr>
            <w:tcW w:w="7993" w:type="dxa"/>
            <w:tcBorders>
              <w:top w:val="single" w:sz="4" w:space="0" w:color="auto"/>
              <w:left w:val="single" w:sz="4" w:space="0" w:color="auto"/>
              <w:bottom w:val="single" w:sz="4" w:space="0" w:color="auto"/>
              <w:right w:val="single" w:sz="4" w:space="0" w:color="auto"/>
            </w:tcBorders>
            <w:hideMark/>
          </w:tcPr>
          <w:p w:rsidR="00FD1A5A" w:rsidRPr="0049777D" w:rsidRDefault="0049777D">
            <w:pPr>
              <w:spacing w:after="0" w:line="240" w:lineRule="auto"/>
              <w:ind w:left="1080" w:hanging="540"/>
              <w:jc w:val="center"/>
              <w:rPr>
                <w:rFonts w:ascii="Times New Roman" w:hAnsi="Times New Roman" w:cs="Times New Roman"/>
                <w:b/>
                <w:color w:val="000000"/>
                <w:sz w:val="24"/>
                <w:szCs w:val="24"/>
                <w:lang w:val="uk-UA"/>
              </w:rPr>
            </w:pPr>
            <w:r>
              <w:rPr>
                <w:rFonts w:ascii="Times New Roman" w:hAnsi="Times New Roman" w:cs="Times New Roman"/>
                <w:b/>
                <w:sz w:val="24"/>
                <w:szCs w:val="24"/>
              </w:rPr>
              <w:t>Тема</w:t>
            </w:r>
          </w:p>
        </w:tc>
        <w:tc>
          <w:tcPr>
            <w:tcW w:w="1026" w:type="dxa"/>
            <w:tcBorders>
              <w:top w:val="single" w:sz="4" w:space="0" w:color="auto"/>
              <w:left w:val="single" w:sz="4" w:space="0" w:color="auto"/>
              <w:bottom w:val="single" w:sz="4" w:space="0" w:color="auto"/>
              <w:right w:val="single" w:sz="4" w:space="0" w:color="auto"/>
            </w:tcBorders>
            <w:hideMark/>
          </w:tcPr>
          <w:p w:rsidR="00B1573D" w:rsidRPr="0049777D" w:rsidRDefault="00B1573D" w:rsidP="00B1573D">
            <w:pPr>
              <w:spacing w:after="0" w:line="240" w:lineRule="auto"/>
              <w:jc w:val="both"/>
              <w:rPr>
                <w:rFonts w:ascii="Times New Roman" w:hAnsi="Times New Roman" w:cs="Times New Roman"/>
                <w:b/>
                <w:color w:val="000000"/>
                <w:sz w:val="24"/>
                <w:szCs w:val="24"/>
                <w:lang w:val="uk-UA"/>
              </w:rPr>
            </w:pPr>
            <w:r w:rsidRPr="0049777D">
              <w:rPr>
                <w:rFonts w:ascii="Times New Roman" w:hAnsi="Times New Roman" w:cs="Times New Roman"/>
                <w:b/>
                <w:color w:val="000000"/>
                <w:sz w:val="24"/>
                <w:szCs w:val="24"/>
                <w:lang w:val="uk-UA"/>
              </w:rPr>
              <w:t>Кільк.</w:t>
            </w:r>
          </w:p>
          <w:p w:rsidR="00FD1A5A" w:rsidRPr="0049777D" w:rsidRDefault="00B1573D" w:rsidP="00B1573D">
            <w:pPr>
              <w:spacing w:after="0" w:line="240" w:lineRule="auto"/>
              <w:jc w:val="both"/>
              <w:rPr>
                <w:rFonts w:ascii="Times New Roman" w:hAnsi="Times New Roman" w:cs="Times New Roman"/>
                <w:b/>
                <w:color w:val="000000"/>
                <w:sz w:val="24"/>
                <w:szCs w:val="24"/>
                <w:lang w:val="uk-UA"/>
              </w:rPr>
            </w:pPr>
            <w:r w:rsidRPr="0049777D">
              <w:rPr>
                <w:rFonts w:ascii="Times New Roman" w:hAnsi="Times New Roman" w:cs="Times New Roman"/>
                <w:b/>
                <w:color w:val="000000"/>
                <w:sz w:val="24"/>
                <w:szCs w:val="24"/>
                <w:lang w:val="uk-UA"/>
              </w:rPr>
              <w:t>годин</w:t>
            </w:r>
          </w:p>
        </w:tc>
      </w:tr>
      <w:tr w:rsidR="00FD1A5A" w:rsidRPr="006F2693" w:rsidTr="002341B5">
        <w:tc>
          <w:tcPr>
            <w:tcW w:w="534" w:type="dxa"/>
            <w:tcBorders>
              <w:top w:val="single" w:sz="4" w:space="0" w:color="auto"/>
              <w:left w:val="single" w:sz="4" w:space="0" w:color="auto"/>
              <w:bottom w:val="single" w:sz="4" w:space="0" w:color="auto"/>
              <w:right w:val="single" w:sz="4" w:space="0" w:color="auto"/>
            </w:tcBorders>
            <w:hideMark/>
          </w:tcPr>
          <w:p w:rsidR="00FD1A5A" w:rsidRPr="006F2693" w:rsidRDefault="00FD1A5A">
            <w:pPr>
              <w:spacing w:after="0" w:line="240" w:lineRule="auto"/>
              <w:jc w:val="both"/>
              <w:rPr>
                <w:rFonts w:ascii="Times New Roman" w:hAnsi="Times New Roman" w:cs="Times New Roman"/>
                <w:color w:val="000000"/>
                <w:sz w:val="24"/>
                <w:szCs w:val="24"/>
                <w:lang w:val="uk-UA"/>
              </w:rPr>
            </w:pPr>
            <w:r w:rsidRPr="006F2693">
              <w:rPr>
                <w:rFonts w:ascii="Times New Roman" w:hAnsi="Times New Roman" w:cs="Times New Roman"/>
                <w:color w:val="000000"/>
                <w:sz w:val="24"/>
                <w:szCs w:val="24"/>
                <w:lang w:val="uk-UA"/>
              </w:rPr>
              <w:t>1</w:t>
            </w:r>
            <w:r w:rsidR="0004340E">
              <w:rPr>
                <w:rFonts w:ascii="Times New Roman" w:hAnsi="Times New Roman" w:cs="Times New Roman"/>
                <w:color w:val="000000"/>
                <w:sz w:val="24"/>
                <w:szCs w:val="24"/>
                <w:lang w:val="uk-UA"/>
              </w:rPr>
              <w:t>.</w:t>
            </w:r>
          </w:p>
        </w:tc>
        <w:tc>
          <w:tcPr>
            <w:tcW w:w="7993" w:type="dxa"/>
            <w:tcBorders>
              <w:top w:val="single" w:sz="4" w:space="0" w:color="auto"/>
              <w:left w:val="single" w:sz="4" w:space="0" w:color="auto"/>
              <w:bottom w:val="single" w:sz="4" w:space="0" w:color="auto"/>
              <w:right w:val="single" w:sz="4" w:space="0" w:color="auto"/>
            </w:tcBorders>
            <w:hideMark/>
          </w:tcPr>
          <w:p w:rsidR="00FD1A5A" w:rsidRPr="006F2693" w:rsidRDefault="003E419A" w:rsidP="00D315EA">
            <w:pPr>
              <w:tabs>
                <w:tab w:val="left" w:pos="8080"/>
                <w:tab w:val="left" w:pos="8222"/>
              </w:tabs>
              <w:spacing w:after="0" w:line="240" w:lineRule="auto"/>
              <w:jc w:val="both"/>
              <w:rPr>
                <w:rFonts w:ascii="Times New Roman" w:hAnsi="Times New Roman" w:cs="Times New Roman"/>
                <w:color w:val="000000"/>
                <w:sz w:val="24"/>
                <w:szCs w:val="24"/>
              </w:rPr>
            </w:pPr>
            <w:r w:rsidRPr="006F2693">
              <w:rPr>
                <w:rFonts w:ascii="Times New Roman" w:hAnsi="Times New Roman" w:cs="Times New Roman"/>
                <w:sz w:val="24"/>
                <w:szCs w:val="24"/>
                <w:lang w:val="uk-UA"/>
              </w:rPr>
              <w:t xml:space="preserve">Тема 10. </w:t>
            </w:r>
            <w:r w:rsidR="00D315EA" w:rsidRPr="006F2693">
              <w:rPr>
                <w:rFonts w:ascii="Times New Roman" w:hAnsi="Times New Roman" w:cs="Times New Roman"/>
                <w:sz w:val="24"/>
                <w:szCs w:val="24"/>
                <w:lang w:val="uk-UA"/>
              </w:rPr>
              <w:t>Лекція 6.</w:t>
            </w:r>
            <w:r w:rsidRPr="006F2693">
              <w:rPr>
                <w:rFonts w:ascii="Times New Roman" w:hAnsi="Times New Roman" w:cs="Times New Roman"/>
                <w:sz w:val="24"/>
                <w:szCs w:val="24"/>
                <w:lang w:val="uk-UA"/>
              </w:rPr>
              <w:t>.</w:t>
            </w:r>
            <w:r w:rsidR="00FD1A5A" w:rsidRPr="006F2693">
              <w:rPr>
                <w:rFonts w:ascii="Times New Roman" w:hAnsi="Times New Roman" w:cs="Times New Roman"/>
                <w:sz w:val="24"/>
                <w:szCs w:val="24"/>
                <w:lang w:val="uk-UA"/>
              </w:rPr>
              <w:t>Доброякісні пухлини м”яких тканин щелепно-лицевої ділянки у дітей. Класифікація, етіологія. Принципи діагностики, диференційна діагностика, методи лікування та реабілітація дітей з доброякісними новоутвореннями. Показання до кровозаміщуюч</w:t>
            </w:r>
            <w:r w:rsidR="00FD1A5A" w:rsidRPr="006F2693">
              <w:rPr>
                <w:rFonts w:ascii="Times New Roman" w:hAnsi="Times New Roman" w:cs="Times New Roman"/>
                <w:sz w:val="24"/>
                <w:szCs w:val="24"/>
              </w:rPr>
              <w:t>ої терапії при проведенні оперативних втручань на м`яких тканинах.</w:t>
            </w:r>
          </w:p>
        </w:tc>
        <w:tc>
          <w:tcPr>
            <w:tcW w:w="1026" w:type="dxa"/>
            <w:tcBorders>
              <w:top w:val="single" w:sz="4" w:space="0" w:color="auto"/>
              <w:left w:val="single" w:sz="4" w:space="0" w:color="auto"/>
              <w:bottom w:val="single" w:sz="4" w:space="0" w:color="auto"/>
              <w:right w:val="single" w:sz="4" w:space="0" w:color="auto"/>
            </w:tcBorders>
            <w:hideMark/>
          </w:tcPr>
          <w:p w:rsidR="00FD1A5A" w:rsidRPr="006F2693" w:rsidRDefault="00FD1A5A">
            <w:pPr>
              <w:spacing w:after="0" w:line="240" w:lineRule="auto"/>
              <w:ind w:left="1080" w:hanging="540"/>
              <w:jc w:val="both"/>
              <w:rPr>
                <w:rFonts w:ascii="Times New Roman" w:hAnsi="Times New Roman" w:cs="Times New Roman"/>
                <w:color w:val="000000"/>
                <w:sz w:val="24"/>
                <w:szCs w:val="24"/>
                <w:lang w:val="uk-UA"/>
              </w:rPr>
            </w:pPr>
            <w:r w:rsidRPr="006F2693">
              <w:rPr>
                <w:rFonts w:ascii="Times New Roman" w:hAnsi="Times New Roman" w:cs="Times New Roman"/>
                <w:color w:val="000000"/>
                <w:sz w:val="24"/>
                <w:szCs w:val="24"/>
                <w:lang w:val="uk-UA"/>
              </w:rPr>
              <w:t>2</w:t>
            </w:r>
          </w:p>
        </w:tc>
      </w:tr>
      <w:tr w:rsidR="00FD1A5A" w:rsidRPr="006F2693" w:rsidTr="002341B5">
        <w:trPr>
          <w:trHeight w:val="405"/>
        </w:trPr>
        <w:tc>
          <w:tcPr>
            <w:tcW w:w="534" w:type="dxa"/>
            <w:tcBorders>
              <w:top w:val="single" w:sz="4" w:space="0" w:color="auto"/>
              <w:left w:val="single" w:sz="4" w:space="0" w:color="auto"/>
              <w:bottom w:val="single" w:sz="4" w:space="0" w:color="auto"/>
              <w:right w:val="single" w:sz="4" w:space="0" w:color="auto"/>
            </w:tcBorders>
            <w:hideMark/>
          </w:tcPr>
          <w:p w:rsidR="00FD1A5A" w:rsidRPr="006F2693" w:rsidRDefault="00FD1A5A">
            <w:pPr>
              <w:spacing w:after="0" w:line="240" w:lineRule="auto"/>
              <w:jc w:val="both"/>
              <w:rPr>
                <w:rFonts w:ascii="Times New Roman" w:hAnsi="Times New Roman" w:cs="Times New Roman"/>
                <w:color w:val="000000"/>
                <w:sz w:val="24"/>
                <w:szCs w:val="24"/>
                <w:lang w:val="uk-UA"/>
              </w:rPr>
            </w:pPr>
            <w:r w:rsidRPr="006F2693">
              <w:rPr>
                <w:rFonts w:ascii="Times New Roman" w:hAnsi="Times New Roman" w:cs="Times New Roman"/>
                <w:color w:val="000000"/>
                <w:sz w:val="24"/>
                <w:szCs w:val="24"/>
                <w:lang w:val="uk-UA"/>
              </w:rPr>
              <w:t>2.</w:t>
            </w:r>
          </w:p>
        </w:tc>
        <w:tc>
          <w:tcPr>
            <w:tcW w:w="7993" w:type="dxa"/>
            <w:tcBorders>
              <w:top w:val="single" w:sz="4" w:space="0" w:color="auto"/>
              <w:left w:val="single" w:sz="4" w:space="0" w:color="auto"/>
              <w:bottom w:val="single" w:sz="4" w:space="0" w:color="auto"/>
              <w:right w:val="single" w:sz="4" w:space="0" w:color="auto"/>
            </w:tcBorders>
            <w:hideMark/>
          </w:tcPr>
          <w:p w:rsidR="00FD1A5A" w:rsidRPr="006F2693" w:rsidRDefault="00D315EA" w:rsidP="00D315EA">
            <w:pPr>
              <w:spacing w:after="0" w:line="240" w:lineRule="auto"/>
              <w:ind w:right="-2"/>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Тема 11. Лекція 7..</w:t>
            </w:r>
            <w:r w:rsidR="00FD1A5A" w:rsidRPr="006F2693">
              <w:rPr>
                <w:rFonts w:ascii="Times New Roman" w:hAnsi="Times New Roman" w:cs="Times New Roman"/>
                <w:sz w:val="24"/>
                <w:szCs w:val="24"/>
                <w:lang w:val="uk-UA"/>
              </w:rPr>
              <w:t>Доброякісні пухлини та пухлиноподібні новоутворення кісток щелепно-лицевої ділянки. Етіологія, класифікація, діагностика, клінічна картина та лікування пухлин кісток. Діагностика, диференційна діагностика, особливості клінічного перебігу, принципи лікування  злоякісних пухлин.</w:t>
            </w:r>
          </w:p>
        </w:tc>
        <w:tc>
          <w:tcPr>
            <w:tcW w:w="1026" w:type="dxa"/>
            <w:tcBorders>
              <w:top w:val="single" w:sz="4" w:space="0" w:color="auto"/>
              <w:left w:val="single" w:sz="4" w:space="0" w:color="auto"/>
              <w:bottom w:val="single" w:sz="4" w:space="0" w:color="auto"/>
              <w:right w:val="single" w:sz="4" w:space="0" w:color="auto"/>
            </w:tcBorders>
            <w:hideMark/>
          </w:tcPr>
          <w:p w:rsidR="00FD1A5A" w:rsidRPr="006F2693" w:rsidRDefault="00FD1A5A">
            <w:pPr>
              <w:spacing w:after="0" w:line="240" w:lineRule="auto"/>
              <w:ind w:right="-2"/>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        2</w:t>
            </w:r>
          </w:p>
        </w:tc>
      </w:tr>
      <w:tr w:rsidR="00FD1A5A" w:rsidRPr="006F2693" w:rsidTr="002341B5">
        <w:trPr>
          <w:trHeight w:val="330"/>
        </w:trPr>
        <w:tc>
          <w:tcPr>
            <w:tcW w:w="534" w:type="dxa"/>
            <w:tcBorders>
              <w:top w:val="single" w:sz="4" w:space="0" w:color="auto"/>
              <w:left w:val="single" w:sz="4" w:space="0" w:color="auto"/>
              <w:bottom w:val="single" w:sz="4" w:space="0" w:color="auto"/>
              <w:right w:val="single" w:sz="4" w:space="0" w:color="auto"/>
            </w:tcBorders>
            <w:hideMark/>
          </w:tcPr>
          <w:p w:rsidR="00FD1A5A" w:rsidRPr="006F2693" w:rsidRDefault="00FD1A5A">
            <w:pPr>
              <w:spacing w:after="0" w:line="240" w:lineRule="auto"/>
              <w:jc w:val="both"/>
              <w:rPr>
                <w:rFonts w:ascii="Times New Roman" w:hAnsi="Times New Roman" w:cs="Times New Roman"/>
                <w:color w:val="000000"/>
                <w:sz w:val="24"/>
                <w:szCs w:val="24"/>
                <w:lang w:val="uk-UA"/>
              </w:rPr>
            </w:pPr>
            <w:r w:rsidRPr="006F2693">
              <w:rPr>
                <w:rFonts w:ascii="Times New Roman" w:hAnsi="Times New Roman" w:cs="Times New Roman"/>
                <w:color w:val="000000"/>
                <w:sz w:val="24"/>
                <w:szCs w:val="24"/>
                <w:lang w:val="uk-UA"/>
              </w:rPr>
              <w:t>3</w:t>
            </w:r>
          </w:p>
        </w:tc>
        <w:tc>
          <w:tcPr>
            <w:tcW w:w="7993" w:type="dxa"/>
            <w:tcBorders>
              <w:top w:val="single" w:sz="4" w:space="0" w:color="auto"/>
              <w:left w:val="single" w:sz="4" w:space="0" w:color="auto"/>
              <w:bottom w:val="single" w:sz="4" w:space="0" w:color="auto"/>
              <w:right w:val="single" w:sz="4" w:space="0" w:color="auto"/>
            </w:tcBorders>
            <w:hideMark/>
          </w:tcPr>
          <w:p w:rsidR="00FD1A5A" w:rsidRPr="006F2693" w:rsidRDefault="00D315EA">
            <w:pPr>
              <w:spacing w:after="0" w:line="240" w:lineRule="auto"/>
              <w:jc w:val="both"/>
              <w:rPr>
                <w:rFonts w:ascii="Times New Roman" w:hAnsi="Times New Roman" w:cs="Times New Roman"/>
                <w:sz w:val="24"/>
                <w:szCs w:val="24"/>
              </w:rPr>
            </w:pPr>
            <w:r w:rsidRPr="006F2693">
              <w:rPr>
                <w:rFonts w:ascii="Times New Roman" w:hAnsi="Times New Roman" w:cs="Times New Roman"/>
                <w:sz w:val="24"/>
                <w:szCs w:val="24"/>
                <w:lang w:val="uk-UA"/>
              </w:rPr>
              <w:t>Тема 12. Лекція 8..</w:t>
            </w:r>
            <w:r w:rsidR="00FD1A5A" w:rsidRPr="006F2693">
              <w:rPr>
                <w:rFonts w:ascii="Times New Roman" w:hAnsi="Times New Roman" w:cs="Times New Roman"/>
                <w:sz w:val="24"/>
                <w:szCs w:val="24"/>
              </w:rPr>
              <w:t>Новоутворення слинних залоз. Етіопатогенетичні, клінічні характеристики,</w:t>
            </w:r>
            <w:r w:rsidR="00646798">
              <w:rPr>
                <w:rFonts w:ascii="Times New Roman" w:hAnsi="Times New Roman" w:cs="Times New Roman"/>
                <w:sz w:val="24"/>
                <w:szCs w:val="24"/>
                <w:lang w:val="uk-UA"/>
              </w:rPr>
              <w:t xml:space="preserve"> </w:t>
            </w:r>
            <w:r w:rsidR="00FD1A5A" w:rsidRPr="006F2693">
              <w:rPr>
                <w:rFonts w:ascii="Times New Roman" w:hAnsi="Times New Roman" w:cs="Times New Roman"/>
                <w:sz w:val="24"/>
                <w:szCs w:val="24"/>
              </w:rPr>
              <w:t>діагностика, диференційна діагностика.</w:t>
            </w:r>
          </w:p>
          <w:p w:rsidR="00FD1A5A" w:rsidRPr="006F2693" w:rsidRDefault="00FD1A5A">
            <w:pPr>
              <w:widowControl w:val="0"/>
              <w:autoSpaceDE w:val="0"/>
              <w:autoSpaceDN w:val="0"/>
              <w:adjustRightInd w:val="0"/>
              <w:spacing w:after="0" w:line="240" w:lineRule="auto"/>
              <w:jc w:val="both"/>
              <w:rPr>
                <w:rFonts w:ascii="Times New Roman" w:hAnsi="Times New Roman" w:cs="Times New Roman"/>
                <w:color w:val="000000"/>
                <w:sz w:val="24"/>
                <w:szCs w:val="24"/>
                <w:lang w:val="uk-UA"/>
              </w:rPr>
            </w:pPr>
            <w:r w:rsidRPr="006F2693">
              <w:rPr>
                <w:rFonts w:ascii="Times New Roman" w:hAnsi="Times New Roman" w:cs="Times New Roman"/>
                <w:sz w:val="24"/>
                <w:szCs w:val="24"/>
              </w:rPr>
              <w:t>Етіологічні чинники, первинна верифікація та принципи лікування злоякісних новоутворень ЩЛД.</w:t>
            </w:r>
          </w:p>
        </w:tc>
        <w:tc>
          <w:tcPr>
            <w:tcW w:w="1026" w:type="dxa"/>
            <w:tcBorders>
              <w:top w:val="single" w:sz="4" w:space="0" w:color="auto"/>
              <w:left w:val="single" w:sz="4" w:space="0" w:color="auto"/>
              <w:bottom w:val="single" w:sz="4" w:space="0" w:color="auto"/>
              <w:right w:val="single" w:sz="4" w:space="0" w:color="auto"/>
            </w:tcBorders>
            <w:hideMark/>
          </w:tcPr>
          <w:p w:rsidR="00FD1A5A" w:rsidRPr="006F2693" w:rsidRDefault="00FD1A5A">
            <w:pPr>
              <w:spacing w:after="0" w:line="240" w:lineRule="auto"/>
              <w:ind w:left="1080" w:hanging="540"/>
              <w:jc w:val="both"/>
              <w:rPr>
                <w:rFonts w:ascii="Times New Roman" w:hAnsi="Times New Roman" w:cs="Times New Roman"/>
                <w:color w:val="000000"/>
                <w:sz w:val="24"/>
                <w:szCs w:val="24"/>
                <w:lang w:val="uk-UA"/>
              </w:rPr>
            </w:pPr>
            <w:r w:rsidRPr="006F2693">
              <w:rPr>
                <w:rFonts w:ascii="Times New Roman" w:hAnsi="Times New Roman" w:cs="Times New Roman"/>
                <w:color w:val="000000"/>
                <w:sz w:val="24"/>
                <w:szCs w:val="24"/>
                <w:lang w:val="uk-UA"/>
              </w:rPr>
              <w:t>2</w:t>
            </w:r>
          </w:p>
        </w:tc>
      </w:tr>
      <w:tr w:rsidR="00FD1A5A" w:rsidRPr="006F2693" w:rsidTr="002341B5">
        <w:trPr>
          <w:trHeight w:val="330"/>
        </w:trPr>
        <w:tc>
          <w:tcPr>
            <w:tcW w:w="534" w:type="dxa"/>
            <w:tcBorders>
              <w:top w:val="single" w:sz="4" w:space="0" w:color="auto"/>
              <w:left w:val="single" w:sz="4" w:space="0" w:color="auto"/>
              <w:bottom w:val="single" w:sz="4" w:space="0" w:color="auto"/>
              <w:right w:val="single" w:sz="4" w:space="0" w:color="auto"/>
            </w:tcBorders>
            <w:hideMark/>
          </w:tcPr>
          <w:p w:rsidR="00FD1A5A" w:rsidRPr="006F2693" w:rsidRDefault="00FD1A5A">
            <w:pPr>
              <w:spacing w:after="0" w:line="240" w:lineRule="auto"/>
              <w:jc w:val="both"/>
              <w:rPr>
                <w:rFonts w:ascii="Times New Roman" w:hAnsi="Times New Roman" w:cs="Times New Roman"/>
                <w:color w:val="000000"/>
                <w:sz w:val="24"/>
                <w:szCs w:val="24"/>
                <w:lang w:val="uk-UA"/>
              </w:rPr>
            </w:pPr>
            <w:r w:rsidRPr="006F2693">
              <w:rPr>
                <w:rFonts w:ascii="Times New Roman" w:hAnsi="Times New Roman" w:cs="Times New Roman"/>
                <w:color w:val="000000"/>
                <w:sz w:val="24"/>
                <w:szCs w:val="24"/>
                <w:lang w:val="uk-UA"/>
              </w:rPr>
              <w:t>4</w:t>
            </w:r>
          </w:p>
        </w:tc>
        <w:tc>
          <w:tcPr>
            <w:tcW w:w="7993" w:type="dxa"/>
            <w:tcBorders>
              <w:top w:val="single" w:sz="4" w:space="0" w:color="auto"/>
              <w:left w:val="single" w:sz="4" w:space="0" w:color="auto"/>
              <w:bottom w:val="single" w:sz="4" w:space="0" w:color="auto"/>
              <w:right w:val="single" w:sz="4" w:space="0" w:color="auto"/>
            </w:tcBorders>
            <w:hideMark/>
          </w:tcPr>
          <w:p w:rsidR="00FD1A5A" w:rsidRPr="006F2693" w:rsidRDefault="00D315EA" w:rsidP="00646798">
            <w:pPr>
              <w:widowControl w:val="0"/>
              <w:autoSpaceDE w:val="0"/>
              <w:autoSpaceDN w:val="0"/>
              <w:adjustRightInd w:val="0"/>
              <w:spacing w:after="0" w:line="240" w:lineRule="auto"/>
              <w:jc w:val="both"/>
              <w:rPr>
                <w:rFonts w:ascii="Times New Roman" w:hAnsi="Times New Roman" w:cs="Times New Roman"/>
                <w:sz w:val="24"/>
                <w:szCs w:val="24"/>
              </w:rPr>
            </w:pPr>
            <w:r w:rsidRPr="006F2693">
              <w:rPr>
                <w:rFonts w:ascii="Times New Roman" w:hAnsi="Times New Roman" w:cs="Times New Roman"/>
                <w:sz w:val="24"/>
                <w:szCs w:val="24"/>
                <w:lang w:val="uk-UA"/>
              </w:rPr>
              <w:t>Тема 14. Лекція 9..</w:t>
            </w:r>
            <w:r w:rsidR="00FD1A5A" w:rsidRPr="006F2693">
              <w:rPr>
                <w:rFonts w:ascii="Times New Roman" w:hAnsi="Times New Roman" w:cs="Times New Roman"/>
                <w:color w:val="000000"/>
                <w:sz w:val="24"/>
                <w:szCs w:val="24"/>
                <w:lang w:val="uk-UA"/>
              </w:rPr>
              <w:t>Причини дитячого  т</w:t>
            </w:r>
            <w:r w:rsidR="00FD1A5A" w:rsidRPr="006F2693">
              <w:rPr>
                <w:rFonts w:ascii="Times New Roman" w:hAnsi="Times New Roman" w:cs="Times New Roman"/>
                <w:color w:val="000000"/>
                <w:sz w:val="24"/>
                <w:szCs w:val="24"/>
              </w:rPr>
              <w:t xml:space="preserve">равматизму  та  його профілактика. </w:t>
            </w:r>
            <w:r w:rsidR="00FD1A5A" w:rsidRPr="006F2693">
              <w:rPr>
                <w:rFonts w:ascii="Times New Roman" w:hAnsi="Times New Roman" w:cs="Times New Roman"/>
                <w:color w:val="000000"/>
                <w:sz w:val="24"/>
                <w:szCs w:val="24"/>
                <w:lang w:val="uk-UA"/>
              </w:rPr>
              <w:t>Класифікация пошкоджень тканин щелепно-лицевої ділянки в дитячому віці. Діагностика, клінічні прояви пошкоджень м'яких тканин, зубів та кісток ЩЛД в дитячому віці.Закономірності клінічного перебігу, сучасні методи діагностики т</w:t>
            </w:r>
            <w:r w:rsidR="00646798">
              <w:rPr>
                <w:rFonts w:ascii="Times New Roman" w:hAnsi="Times New Roman" w:cs="Times New Roman"/>
                <w:color w:val="000000"/>
                <w:sz w:val="24"/>
                <w:szCs w:val="24"/>
                <w:lang w:val="uk-UA"/>
              </w:rPr>
              <w:t>а</w:t>
            </w:r>
            <w:r w:rsidR="00FD1A5A" w:rsidRPr="006F2693">
              <w:rPr>
                <w:rFonts w:ascii="Times New Roman" w:hAnsi="Times New Roman" w:cs="Times New Roman"/>
                <w:color w:val="000000"/>
                <w:sz w:val="24"/>
                <w:szCs w:val="24"/>
                <w:lang w:val="uk-UA"/>
              </w:rPr>
              <w:t xml:space="preserve"> лікування. </w:t>
            </w:r>
            <w:r w:rsidR="00FD1A5A" w:rsidRPr="006F2693">
              <w:rPr>
                <w:rFonts w:ascii="Times New Roman" w:hAnsi="Times New Roman" w:cs="Times New Roman"/>
                <w:color w:val="000000"/>
                <w:sz w:val="24"/>
                <w:szCs w:val="24"/>
              </w:rPr>
              <w:t xml:space="preserve">Принципи пластичних операцій, що використовуються при хірургічній </w:t>
            </w:r>
            <w:proofErr w:type="gramStart"/>
            <w:r w:rsidR="00FD1A5A" w:rsidRPr="006F2693">
              <w:rPr>
                <w:rFonts w:ascii="Times New Roman" w:hAnsi="Times New Roman" w:cs="Times New Roman"/>
                <w:color w:val="000000"/>
                <w:sz w:val="24"/>
                <w:szCs w:val="24"/>
              </w:rPr>
              <w:t>обробці  ран</w:t>
            </w:r>
            <w:proofErr w:type="gramEnd"/>
            <w:r w:rsidR="00FD1A5A" w:rsidRPr="006F2693">
              <w:rPr>
                <w:rFonts w:ascii="Times New Roman" w:hAnsi="Times New Roman" w:cs="Times New Roman"/>
                <w:color w:val="000000"/>
                <w:sz w:val="24"/>
                <w:szCs w:val="24"/>
              </w:rPr>
              <w:t xml:space="preserve">.  </w:t>
            </w:r>
            <w:r w:rsidR="00FD1A5A" w:rsidRPr="006F2693">
              <w:rPr>
                <w:rFonts w:ascii="Times New Roman" w:hAnsi="Times New Roman" w:cs="Times New Roman"/>
                <w:color w:val="000000"/>
                <w:sz w:val="24"/>
                <w:szCs w:val="24"/>
                <w:lang w:val="uk-UA"/>
              </w:rPr>
              <w:t>Н</w:t>
            </w:r>
            <w:r w:rsidR="00FD1A5A" w:rsidRPr="006F2693">
              <w:rPr>
                <w:rFonts w:ascii="Times New Roman" w:hAnsi="Times New Roman" w:cs="Times New Roman"/>
                <w:color w:val="000000"/>
                <w:sz w:val="24"/>
                <w:szCs w:val="24"/>
              </w:rPr>
              <w:t>аслідки травматичних пошкоджень тканин обличчя у дітей</w:t>
            </w:r>
            <w:r w:rsidR="00FD1A5A" w:rsidRPr="006F2693">
              <w:rPr>
                <w:rFonts w:ascii="Times New Roman" w:hAnsi="Times New Roman" w:cs="Times New Roman"/>
                <w:color w:val="000000"/>
                <w:sz w:val="24"/>
                <w:szCs w:val="24"/>
                <w:lang w:val="uk-UA"/>
              </w:rPr>
              <w:t xml:space="preserve"> та їх ускладнення.</w:t>
            </w:r>
          </w:p>
        </w:tc>
        <w:tc>
          <w:tcPr>
            <w:tcW w:w="1026" w:type="dxa"/>
            <w:tcBorders>
              <w:top w:val="single" w:sz="4" w:space="0" w:color="auto"/>
              <w:left w:val="single" w:sz="4" w:space="0" w:color="auto"/>
              <w:bottom w:val="single" w:sz="4" w:space="0" w:color="auto"/>
              <w:right w:val="single" w:sz="4" w:space="0" w:color="auto"/>
            </w:tcBorders>
            <w:hideMark/>
          </w:tcPr>
          <w:p w:rsidR="00FD1A5A" w:rsidRPr="006F2693" w:rsidRDefault="00FD1A5A">
            <w:pPr>
              <w:spacing w:after="0" w:line="240" w:lineRule="auto"/>
              <w:ind w:left="1080" w:hanging="540"/>
              <w:jc w:val="both"/>
              <w:rPr>
                <w:rFonts w:ascii="Times New Roman" w:hAnsi="Times New Roman" w:cs="Times New Roman"/>
                <w:color w:val="000000"/>
                <w:sz w:val="24"/>
                <w:szCs w:val="24"/>
                <w:lang w:val="uk-UA"/>
              </w:rPr>
            </w:pPr>
            <w:r w:rsidRPr="006F2693">
              <w:rPr>
                <w:rFonts w:ascii="Times New Roman" w:hAnsi="Times New Roman" w:cs="Times New Roman"/>
                <w:color w:val="000000"/>
                <w:sz w:val="24"/>
                <w:szCs w:val="24"/>
                <w:lang w:val="uk-UA"/>
              </w:rPr>
              <w:t>2</w:t>
            </w:r>
          </w:p>
        </w:tc>
      </w:tr>
      <w:tr w:rsidR="00FD1A5A" w:rsidRPr="006F2693" w:rsidTr="002341B5">
        <w:trPr>
          <w:trHeight w:val="330"/>
        </w:trPr>
        <w:tc>
          <w:tcPr>
            <w:tcW w:w="534" w:type="dxa"/>
            <w:tcBorders>
              <w:top w:val="single" w:sz="4" w:space="0" w:color="auto"/>
              <w:left w:val="single" w:sz="4" w:space="0" w:color="auto"/>
              <w:bottom w:val="single" w:sz="4" w:space="0" w:color="auto"/>
              <w:right w:val="single" w:sz="4" w:space="0" w:color="auto"/>
            </w:tcBorders>
          </w:tcPr>
          <w:p w:rsidR="00FD1A5A" w:rsidRPr="006F2693" w:rsidRDefault="00FD1A5A">
            <w:pPr>
              <w:spacing w:after="0" w:line="240" w:lineRule="auto"/>
              <w:jc w:val="both"/>
              <w:rPr>
                <w:rFonts w:ascii="Times New Roman" w:hAnsi="Times New Roman" w:cs="Times New Roman"/>
                <w:color w:val="000000"/>
                <w:sz w:val="24"/>
                <w:szCs w:val="24"/>
                <w:lang w:val="uk-UA"/>
              </w:rPr>
            </w:pPr>
            <w:r w:rsidRPr="006F2693">
              <w:rPr>
                <w:rFonts w:ascii="Times New Roman" w:hAnsi="Times New Roman" w:cs="Times New Roman"/>
                <w:color w:val="000000"/>
                <w:sz w:val="24"/>
                <w:szCs w:val="24"/>
                <w:lang w:val="uk-UA"/>
              </w:rPr>
              <w:t>5.</w:t>
            </w:r>
          </w:p>
          <w:p w:rsidR="00FD1A5A" w:rsidRPr="006F2693" w:rsidRDefault="00FD1A5A">
            <w:pPr>
              <w:spacing w:after="0" w:line="240" w:lineRule="auto"/>
              <w:jc w:val="both"/>
              <w:rPr>
                <w:rFonts w:ascii="Times New Roman" w:hAnsi="Times New Roman" w:cs="Times New Roman"/>
                <w:color w:val="000000"/>
                <w:sz w:val="24"/>
                <w:szCs w:val="24"/>
                <w:lang w:val="uk-UA"/>
              </w:rPr>
            </w:pPr>
          </w:p>
        </w:tc>
        <w:tc>
          <w:tcPr>
            <w:tcW w:w="7993" w:type="dxa"/>
            <w:tcBorders>
              <w:top w:val="single" w:sz="4" w:space="0" w:color="auto"/>
              <w:left w:val="single" w:sz="4" w:space="0" w:color="auto"/>
              <w:bottom w:val="single" w:sz="4" w:space="0" w:color="auto"/>
              <w:right w:val="single" w:sz="4" w:space="0" w:color="auto"/>
            </w:tcBorders>
            <w:hideMark/>
          </w:tcPr>
          <w:p w:rsidR="00FD1A5A" w:rsidRPr="006F2693" w:rsidRDefault="00D315EA">
            <w:pPr>
              <w:widowControl w:val="0"/>
              <w:autoSpaceDE w:val="0"/>
              <w:autoSpaceDN w:val="0"/>
              <w:adjustRightInd w:val="0"/>
              <w:spacing w:after="0" w:line="240" w:lineRule="auto"/>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Тема 15 Лекція 10..</w:t>
            </w:r>
            <w:r w:rsidR="00FD1A5A" w:rsidRPr="006F2693">
              <w:rPr>
                <w:rFonts w:ascii="Times New Roman" w:hAnsi="Times New Roman" w:cs="Times New Roman"/>
                <w:sz w:val="24"/>
                <w:szCs w:val="24"/>
              </w:rPr>
              <w:t xml:space="preserve">Вроджені </w:t>
            </w:r>
            <w:r w:rsidR="00FD1A5A" w:rsidRPr="006F2693">
              <w:rPr>
                <w:rFonts w:ascii="Times New Roman" w:hAnsi="Times New Roman" w:cs="Times New Roman"/>
                <w:sz w:val="24"/>
                <w:szCs w:val="24"/>
                <w:lang w:val="uk-UA"/>
              </w:rPr>
              <w:t xml:space="preserve">вади розвитку </w:t>
            </w:r>
            <w:r w:rsidR="00FD1A5A" w:rsidRPr="006F2693">
              <w:rPr>
                <w:rFonts w:ascii="Times New Roman" w:hAnsi="Times New Roman" w:cs="Times New Roman"/>
                <w:sz w:val="24"/>
                <w:szCs w:val="24"/>
              </w:rPr>
              <w:t>щелепно-лицевої ділянки у дітей. Статистика, етіологія, патогенез, класифікація, клінічна картина. Сучасні принципи лікування, диспансеризації та реабілітації</w:t>
            </w:r>
            <w:r w:rsidR="00FD1A5A" w:rsidRPr="006F2693">
              <w:rPr>
                <w:rFonts w:ascii="Times New Roman" w:hAnsi="Times New Roman" w:cs="Times New Roman"/>
                <w:sz w:val="24"/>
                <w:szCs w:val="24"/>
                <w:lang w:val="uk-UA"/>
              </w:rPr>
              <w:t xml:space="preserve">таких дітей. </w:t>
            </w:r>
          </w:p>
          <w:p w:rsidR="00FD1A5A" w:rsidRPr="006F2693" w:rsidRDefault="00FD1A5A">
            <w:pPr>
              <w:widowControl w:val="0"/>
              <w:autoSpaceDE w:val="0"/>
              <w:autoSpaceDN w:val="0"/>
              <w:adjustRightInd w:val="0"/>
              <w:spacing w:after="0" w:line="240" w:lineRule="auto"/>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Вади розвитку вуздечок губ та язика. Мілкий присінок ротової порожнини. Клінічні прояви, функціональні та естетичні порушення, принципи лікування.</w:t>
            </w:r>
          </w:p>
          <w:p w:rsidR="00A42D57" w:rsidRPr="006F2693" w:rsidRDefault="00FD1A5A" w:rsidP="0091446D">
            <w:pPr>
              <w:widowControl w:val="0"/>
              <w:autoSpaceDE w:val="0"/>
              <w:autoSpaceDN w:val="0"/>
              <w:adjustRightInd w:val="0"/>
              <w:spacing w:after="0" w:line="240" w:lineRule="auto"/>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Вроджені розщілини верхньої губи</w:t>
            </w:r>
            <w:r w:rsidR="0091446D" w:rsidRPr="006F2693">
              <w:rPr>
                <w:rFonts w:ascii="Times New Roman" w:hAnsi="Times New Roman" w:cs="Times New Roman"/>
                <w:sz w:val="24"/>
                <w:szCs w:val="24"/>
                <w:lang w:val="uk-UA"/>
              </w:rPr>
              <w:t xml:space="preserve"> та піднебіння</w:t>
            </w:r>
            <w:r w:rsidRPr="006F2693">
              <w:rPr>
                <w:rFonts w:ascii="Times New Roman" w:hAnsi="Times New Roman" w:cs="Times New Roman"/>
                <w:sz w:val="24"/>
                <w:szCs w:val="24"/>
                <w:lang w:val="uk-UA"/>
              </w:rPr>
              <w:t>: класифікація, клініка, діагностика та лікування.</w:t>
            </w:r>
            <w:r w:rsidR="0091446D" w:rsidRPr="006F2693">
              <w:rPr>
                <w:rFonts w:ascii="Times New Roman" w:hAnsi="Times New Roman" w:cs="Times New Roman"/>
                <w:sz w:val="24"/>
                <w:szCs w:val="24"/>
                <w:lang w:val="uk-UA"/>
              </w:rPr>
              <w:t xml:space="preserve"> </w:t>
            </w:r>
            <w:r w:rsidR="00A42D57" w:rsidRPr="006F2693">
              <w:rPr>
                <w:rFonts w:ascii="Times New Roman" w:hAnsi="Times New Roman" w:cs="Times New Roman"/>
                <w:sz w:val="24"/>
                <w:szCs w:val="24"/>
                <w:lang w:val="uk-UA"/>
              </w:rPr>
              <w:t>Принципи сучасних методів хірургічного усунення.Методи поетапного усунення вродженої розщілини піднебіння.</w:t>
            </w:r>
          </w:p>
          <w:p w:rsidR="00FD1A5A" w:rsidRPr="006F2693" w:rsidRDefault="00A42D57" w:rsidP="0091446D">
            <w:pPr>
              <w:spacing w:after="0" w:line="240" w:lineRule="auto"/>
              <w:rPr>
                <w:rFonts w:ascii="Times New Roman" w:hAnsi="Times New Roman" w:cs="Times New Roman"/>
                <w:color w:val="000000"/>
                <w:sz w:val="24"/>
                <w:szCs w:val="24"/>
                <w:lang w:val="uk-UA"/>
              </w:rPr>
            </w:pPr>
            <w:r w:rsidRPr="006F2693">
              <w:rPr>
                <w:rFonts w:ascii="Times New Roman" w:hAnsi="Times New Roman" w:cs="Times New Roman"/>
                <w:sz w:val="24"/>
                <w:szCs w:val="24"/>
                <w:lang w:val="uk-UA"/>
              </w:rPr>
              <w:t xml:space="preserve"> Анкілоз СНЩС. Клініка,  діагностика, диференційна діагностика, особливості лікування в різному віці, реабілітація таких хворих.</w:t>
            </w:r>
          </w:p>
        </w:tc>
        <w:tc>
          <w:tcPr>
            <w:tcW w:w="1026" w:type="dxa"/>
            <w:tcBorders>
              <w:top w:val="single" w:sz="4" w:space="0" w:color="auto"/>
              <w:left w:val="single" w:sz="4" w:space="0" w:color="auto"/>
              <w:bottom w:val="single" w:sz="4" w:space="0" w:color="auto"/>
              <w:right w:val="single" w:sz="4" w:space="0" w:color="auto"/>
            </w:tcBorders>
            <w:hideMark/>
          </w:tcPr>
          <w:p w:rsidR="00FD1A5A" w:rsidRPr="006F2693" w:rsidRDefault="00FD1A5A">
            <w:pPr>
              <w:spacing w:after="0" w:line="240" w:lineRule="auto"/>
              <w:ind w:left="1080" w:hanging="540"/>
              <w:jc w:val="both"/>
              <w:rPr>
                <w:rFonts w:ascii="Times New Roman" w:hAnsi="Times New Roman" w:cs="Times New Roman"/>
                <w:color w:val="000000"/>
                <w:sz w:val="24"/>
                <w:szCs w:val="24"/>
                <w:lang w:val="uk-UA"/>
              </w:rPr>
            </w:pPr>
            <w:r w:rsidRPr="006F2693">
              <w:rPr>
                <w:rFonts w:ascii="Times New Roman" w:hAnsi="Times New Roman" w:cs="Times New Roman"/>
                <w:color w:val="000000"/>
                <w:sz w:val="24"/>
                <w:szCs w:val="24"/>
                <w:lang w:val="uk-UA"/>
              </w:rPr>
              <w:t>2</w:t>
            </w:r>
          </w:p>
        </w:tc>
      </w:tr>
      <w:tr w:rsidR="00FD1A5A" w:rsidRPr="006F2693" w:rsidTr="002341B5">
        <w:trPr>
          <w:trHeight w:val="330"/>
        </w:trPr>
        <w:tc>
          <w:tcPr>
            <w:tcW w:w="534" w:type="dxa"/>
            <w:tcBorders>
              <w:top w:val="single" w:sz="4" w:space="0" w:color="auto"/>
              <w:left w:val="single" w:sz="4" w:space="0" w:color="auto"/>
              <w:bottom w:val="single" w:sz="4" w:space="0" w:color="auto"/>
              <w:right w:val="single" w:sz="4" w:space="0" w:color="auto"/>
            </w:tcBorders>
          </w:tcPr>
          <w:p w:rsidR="00FD1A5A" w:rsidRPr="006F2693" w:rsidRDefault="00FD1A5A">
            <w:pPr>
              <w:spacing w:after="0" w:line="240" w:lineRule="auto"/>
              <w:jc w:val="both"/>
              <w:rPr>
                <w:rFonts w:ascii="Times New Roman" w:hAnsi="Times New Roman" w:cs="Times New Roman"/>
                <w:color w:val="000000"/>
                <w:sz w:val="24"/>
                <w:szCs w:val="24"/>
                <w:lang w:val="uk-UA"/>
              </w:rPr>
            </w:pPr>
          </w:p>
        </w:tc>
        <w:tc>
          <w:tcPr>
            <w:tcW w:w="7993" w:type="dxa"/>
            <w:tcBorders>
              <w:top w:val="single" w:sz="4" w:space="0" w:color="auto"/>
              <w:left w:val="single" w:sz="4" w:space="0" w:color="auto"/>
              <w:bottom w:val="single" w:sz="4" w:space="0" w:color="auto"/>
              <w:right w:val="single" w:sz="4" w:space="0" w:color="auto"/>
            </w:tcBorders>
            <w:hideMark/>
          </w:tcPr>
          <w:p w:rsidR="00FD1A5A" w:rsidRPr="0049777D" w:rsidRDefault="00FD1A5A">
            <w:pPr>
              <w:widowControl w:val="0"/>
              <w:autoSpaceDE w:val="0"/>
              <w:autoSpaceDN w:val="0"/>
              <w:adjustRightInd w:val="0"/>
              <w:spacing w:after="0" w:line="240" w:lineRule="auto"/>
              <w:jc w:val="both"/>
              <w:rPr>
                <w:rFonts w:ascii="Times New Roman" w:hAnsi="Times New Roman" w:cs="Times New Roman"/>
                <w:b/>
                <w:color w:val="000000"/>
                <w:sz w:val="24"/>
                <w:szCs w:val="24"/>
                <w:lang w:val="uk-UA"/>
              </w:rPr>
            </w:pPr>
            <w:r w:rsidRPr="0049777D">
              <w:rPr>
                <w:rFonts w:ascii="Times New Roman" w:hAnsi="Times New Roman" w:cs="Times New Roman"/>
                <w:b/>
                <w:color w:val="000000"/>
                <w:sz w:val="24"/>
                <w:szCs w:val="24"/>
                <w:lang w:val="uk-UA"/>
              </w:rPr>
              <w:t>Р</w:t>
            </w:r>
            <w:r w:rsidR="00A851FE" w:rsidRPr="0049777D">
              <w:rPr>
                <w:rFonts w:ascii="Times New Roman" w:hAnsi="Times New Roman" w:cs="Times New Roman"/>
                <w:b/>
                <w:color w:val="000000"/>
                <w:sz w:val="24"/>
                <w:szCs w:val="24"/>
                <w:lang w:val="uk-UA"/>
              </w:rPr>
              <w:t>азом</w:t>
            </w:r>
          </w:p>
        </w:tc>
        <w:tc>
          <w:tcPr>
            <w:tcW w:w="1026" w:type="dxa"/>
            <w:tcBorders>
              <w:top w:val="single" w:sz="4" w:space="0" w:color="auto"/>
              <w:left w:val="single" w:sz="4" w:space="0" w:color="auto"/>
              <w:bottom w:val="single" w:sz="4" w:space="0" w:color="auto"/>
              <w:right w:val="single" w:sz="4" w:space="0" w:color="auto"/>
            </w:tcBorders>
            <w:hideMark/>
          </w:tcPr>
          <w:p w:rsidR="00FD1A5A" w:rsidRPr="0049777D" w:rsidRDefault="00FD1A5A" w:rsidP="00A42D57">
            <w:pPr>
              <w:spacing w:after="0" w:line="240" w:lineRule="auto"/>
              <w:ind w:left="1080" w:hanging="540"/>
              <w:jc w:val="both"/>
              <w:rPr>
                <w:rFonts w:ascii="Times New Roman" w:hAnsi="Times New Roman" w:cs="Times New Roman"/>
                <w:b/>
                <w:color w:val="000000"/>
                <w:sz w:val="24"/>
                <w:szCs w:val="24"/>
                <w:lang w:val="uk-UA"/>
              </w:rPr>
            </w:pPr>
            <w:r w:rsidRPr="0049777D">
              <w:rPr>
                <w:rFonts w:ascii="Times New Roman" w:hAnsi="Times New Roman" w:cs="Times New Roman"/>
                <w:b/>
                <w:color w:val="000000"/>
                <w:sz w:val="24"/>
                <w:szCs w:val="24"/>
                <w:lang w:val="uk-UA"/>
              </w:rPr>
              <w:t>1</w:t>
            </w:r>
            <w:r w:rsidR="00A42D57" w:rsidRPr="0049777D">
              <w:rPr>
                <w:rFonts w:ascii="Times New Roman" w:hAnsi="Times New Roman" w:cs="Times New Roman"/>
                <w:b/>
                <w:color w:val="000000"/>
                <w:sz w:val="24"/>
                <w:szCs w:val="24"/>
                <w:lang w:val="uk-UA"/>
              </w:rPr>
              <w:t>0</w:t>
            </w:r>
          </w:p>
        </w:tc>
      </w:tr>
    </w:tbl>
    <w:p w:rsidR="00FD1A5A" w:rsidRPr="006F2693" w:rsidRDefault="00FD1A5A" w:rsidP="00FD1A5A">
      <w:pPr>
        <w:spacing w:after="0" w:line="240" w:lineRule="auto"/>
        <w:ind w:left="360" w:firstLine="435"/>
        <w:jc w:val="center"/>
        <w:rPr>
          <w:rFonts w:ascii="Times New Roman" w:hAnsi="Times New Roman" w:cs="Times New Roman"/>
          <w:color w:val="000000"/>
          <w:sz w:val="24"/>
          <w:szCs w:val="24"/>
          <w:lang w:val="uk-UA"/>
        </w:rPr>
      </w:pPr>
    </w:p>
    <w:p w:rsidR="006B1518" w:rsidRPr="006B1518" w:rsidRDefault="006B1518" w:rsidP="006B1518">
      <w:pPr>
        <w:spacing w:after="0" w:line="240" w:lineRule="auto"/>
        <w:ind w:left="360" w:firstLine="435"/>
        <w:rPr>
          <w:rFonts w:ascii="Times New Roman" w:hAnsi="Times New Roman" w:cs="Times New Roman"/>
          <w:b/>
          <w:color w:val="000000"/>
          <w:sz w:val="24"/>
          <w:szCs w:val="24"/>
          <w:lang w:val="uk-UA"/>
        </w:rPr>
      </w:pPr>
      <w:r w:rsidRPr="006B1518">
        <w:rPr>
          <w:rFonts w:ascii="Times New Roman" w:hAnsi="Times New Roman" w:cs="Times New Roman"/>
          <w:b/>
          <w:color w:val="000000"/>
          <w:sz w:val="24"/>
          <w:szCs w:val="24"/>
          <w:lang w:val="uk-UA"/>
        </w:rPr>
        <w:t>5.2. Теми семінарських занять</w:t>
      </w:r>
    </w:p>
    <w:p w:rsidR="006B1518" w:rsidRDefault="006B1518" w:rsidP="006B1518">
      <w:pPr>
        <w:spacing w:after="0" w:line="240" w:lineRule="auto"/>
        <w:ind w:left="360" w:firstLine="435"/>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t xml:space="preserve">       Семінарські заняття не передбачені </w:t>
      </w:r>
    </w:p>
    <w:p w:rsidR="00E954EA" w:rsidRPr="006F2693" w:rsidRDefault="00E954EA" w:rsidP="00FD1A5A">
      <w:pPr>
        <w:spacing w:after="0" w:line="240" w:lineRule="auto"/>
        <w:ind w:left="360" w:firstLine="435"/>
        <w:jc w:val="center"/>
        <w:outlineLvl w:val="0"/>
        <w:rPr>
          <w:rFonts w:ascii="Times New Roman" w:hAnsi="Times New Roman" w:cs="Times New Roman"/>
          <w:color w:val="000000"/>
          <w:sz w:val="24"/>
          <w:szCs w:val="24"/>
          <w:lang w:val="uk-UA"/>
        </w:rPr>
      </w:pPr>
    </w:p>
    <w:p w:rsidR="00FD1A5A" w:rsidRPr="006F2693" w:rsidRDefault="006B1518" w:rsidP="006B1518">
      <w:pPr>
        <w:spacing w:after="0" w:line="240" w:lineRule="auto"/>
        <w:outlineLvl w:val="0"/>
        <w:rPr>
          <w:rFonts w:ascii="Times New Roman" w:hAnsi="Times New Roman" w:cs="Times New Roman"/>
          <w:b/>
          <w:color w:val="000000"/>
          <w:sz w:val="24"/>
          <w:szCs w:val="24"/>
          <w:lang w:val="uk-UA"/>
        </w:rPr>
      </w:pPr>
      <w:r>
        <w:rPr>
          <w:rFonts w:ascii="Times New Roman" w:hAnsi="Times New Roman" w:cs="Times New Roman"/>
          <w:b/>
          <w:color w:val="000000"/>
          <w:sz w:val="24"/>
          <w:szCs w:val="24"/>
          <w:lang w:val="uk-UA"/>
        </w:rPr>
        <w:t xml:space="preserve">              5.3.</w:t>
      </w:r>
      <w:r w:rsidR="00FD1A5A" w:rsidRPr="006F2693">
        <w:rPr>
          <w:rFonts w:ascii="Times New Roman" w:hAnsi="Times New Roman" w:cs="Times New Roman"/>
          <w:b/>
          <w:color w:val="000000"/>
          <w:sz w:val="24"/>
          <w:szCs w:val="24"/>
          <w:lang w:val="uk-UA"/>
        </w:rPr>
        <w:t>Тем</w:t>
      </w:r>
      <w:r w:rsidR="00C85711" w:rsidRPr="006F2693">
        <w:rPr>
          <w:rFonts w:ascii="Times New Roman" w:hAnsi="Times New Roman" w:cs="Times New Roman"/>
          <w:b/>
          <w:color w:val="000000"/>
          <w:sz w:val="24"/>
          <w:szCs w:val="24"/>
          <w:lang w:val="uk-UA"/>
        </w:rPr>
        <w:t>и</w:t>
      </w:r>
      <w:r w:rsidR="00FD1A5A" w:rsidRPr="006F2693">
        <w:rPr>
          <w:rFonts w:ascii="Times New Roman" w:hAnsi="Times New Roman" w:cs="Times New Roman"/>
          <w:b/>
          <w:color w:val="000000"/>
          <w:sz w:val="24"/>
          <w:szCs w:val="24"/>
          <w:lang w:val="uk-UA"/>
        </w:rPr>
        <w:t xml:space="preserve"> практичних занять </w:t>
      </w:r>
    </w:p>
    <w:p w:rsidR="00FD1A5A" w:rsidRPr="006F2693" w:rsidRDefault="00FD1A5A" w:rsidP="00FD1A5A">
      <w:pPr>
        <w:spacing w:after="0" w:line="240" w:lineRule="auto"/>
        <w:ind w:left="360" w:firstLine="435"/>
        <w:jc w:val="center"/>
        <w:rPr>
          <w:rFonts w:ascii="Times New Roman" w:hAnsi="Times New Roman" w:cs="Times New Roman"/>
          <w:color w:val="000000"/>
          <w:sz w:val="24"/>
          <w:szCs w:val="24"/>
          <w:lang w:val="uk-UA"/>
        </w:rPr>
      </w:pP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3"/>
        <w:gridCol w:w="7513"/>
        <w:gridCol w:w="1134"/>
      </w:tblGrid>
      <w:tr w:rsidR="00B1573D" w:rsidRPr="006F2693" w:rsidTr="00094936">
        <w:tc>
          <w:tcPr>
            <w:tcW w:w="993" w:type="dxa"/>
            <w:tcBorders>
              <w:top w:val="single" w:sz="4" w:space="0" w:color="auto"/>
              <w:left w:val="single" w:sz="4" w:space="0" w:color="auto"/>
              <w:bottom w:val="single" w:sz="4" w:space="0" w:color="auto"/>
              <w:right w:val="single" w:sz="4" w:space="0" w:color="auto"/>
            </w:tcBorders>
            <w:hideMark/>
          </w:tcPr>
          <w:p w:rsidR="00B1573D" w:rsidRPr="0049777D" w:rsidRDefault="00B1573D" w:rsidP="00B1573D">
            <w:pPr>
              <w:spacing w:after="0" w:line="240" w:lineRule="auto"/>
              <w:jc w:val="center"/>
              <w:rPr>
                <w:rFonts w:ascii="Times New Roman" w:hAnsi="Times New Roman" w:cs="Times New Roman"/>
                <w:b/>
                <w:color w:val="000000"/>
                <w:sz w:val="24"/>
                <w:szCs w:val="24"/>
                <w:lang w:val="uk-UA"/>
              </w:rPr>
            </w:pPr>
            <w:r w:rsidRPr="0049777D">
              <w:rPr>
                <w:rFonts w:ascii="Times New Roman" w:hAnsi="Times New Roman" w:cs="Times New Roman"/>
                <w:b/>
                <w:color w:val="000000"/>
                <w:sz w:val="24"/>
                <w:szCs w:val="24"/>
                <w:lang w:val="uk-UA"/>
              </w:rPr>
              <w:t>№</w:t>
            </w:r>
            <w:r w:rsidR="00094936">
              <w:rPr>
                <w:rFonts w:ascii="Times New Roman" w:hAnsi="Times New Roman" w:cs="Times New Roman"/>
                <w:b/>
                <w:color w:val="000000"/>
                <w:sz w:val="24"/>
                <w:szCs w:val="24"/>
                <w:lang w:val="uk-UA"/>
              </w:rPr>
              <w:t xml:space="preserve"> </w:t>
            </w:r>
            <w:r w:rsidRPr="0049777D">
              <w:rPr>
                <w:rFonts w:ascii="Times New Roman" w:hAnsi="Times New Roman" w:cs="Times New Roman"/>
                <w:b/>
                <w:color w:val="000000"/>
                <w:sz w:val="24"/>
                <w:szCs w:val="24"/>
                <w:lang w:val="uk-UA"/>
              </w:rPr>
              <w:t>п/п</w:t>
            </w:r>
          </w:p>
        </w:tc>
        <w:tc>
          <w:tcPr>
            <w:tcW w:w="7513" w:type="dxa"/>
            <w:tcBorders>
              <w:top w:val="single" w:sz="4" w:space="0" w:color="auto"/>
              <w:left w:val="single" w:sz="4" w:space="0" w:color="auto"/>
              <w:bottom w:val="single" w:sz="4" w:space="0" w:color="auto"/>
              <w:right w:val="single" w:sz="4" w:space="0" w:color="auto"/>
            </w:tcBorders>
            <w:hideMark/>
          </w:tcPr>
          <w:p w:rsidR="00B1573D" w:rsidRPr="0049777D" w:rsidRDefault="0049777D" w:rsidP="00B1573D">
            <w:pPr>
              <w:spacing w:after="0" w:line="240" w:lineRule="auto"/>
              <w:ind w:left="1080" w:hanging="540"/>
              <w:jc w:val="center"/>
              <w:rPr>
                <w:rFonts w:ascii="Times New Roman" w:hAnsi="Times New Roman" w:cs="Times New Roman"/>
                <w:b/>
                <w:color w:val="000000"/>
                <w:sz w:val="24"/>
                <w:szCs w:val="24"/>
                <w:lang w:val="uk-UA"/>
              </w:rPr>
            </w:pPr>
            <w:r>
              <w:rPr>
                <w:rFonts w:ascii="Times New Roman" w:hAnsi="Times New Roman" w:cs="Times New Roman"/>
                <w:b/>
                <w:sz w:val="24"/>
                <w:szCs w:val="24"/>
                <w:lang w:val="uk-UA"/>
              </w:rPr>
              <w:t>Т</w:t>
            </w:r>
            <w:r w:rsidR="00B1573D" w:rsidRPr="0049777D">
              <w:rPr>
                <w:rFonts w:ascii="Times New Roman" w:hAnsi="Times New Roman" w:cs="Times New Roman"/>
                <w:b/>
                <w:sz w:val="24"/>
                <w:szCs w:val="24"/>
              </w:rPr>
              <w:t>ем</w:t>
            </w:r>
            <w:r>
              <w:rPr>
                <w:rFonts w:ascii="Times New Roman" w:hAnsi="Times New Roman" w:cs="Times New Roman"/>
                <w:b/>
                <w:sz w:val="24"/>
                <w:szCs w:val="24"/>
                <w:lang w:val="uk-UA"/>
              </w:rPr>
              <w:t>а</w:t>
            </w:r>
          </w:p>
        </w:tc>
        <w:tc>
          <w:tcPr>
            <w:tcW w:w="1134" w:type="dxa"/>
            <w:tcBorders>
              <w:top w:val="single" w:sz="4" w:space="0" w:color="auto"/>
              <w:left w:val="single" w:sz="4" w:space="0" w:color="auto"/>
              <w:bottom w:val="single" w:sz="4" w:space="0" w:color="auto"/>
              <w:right w:val="single" w:sz="4" w:space="0" w:color="auto"/>
            </w:tcBorders>
          </w:tcPr>
          <w:p w:rsidR="00B1573D" w:rsidRPr="0049777D" w:rsidRDefault="00B1573D" w:rsidP="00B1573D">
            <w:pPr>
              <w:spacing w:after="0" w:line="240" w:lineRule="auto"/>
              <w:jc w:val="both"/>
              <w:rPr>
                <w:rFonts w:ascii="Times New Roman" w:hAnsi="Times New Roman" w:cs="Times New Roman"/>
                <w:b/>
                <w:color w:val="000000"/>
                <w:sz w:val="24"/>
                <w:szCs w:val="24"/>
                <w:lang w:val="uk-UA"/>
              </w:rPr>
            </w:pPr>
            <w:r w:rsidRPr="0049777D">
              <w:rPr>
                <w:rFonts w:ascii="Times New Roman" w:hAnsi="Times New Roman" w:cs="Times New Roman"/>
                <w:b/>
                <w:color w:val="000000"/>
                <w:sz w:val="24"/>
                <w:szCs w:val="24"/>
                <w:lang w:val="uk-UA"/>
              </w:rPr>
              <w:t>Кільк.</w:t>
            </w:r>
          </w:p>
          <w:p w:rsidR="00B1573D" w:rsidRPr="0049777D" w:rsidRDefault="00B1573D" w:rsidP="00B1573D">
            <w:pPr>
              <w:spacing w:after="0" w:line="240" w:lineRule="auto"/>
              <w:jc w:val="both"/>
              <w:rPr>
                <w:rFonts w:ascii="Times New Roman" w:hAnsi="Times New Roman" w:cs="Times New Roman"/>
                <w:b/>
                <w:color w:val="000000"/>
                <w:sz w:val="24"/>
                <w:szCs w:val="24"/>
                <w:lang w:val="uk-UA"/>
              </w:rPr>
            </w:pPr>
            <w:r w:rsidRPr="0049777D">
              <w:rPr>
                <w:rFonts w:ascii="Times New Roman" w:hAnsi="Times New Roman" w:cs="Times New Roman"/>
                <w:b/>
                <w:color w:val="000000"/>
                <w:sz w:val="24"/>
                <w:szCs w:val="24"/>
                <w:lang w:val="uk-UA"/>
              </w:rPr>
              <w:t>годин</w:t>
            </w:r>
          </w:p>
        </w:tc>
      </w:tr>
      <w:tr w:rsidR="00B1573D" w:rsidRPr="006F2693" w:rsidTr="00094936">
        <w:tc>
          <w:tcPr>
            <w:tcW w:w="993" w:type="dxa"/>
            <w:tcBorders>
              <w:top w:val="single" w:sz="4" w:space="0" w:color="auto"/>
              <w:left w:val="single" w:sz="4" w:space="0" w:color="auto"/>
              <w:bottom w:val="single" w:sz="4" w:space="0" w:color="auto"/>
              <w:right w:val="single" w:sz="4" w:space="0" w:color="auto"/>
            </w:tcBorders>
            <w:hideMark/>
          </w:tcPr>
          <w:p w:rsidR="00B1573D" w:rsidRPr="006F2693" w:rsidRDefault="00B1573D" w:rsidP="007F1E76">
            <w:pPr>
              <w:numPr>
                <w:ilvl w:val="0"/>
                <w:numId w:val="4"/>
              </w:numPr>
              <w:tabs>
                <w:tab w:val="clear" w:pos="1080"/>
              </w:tabs>
              <w:spacing w:after="0" w:line="240" w:lineRule="auto"/>
              <w:ind w:hanging="766"/>
              <w:rPr>
                <w:rFonts w:ascii="Times New Roman" w:hAnsi="Times New Roman" w:cs="Times New Roman"/>
                <w:color w:val="000000"/>
                <w:sz w:val="24"/>
                <w:szCs w:val="24"/>
                <w:lang w:val="uk-UA"/>
              </w:rPr>
            </w:pPr>
          </w:p>
        </w:tc>
        <w:tc>
          <w:tcPr>
            <w:tcW w:w="7513" w:type="dxa"/>
            <w:tcBorders>
              <w:top w:val="single" w:sz="4" w:space="0" w:color="auto"/>
              <w:left w:val="single" w:sz="4" w:space="0" w:color="auto"/>
              <w:bottom w:val="single" w:sz="4" w:space="0" w:color="auto"/>
              <w:right w:val="single" w:sz="4" w:space="0" w:color="auto"/>
            </w:tcBorders>
            <w:hideMark/>
          </w:tcPr>
          <w:p w:rsidR="00B1573D" w:rsidRPr="006F2693" w:rsidRDefault="00B1573D" w:rsidP="00B1573D">
            <w:pPr>
              <w:spacing w:after="0" w:line="240" w:lineRule="auto"/>
              <w:jc w:val="both"/>
              <w:rPr>
                <w:rFonts w:ascii="Times New Roman" w:hAnsi="Times New Roman" w:cs="Times New Roman"/>
                <w:color w:val="000000"/>
                <w:sz w:val="24"/>
                <w:szCs w:val="24"/>
                <w:lang w:val="uk-UA"/>
              </w:rPr>
            </w:pPr>
            <w:r w:rsidRPr="006F2693">
              <w:rPr>
                <w:rFonts w:ascii="Times New Roman" w:hAnsi="Times New Roman" w:cs="Times New Roman"/>
                <w:sz w:val="24"/>
                <w:szCs w:val="24"/>
                <w:lang w:val="uk-UA"/>
              </w:rPr>
              <w:t xml:space="preserve">Тема 10. Практичне заняття </w:t>
            </w:r>
            <w:r>
              <w:rPr>
                <w:rFonts w:ascii="Times New Roman" w:hAnsi="Times New Roman" w:cs="Times New Roman"/>
                <w:sz w:val="24"/>
                <w:szCs w:val="24"/>
                <w:lang w:val="uk-UA"/>
              </w:rPr>
              <w:t>6</w:t>
            </w:r>
            <w:r w:rsidRPr="006F2693">
              <w:rPr>
                <w:rFonts w:ascii="Times New Roman" w:hAnsi="Times New Roman" w:cs="Times New Roman"/>
                <w:sz w:val="24"/>
                <w:szCs w:val="24"/>
                <w:lang w:val="uk-UA"/>
              </w:rPr>
              <w:t>.</w:t>
            </w:r>
            <w:r>
              <w:rPr>
                <w:rFonts w:ascii="Times New Roman" w:hAnsi="Times New Roman" w:cs="Times New Roman"/>
                <w:sz w:val="24"/>
                <w:szCs w:val="24"/>
                <w:lang w:val="uk-UA"/>
              </w:rPr>
              <w:t xml:space="preserve"> </w:t>
            </w:r>
            <w:r w:rsidRPr="006F2693">
              <w:rPr>
                <w:rFonts w:ascii="Times New Roman" w:hAnsi="Times New Roman" w:cs="Times New Roman"/>
                <w:sz w:val="24"/>
                <w:szCs w:val="24"/>
                <w:lang w:val="uk-UA"/>
              </w:rPr>
              <w:t xml:space="preserve">Пухлини  м'яких  тканин  ЩЛД у дітей </w:t>
            </w:r>
            <w:r w:rsidRPr="006F2693">
              <w:rPr>
                <w:rFonts w:ascii="Times New Roman" w:hAnsi="Times New Roman" w:cs="Times New Roman"/>
                <w:sz w:val="24"/>
                <w:szCs w:val="24"/>
                <w:lang w:val="uk-UA"/>
              </w:rPr>
              <w:lastRenderedPageBreak/>
              <w:t>(гемангіома, лімфангіома, ліпома, міома, фіброма). Етіологія, клініка, діагностика, принципи та способи лікування. Ускладнення  та їх профілактика.  Показання до кровозаміщуючої терапії при проведенні оперативни</w:t>
            </w:r>
            <w:r w:rsidRPr="006F2693">
              <w:rPr>
                <w:rFonts w:ascii="Times New Roman" w:hAnsi="Times New Roman" w:cs="Times New Roman"/>
                <w:sz w:val="24"/>
                <w:szCs w:val="24"/>
              </w:rPr>
              <w:t>х втручань на м`яких тканинах.</w:t>
            </w:r>
          </w:p>
        </w:tc>
        <w:tc>
          <w:tcPr>
            <w:tcW w:w="1134" w:type="dxa"/>
            <w:tcBorders>
              <w:top w:val="single" w:sz="4" w:space="0" w:color="auto"/>
              <w:left w:val="single" w:sz="4" w:space="0" w:color="auto"/>
              <w:bottom w:val="single" w:sz="4" w:space="0" w:color="auto"/>
              <w:right w:val="single" w:sz="4" w:space="0" w:color="auto"/>
            </w:tcBorders>
            <w:hideMark/>
          </w:tcPr>
          <w:p w:rsidR="00B1573D" w:rsidRPr="006F2693" w:rsidRDefault="00B1573D" w:rsidP="00B1573D">
            <w:pPr>
              <w:spacing w:after="0" w:line="240" w:lineRule="auto"/>
              <w:ind w:left="1080" w:hanging="540"/>
              <w:jc w:val="both"/>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lastRenderedPageBreak/>
              <w:t>6</w:t>
            </w:r>
          </w:p>
        </w:tc>
      </w:tr>
      <w:tr w:rsidR="00B1573D" w:rsidRPr="006F2693" w:rsidTr="00094936">
        <w:tc>
          <w:tcPr>
            <w:tcW w:w="993" w:type="dxa"/>
            <w:tcBorders>
              <w:top w:val="single" w:sz="4" w:space="0" w:color="auto"/>
              <w:left w:val="single" w:sz="4" w:space="0" w:color="auto"/>
              <w:bottom w:val="single" w:sz="4" w:space="0" w:color="auto"/>
              <w:right w:val="single" w:sz="4" w:space="0" w:color="auto"/>
            </w:tcBorders>
          </w:tcPr>
          <w:p w:rsidR="00B1573D" w:rsidRPr="006F2693" w:rsidRDefault="00B1573D" w:rsidP="00094936">
            <w:pPr>
              <w:numPr>
                <w:ilvl w:val="0"/>
                <w:numId w:val="4"/>
              </w:numPr>
              <w:spacing w:after="0" w:line="240" w:lineRule="auto"/>
              <w:rPr>
                <w:rFonts w:ascii="Times New Roman" w:hAnsi="Times New Roman" w:cs="Times New Roman"/>
                <w:color w:val="000000"/>
                <w:sz w:val="24"/>
                <w:szCs w:val="24"/>
                <w:lang w:val="uk-UA"/>
              </w:rPr>
            </w:pPr>
          </w:p>
        </w:tc>
        <w:tc>
          <w:tcPr>
            <w:tcW w:w="7513" w:type="dxa"/>
            <w:tcBorders>
              <w:top w:val="single" w:sz="4" w:space="0" w:color="auto"/>
              <w:left w:val="single" w:sz="4" w:space="0" w:color="auto"/>
              <w:bottom w:val="single" w:sz="4" w:space="0" w:color="auto"/>
              <w:right w:val="single" w:sz="4" w:space="0" w:color="auto"/>
            </w:tcBorders>
            <w:hideMark/>
          </w:tcPr>
          <w:p w:rsidR="00B1573D" w:rsidRPr="006F2693" w:rsidRDefault="00B1573D" w:rsidP="00B1573D">
            <w:pPr>
              <w:spacing w:after="0" w:line="240" w:lineRule="auto"/>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Тема 10. Практичне заняття  </w:t>
            </w:r>
            <w:r>
              <w:rPr>
                <w:rFonts w:ascii="Times New Roman" w:hAnsi="Times New Roman" w:cs="Times New Roman"/>
                <w:sz w:val="24"/>
                <w:szCs w:val="24"/>
                <w:lang w:val="uk-UA"/>
              </w:rPr>
              <w:t>7</w:t>
            </w:r>
            <w:r w:rsidRPr="006F2693">
              <w:rPr>
                <w:rFonts w:ascii="Times New Roman" w:hAnsi="Times New Roman" w:cs="Times New Roman"/>
                <w:sz w:val="24"/>
                <w:szCs w:val="24"/>
                <w:lang w:val="uk-UA"/>
              </w:rPr>
              <w:t>.</w:t>
            </w:r>
            <w:r>
              <w:rPr>
                <w:rFonts w:ascii="Times New Roman" w:hAnsi="Times New Roman" w:cs="Times New Roman"/>
                <w:sz w:val="24"/>
                <w:szCs w:val="24"/>
                <w:lang w:val="uk-UA"/>
              </w:rPr>
              <w:t xml:space="preserve"> </w:t>
            </w:r>
            <w:r w:rsidRPr="006F2693">
              <w:rPr>
                <w:rFonts w:ascii="Times New Roman" w:hAnsi="Times New Roman" w:cs="Times New Roman"/>
                <w:sz w:val="24"/>
                <w:szCs w:val="24"/>
                <w:lang w:val="uk-UA"/>
              </w:rPr>
              <w:t xml:space="preserve">Вроджені та набуті пухлиноподібні утворення м'яких тканин обличчя (епідермоїд, дермоїд, тератома, кісти та нориці шиї, атерома, папілома). Етіологія, патогенез, диференційна       діагностика та особливості хірургічного лікування, профілактикика ускладнень.  </w:t>
            </w:r>
            <w:r w:rsidRPr="006F2693">
              <w:rPr>
                <w:rFonts w:ascii="Times New Roman" w:hAnsi="Times New Roman" w:cs="Times New Roman"/>
                <w:sz w:val="24"/>
                <w:szCs w:val="24"/>
              </w:rPr>
              <w:t>Нейрофіброматоз. Етіологія, клініка,    діагностика, комплексне лікування, та реабілітація</w:t>
            </w:r>
          </w:p>
        </w:tc>
        <w:tc>
          <w:tcPr>
            <w:tcW w:w="1134" w:type="dxa"/>
            <w:tcBorders>
              <w:top w:val="single" w:sz="4" w:space="0" w:color="auto"/>
              <w:left w:val="single" w:sz="4" w:space="0" w:color="auto"/>
              <w:bottom w:val="single" w:sz="4" w:space="0" w:color="auto"/>
              <w:right w:val="single" w:sz="4" w:space="0" w:color="auto"/>
            </w:tcBorders>
            <w:hideMark/>
          </w:tcPr>
          <w:p w:rsidR="00B1573D" w:rsidRPr="006F2693" w:rsidRDefault="00B1573D" w:rsidP="00B1573D">
            <w:pPr>
              <w:spacing w:after="0" w:line="240" w:lineRule="auto"/>
              <w:ind w:left="1080" w:hanging="540"/>
              <w:jc w:val="both"/>
              <w:rPr>
                <w:rFonts w:ascii="Times New Roman" w:hAnsi="Times New Roman" w:cs="Times New Roman"/>
                <w:color w:val="000000"/>
                <w:sz w:val="24"/>
                <w:szCs w:val="24"/>
                <w:lang w:val="uk-UA"/>
              </w:rPr>
            </w:pPr>
            <w:r w:rsidRPr="006F2693">
              <w:rPr>
                <w:rFonts w:ascii="Times New Roman" w:hAnsi="Times New Roman" w:cs="Times New Roman"/>
                <w:color w:val="000000"/>
                <w:sz w:val="24"/>
                <w:szCs w:val="24"/>
                <w:lang w:val="uk-UA"/>
              </w:rPr>
              <w:t>4</w:t>
            </w:r>
          </w:p>
        </w:tc>
      </w:tr>
      <w:tr w:rsidR="00B1573D" w:rsidRPr="006F2693" w:rsidTr="00094936">
        <w:trPr>
          <w:trHeight w:val="416"/>
        </w:trPr>
        <w:tc>
          <w:tcPr>
            <w:tcW w:w="993" w:type="dxa"/>
            <w:tcBorders>
              <w:top w:val="single" w:sz="4" w:space="0" w:color="auto"/>
              <w:left w:val="single" w:sz="4" w:space="0" w:color="auto"/>
              <w:bottom w:val="single" w:sz="4" w:space="0" w:color="auto"/>
              <w:right w:val="single" w:sz="4" w:space="0" w:color="auto"/>
            </w:tcBorders>
          </w:tcPr>
          <w:p w:rsidR="00B1573D" w:rsidRPr="006F2693" w:rsidRDefault="00B1573D" w:rsidP="0004340E">
            <w:pPr>
              <w:numPr>
                <w:ilvl w:val="0"/>
                <w:numId w:val="4"/>
              </w:numPr>
              <w:spacing w:after="0" w:line="240" w:lineRule="auto"/>
              <w:ind w:hanging="624"/>
              <w:jc w:val="center"/>
              <w:rPr>
                <w:rFonts w:ascii="Times New Roman" w:hAnsi="Times New Roman" w:cs="Times New Roman"/>
                <w:color w:val="000000"/>
                <w:sz w:val="24"/>
                <w:szCs w:val="24"/>
                <w:lang w:val="uk-UA"/>
              </w:rPr>
            </w:pPr>
          </w:p>
        </w:tc>
        <w:tc>
          <w:tcPr>
            <w:tcW w:w="7513" w:type="dxa"/>
            <w:tcBorders>
              <w:top w:val="single" w:sz="4" w:space="0" w:color="auto"/>
              <w:left w:val="single" w:sz="4" w:space="0" w:color="auto"/>
              <w:bottom w:val="single" w:sz="4" w:space="0" w:color="auto"/>
              <w:right w:val="single" w:sz="4" w:space="0" w:color="auto"/>
            </w:tcBorders>
            <w:hideMark/>
          </w:tcPr>
          <w:p w:rsidR="00B1573D" w:rsidRPr="006F2693" w:rsidRDefault="00B1573D" w:rsidP="00B1573D">
            <w:pPr>
              <w:spacing w:after="0" w:line="240" w:lineRule="auto"/>
              <w:jc w:val="both"/>
              <w:rPr>
                <w:rFonts w:ascii="Times New Roman" w:hAnsi="Times New Roman" w:cs="Times New Roman"/>
                <w:color w:val="000000"/>
                <w:sz w:val="24"/>
                <w:szCs w:val="24"/>
                <w:lang w:val="uk-UA"/>
              </w:rPr>
            </w:pPr>
            <w:r w:rsidRPr="006F2693">
              <w:rPr>
                <w:rFonts w:ascii="Times New Roman" w:hAnsi="Times New Roman" w:cs="Times New Roman"/>
                <w:sz w:val="24"/>
                <w:szCs w:val="24"/>
                <w:lang w:val="uk-UA"/>
              </w:rPr>
              <w:t xml:space="preserve">Тема 11. Практичне заняття </w:t>
            </w:r>
            <w:r>
              <w:rPr>
                <w:rFonts w:ascii="Times New Roman" w:hAnsi="Times New Roman" w:cs="Times New Roman"/>
                <w:sz w:val="24"/>
                <w:szCs w:val="24"/>
                <w:lang w:val="uk-UA"/>
              </w:rPr>
              <w:t>8</w:t>
            </w:r>
            <w:r w:rsidRPr="006F2693">
              <w:rPr>
                <w:rFonts w:ascii="Times New Roman" w:hAnsi="Times New Roman" w:cs="Times New Roman"/>
                <w:sz w:val="24"/>
                <w:szCs w:val="24"/>
                <w:lang w:val="uk-UA"/>
              </w:rPr>
              <w:t>.</w:t>
            </w:r>
            <w:r>
              <w:rPr>
                <w:rFonts w:ascii="Times New Roman" w:hAnsi="Times New Roman" w:cs="Times New Roman"/>
                <w:sz w:val="24"/>
                <w:szCs w:val="24"/>
                <w:lang w:val="uk-UA"/>
              </w:rPr>
              <w:t xml:space="preserve"> </w:t>
            </w:r>
            <w:proofErr w:type="gramStart"/>
            <w:r w:rsidRPr="006F2693">
              <w:rPr>
                <w:rFonts w:ascii="Times New Roman" w:hAnsi="Times New Roman" w:cs="Times New Roman"/>
                <w:sz w:val="24"/>
                <w:szCs w:val="24"/>
              </w:rPr>
              <w:t>Остеогенні  (</w:t>
            </w:r>
            <w:proofErr w:type="gramEnd"/>
            <w:r w:rsidRPr="006F2693">
              <w:rPr>
                <w:rFonts w:ascii="Times New Roman" w:hAnsi="Times New Roman" w:cs="Times New Roman"/>
                <w:sz w:val="24"/>
                <w:szCs w:val="24"/>
              </w:rPr>
              <w:t xml:space="preserve">остеобластокластома, остеома, остеоїд-остеома) та одонтогенні (амелобластома, одонтома, цементома) новоутворення щелеп у дітей. Етіологія, патогенез, діагностика, диференційна діагностика, клініка, методи хірургічного лікування. Ускладнення та шляхи їх попередження. Реабілітаційні </w:t>
            </w:r>
            <w:r w:rsidR="00094936">
              <w:rPr>
                <w:rFonts w:ascii="Times New Roman" w:hAnsi="Times New Roman" w:cs="Times New Roman"/>
                <w:sz w:val="24"/>
                <w:szCs w:val="24"/>
              </w:rPr>
              <w:t xml:space="preserve">заходи, </w:t>
            </w:r>
            <w:r w:rsidRPr="006F2693">
              <w:rPr>
                <w:rFonts w:ascii="Times New Roman" w:hAnsi="Times New Roman" w:cs="Times New Roman"/>
                <w:sz w:val="24"/>
                <w:szCs w:val="24"/>
              </w:rPr>
              <w:t>етапність та об’єм</w:t>
            </w:r>
            <w:r>
              <w:rPr>
                <w:rFonts w:ascii="Times New Roman" w:hAnsi="Times New Roman" w:cs="Times New Roman"/>
                <w:sz w:val="24"/>
                <w:szCs w:val="24"/>
                <w:lang w:val="uk-UA"/>
              </w:rPr>
              <w:t xml:space="preserve">  втручань</w:t>
            </w:r>
            <w:r w:rsidRPr="006F2693">
              <w:rPr>
                <w:rFonts w:ascii="Times New Roman" w:hAnsi="Times New Roman" w:cs="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B1573D" w:rsidRPr="006F2693" w:rsidRDefault="00B1573D" w:rsidP="00B1573D">
            <w:pPr>
              <w:spacing w:after="0" w:line="240" w:lineRule="auto"/>
              <w:rPr>
                <w:rFonts w:ascii="Times New Roman" w:hAnsi="Times New Roman" w:cs="Times New Roman"/>
                <w:color w:val="000000"/>
                <w:sz w:val="24"/>
                <w:szCs w:val="24"/>
                <w:lang w:val="uk-UA"/>
              </w:rPr>
            </w:pPr>
            <w:r w:rsidRPr="006F2693">
              <w:rPr>
                <w:rFonts w:ascii="Times New Roman" w:hAnsi="Times New Roman" w:cs="Times New Roman"/>
                <w:color w:val="000000"/>
                <w:sz w:val="24"/>
                <w:szCs w:val="24"/>
                <w:lang w:val="uk-UA"/>
              </w:rPr>
              <w:t xml:space="preserve">        </w:t>
            </w:r>
            <w:r>
              <w:rPr>
                <w:rFonts w:ascii="Times New Roman" w:hAnsi="Times New Roman" w:cs="Times New Roman"/>
                <w:color w:val="000000"/>
                <w:sz w:val="24"/>
                <w:szCs w:val="24"/>
                <w:lang w:val="uk-UA"/>
              </w:rPr>
              <w:t>6</w:t>
            </w:r>
          </w:p>
        </w:tc>
      </w:tr>
      <w:tr w:rsidR="00B1573D" w:rsidRPr="006F2693" w:rsidTr="00094936">
        <w:trPr>
          <w:trHeight w:val="711"/>
        </w:trPr>
        <w:tc>
          <w:tcPr>
            <w:tcW w:w="993" w:type="dxa"/>
            <w:tcBorders>
              <w:top w:val="single" w:sz="4" w:space="0" w:color="auto"/>
              <w:left w:val="single" w:sz="4" w:space="0" w:color="auto"/>
              <w:bottom w:val="single" w:sz="4" w:space="0" w:color="auto"/>
              <w:right w:val="single" w:sz="4" w:space="0" w:color="auto"/>
            </w:tcBorders>
            <w:hideMark/>
          </w:tcPr>
          <w:p w:rsidR="00B1573D" w:rsidRPr="006F2693" w:rsidRDefault="0004340E" w:rsidP="00094936">
            <w:pPr>
              <w:spacing w:after="0" w:line="240" w:lineRule="auto"/>
              <w:jc w:val="center"/>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t>4.</w:t>
            </w:r>
          </w:p>
        </w:tc>
        <w:tc>
          <w:tcPr>
            <w:tcW w:w="7513" w:type="dxa"/>
            <w:tcBorders>
              <w:top w:val="single" w:sz="4" w:space="0" w:color="auto"/>
              <w:left w:val="single" w:sz="4" w:space="0" w:color="auto"/>
              <w:bottom w:val="single" w:sz="4" w:space="0" w:color="auto"/>
              <w:right w:val="single" w:sz="4" w:space="0" w:color="auto"/>
            </w:tcBorders>
            <w:hideMark/>
          </w:tcPr>
          <w:p w:rsidR="00B1573D" w:rsidRPr="006F2693" w:rsidRDefault="00B1573D" w:rsidP="00B1573D">
            <w:pPr>
              <w:spacing w:after="0" w:line="240" w:lineRule="auto"/>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Тема 11. Практичне заняття </w:t>
            </w:r>
            <w:r>
              <w:rPr>
                <w:rFonts w:ascii="Times New Roman" w:hAnsi="Times New Roman" w:cs="Times New Roman"/>
                <w:sz w:val="24"/>
                <w:szCs w:val="24"/>
                <w:lang w:val="uk-UA"/>
              </w:rPr>
              <w:t>9</w:t>
            </w:r>
            <w:r w:rsidRPr="006F2693">
              <w:rPr>
                <w:rFonts w:ascii="Times New Roman" w:hAnsi="Times New Roman" w:cs="Times New Roman"/>
                <w:sz w:val="24"/>
                <w:szCs w:val="24"/>
                <w:lang w:val="uk-UA"/>
              </w:rPr>
              <w:t>. Пухлиноподібні новоутворення щелеп -кісти (радикулярна, фолікулярна,    резидуальна, фісуральна , первинна   кісткова, кіста прорізування). Етіологія, патогенез. Методи діагностики, диференційна діагностика та способи хірургічного  лікування. Реабі</w:t>
            </w:r>
            <w:r w:rsidRPr="006F2693">
              <w:rPr>
                <w:rFonts w:ascii="Times New Roman" w:hAnsi="Times New Roman" w:cs="Times New Roman"/>
                <w:sz w:val="24"/>
                <w:szCs w:val="24"/>
              </w:rPr>
              <w:t>літація дітей після цистектомії та цистотомії.</w:t>
            </w:r>
          </w:p>
        </w:tc>
        <w:tc>
          <w:tcPr>
            <w:tcW w:w="1134" w:type="dxa"/>
            <w:tcBorders>
              <w:top w:val="single" w:sz="4" w:space="0" w:color="auto"/>
              <w:left w:val="single" w:sz="4" w:space="0" w:color="auto"/>
              <w:bottom w:val="single" w:sz="4" w:space="0" w:color="auto"/>
              <w:right w:val="single" w:sz="4" w:space="0" w:color="auto"/>
            </w:tcBorders>
            <w:hideMark/>
          </w:tcPr>
          <w:p w:rsidR="00B1573D" w:rsidRPr="006F2693" w:rsidRDefault="00B1573D" w:rsidP="00B1573D">
            <w:pPr>
              <w:spacing w:after="0" w:line="240" w:lineRule="auto"/>
              <w:jc w:val="center"/>
              <w:rPr>
                <w:rFonts w:ascii="Times New Roman" w:hAnsi="Times New Roman" w:cs="Times New Roman"/>
                <w:color w:val="000000"/>
                <w:sz w:val="24"/>
                <w:szCs w:val="24"/>
                <w:lang w:val="uk-UA"/>
              </w:rPr>
            </w:pPr>
            <w:r w:rsidRPr="006F2693">
              <w:rPr>
                <w:rFonts w:ascii="Times New Roman" w:hAnsi="Times New Roman" w:cs="Times New Roman"/>
                <w:color w:val="000000"/>
                <w:sz w:val="24"/>
                <w:szCs w:val="24"/>
                <w:lang w:val="uk-UA"/>
              </w:rPr>
              <w:t>4</w:t>
            </w:r>
          </w:p>
        </w:tc>
      </w:tr>
      <w:tr w:rsidR="00B1573D" w:rsidRPr="006F2693" w:rsidTr="00094936">
        <w:trPr>
          <w:trHeight w:val="530"/>
        </w:trPr>
        <w:tc>
          <w:tcPr>
            <w:tcW w:w="993" w:type="dxa"/>
            <w:tcBorders>
              <w:top w:val="single" w:sz="4" w:space="0" w:color="auto"/>
              <w:left w:val="single" w:sz="4" w:space="0" w:color="auto"/>
              <w:bottom w:val="single" w:sz="4" w:space="0" w:color="auto"/>
              <w:right w:val="single" w:sz="4" w:space="0" w:color="auto"/>
            </w:tcBorders>
            <w:hideMark/>
          </w:tcPr>
          <w:p w:rsidR="00B1573D" w:rsidRPr="006F2693" w:rsidRDefault="0004340E" w:rsidP="00094936">
            <w:pPr>
              <w:spacing w:after="0" w:line="240" w:lineRule="auto"/>
              <w:ind w:left="314"/>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t>5.</w:t>
            </w:r>
          </w:p>
        </w:tc>
        <w:tc>
          <w:tcPr>
            <w:tcW w:w="7513" w:type="dxa"/>
            <w:tcBorders>
              <w:top w:val="single" w:sz="4" w:space="0" w:color="auto"/>
              <w:left w:val="single" w:sz="4" w:space="0" w:color="auto"/>
              <w:bottom w:val="single" w:sz="4" w:space="0" w:color="auto"/>
              <w:right w:val="single" w:sz="4" w:space="0" w:color="auto"/>
            </w:tcBorders>
            <w:hideMark/>
          </w:tcPr>
          <w:p w:rsidR="00B1573D" w:rsidRPr="006F2693" w:rsidRDefault="00B1573D" w:rsidP="00B1573D">
            <w:pPr>
              <w:spacing w:after="0" w:line="240" w:lineRule="auto"/>
              <w:jc w:val="both"/>
              <w:rPr>
                <w:rFonts w:ascii="Times New Roman" w:hAnsi="Times New Roman" w:cs="Times New Roman"/>
                <w:b/>
                <w:i/>
                <w:color w:val="000000"/>
                <w:sz w:val="24"/>
                <w:szCs w:val="24"/>
                <w:lang w:val="uk-UA"/>
              </w:rPr>
            </w:pPr>
            <w:r w:rsidRPr="006F2693">
              <w:rPr>
                <w:rFonts w:ascii="Times New Roman" w:hAnsi="Times New Roman" w:cs="Times New Roman"/>
                <w:sz w:val="24"/>
                <w:szCs w:val="24"/>
                <w:lang w:val="uk-UA"/>
              </w:rPr>
              <w:t xml:space="preserve">Тема 11. Практичне заняття </w:t>
            </w:r>
            <w:r>
              <w:rPr>
                <w:rFonts w:ascii="Times New Roman" w:hAnsi="Times New Roman" w:cs="Times New Roman"/>
                <w:sz w:val="24"/>
                <w:szCs w:val="24"/>
                <w:lang w:val="uk-UA"/>
              </w:rPr>
              <w:t>10</w:t>
            </w:r>
            <w:r w:rsidRPr="006F2693">
              <w:rPr>
                <w:rFonts w:ascii="Times New Roman" w:hAnsi="Times New Roman" w:cs="Times New Roman"/>
                <w:sz w:val="24"/>
                <w:szCs w:val="24"/>
                <w:lang w:val="uk-UA"/>
              </w:rPr>
              <w:t>.</w:t>
            </w:r>
            <w:r>
              <w:rPr>
                <w:rFonts w:ascii="Times New Roman" w:hAnsi="Times New Roman" w:cs="Times New Roman"/>
                <w:sz w:val="24"/>
                <w:szCs w:val="24"/>
                <w:lang w:val="uk-UA"/>
              </w:rPr>
              <w:t xml:space="preserve"> </w:t>
            </w:r>
            <w:r w:rsidRPr="006F2693">
              <w:rPr>
                <w:rFonts w:ascii="Times New Roman" w:hAnsi="Times New Roman" w:cs="Times New Roman"/>
                <w:sz w:val="24"/>
                <w:szCs w:val="24"/>
                <w:lang w:val="uk-UA"/>
              </w:rPr>
              <w:t xml:space="preserve">Пухлиноподібні новоутворення кісток ЩЛД: фіброзна остеодисплазія, херувізм,  гіперпаратиреоїдна фіброзна остеодистрофія,епуліси. </w:t>
            </w:r>
            <w:r w:rsidRPr="006F2693">
              <w:rPr>
                <w:rFonts w:ascii="Times New Roman" w:hAnsi="Times New Roman" w:cs="Times New Roman"/>
                <w:sz w:val="24"/>
                <w:szCs w:val="24"/>
              </w:rPr>
              <w:t>Етіопатогенетичні основи, клініка, діагностика, диференційна діагностика, принципи та методи  лікування.</w:t>
            </w:r>
          </w:p>
        </w:tc>
        <w:tc>
          <w:tcPr>
            <w:tcW w:w="1134" w:type="dxa"/>
            <w:tcBorders>
              <w:top w:val="single" w:sz="4" w:space="0" w:color="auto"/>
              <w:left w:val="single" w:sz="4" w:space="0" w:color="auto"/>
              <w:bottom w:val="single" w:sz="4" w:space="0" w:color="auto"/>
              <w:right w:val="single" w:sz="4" w:space="0" w:color="auto"/>
            </w:tcBorders>
            <w:hideMark/>
          </w:tcPr>
          <w:p w:rsidR="00B1573D" w:rsidRPr="006F2693" w:rsidRDefault="00B1573D" w:rsidP="00B1573D">
            <w:pPr>
              <w:spacing w:after="0" w:line="240" w:lineRule="auto"/>
              <w:jc w:val="center"/>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t>6</w:t>
            </w:r>
          </w:p>
        </w:tc>
      </w:tr>
      <w:tr w:rsidR="00B1573D" w:rsidRPr="006F2693" w:rsidTr="00094936">
        <w:trPr>
          <w:trHeight w:val="530"/>
        </w:trPr>
        <w:tc>
          <w:tcPr>
            <w:tcW w:w="993" w:type="dxa"/>
            <w:tcBorders>
              <w:top w:val="single" w:sz="4" w:space="0" w:color="auto"/>
              <w:left w:val="single" w:sz="4" w:space="0" w:color="auto"/>
              <w:bottom w:val="single" w:sz="4" w:space="0" w:color="auto"/>
              <w:right w:val="single" w:sz="4" w:space="0" w:color="auto"/>
            </w:tcBorders>
            <w:hideMark/>
          </w:tcPr>
          <w:p w:rsidR="00B1573D" w:rsidRPr="006F2693" w:rsidRDefault="0004340E" w:rsidP="0004340E">
            <w:pPr>
              <w:spacing w:after="0" w:line="240" w:lineRule="auto"/>
              <w:ind w:left="30"/>
              <w:jc w:val="center"/>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t>6.</w:t>
            </w:r>
          </w:p>
        </w:tc>
        <w:tc>
          <w:tcPr>
            <w:tcW w:w="7513" w:type="dxa"/>
            <w:tcBorders>
              <w:top w:val="single" w:sz="4" w:space="0" w:color="auto"/>
              <w:left w:val="single" w:sz="4" w:space="0" w:color="auto"/>
              <w:bottom w:val="single" w:sz="4" w:space="0" w:color="auto"/>
              <w:right w:val="single" w:sz="4" w:space="0" w:color="auto"/>
            </w:tcBorders>
            <w:hideMark/>
          </w:tcPr>
          <w:p w:rsidR="00B1573D" w:rsidRPr="006F2693" w:rsidRDefault="00B1573D" w:rsidP="00B1573D">
            <w:pPr>
              <w:spacing w:after="0" w:line="240" w:lineRule="auto"/>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Тема 12. Практичне заняття 1</w:t>
            </w:r>
            <w:r>
              <w:rPr>
                <w:rFonts w:ascii="Times New Roman" w:hAnsi="Times New Roman" w:cs="Times New Roman"/>
                <w:sz w:val="24"/>
                <w:szCs w:val="24"/>
                <w:lang w:val="uk-UA"/>
              </w:rPr>
              <w:t>1</w:t>
            </w:r>
            <w:r w:rsidRPr="006F2693">
              <w:rPr>
                <w:rFonts w:ascii="Times New Roman" w:hAnsi="Times New Roman" w:cs="Times New Roman"/>
                <w:sz w:val="24"/>
                <w:szCs w:val="24"/>
                <w:lang w:val="uk-UA"/>
              </w:rPr>
              <w:t>.Істинні пухлини та пухлиноподібні новоутворення слинних залоз (плеоморфна та мономорфна аденома, гемангіома,  лімфангіома, кісти малих та великих слинних залоз). Діагностика, диференційна діагностика, клініка, принципи лікування. Післяопераційні ускладнення та їх профілактика.</w:t>
            </w:r>
          </w:p>
        </w:tc>
        <w:tc>
          <w:tcPr>
            <w:tcW w:w="1134" w:type="dxa"/>
            <w:tcBorders>
              <w:top w:val="single" w:sz="4" w:space="0" w:color="auto"/>
              <w:left w:val="single" w:sz="4" w:space="0" w:color="auto"/>
              <w:bottom w:val="single" w:sz="4" w:space="0" w:color="auto"/>
              <w:right w:val="single" w:sz="4" w:space="0" w:color="auto"/>
            </w:tcBorders>
            <w:hideMark/>
          </w:tcPr>
          <w:p w:rsidR="00B1573D" w:rsidRPr="006F2693" w:rsidRDefault="00B1573D" w:rsidP="00B1573D">
            <w:pPr>
              <w:spacing w:after="0" w:line="240" w:lineRule="auto"/>
              <w:jc w:val="center"/>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t>6</w:t>
            </w:r>
          </w:p>
        </w:tc>
      </w:tr>
      <w:tr w:rsidR="00B1573D" w:rsidRPr="006F2693" w:rsidTr="00094936">
        <w:trPr>
          <w:trHeight w:val="530"/>
        </w:trPr>
        <w:tc>
          <w:tcPr>
            <w:tcW w:w="993" w:type="dxa"/>
            <w:tcBorders>
              <w:top w:val="single" w:sz="4" w:space="0" w:color="auto"/>
              <w:left w:val="single" w:sz="4" w:space="0" w:color="auto"/>
              <w:bottom w:val="single" w:sz="4" w:space="0" w:color="auto"/>
              <w:right w:val="single" w:sz="4" w:space="0" w:color="auto"/>
            </w:tcBorders>
            <w:hideMark/>
          </w:tcPr>
          <w:p w:rsidR="00B1573D" w:rsidRPr="006F2693" w:rsidRDefault="0004340E" w:rsidP="0004340E">
            <w:pPr>
              <w:spacing w:after="0" w:line="240" w:lineRule="auto"/>
              <w:jc w:val="center"/>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t>7.</w:t>
            </w:r>
          </w:p>
        </w:tc>
        <w:tc>
          <w:tcPr>
            <w:tcW w:w="7513" w:type="dxa"/>
            <w:tcBorders>
              <w:top w:val="single" w:sz="4" w:space="0" w:color="auto"/>
              <w:left w:val="single" w:sz="4" w:space="0" w:color="auto"/>
              <w:bottom w:val="single" w:sz="4" w:space="0" w:color="auto"/>
              <w:right w:val="single" w:sz="4" w:space="0" w:color="auto"/>
            </w:tcBorders>
            <w:hideMark/>
          </w:tcPr>
          <w:p w:rsidR="00B1573D" w:rsidRPr="006F2693" w:rsidRDefault="00B1573D" w:rsidP="00B1573D">
            <w:pPr>
              <w:spacing w:after="0" w:line="240" w:lineRule="auto"/>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Тема 13. Практичне заняття </w:t>
            </w:r>
            <w:r>
              <w:rPr>
                <w:rFonts w:ascii="Times New Roman" w:hAnsi="Times New Roman" w:cs="Times New Roman"/>
                <w:sz w:val="24"/>
                <w:szCs w:val="24"/>
                <w:lang w:val="uk-UA"/>
              </w:rPr>
              <w:t>12</w:t>
            </w:r>
            <w:r w:rsidRPr="006F2693">
              <w:rPr>
                <w:rFonts w:ascii="Times New Roman" w:hAnsi="Times New Roman" w:cs="Times New Roman"/>
                <w:sz w:val="24"/>
                <w:szCs w:val="24"/>
                <w:lang w:val="uk-UA"/>
              </w:rPr>
              <w:t>.</w:t>
            </w:r>
            <w:r w:rsidRPr="006F2693">
              <w:rPr>
                <w:rFonts w:ascii="Times New Roman" w:hAnsi="Times New Roman" w:cs="Times New Roman"/>
                <w:sz w:val="24"/>
                <w:szCs w:val="24"/>
              </w:rPr>
              <w:t>Злоякісні  пухлини тканин ЩЛД у дітей. Класифікація, етіологія, патогенез, клінічні особливості перебігу, методи діагностики, диференційна діагностика. Первинна верифікація злоякісних пухлин. Принципи диспансеризації та лікування.</w:t>
            </w:r>
          </w:p>
        </w:tc>
        <w:tc>
          <w:tcPr>
            <w:tcW w:w="1134" w:type="dxa"/>
            <w:tcBorders>
              <w:top w:val="single" w:sz="4" w:space="0" w:color="auto"/>
              <w:left w:val="single" w:sz="4" w:space="0" w:color="auto"/>
              <w:bottom w:val="single" w:sz="4" w:space="0" w:color="auto"/>
              <w:right w:val="single" w:sz="4" w:space="0" w:color="auto"/>
            </w:tcBorders>
            <w:hideMark/>
          </w:tcPr>
          <w:p w:rsidR="00B1573D" w:rsidRPr="006F2693" w:rsidRDefault="00B1573D" w:rsidP="00B1573D">
            <w:pPr>
              <w:spacing w:after="0" w:line="240" w:lineRule="auto"/>
              <w:jc w:val="center"/>
              <w:rPr>
                <w:rFonts w:ascii="Times New Roman" w:hAnsi="Times New Roman" w:cs="Times New Roman"/>
                <w:color w:val="000000"/>
                <w:sz w:val="24"/>
                <w:szCs w:val="24"/>
                <w:lang w:val="uk-UA"/>
              </w:rPr>
            </w:pPr>
            <w:r w:rsidRPr="006F2693">
              <w:rPr>
                <w:rFonts w:ascii="Times New Roman" w:hAnsi="Times New Roman" w:cs="Times New Roman"/>
                <w:color w:val="000000"/>
                <w:sz w:val="24"/>
                <w:szCs w:val="24"/>
                <w:lang w:val="uk-UA"/>
              </w:rPr>
              <w:t>4</w:t>
            </w:r>
          </w:p>
        </w:tc>
      </w:tr>
      <w:tr w:rsidR="00B1573D" w:rsidRPr="006F2693" w:rsidTr="00094936">
        <w:trPr>
          <w:trHeight w:val="530"/>
        </w:trPr>
        <w:tc>
          <w:tcPr>
            <w:tcW w:w="993" w:type="dxa"/>
            <w:tcBorders>
              <w:top w:val="single" w:sz="4" w:space="0" w:color="auto"/>
              <w:left w:val="single" w:sz="4" w:space="0" w:color="auto"/>
              <w:bottom w:val="single" w:sz="4" w:space="0" w:color="auto"/>
              <w:right w:val="single" w:sz="4" w:space="0" w:color="auto"/>
            </w:tcBorders>
            <w:hideMark/>
          </w:tcPr>
          <w:p w:rsidR="00B1573D" w:rsidRPr="006F2693" w:rsidRDefault="0004340E" w:rsidP="0004340E">
            <w:pPr>
              <w:spacing w:after="0" w:line="240" w:lineRule="auto"/>
              <w:jc w:val="center"/>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t>8.</w:t>
            </w:r>
          </w:p>
        </w:tc>
        <w:tc>
          <w:tcPr>
            <w:tcW w:w="7513" w:type="dxa"/>
            <w:tcBorders>
              <w:top w:val="single" w:sz="4" w:space="0" w:color="auto"/>
              <w:left w:val="single" w:sz="4" w:space="0" w:color="auto"/>
              <w:bottom w:val="single" w:sz="4" w:space="0" w:color="auto"/>
              <w:right w:val="single" w:sz="4" w:space="0" w:color="auto"/>
            </w:tcBorders>
            <w:hideMark/>
          </w:tcPr>
          <w:p w:rsidR="00B1573D" w:rsidRPr="006F2693" w:rsidRDefault="00B1573D" w:rsidP="00B1573D">
            <w:pPr>
              <w:spacing w:after="0" w:line="240" w:lineRule="auto"/>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Тема 14. Практичне заняття </w:t>
            </w:r>
            <w:r>
              <w:rPr>
                <w:rFonts w:ascii="Times New Roman" w:hAnsi="Times New Roman" w:cs="Times New Roman"/>
                <w:sz w:val="24"/>
                <w:szCs w:val="24"/>
                <w:lang w:val="uk-UA"/>
              </w:rPr>
              <w:t>13</w:t>
            </w:r>
            <w:r w:rsidRPr="006F2693">
              <w:rPr>
                <w:rFonts w:ascii="Times New Roman" w:hAnsi="Times New Roman" w:cs="Times New Roman"/>
                <w:sz w:val="24"/>
                <w:szCs w:val="24"/>
                <w:lang w:val="uk-UA"/>
              </w:rPr>
              <w:t>.</w:t>
            </w:r>
            <w:r w:rsidRPr="006F2693">
              <w:rPr>
                <w:rFonts w:ascii="Times New Roman" w:hAnsi="Times New Roman" w:cs="Times New Roman"/>
                <w:sz w:val="24"/>
                <w:szCs w:val="24"/>
              </w:rPr>
              <w:t xml:space="preserve">Травматичні пошкодження м’яких тканин (забиття, гематоми, садна, рани, опіки, відмороження). ПХО різних видів ран. Показання до проведення протиправцевої та антирабічної вакцинації. </w:t>
            </w:r>
          </w:p>
        </w:tc>
        <w:tc>
          <w:tcPr>
            <w:tcW w:w="1134" w:type="dxa"/>
            <w:tcBorders>
              <w:top w:val="single" w:sz="4" w:space="0" w:color="auto"/>
              <w:left w:val="single" w:sz="4" w:space="0" w:color="auto"/>
              <w:bottom w:val="single" w:sz="4" w:space="0" w:color="auto"/>
              <w:right w:val="single" w:sz="4" w:space="0" w:color="auto"/>
            </w:tcBorders>
            <w:hideMark/>
          </w:tcPr>
          <w:p w:rsidR="00B1573D" w:rsidRPr="006F2693" w:rsidRDefault="00B1573D" w:rsidP="00B1573D">
            <w:pPr>
              <w:spacing w:after="0" w:line="240" w:lineRule="auto"/>
              <w:jc w:val="center"/>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t>6</w:t>
            </w:r>
          </w:p>
        </w:tc>
      </w:tr>
      <w:tr w:rsidR="00B1573D" w:rsidRPr="006F2693" w:rsidTr="00094936">
        <w:trPr>
          <w:trHeight w:val="530"/>
        </w:trPr>
        <w:tc>
          <w:tcPr>
            <w:tcW w:w="993" w:type="dxa"/>
            <w:tcBorders>
              <w:top w:val="single" w:sz="4" w:space="0" w:color="auto"/>
              <w:left w:val="single" w:sz="4" w:space="0" w:color="auto"/>
              <w:bottom w:val="single" w:sz="4" w:space="0" w:color="auto"/>
              <w:right w:val="single" w:sz="4" w:space="0" w:color="auto"/>
            </w:tcBorders>
          </w:tcPr>
          <w:p w:rsidR="00B1573D" w:rsidRPr="006F2693" w:rsidRDefault="0004340E" w:rsidP="0004340E">
            <w:pPr>
              <w:spacing w:after="0" w:line="240" w:lineRule="auto"/>
              <w:jc w:val="center"/>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t>9.</w:t>
            </w:r>
          </w:p>
        </w:tc>
        <w:tc>
          <w:tcPr>
            <w:tcW w:w="7513" w:type="dxa"/>
            <w:tcBorders>
              <w:top w:val="single" w:sz="4" w:space="0" w:color="auto"/>
              <w:left w:val="single" w:sz="4" w:space="0" w:color="auto"/>
              <w:bottom w:val="single" w:sz="4" w:space="0" w:color="auto"/>
              <w:right w:val="single" w:sz="4" w:space="0" w:color="auto"/>
            </w:tcBorders>
          </w:tcPr>
          <w:p w:rsidR="00B1573D" w:rsidRPr="006F2693" w:rsidRDefault="00B1573D" w:rsidP="00B1573D">
            <w:pPr>
              <w:spacing w:after="0" w:line="240" w:lineRule="auto"/>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Тема 14. Практичне заняття </w:t>
            </w:r>
            <w:r>
              <w:rPr>
                <w:rFonts w:ascii="Times New Roman" w:hAnsi="Times New Roman" w:cs="Times New Roman"/>
                <w:sz w:val="24"/>
                <w:szCs w:val="24"/>
                <w:lang w:val="uk-UA"/>
              </w:rPr>
              <w:t>14</w:t>
            </w:r>
            <w:r w:rsidRPr="006F2693">
              <w:rPr>
                <w:rFonts w:ascii="Times New Roman" w:hAnsi="Times New Roman" w:cs="Times New Roman"/>
                <w:sz w:val="24"/>
                <w:szCs w:val="24"/>
                <w:lang w:val="uk-UA"/>
              </w:rPr>
              <w:t>.</w:t>
            </w:r>
            <w:r w:rsidRPr="003F78DC">
              <w:rPr>
                <w:rFonts w:ascii="Times New Roman" w:hAnsi="Times New Roman" w:cs="Times New Roman"/>
                <w:sz w:val="24"/>
                <w:szCs w:val="24"/>
                <w:lang w:val="uk-UA"/>
              </w:rPr>
              <w:t xml:space="preserve">Травматичні пошкодження зубів (забій, вивихи – повний, неповний, інтрузійний) кісток (переломи нижньої та верхньої щелеп, вилицевого комплексу) ЩЛД у дітей. </w:t>
            </w:r>
            <w:r w:rsidRPr="00DE7F23">
              <w:rPr>
                <w:rFonts w:ascii="Times New Roman" w:hAnsi="Times New Roman" w:cs="Times New Roman"/>
                <w:sz w:val="24"/>
                <w:szCs w:val="24"/>
                <w:lang w:val="uk-UA"/>
              </w:rPr>
              <w:t xml:space="preserve">Клініка, діагностика, диференційна діагностика, особливості лікування в різному віці, реабілітація таких хворих. </w:t>
            </w:r>
            <w:r w:rsidRPr="006F2693">
              <w:rPr>
                <w:rFonts w:ascii="Times New Roman" w:hAnsi="Times New Roman" w:cs="Times New Roman"/>
                <w:sz w:val="24"/>
                <w:szCs w:val="24"/>
              </w:rPr>
              <w:t>Комбінована та поєднана травма.</w:t>
            </w:r>
          </w:p>
        </w:tc>
        <w:tc>
          <w:tcPr>
            <w:tcW w:w="1134" w:type="dxa"/>
            <w:tcBorders>
              <w:top w:val="single" w:sz="4" w:space="0" w:color="auto"/>
              <w:left w:val="single" w:sz="4" w:space="0" w:color="auto"/>
              <w:bottom w:val="single" w:sz="4" w:space="0" w:color="auto"/>
              <w:right w:val="single" w:sz="4" w:space="0" w:color="auto"/>
            </w:tcBorders>
          </w:tcPr>
          <w:p w:rsidR="00B1573D" w:rsidRPr="006F2693" w:rsidRDefault="00B1573D" w:rsidP="00B1573D">
            <w:pPr>
              <w:spacing w:after="0" w:line="240" w:lineRule="auto"/>
              <w:jc w:val="center"/>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t>6</w:t>
            </w:r>
          </w:p>
        </w:tc>
      </w:tr>
      <w:tr w:rsidR="00B1573D" w:rsidRPr="006F2693" w:rsidTr="00094936">
        <w:trPr>
          <w:trHeight w:val="530"/>
        </w:trPr>
        <w:tc>
          <w:tcPr>
            <w:tcW w:w="993" w:type="dxa"/>
            <w:tcBorders>
              <w:top w:val="single" w:sz="4" w:space="0" w:color="auto"/>
              <w:left w:val="single" w:sz="4" w:space="0" w:color="auto"/>
              <w:bottom w:val="single" w:sz="4" w:space="0" w:color="auto"/>
              <w:right w:val="single" w:sz="4" w:space="0" w:color="auto"/>
            </w:tcBorders>
            <w:hideMark/>
          </w:tcPr>
          <w:p w:rsidR="00B1573D" w:rsidRPr="006F2693" w:rsidRDefault="0004340E" w:rsidP="0004340E">
            <w:pPr>
              <w:spacing w:after="0" w:line="240" w:lineRule="auto"/>
              <w:jc w:val="center"/>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t>10.</w:t>
            </w:r>
          </w:p>
        </w:tc>
        <w:tc>
          <w:tcPr>
            <w:tcW w:w="7513" w:type="dxa"/>
            <w:tcBorders>
              <w:top w:val="single" w:sz="4" w:space="0" w:color="auto"/>
              <w:left w:val="single" w:sz="4" w:space="0" w:color="auto"/>
              <w:bottom w:val="single" w:sz="4" w:space="0" w:color="auto"/>
              <w:right w:val="single" w:sz="4" w:space="0" w:color="auto"/>
            </w:tcBorders>
            <w:hideMark/>
          </w:tcPr>
          <w:p w:rsidR="00B1573D" w:rsidRPr="006F2693" w:rsidRDefault="00B1573D" w:rsidP="00B1573D">
            <w:pPr>
              <w:spacing w:after="0" w:line="240" w:lineRule="auto"/>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Тема 15. Практичне заняття </w:t>
            </w:r>
            <w:r>
              <w:rPr>
                <w:rFonts w:ascii="Times New Roman" w:hAnsi="Times New Roman" w:cs="Times New Roman"/>
                <w:sz w:val="24"/>
                <w:szCs w:val="24"/>
                <w:lang w:val="uk-UA"/>
              </w:rPr>
              <w:t>15</w:t>
            </w:r>
            <w:r w:rsidRPr="006F2693">
              <w:rPr>
                <w:rFonts w:ascii="Times New Roman" w:hAnsi="Times New Roman" w:cs="Times New Roman"/>
                <w:sz w:val="24"/>
                <w:szCs w:val="24"/>
                <w:lang w:val="uk-UA"/>
              </w:rPr>
              <w:t xml:space="preserve">. Розщілини верхньої  губи. Колобома, оро-фаціально-дигітальний синдром. Короткі вуздечки губ та язика. Мілкий присінок. Статистика, класифікація, етіологія, патогенез. Клініка,  діагностика, принципи, етапність, об’єм комплексного лікування та реабілітація хворих. </w:t>
            </w:r>
          </w:p>
        </w:tc>
        <w:tc>
          <w:tcPr>
            <w:tcW w:w="1134" w:type="dxa"/>
            <w:tcBorders>
              <w:top w:val="single" w:sz="4" w:space="0" w:color="auto"/>
              <w:left w:val="single" w:sz="4" w:space="0" w:color="auto"/>
              <w:bottom w:val="single" w:sz="4" w:space="0" w:color="auto"/>
              <w:right w:val="single" w:sz="4" w:space="0" w:color="auto"/>
            </w:tcBorders>
            <w:hideMark/>
          </w:tcPr>
          <w:p w:rsidR="00B1573D" w:rsidRPr="006F2693" w:rsidRDefault="00B1573D" w:rsidP="00B1573D">
            <w:pPr>
              <w:spacing w:after="0" w:line="240" w:lineRule="auto"/>
              <w:jc w:val="center"/>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t>6</w:t>
            </w:r>
          </w:p>
        </w:tc>
      </w:tr>
      <w:tr w:rsidR="00B1573D" w:rsidRPr="006F2693" w:rsidTr="00094936">
        <w:trPr>
          <w:trHeight w:val="509"/>
        </w:trPr>
        <w:tc>
          <w:tcPr>
            <w:tcW w:w="993" w:type="dxa"/>
            <w:tcBorders>
              <w:top w:val="single" w:sz="4" w:space="0" w:color="auto"/>
              <w:left w:val="single" w:sz="4" w:space="0" w:color="auto"/>
              <w:bottom w:val="single" w:sz="4" w:space="0" w:color="auto"/>
              <w:right w:val="single" w:sz="4" w:space="0" w:color="auto"/>
            </w:tcBorders>
            <w:hideMark/>
          </w:tcPr>
          <w:p w:rsidR="00B1573D" w:rsidRPr="006F2693" w:rsidRDefault="0004340E" w:rsidP="0004340E">
            <w:pPr>
              <w:spacing w:after="0" w:line="240" w:lineRule="auto"/>
              <w:jc w:val="center"/>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t>11.</w:t>
            </w:r>
          </w:p>
        </w:tc>
        <w:tc>
          <w:tcPr>
            <w:tcW w:w="7513" w:type="dxa"/>
            <w:tcBorders>
              <w:top w:val="single" w:sz="4" w:space="0" w:color="auto"/>
              <w:left w:val="single" w:sz="4" w:space="0" w:color="auto"/>
              <w:bottom w:val="single" w:sz="4" w:space="0" w:color="auto"/>
              <w:right w:val="single" w:sz="4" w:space="0" w:color="auto"/>
            </w:tcBorders>
            <w:hideMark/>
          </w:tcPr>
          <w:p w:rsidR="00B1573D" w:rsidRPr="006F2693" w:rsidRDefault="00B1573D" w:rsidP="00B1573D">
            <w:pPr>
              <w:spacing w:after="0" w:line="240" w:lineRule="auto"/>
              <w:jc w:val="both"/>
              <w:rPr>
                <w:rFonts w:ascii="Times New Roman" w:hAnsi="Times New Roman" w:cs="Times New Roman"/>
                <w:color w:val="000000"/>
                <w:sz w:val="24"/>
                <w:szCs w:val="24"/>
                <w:lang w:val="uk-UA"/>
              </w:rPr>
            </w:pPr>
            <w:r w:rsidRPr="006F2693">
              <w:rPr>
                <w:rFonts w:ascii="Times New Roman" w:hAnsi="Times New Roman" w:cs="Times New Roman"/>
                <w:sz w:val="24"/>
                <w:szCs w:val="24"/>
                <w:lang w:val="uk-UA"/>
              </w:rPr>
              <w:t xml:space="preserve">Тема 15.. Практичне заняття </w:t>
            </w:r>
            <w:r>
              <w:rPr>
                <w:rFonts w:ascii="Times New Roman" w:hAnsi="Times New Roman" w:cs="Times New Roman"/>
                <w:sz w:val="24"/>
                <w:szCs w:val="24"/>
                <w:lang w:val="uk-UA"/>
              </w:rPr>
              <w:t>16</w:t>
            </w:r>
            <w:r w:rsidRPr="006F2693">
              <w:rPr>
                <w:rFonts w:ascii="Times New Roman" w:hAnsi="Times New Roman" w:cs="Times New Roman"/>
                <w:sz w:val="24"/>
                <w:szCs w:val="24"/>
                <w:lang w:val="uk-UA"/>
              </w:rPr>
              <w:t xml:space="preserve">. Розщілини  піднебіння. </w:t>
            </w:r>
            <w:r>
              <w:rPr>
                <w:rFonts w:ascii="Times New Roman" w:hAnsi="Times New Roman" w:cs="Times New Roman"/>
                <w:sz w:val="24"/>
                <w:szCs w:val="24"/>
                <w:lang w:val="uk-UA"/>
              </w:rPr>
              <w:t>Р</w:t>
            </w:r>
            <w:r w:rsidRPr="006F2693">
              <w:rPr>
                <w:rFonts w:ascii="Times New Roman" w:hAnsi="Times New Roman" w:cs="Times New Roman"/>
                <w:sz w:val="24"/>
                <w:szCs w:val="24"/>
                <w:lang w:val="uk-UA"/>
              </w:rPr>
              <w:t>озщілин</w:t>
            </w:r>
            <w:r>
              <w:rPr>
                <w:rFonts w:ascii="Times New Roman" w:hAnsi="Times New Roman" w:cs="Times New Roman"/>
                <w:sz w:val="24"/>
                <w:szCs w:val="24"/>
                <w:lang w:val="uk-UA"/>
              </w:rPr>
              <w:t xml:space="preserve">и </w:t>
            </w:r>
            <w:r w:rsidRPr="006F2693">
              <w:rPr>
                <w:rFonts w:ascii="Times New Roman" w:hAnsi="Times New Roman" w:cs="Times New Roman"/>
                <w:sz w:val="24"/>
                <w:szCs w:val="24"/>
                <w:lang w:val="uk-UA"/>
              </w:rPr>
              <w:t>верхньої губи та піднебіння</w:t>
            </w:r>
            <w:r>
              <w:rPr>
                <w:rFonts w:ascii="Times New Roman" w:hAnsi="Times New Roman" w:cs="Times New Roman"/>
                <w:sz w:val="24"/>
                <w:szCs w:val="24"/>
                <w:lang w:val="uk-UA"/>
              </w:rPr>
              <w:t>:</w:t>
            </w:r>
            <w:r w:rsidRPr="006F2693">
              <w:rPr>
                <w:rFonts w:ascii="Times New Roman" w:hAnsi="Times New Roman" w:cs="Times New Roman"/>
                <w:sz w:val="24"/>
                <w:szCs w:val="24"/>
                <w:lang w:val="uk-UA"/>
              </w:rPr>
              <w:t xml:space="preserve"> причини розвитку, Комплексне лікування </w:t>
            </w:r>
            <w:r w:rsidRPr="006F2693">
              <w:rPr>
                <w:rFonts w:ascii="Times New Roman" w:hAnsi="Times New Roman" w:cs="Times New Roman"/>
                <w:sz w:val="24"/>
                <w:szCs w:val="24"/>
                <w:lang w:val="uk-UA"/>
              </w:rPr>
              <w:lastRenderedPageBreak/>
              <w:t>та етапи реабілітації дітей з вродженими вадами розвитку тканин ЩЛД.</w:t>
            </w:r>
            <w:r>
              <w:rPr>
                <w:rFonts w:ascii="Times New Roman" w:hAnsi="Times New Roman" w:cs="Times New Roman"/>
                <w:sz w:val="24"/>
                <w:szCs w:val="24"/>
                <w:lang w:val="uk-UA"/>
              </w:rPr>
              <w:t xml:space="preserve"> Внесок кафедри хірургічної стоматології в розвиток хірургії вроджених розщілин верхньої губи та піднебіння.</w:t>
            </w:r>
          </w:p>
        </w:tc>
        <w:tc>
          <w:tcPr>
            <w:tcW w:w="1134" w:type="dxa"/>
            <w:tcBorders>
              <w:top w:val="single" w:sz="4" w:space="0" w:color="auto"/>
              <w:left w:val="single" w:sz="4" w:space="0" w:color="auto"/>
              <w:bottom w:val="single" w:sz="4" w:space="0" w:color="auto"/>
              <w:right w:val="single" w:sz="4" w:space="0" w:color="auto"/>
            </w:tcBorders>
            <w:hideMark/>
          </w:tcPr>
          <w:p w:rsidR="00B1573D" w:rsidRPr="006F2693" w:rsidRDefault="00B1573D" w:rsidP="00B1573D">
            <w:pPr>
              <w:spacing w:after="0" w:line="240" w:lineRule="auto"/>
              <w:jc w:val="center"/>
              <w:rPr>
                <w:rFonts w:ascii="Times New Roman" w:hAnsi="Times New Roman" w:cs="Times New Roman"/>
                <w:color w:val="000000"/>
                <w:sz w:val="24"/>
                <w:szCs w:val="24"/>
                <w:lang w:val="uk-UA"/>
              </w:rPr>
            </w:pPr>
            <w:r w:rsidRPr="006F2693">
              <w:rPr>
                <w:rFonts w:ascii="Times New Roman" w:hAnsi="Times New Roman" w:cs="Times New Roman"/>
                <w:color w:val="000000"/>
                <w:sz w:val="24"/>
                <w:szCs w:val="24"/>
                <w:lang w:val="uk-UA"/>
              </w:rPr>
              <w:lastRenderedPageBreak/>
              <w:t>4</w:t>
            </w:r>
          </w:p>
        </w:tc>
      </w:tr>
      <w:tr w:rsidR="00B1573D" w:rsidRPr="006F2693" w:rsidTr="00094936">
        <w:trPr>
          <w:trHeight w:val="509"/>
        </w:trPr>
        <w:tc>
          <w:tcPr>
            <w:tcW w:w="993" w:type="dxa"/>
            <w:tcBorders>
              <w:top w:val="single" w:sz="4" w:space="0" w:color="auto"/>
              <w:left w:val="single" w:sz="4" w:space="0" w:color="auto"/>
              <w:bottom w:val="single" w:sz="4" w:space="0" w:color="auto"/>
              <w:right w:val="single" w:sz="4" w:space="0" w:color="auto"/>
            </w:tcBorders>
          </w:tcPr>
          <w:p w:rsidR="00B1573D" w:rsidRPr="006F2693" w:rsidRDefault="0004340E" w:rsidP="0004340E">
            <w:pPr>
              <w:spacing w:after="0" w:line="240" w:lineRule="auto"/>
              <w:jc w:val="center"/>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t>12.</w:t>
            </w:r>
          </w:p>
        </w:tc>
        <w:tc>
          <w:tcPr>
            <w:tcW w:w="7513" w:type="dxa"/>
            <w:tcBorders>
              <w:top w:val="single" w:sz="4" w:space="0" w:color="auto"/>
              <w:left w:val="single" w:sz="4" w:space="0" w:color="auto"/>
              <w:bottom w:val="single" w:sz="4" w:space="0" w:color="auto"/>
              <w:right w:val="single" w:sz="4" w:space="0" w:color="auto"/>
            </w:tcBorders>
          </w:tcPr>
          <w:p w:rsidR="00B1573D" w:rsidRPr="006F2693" w:rsidRDefault="00B1573D" w:rsidP="00B1573D">
            <w:pPr>
              <w:spacing w:after="0" w:line="240" w:lineRule="auto"/>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Тема 1</w:t>
            </w:r>
            <w:r>
              <w:rPr>
                <w:rFonts w:ascii="Times New Roman" w:hAnsi="Times New Roman" w:cs="Times New Roman"/>
                <w:sz w:val="24"/>
                <w:szCs w:val="24"/>
                <w:lang w:val="uk-UA"/>
              </w:rPr>
              <w:t>5</w:t>
            </w:r>
            <w:r w:rsidRPr="006F2693">
              <w:rPr>
                <w:rFonts w:ascii="Times New Roman" w:hAnsi="Times New Roman" w:cs="Times New Roman"/>
                <w:sz w:val="24"/>
                <w:szCs w:val="24"/>
                <w:lang w:val="uk-UA"/>
              </w:rPr>
              <w:t xml:space="preserve">. Практичне заняття </w:t>
            </w:r>
            <w:r>
              <w:rPr>
                <w:rFonts w:ascii="Times New Roman" w:hAnsi="Times New Roman" w:cs="Times New Roman"/>
                <w:sz w:val="24"/>
                <w:szCs w:val="24"/>
                <w:lang w:val="uk-UA"/>
              </w:rPr>
              <w:t>17</w:t>
            </w:r>
            <w:r w:rsidRPr="006F2693">
              <w:rPr>
                <w:rFonts w:ascii="Times New Roman" w:hAnsi="Times New Roman" w:cs="Times New Roman"/>
                <w:sz w:val="24"/>
                <w:szCs w:val="24"/>
                <w:lang w:val="uk-UA"/>
              </w:rPr>
              <w:t>.Вроджені розщілини піднебіння. Статистика, класифікація, етіологія, патогенез, клініка, діагностика, методи хірургічного лікування. Комплексна  реабілітація   дітей з розщілиною піднебіння. Вигодовування дітей з розщілиною піднебіння.</w:t>
            </w:r>
          </w:p>
        </w:tc>
        <w:tc>
          <w:tcPr>
            <w:tcW w:w="1134" w:type="dxa"/>
            <w:tcBorders>
              <w:top w:val="single" w:sz="4" w:space="0" w:color="auto"/>
              <w:left w:val="single" w:sz="4" w:space="0" w:color="auto"/>
              <w:bottom w:val="single" w:sz="4" w:space="0" w:color="auto"/>
              <w:right w:val="single" w:sz="4" w:space="0" w:color="auto"/>
            </w:tcBorders>
          </w:tcPr>
          <w:p w:rsidR="00B1573D" w:rsidRPr="006F2693" w:rsidRDefault="00B1573D" w:rsidP="00B1573D">
            <w:pPr>
              <w:spacing w:after="0" w:line="240" w:lineRule="auto"/>
              <w:jc w:val="center"/>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t>6</w:t>
            </w:r>
          </w:p>
        </w:tc>
      </w:tr>
      <w:tr w:rsidR="00B1573D" w:rsidRPr="006F2693" w:rsidTr="00094936">
        <w:trPr>
          <w:trHeight w:val="369"/>
        </w:trPr>
        <w:tc>
          <w:tcPr>
            <w:tcW w:w="993" w:type="dxa"/>
            <w:tcBorders>
              <w:top w:val="single" w:sz="4" w:space="0" w:color="auto"/>
              <w:left w:val="single" w:sz="4" w:space="0" w:color="auto"/>
              <w:bottom w:val="single" w:sz="4" w:space="0" w:color="auto"/>
              <w:right w:val="single" w:sz="4" w:space="0" w:color="auto"/>
            </w:tcBorders>
          </w:tcPr>
          <w:p w:rsidR="00B1573D" w:rsidRPr="006F2693" w:rsidRDefault="0004340E" w:rsidP="0004340E">
            <w:pPr>
              <w:spacing w:after="0" w:line="240" w:lineRule="auto"/>
              <w:jc w:val="center"/>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t>13.</w:t>
            </w:r>
          </w:p>
        </w:tc>
        <w:tc>
          <w:tcPr>
            <w:tcW w:w="7513" w:type="dxa"/>
            <w:tcBorders>
              <w:top w:val="single" w:sz="4" w:space="0" w:color="auto"/>
              <w:left w:val="single" w:sz="4" w:space="0" w:color="auto"/>
              <w:bottom w:val="single" w:sz="4" w:space="0" w:color="auto"/>
              <w:right w:val="single" w:sz="4" w:space="0" w:color="auto"/>
            </w:tcBorders>
          </w:tcPr>
          <w:p w:rsidR="00B1573D" w:rsidRPr="006F2693" w:rsidRDefault="00B1573D" w:rsidP="00B1573D">
            <w:pPr>
              <w:spacing w:after="0" w:line="240" w:lineRule="auto"/>
              <w:jc w:val="both"/>
              <w:rPr>
                <w:rFonts w:ascii="Times New Roman" w:hAnsi="Times New Roman" w:cs="Times New Roman"/>
                <w:b/>
                <w:color w:val="000000"/>
                <w:sz w:val="24"/>
                <w:szCs w:val="24"/>
                <w:lang w:val="uk-UA"/>
              </w:rPr>
            </w:pPr>
            <w:r w:rsidRPr="006F2693">
              <w:rPr>
                <w:rFonts w:ascii="Times New Roman" w:hAnsi="Times New Roman" w:cs="Times New Roman"/>
                <w:sz w:val="24"/>
                <w:szCs w:val="24"/>
                <w:lang w:val="uk-UA"/>
              </w:rPr>
              <w:t>Тема 1</w:t>
            </w:r>
            <w:r>
              <w:rPr>
                <w:rFonts w:ascii="Times New Roman" w:hAnsi="Times New Roman" w:cs="Times New Roman"/>
                <w:sz w:val="24"/>
                <w:szCs w:val="24"/>
                <w:lang w:val="uk-UA"/>
              </w:rPr>
              <w:t>6</w:t>
            </w:r>
            <w:r w:rsidRPr="006F2693">
              <w:rPr>
                <w:rFonts w:ascii="Times New Roman" w:hAnsi="Times New Roman" w:cs="Times New Roman"/>
                <w:sz w:val="24"/>
                <w:szCs w:val="24"/>
                <w:lang w:val="uk-UA"/>
              </w:rPr>
              <w:t xml:space="preserve">. Практичне заняття </w:t>
            </w:r>
            <w:r>
              <w:rPr>
                <w:rFonts w:ascii="Times New Roman" w:hAnsi="Times New Roman" w:cs="Times New Roman"/>
                <w:sz w:val="24"/>
                <w:szCs w:val="24"/>
                <w:lang w:val="uk-UA"/>
              </w:rPr>
              <w:t>18.</w:t>
            </w:r>
            <w:r w:rsidRPr="006F2693">
              <w:rPr>
                <w:rFonts w:ascii="Times New Roman" w:hAnsi="Times New Roman" w:cs="Times New Roman"/>
                <w:sz w:val="24"/>
                <w:szCs w:val="24"/>
                <w:lang w:val="uk-UA"/>
              </w:rPr>
              <w:t xml:space="preserve"> Анкілоз СНЩС. Клініка,  діагностика, диференційна діагностика, особливості лікування в різному віці, реабілітація таких хворих.</w:t>
            </w:r>
          </w:p>
        </w:tc>
        <w:tc>
          <w:tcPr>
            <w:tcW w:w="1134" w:type="dxa"/>
            <w:tcBorders>
              <w:top w:val="single" w:sz="4" w:space="0" w:color="auto"/>
              <w:left w:val="single" w:sz="4" w:space="0" w:color="auto"/>
              <w:bottom w:val="single" w:sz="4" w:space="0" w:color="auto"/>
              <w:right w:val="single" w:sz="4" w:space="0" w:color="auto"/>
            </w:tcBorders>
          </w:tcPr>
          <w:p w:rsidR="00B1573D" w:rsidRPr="006F2693" w:rsidRDefault="00B1573D" w:rsidP="00B1573D">
            <w:pPr>
              <w:spacing w:after="0" w:line="240" w:lineRule="auto"/>
              <w:jc w:val="center"/>
              <w:rPr>
                <w:rFonts w:ascii="Times New Roman" w:hAnsi="Times New Roman" w:cs="Times New Roman"/>
                <w:b/>
                <w:color w:val="000000"/>
                <w:sz w:val="24"/>
                <w:szCs w:val="24"/>
                <w:lang w:val="uk-UA"/>
              </w:rPr>
            </w:pPr>
            <w:r>
              <w:rPr>
                <w:rFonts w:ascii="Times New Roman" w:hAnsi="Times New Roman" w:cs="Times New Roman"/>
                <w:b/>
                <w:color w:val="000000"/>
                <w:sz w:val="24"/>
                <w:szCs w:val="24"/>
                <w:lang w:val="uk-UA"/>
              </w:rPr>
              <w:t>4</w:t>
            </w:r>
          </w:p>
        </w:tc>
      </w:tr>
      <w:tr w:rsidR="00B1573D" w:rsidRPr="006F2693" w:rsidTr="00094936">
        <w:trPr>
          <w:trHeight w:val="369"/>
        </w:trPr>
        <w:tc>
          <w:tcPr>
            <w:tcW w:w="993" w:type="dxa"/>
            <w:tcBorders>
              <w:top w:val="single" w:sz="4" w:space="0" w:color="auto"/>
              <w:left w:val="single" w:sz="4" w:space="0" w:color="auto"/>
              <w:bottom w:val="single" w:sz="4" w:space="0" w:color="auto"/>
              <w:right w:val="single" w:sz="4" w:space="0" w:color="auto"/>
            </w:tcBorders>
          </w:tcPr>
          <w:p w:rsidR="00B1573D" w:rsidRPr="006F2693" w:rsidRDefault="00B1573D" w:rsidP="00B1573D">
            <w:pPr>
              <w:spacing w:after="0" w:line="240" w:lineRule="auto"/>
              <w:rPr>
                <w:rFonts w:ascii="Times New Roman" w:hAnsi="Times New Roman" w:cs="Times New Roman"/>
                <w:color w:val="000000"/>
                <w:sz w:val="24"/>
                <w:szCs w:val="24"/>
                <w:lang w:val="uk-UA"/>
              </w:rPr>
            </w:pPr>
          </w:p>
        </w:tc>
        <w:tc>
          <w:tcPr>
            <w:tcW w:w="7513" w:type="dxa"/>
            <w:tcBorders>
              <w:top w:val="single" w:sz="4" w:space="0" w:color="auto"/>
              <w:left w:val="single" w:sz="4" w:space="0" w:color="auto"/>
              <w:bottom w:val="single" w:sz="4" w:space="0" w:color="auto"/>
              <w:right w:val="single" w:sz="4" w:space="0" w:color="auto"/>
            </w:tcBorders>
          </w:tcPr>
          <w:p w:rsidR="00B1573D" w:rsidRPr="006F2693" w:rsidRDefault="00B1573D" w:rsidP="00A851FE">
            <w:pPr>
              <w:spacing w:after="0" w:line="240" w:lineRule="auto"/>
              <w:jc w:val="both"/>
              <w:rPr>
                <w:rFonts w:ascii="Times New Roman" w:hAnsi="Times New Roman" w:cs="Times New Roman"/>
                <w:b/>
                <w:color w:val="000000"/>
                <w:sz w:val="24"/>
                <w:szCs w:val="24"/>
                <w:lang w:val="uk-UA"/>
              </w:rPr>
            </w:pPr>
            <w:r w:rsidRPr="006F2693">
              <w:rPr>
                <w:rFonts w:ascii="Times New Roman" w:hAnsi="Times New Roman" w:cs="Times New Roman"/>
                <w:b/>
                <w:color w:val="000000"/>
                <w:sz w:val="24"/>
                <w:szCs w:val="24"/>
                <w:lang w:val="uk-UA"/>
              </w:rPr>
              <w:t>Р</w:t>
            </w:r>
            <w:r w:rsidR="00A851FE">
              <w:rPr>
                <w:rFonts w:ascii="Times New Roman" w:hAnsi="Times New Roman" w:cs="Times New Roman"/>
                <w:b/>
                <w:color w:val="000000"/>
                <w:sz w:val="24"/>
                <w:szCs w:val="24"/>
                <w:lang w:val="uk-UA"/>
              </w:rPr>
              <w:t>азом</w:t>
            </w:r>
            <w:r w:rsidRPr="006F2693">
              <w:rPr>
                <w:rFonts w:ascii="Times New Roman" w:hAnsi="Times New Roman" w:cs="Times New Roman"/>
                <w:b/>
                <w:color w:val="000000"/>
                <w:sz w:val="24"/>
                <w:szCs w:val="24"/>
                <w:lang w:val="uk-UA"/>
              </w:rPr>
              <w:t xml:space="preserve"> </w:t>
            </w:r>
          </w:p>
        </w:tc>
        <w:tc>
          <w:tcPr>
            <w:tcW w:w="1134" w:type="dxa"/>
            <w:tcBorders>
              <w:top w:val="single" w:sz="4" w:space="0" w:color="auto"/>
              <w:left w:val="single" w:sz="4" w:space="0" w:color="auto"/>
              <w:bottom w:val="single" w:sz="4" w:space="0" w:color="auto"/>
              <w:right w:val="single" w:sz="4" w:space="0" w:color="auto"/>
            </w:tcBorders>
          </w:tcPr>
          <w:p w:rsidR="00B1573D" w:rsidRPr="006F2693" w:rsidRDefault="00B1573D" w:rsidP="00B1573D">
            <w:pPr>
              <w:spacing w:after="0" w:line="240" w:lineRule="auto"/>
              <w:jc w:val="center"/>
              <w:rPr>
                <w:rFonts w:ascii="Times New Roman" w:hAnsi="Times New Roman" w:cs="Times New Roman"/>
                <w:b/>
                <w:color w:val="000000"/>
                <w:sz w:val="24"/>
                <w:szCs w:val="24"/>
                <w:lang w:val="uk-UA"/>
              </w:rPr>
            </w:pPr>
            <w:r>
              <w:rPr>
                <w:rFonts w:ascii="Times New Roman" w:hAnsi="Times New Roman" w:cs="Times New Roman"/>
                <w:b/>
                <w:color w:val="000000"/>
                <w:sz w:val="24"/>
                <w:szCs w:val="24"/>
                <w:lang w:val="uk-UA"/>
              </w:rPr>
              <w:t>68</w:t>
            </w:r>
          </w:p>
        </w:tc>
      </w:tr>
    </w:tbl>
    <w:p w:rsidR="00C85711" w:rsidRPr="006F2693" w:rsidRDefault="00C85711" w:rsidP="00FD1A5A">
      <w:pPr>
        <w:spacing w:after="0" w:line="240" w:lineRule="auto"/>
        <w:ind w:left="360" w:firstLine="435"/>
        <w:jc w:val="center"/>
        <w:outlineLvl w:val="0"/>
        <w:rPr>
          <w:rFonts w:ascii="Times New Roman" w:hAnsi="Times New Roman" w:cs="Times New Roman"/>
          <w:sz w:val="24"/>
          <w:szCs w:val="24"/>
          <w:lang w:val="uk-UA"/>
        </w:rPr>
      </w:pPr>
    </w:p>
    <w:p w:rsidR="006B1518" w:rsidRDefault="00094936" w:rsidP="006B1518">
      <w:pPr>
        <w:spacing w:after="0" w:line="240" w:lineRule="auto"/>
        <w:ind w:left="360" w:firstLine="435"/>
        <w:rPr>
          <w:rFonts w:ascii="Times New Roman" w:hAnsi="Times New Roman" w:cs="Times New Roman"/>
          <w:b/>
          <w:sz w:val="24"/>
          <w:szCs w:val="24"/>
          <w:lang w:val="uk-UA"/>
        </w:rPr>
      </w:pPr>
      <w:r>
        <w:rPr>
          <w:rFonts w:ascii="Times New Roman" w:hAnsi="Times New Roman" w:cs="Times New Roman"/>
          <w:b/>
          <w:sz w:val="24"/>
          <w:szCs w:val="24"/>
          <w:lang w:val="uk-UA"/>
        </w:rPr>
        <w:t xml:space="preserve">5.4. </w:t>
      </w:r>
      <w:r w:rsidR="006B1518">
        <w:rPr>
          <w:rFonts w:ascii="Times New Roman" w:hAnsi="Times New Roman" w:cs="Times New Roman"/>
          <w:b/>
          <w:sz w:val="24"/>
          <w:szCs w:val="24"/>
          <w:lang w:val="uk-UA"/>
        </w:rPr>
        <w:t>Теми лабораторних занять</w:t>
      </w:r>
    </w:p>
    <w:p w:rsidR="006B1518" w:rsidRDefault="006B1518" w:rsidP="006B1518">
      <w:pPr>
        <w:spacing w:after="0" w:line="240" w:lineRule="auto"/>
        <w:ind w:left="360" w:firstLine="435"/>
        <w:rPr>
          <w:rFonts w:ascii="Times New Roman" w:hAnsi="Times New Roman" w:cs="Times New Roman"/>
          <w:sz w:val="24"/>
          <w:szCs w:val="24"/>
          <w:lang w:val="uk-UA"/>
        </w:rPr>
      </w:pPr>
      <w:r w:rsidRPr="006B1518">
        <w:rPr>
          <w:rFonts w:ascii="Times New Roman" w:hAnsi="Times New Roman" w:cs="Times New Roman"/>
          <w:sz w:val="24"/>
          <w:szCs w:val="24"/>
          <w:lang w:val="uk-UA"/>
        </w:rPr>
        <w:t xml:space="preserve"> Лвбораторні заняття не передбачені</w:t>
      </w:r>
    </w:p>
    <w:p w:rsidR="00C85711" w:rsidRPr="006F2693" w:rsidRDefault="00C85711" w:rsidP="00FD1A5A">
      <w:pPr>
        <w:spacing w:after="0" w:line="240" w:lineRule="auto"/>
        <w:ind w:left="360" w:firstLine="435"/>
        <w:jc w:val="center"/>
        <w:outlineLvl w:val="0"/>
        <w:rPr>
          <w:rFonts w:ascii="Times New Roman" w:hAnsi="Times New Roman" w:cs="Times New Roman"/>
          <w:sz w:val="24"/>
          <w:szCs w:val="24"/>
          <w:lang w:val="uk-UA"/>
        </w:rPr>
      </w:pPr>
    </w:p>
    <w:p w:rsidR="00CB470B" w:rsidRPr="00CB470B" w:rsidRDefault="006B1518" w:rsidP="00CB470B">
      <w:pPr>
        <w:widowControl w:val="0"/>
        <w:jc w:val="center"/>
        <w:rPr>
          <w:rFonts w:ascii="Times New Roman Полужирный" w:eastAsia="Calibri" w:hAnsi="Times New Roman Полужирный" w:cs="Times New Roman"/>
          <w:b/>
          <w:caps/>
          <w:sz w:val="24"/>
          <w:szCs w:val="24"/>
          <w:lang w:val="uk-UA"/>
        </w:rPr>
      </w:pPr>
      <w:r>
        <w:rPr>
          <w:rFonts w:ascii="Times New Roman" w:hAnsi="Times New Roman" w:cs="Times New Roman"/>
          <w:b/>
          <w:sz w:val="24"/>
          <w:szCs w:val="24"/>
          <w:lang w:val="uk-UA"/>
        </w:rPr>
        <w:t>6</w:t>
      </w:r>
      <w:r w:rsidR="00C85711" w:rsidRPr="006F2693">
        <w:rPr>
          <w:rFonts w:ascii="Times New Roman" w:hAnsi="Times New Roman" w:cs="Times New Roman"/>
          <w:b/>
          <w:sz w:val="24"/>
          <w:szCs w:val="24"/>
          <w:lang w:val="uk-UA"/>
        </w:rPr>
        <w:t xml:space="preserve">. </w:t>
      </w:r>
      <w:r w:rsidR="00CB470B" w:rsidRPr="00CB470B">
        <w:rPr>
          <w:rFonts w:ascii="Times New Roman Полужирный" w:eastAsia="Calibri" w:hAnsi="Times New Roman Полужирный" w:cs="Times New Roman"/>
          <w:b/>
          <w:caps/>
          <w:sz w:val="24"/>
          <w:szCs w:val="24"/>
          <w:lang w:val="uk-UA"/>
        </w:rPr>
        <w:t xml:space="preserve">Самостійна </w:t>
      </w:r>
      <w:r w:rsidR="00CB470B" w:rsidRPr="00CB470B">
        <w:rPr>
          <w:rFonts w:ascii="Times New Roman Полужирный" w:eastAsia="Calibri" w:hAnsi="Times New Roman Полужирный" w:cs="Times New Roman"/>
          <w:b/>
          <w:caps/>
          <w:sz w:val="24"/>
          <w:szCs w:val="24"/>
          <w:lang w:val="uk-UA" w:bidi="ru-RU"/>
        </w:rPr>
        <w:t>робота здобувача вищої освіти</w:t>
      </w:r>
    </w:p>
    <w:tbl>
      <w:tblPr>
        <w:tblW w:w="8647" w:type="dxa"/>
        <w:tblInd w:w="40" w:type="dxa"/>
        <w:tblLayout w:type="fixed"/>
        <w:tblCellMar>
          <w:left w:w="40" w:type="dxa"/>
          <w:right w:w="40" w:type="dxa"/>
        </w:tblCellMar>
        <w:tblLook w:val="04A0" w:firstRow="1" w:lastRow="0" w:firstColumn="1" w:lastColumn="0" w:noHBand="0" w:noVBand="1"/>
      </w:tblPr>
      <w:tblGrid>
        <w:gridCol w:w="709"/>
        <w:gridCol w:w="5954"/>
        <w:gridCol w:w="1984"/>
      </w:tblGrid>
      <w:tr w:rsidR="00A851FE" w:rsidRPr="006F2693" w:rsidTr="00094936">
        <w:trPr>
          <w:trHeight w:val="497"/>
        </w:trPr>
        <w:tc>
          <w:tcPr>
            <w:tcW w:w="709" w:type="dxa"/>
            <w:tcBorders>
              <w:top w:val="single" w:sz="6" w:space="0" w:color="auto"/>
              <w:left w:val="single" w:sz="6" w:space="0" w:color="auto"/>
              <w:bottom w:val="single" w:sz="6" w:space="0" w:color="auto"/>
              <w:right w:val="single" w:sz="6" w:space="0" w:color="auto"/>
            </w:tcBorders>
            <w:hideMark/>
          </w:tcPr>
          <w:p w:rsidR="00A851FE" w:rsidRPr="00094936" w:rsidRDefault="00094936">
            <w:pPr>
              <w:widowControl w:val="0"/>
              <w:autoSpaceDE w:val="0"/>
              <w:autoSpaceDN w:val="0"/>
              <w:adjustRightInd w:val="0"/>
              <w:spacing w:after="0" w:line="240" w:lineRule="auto"/>
              <w:rPr>
                <w:rFonts w:ascii="Times New Roman" w:hAnsi="Times New Roman" w:cs="Times New Roman"/>
                <w:b/>
                <w:sz w:val="24"/>
                <w:szCs w:val="24"/>
                <w:lang w:val="uk-UA"/>
              </w:rPr>
            </w:pPr>
            <w:r w:rsidRPr="00094936">
              <w:rPr>
                <w:rFonts w:ascii="Times New Roman" w:hAnsi="Times New Roman" w:cs="Times New Roman"/>
                <w:b/>
                <w:sz w:val="24"/>
                <w:szCs w:val="24"/>
                <w:lang w:val="uk-UA"/>
              </w:rPr>
              <w:t>№ п/п</w:t>
            </w:r>
          </w:p>
        </w:tc>
        <w:tc>
          <w:tcPr>
            <w:tcW w:w="5954" w:type="dxa"/>
            <w:tcBorders>
              <w:top w:val="single" w:sz="6" w:space="0" w:color="auto"/>
              <w:left w:val="single" w:sz="6" w:space="0" w:color="auto"/>
              <w:bottom w:val="single" w:sz="6" w:space="0" w:color="auto"/>
              <w:right w:val="single" w:sz="6" w:space="0" w:color="auto"/>
            </w:tcBorders>
            <w:hideMark/>
          </w:tcPr>
          <w:p w:rsidR="00A851FE" w:rsidRPr="00094936" w:rsidRDefault="00094936">
            <w:pPr>
              <w:widowControl w:val="0"/>
              <w:autoSpaceDE w:val="0"/>
              <w:autoSpaceDN w:val="0"/>
              <w:adjustRightInd w:val="0"/>
              <w:spacing w:after="0" w:line="240" w:lineRule="auto"/>
              <w:ind w:left="1080" w:hanging="540"/>
              <w:jc w:val="center"/>
              <w:rPr>
                <w:rFonts w:ascii="Times New Roman" w:hAnsi="Times New Roman" w:cs="Times New Roman"/>
                <w:b/>
                <w:sz w:val="24"/>
                <w:szCs w:val="24"/>
                <w:lang w:val="uk-UA"/>
              </w:rPr>
            </w:pPr>
            <w:r w:rsidRPr="00094936">
              <w:rPr>
                <w:rFonts w:ascii="Times New Roman" w:hAnsi="Times New Roman" w:cs="Times New Roman"/>
                <w:b/>
                <w:sz w:val="24"/>
                <w:szCs w:val="24"/>
                <w:lang w:val="uk-UA"/>
              </w:rPr>
              <w:t>Тема</w:t>
            </w:r>
          </w:p>
        </w:tc>
        <w:tc>
          <w:tcPr>
            <w:tcW w:w="1984" w:type="dxa"/>
            <w:tcBorders>
              <w:top w:val="single" w:sz="6" w:space="0" w:color="auto"/>
              <w:left w:val="single" w:sz="6" w:space="0" w:color="auto"/>
              <w:bottom w:val="single" w:sz="6" w:space="0" w:color="auto"/>
              <w:right w:val="single" w:sz="4" w:space="0" w:color="auto"/>
            </w:tcBorders>
            <w:hideMark/>
          </w:tcPr>
          <w:p w:rsidR="00A851FE" w:rsidRPr="00094936" w:rsidRDefault="00A851FE" w:rsidP="00A851FE">
            <w:pPr>
              <w:widowControl w:val="0"/>
              <w:autoSpaceDE w:val="0"/>
              <w:autoSpaceDN w:val="0"/>
              <w:adjustRightInd w:val="0"/>
              <w:spacing w:after="0" w:line="240" w:lineRule="auto"/>
              <w:rPr>
                <w:rFonts w:ascii="Times New Roman" w:hAnsi="Times New Roman" w:cs="Times New Roman"/>
                <w:b/>
                <w:sz w:val="24"/>
                <w:szCs w:val="24"/>
                <w:lang w:val="uk-UA"/>
              </w:rPr>
            </w:pPr>
            <w:r w:rsidRPr="00094936">
              <w:rPr>
                <w:rFonts w:ascii="Times New Roman" w:hAnsi="Times New Roman" w:cs="Times New Roman"/>
                <w:b/>
                <w:sz w:val="24"/>
                <w:szCs w:val="24"/>
                <w:lang w:val="uk-UA"/>
              </w:rPr>
              <w:t>Кількість годин</w:t>
            </w:r>
          </w:p>
        </w:tc>
      </w:tr>
      <w:tr w:rsidR="00A851FE" w:rsidRPr="0055119E" w:rsidTr="00094936">
        <w:trPr>
          <w:trHeight w:val="245"/>
        </w:trPr>
        <w:tc>
          <w:tcPr>
            <w:tcW w:w="709" w:type="dxa"/>
            <w:tcBorders>
              <w:top w:val="single" w:sz="6" w:space="0" w:color="auto"/>
              <w:left w:val="single" w:sz="6" w:space="0" w:color="auto"/>
              <w:bottom w:val="single" w:sz="6" w:space="0" w:color="auto"/>
              <w:right w:val="single" w:sz="6" w:space="0" w:color="auto"/>
            </w:tcBorders>
            <w:hideMark/>
          </w:tcPr>
          <w:p w:rsidR="00A851FE" w:rsidRPr="006F2693" w:rsidRDefault="00A851FE" w:rsidP="006936FD">
            <w:pPr>
              <w:widowControl w:val="0"/>
              <w:autoSpaceDE w:val="0"/>
              <w:autoSpaceDN w:val="0"/>
              <w:adjustRightInd w:val="0"/>
              <w:spacing w:after="0" w:line="240" w:lineRule="auto"/>
              <w:jc w:val="center"/>
              <w:rPr>
                <w:rFonts w:ascii="Times New Roman" w:hAnsi="Times New Roman" w:cs="Times New Roman"/>
                <w:sz w:val="24"/>
                <w:szCs w:val="24"/>
                <w:lang w:val="uk-UA"/>
              </w:rPr>
            </w:pPr>
            <w:r w:rsidRPr="006F2693">
              <w:rPr>
                <w:rFonts w:ascii="Times New Roman" w:hAnsi="Times New Roman" w:cs="Times New Roman"/>
                <w:sz w:val="24"/>
                <w:szCs w:val="24"/>
                <w:lang w:val="uk-UA"/>
              </w:rPr>
              <w:t>1</w:t>
            </w:r>
          </w:p>
        </w:tc>
        <w:tc>
          <w:tcPr>
            <w:tcW w:w="5954" w:type="dxa"/>
            <w:tcBorders>
              <w:top w:val="single" w:sz="6" w:space="0" w:color="auto"/>
              <w:left w:val="single" w:sz="6" w:space="0" w:color="auto"/>
              <w:bottom w:val="single" w:sz="6" w:space="0" w:color="auto"/>
              <w:right w:val="single" w:sz="6" w:space="0" w:color="auto"/>
            </w:tcBorders>
          </w:tcPr>
          <w:p w:rsidR="00A851FE" w:rsidRDefault="00A851FE" w:rsidP="006936FD">
            <w:pPr>
              <w:widowControl w:val="0"/>
              <w:autoSpaceDE w:val="0"/>
              <w:autoSpaceDN w:val="0"/>
              <w:adjustRightInd w:val="0"/>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Тема 10.Підготовка до практичного заняття 6,7</w:t>
            </w:r>
          </w:p>
          <w:p w:rsidR="00A851FE" w:rsidRPr="006F2693" w:rsidRDefault="00A851FE" w:rsidP="006936FD">
            <w:pPr>
              <w:widowControl w:val="0"/>
              <w:autoSpaceDE w:val="0"/>
              <w:autoSpaceDN w:val="0"/>
              <w:adjustRightInd w:val="0"/>
              <w:spacing w:after="0" w:line="240" w:lineRule="auto"/>
              <w:jc w:val="both"/>
              <w:rPr>
                <w:rFonts w:ascii="Times New Roman" w:hAnsi="Times New Roman" w:cs="Times New Roman"/>
                <w:sz w:val="24"/>
                <w:szCs w:val="24"/>
                <w:lang w:val="uk-UA"/>
              </w:rPr>
            </w:pPr>
          </w:p>
        </w:tc>
        <w:tc>
          <w:tcPr>
            <w:tcW w:w="1984" w:type="dxa"/>
            <w:tcBorders>
              <w:top w:val="single" w:sz="6" w:space="0" w:color="auto"/>
              <w:left w:val="single" w:sz="6" w:space="0" w:color="auto"/>
              <w:bottom w:val="single" w:sz="6" w:space="0" w:color="auto"/>
              <w:right w:val="single" w:sz="4" w:space="0" w:color="auto"/>
            </w:tcBorders>
            <w:hideMark/>
          </w:tcPr>
          <w:p w:rsidR="00A851FE" w:rsidRPr="006F2693" w:rsidRDefault="00A851FE" w:rsidP="006936FD">
            <w:pPr>
              <w:widowControl w:val="0"/>
              <w:tabs>
                <w:tab w:val="left" w:pos="2098"/>
                <w:tab w:val="left" w:pos="2458"/>
                <w:tab w:val="left" w:pos="2638"/>
              </w:tabs>
              <w:autoSpaceDE w:val="0"/>
              <w:autoSpaceDN w:val="0"/>
              <w:adjustRightInd w:val="0"/>
              <w:spacing w:after="0" w:line="240" w:lineRule="auto"/>
              <w:ind w:left="1080" w:hanging="540"/>
              <w:rPr>
                <w:rFonts w:ascii="Times New Roman" w:hAnsi="Times New Roman" w:cs="Times New Roman"/>
                <w:sz w:val="24"/>
                <w:szCs w:val="24"/>
                <w:lang w:val="uk-UA"/>
              </w:rPr>
            </w:pPr>
            <w:r w:rsidRPr="006F2693">
              <w:rPr>
                <w:rFonts w:ascii="Times New Roman" w:hAnsi="Times New Roman" w:cs="Times New Roman"/>
                <w:sz w:val="24"/>
                <w:szCs w:val="24"/>
                <w:lang w:val="uk-UA"/>
              </w:rPr>
              <w:t>2</w:t>
            </w:r>
          </w:p>
        </w:tc>
      </w:tr>
      <w:tr w:rsidR="00A851FE" w:rsidRPr="006F2693" w:rsidTr="00094936">
        <w:trPr>
          <w:trHeight w:val="545"/>
        </w:trPr>
        <w:tc>
          <w:tcPr>
            <w:tcW w:w="709" w:type="dxa"/>
            <w:tcBorders>
              <w:top w:val="single" w:sz="6" w:space="0" w:color="auto"/>
              <w:left w:val="single" w:sz="6" w:space="0" w:color="auto"/>
              <w:bottom w:val="single" w:sz="6" w:space="0" w:color="auto"/>
              <w:right w:val="single" w:sz="6" w:space="0" w:color="auto"/>
            </w:tcBorders>
            <w:hideMark/>
          </w:tcPr>
          <w:p w:rsidR="00A851FE" w:rsidRPr="006F2693" w:rsidRDefault="00A851FE" w:rsidP="0055119E">
            <w:pPr>
              <w:widowControl w:val="0"/>
              <w:autoSpaceDE w:val="0"/>
              <w:autoSpaceDN w:val="0"/>
              <w:adjustRightInd w:val="0"/>
              <w:spacing w:after="0" w:line="240" w:lineRule="auto"/>
              <w:jc w:val="center"/>
              <w:rPr>
                <w:rFonts w:ascii="Times New Roman" w:hAnsi="Times New Roman" w:cs="Times New Roman"/>
                <w:sz w:val="24"/>
                <w:szCs w:val="24"/>
                <w:lang w:val="uk-UA"/>
              </w:rPr>
            </w:pPr>
            <w:r w:rsidRPr="006F2693">
              <w:rPr>
                <w:rFonts w:ascii="Times New Roman" w:hAnsi="Times New Roman" w:cs="Times New Roman"/>
                <w:sz w:val="24"/>
                <w:szCs w:val="24"/>
                <w:lang w:val="uk-UA"/>
              </w:rPr>
              <w:t>2</w:t>
            </w:r>
          </w:p>
        </w:tc>
        <w:tc>
          <w:tcPr>
            <w:tcW w:w="5954" w:type="dxa"/>
            <w:tcBorders>
              <w:top w:val="single" w:sz="6" w:space="0" w:color="auto"/>
              <w:left w:val="single" w:sz="6" w:space="0" w:color="auto"/>
              <w:bottom w:val="single" w:sz="6" w:space="0" w:color="auto"/>
              <w:right w:val="single" w:sz="6" w:space="0" w:color="auto"/>
            </w:tcBorders>
          </w:tcPr>
          <w:p w:rsidR="00A851FE" w:rsidRDefault="00A851FE" w:rsidP="00C972EC">
            <w:r>
              <w:rPr>
                <w:rFonts w:ascii="Times New Roman" w:hAnsi="Times New Roman" w:cs="Times New Roman"/>
                <w:sz w:val="24"/>
                <w:szCs w:val="24"/>
                <w:lang w:val="uk-UA"/>
              </w:rPr>
              <w:t>Тема 11.</w:t>
            </w:r>
            <w:r w:rsidRPr="00142D4D">
              <w:rPr>
                <w:rFonts w:ascii="Times New Roman" w:hAnsi="Times New Roman" w:cs="Times New Roman"/>
                <w:sz w:val="24"/>
                <w:szCs w:val="24"/>
                <w:lang w:val="uk-UA"/>
              </w:rPr>
              <w:t xml:space="preserve"> Підготовка до практичного заняття</w:t>
            </w:r>
            <w:r>
              <w:rPr>
                <w:rFonts w:ascii="Times New Roman" w:hAnsi="Times New Roman" w:cs="Times New Roman"/>
                <w:sz w:val="24"/>
                <w:szCs w:val="24"/>
                <w:lang w:val="uk-UA"/>
              </w:rPr>
              <w:t xml:space="preserve"> 8,9,10.</w:t>
            </w:r>
          </w:p>
        </w:tc>
        <w:tc>
          <w:tcPr>
            <w:tcW w:w="1984" w:type="dxa"/>
            <w:tcBorders>
              <w:top w:val="single" w:sz="6" w:space="0" w:color="auto"/>
              <w:left w:val="single" w:sz="6" w:space="0" w:color="auto"/>
              <w:bottom w:val="single" w:sz="6" w:space="0" w:color="auto"/>
              <w:right w:val="single" w:sz="4" w:space="0" w:color="auto"/>
            </w:tcBorders>
            <w:hideMark/>
          </w:tcPr>
          <w:p w:rsidR="00A851FE" w:rsidRPr="006F2693" w:rsidRDefault="00A851FE" w:rsidP="0055119E">
            <w:pPr>
              <w:widowControl w:val="0"/>
              <w:tabs>
                <w:tab w:val="left" w:pos="2098"/>
                <w:tab w:val="left" w:pos="2458"/>
                <w:tab w:val="left" w:pos="2638"/>
              </w:tabs>
              <w:autoSpaceDE w:val="0"/>
              <w:autoSpaceDN w:val="0"/>
              <w:adjustRightInd w:val="0"/>
              <w:spacing w:after="0" w:line="240" w:lineRule="auto"/>
              <w:ind w:left="1080" w:hanging="540"/>
              <w:rPr>
                <w:rFonts w:ascii="Times New Roman" w:hAnsi="Times New Roman" w:cs="Times New Roman"/>
                <w:sz w:val="24"/>
                <w:szCs w:val="24"/>
                <w:lang w:val="uk-UA"/>
              </w:rPr>
            </w:pPr>
            <w:r>
              <w:rPr>
                <w:rFonts w:ascii="Times New Roman" w:hAnsi="Times New Roman" w:cs="Times New Roman"/>
                <w:sz w:val="24"/>
                <w:szCs w:val="24"/>
                <w:lang w:val="uk-UA"/>
              </w:rPr>
              <w:t>10</w:t>
            </w:r>
          </w:p>
        </w:tc>
      </w:tr>
      <w:tr w:rsidR="00A851FE" w:rsidRPr="006F2693" w:rsidTr="00094936">
        <w:trPr>
          <w:trHeight w:val="468"/>
        </w:trPr>
        <w:tc>
          <w:tcPr>
            <w:tcW w:w="709" w:type="dxa"/>
            <w:tcBorders>
              <w:top w:val="single" w:sz="6" w:space="0" w:color="auto"/>
              <w:left w:val="single" w:sz="6" w:space="0" w:color="auto"/>
              <w:bottom w:val="single" w:sz="6" w:space="0" w:color="auto"/>
              <w:right w:val="single" w:sz="6" w:space="0" w:color="auto"/>
            </w:tcBorders>
            <w:hideMark/>
          </w:tcPr>
          <w:p w:rsidR="00A851FE" w:rsidRPr="006F2693" w:rsidRDefault="00A851FE" w:rsidP="0055119E">
            <w:pPr>
              <w:widowControl w:val="0"/>
              <w:autoSpaceDE w:val="0"/>
              <w:autoSpaceDN w:val="0"/>
              <w:adjustRightInd w:val="0"/>
              <w:spacing w:after="0" w:line="240" w:lineRule="auto"/>
              <w:ind w:left="1080" w:hanging="540"/>
              <w:rPr>
                <w:rFonts w:ascii="Times New Roman" w:hAnsi="Times New Roman" w:cs="Times New Roman"/>
                <w:sz w:val="24"/>
                <w:szCs w:val="24"/>
                <w:lang w:val="uk-UA"/>
              </w:rPr>
            </w:pPr>
            <w:r>
              <w:rPr>
                <w:rFonts w:ascii="Times New Roman" w:hAnsi="Times New Roman" w:cs="Times New Roman"/>
                <w:sz w:val="24"/>
                <w:szCs w:val="24"/>
                <w:lang w:val="uk-UA"/>
              </w:rPr>
              <w:t>3</w:t>
            </w:r>
            <w:r w:rsidRPr="006F2693">
              <w:rPr>
                <w:rFonts w:ascii="Times New Roman" w:hAnsi="Times New Roman" w:cs="Times New Roman"/>
                <w:sz w:val="24"/>
                <w:szCs w:val="24"/>
                <w:lang w:val="uk-UA"/>
              </w:rPr>
              <w:t>3</w:t>
            </w:r>
          </w:p>
        </w:tc>
        <w:tc>
          <w:tcPr>
            <w:tcW w:w="5954" w:type="dxa"/>
            <w:tcBorders>
              <w:top w:val="single" w:sz="6" w:space="0" w:color="auto"/>
              <w:left w:val="single" w:sz="6" w:space="0" w:color="auto"/>
              <w:bottom w:val="single" w:sz="6" w:space="0" w:color="auto"/>
              <w:right w:val="single" w:sz="6" w:space="0" w:color="auto"/>
            </w:tcBorders>
          </w:tcPr>
          <w:p w:rsidR="00A851FE" w:rsidRDefault="00A851FE" w:rsidP="00C972EC">
            <w:r>
              <w:rPr>
                <w:rFonts w:ascii="Times New Roman" w:hAnsi="Times New Roman" w:cs="Times New Roman"/>
                <w:sz w:val="24"/>
                <w:szCs w:val="24"/>
                <w:lang w:val="uk-UA"/>
              </w:rPr>
              <w:t>Тема 12.</w:t>
            </w:r>
            <w:r w:rsidRPr="00142D4D">
              <w:rPr>
                <w:rFonts w:ascii="Times New Roman" w:hAnsi="Times New Roman" w:cs="Times New Roman"/>
                <w:sz w:val="24"/>
                <w:szCs w:val="24"/>
                <w:lang w:val="uk-UA"/>
              </w:rPr>
              <w:t xml:space="preserve"> Підготовка до практичного заняття</w:t>
            </w:r>
            <w:r>
              <w:rPr>
                <w:rFonts w:ascii="Times New Roman" w:hAnsi="Times New Roman" w:cs="Times New Roman"/>
                <w:sz w:val="24"/>
                <w:szCs w:val="24"/>
                <w:lang w:val="uk-UA"/>
              </w:rPr>
              <w:t xml:space="preserve">  11</w:t>
            </w:r>
          </w:p>
        </w:tc>
        <w:tc>
          <w:tcPr>
            <w:tcW w:w="1984" w:type="dxa"/>
            <w:tcBorders>
              <w:top w:val="single" w:sz="6" w:space="0" w:color="auto"/>
              <w:left w:val="single" w:sz="6" w:space="0" w:color="auto"/>
              <w:bottom w:val="single" w:sz="6" w:space="0" w:color="auto"/>
              <w:right w:val="single" w:sz="4" w:space="0" w:color="auto"/>
            </w:tcBorders>
            <w:hideMark/>
          </w:tcPr>
          <w:p w:rsidR="00A851FE" w:rsidRPr="006F2693" w:rsidRDefault="00A851FE" w:rsidP="0055119E">
            <w:pPr>
              <w:widowControl w:val="0"/>
              <w:tabs>
                <w:tab w:val="left" w:pos="2098"/>
                <w:tab w:val="left" w:pos="2458"/>
                <w:tab w:val="left" w:pos="2638"/>
              </w:tabs>
              <w:autoSpaceDE w:val="0"/>
              <w:autoSpaceDN w:val="0"/>
              <w:adjustRightInd w:val="0"/>
              <w:spacing w:after="0" w:line="240" w:lineRule="auto"/>
              <w:ind w:left="1080" w:hanging="540"/>
              <w:rPr>
                <w:rFonts w:ascii="Times New Roman" w:hAnsi="Times New Roman" w:cs="Times New Roman"/>
                <w:sz w:val="24"/>
                <w:szCs w:val="24"/>
                <w:lang w:val="uk-UA"/>
              </w:rPr>
            </w:pPr>
            <w:r>
              <w:rPr>
                <w:rFonts w:ascii="Times New Roman" w:hAnsi="Times New Roman" w:cs="Times New Roman"/>
                <w:sz w:val="24"/>
                <w:szCs w:val="24"/>
                <w:lang w:val="uk-UA"/>
              </w:rPr>
              <w:t>4</w:t>
            </w:r>
          </w:p>
        </w:tc>
      </w:tr>
      <w:tr w:rsidR="00A851FE" w:rsidRPr="006F2693" w:rsidTr="00094936">
        <w:trPr>
          <w:trHeight w:val="468"/>
        </w:trPr>
        <w:tc>
          <w:tcPr>
            <w:tcW w:w="709" w:type="dxa"/>
            <w:tcBorders>
              <w:top w:val="single" w:sz="6" w:space="0" w:color="auto"/>
              <w:left w:val="single" w:sz="6" w:space="0" w:color="auto"/>
              <w:bottom w:val="single" w:sz="6" w:space="0" w:color="auto"/>
              <w:right w:val="single" w:sz="6" w:space="0" w:color="auto"/>
            </w:tcBorders>
            <w:hideMark/>
          </w:tcPr>
          <w:p w:rsidR="00A851FE" w:rsidRPr="006F2693" w:rsidRDefault="00A851FE" w:rsidP="0055119E">
            <w:pPr>
              <w:widowControl w:val="0"/>
              <w:autoSpaceDE w:val="0"/>
              <w:autoSpaceDN w:val="0"/>
              <w:adjustRightInd w:val="0"/>
              <w:spacing w:after="0" w:line="240" w:lineRule="auto"/>
              <w:jc w:val="center"/>
              <w:rPr>
                <w:rFonts w:ascii="Times New Roman" w:hAnsi="Times New Roman" w:cs="Times New Roman"/>
                <w:sz w:val="24"/>
                <w:szCs w:val="24"/>
                <w:lang w:val="uk-UA"/>
              </w:rPr>
            </w:pPr>
            <w:r w:rsidRPr="006F2693">
              <w:rPr>
                <w:rFonts w:ascii="Times New Roman" w:hAnsi="Times New Roman" w:cs="Times New Roman"/>
                <w:sz w:val="24"/>
                <w:szCs w:val="24"/>
                <w:lang w:val="uk-UA"/>
              </w:rPr>
              <w:t>4.</w:t>
            </w:r>
          </w:p>
        </w:tc>
        <w:tc>
          <w:tcPr>
            <w:tcW w:w="5954" w:type="dxa"/>
            <w:tcBorders>
              <w:top w:val="single" w:sz="6" w:space="0" w:color="auto"/>
              <w:left w:val="single" w:sz="6" w:space="0" w:color="auto"/>
              <w:bottom w:val="single" w:sz="6" w:space="0" w:color="auto"/>
              <w:right w:val="single" w:sz="6" w:space="0" w:color="auto"/>
            </w:tcBorders>
          </w:tcPr>
          <w:p w:rsidR="00A851FE" w:rsidRDefault="00A851FE" w:rsidP="00C972EC">
            <w:r>
              <w:rPr>
                <w:rFonts w:ascii="Times New Roman" w:hAnsi="Times New Roman" w:cs="Times New Roman"/>
                <w:sz w:val="24"/>
                <w:szCs w:val="24"/>
                <w:lang w:val="uk-UA"/>
              </w:rPr>
              <w:t>Тема</w:t>
            </w:r>
            <w:r w:rsidRPr="00142D4D">
              <w:rPr>
                <w:rFonts w:ascii="Times New Roman" w:hAnsi="Times New Roman" w:cs="Times New Roman"/>
                <w:sz w:val="24"/>
                <w:szCs w:val="24"/>
                <w:lang w:val="uk-UA"/>
              </w:rPr>
              <w:t xml:space="preserve"> </w:t>
            </w:r>
            <w:r>
              <w:rPr>
                <w:rFonts w:ascii="Times New Roman" w:hAnsi="Times New Roman" w:cs="Times New Roman"/>
                <w:sz w:val="24"/>
                <w:szCs w:val="24"/>
                <w:lang w:val="uk-UA"/>
              </w:rPr>
              <w:t>13.</w:t>
            </w:r>
            <w:r w:rsidRPr="00142D4D">
              <w:rPr>
                <w:rFonts w:ascii="Times New Roman" w:hAnsi="Times New Roman" w:cs="Times New Roman"/>
                <w:sz w:val="24"/>
                <w:szCs w:val="24"/>
                <w:lang w:val="uk-UA"/>
              </w:rPr>
              <w:t>Підготовка до практичного заняття</w:t>
            </w:r>
            <w:r>
              <w:rPr>
                <w:rFonts w:ascii="Times New Roman" w:hAnsi="Times New Roman" w:cs="Times New Roman"/>
                <w:sz w:val="24"/>
                <w:szCs w:val="24"/>
                <w:lang w:val="uk-UA"/>
              </w:rPr>
              <w:t xml:space="preserve"> 12</w:t>
            </w:r>
          </w:p>
        </w:tc>
        <w:tc>
          <w:tcPr>
            <w:tcW w:w="1984" w:type="dxa"/>
            <w:tcBorders>
              <w:top w:val="single" w:sz="6" w:space="0" w:color="auto"/>
              <w:left w:val="single" w:sz="6" w:space="0" w:color="auto"/>
              <w:bottom w:val="single" w:sz="6" w:space="0" w:color="auto"/>
              <w:right w:val="single" w:sz="4" w:space="0" w:color="auto"/>
            </w:tcBorders>
            <w:hideMark/>
          </w:tcPr>
          <w:p w:rsidR="00A851FE" w:rsidRPr="006F2693" w:rsidRDefault="00A851FE" w:rsidP="0055119E">
            <w:pPr>
              <w:widowControl w:val="0"/>
              <w:autoSpaceDE w:val="0"/>
              <w:autoSpaceDN w:val="0"/>
              <w:adjustRightInd w:val="0"/>
              <w:spacing w:after="0" w:line="240" w:lineRule="auto"/>
              <w:ind w:left="1080" w:hanging="540"/>
              <w:rPr>
                <w:rFonts w:ascii="Times New Roman" w:hAnsi="Times New Roman" w:cs="Times New Roman"/>
                <w:sz w:val="24"/>
                <w:szCs w:val="24"/>
                <w:lang w:val="uk-UA"/>
              </w:rPr>
            </w:pPr>
            <w:r w:rsidRPr="006F2693">
              <w:rPr>
                <w:rFonts w:ascii="Times New Roman" w:hAnsi="Times New Roman" w:cs="Times New Roman"/>
                <w:sz w:val="24"/>
                <w:szCs w:val="24"/>
                <w:lang w:val="uk-UA"/>
              </w:rPr>
              <w:t>4</w:t>
            </w:r>
          </w:p>
        </w:tc>
      </w:tr>
      <w:tr w:rsidR="00A851FE" w:rsidRPr="006F2693" w:rsidTr="00094936">
        <w:trPr>
          <w:trHeight w:val="468"/>
        </w:trPr>
        <w:tc>
          <w:tcPr>
            <w:tcW w:w="709" w:type="dxa"/>
            <w:tcBorders>
              <w:top w:val="single" w:sz="6" w:space="0" w:color="auto"/>
              <w:left w:val="single" w:sz="6" w:space="0" w:color="auto"/>
              <w:bottom w:val="single" w:sz="6" w:space="0" w:color="auto"/>
              <w:right w:val="single" w:sz="6" w:space="0" w:color="auto"/>
            </w:tcBorders>
            <w:hideMark/>
          </w:tcPr>
          <w:p w:rsidR="00A851FE" w:rsidRPr="006F2693" w:rsidRDefault="00A851FE" w:rsidP="0055119E">
            <w:pPr>
              <w:widowControl w:val="0"/>
              <w:autoSpaceDE w:val="0"/>
              <w:autoSpaceDN w:val="0"/>
              <w:adjustRightInd w:val="0"/>
              <w:spacing w:after="0" w:line="240" w:lineRule="auto"/>
              <w:jc w:val="center"/>
              <w:rPr>
                <w:rFonts w:ascii="Times New Roman" w:hAnsi="Times New Roman" w:cs="Times New Roman"/>
                <w:sz w:val="24"/>
                <w:szCs w:val="24"/>
                <w:lang w:val="uk-UA"/>
              </w:rPr>
            </w:pPr>
            <w:r w:rsidRPr="006F2693">
              <w:rPr>
                <w:rFonts w:ascii="Times New Roman" w:hAnsi="Times New Roman" w:cs="Times New Roman"/>
                <w:sz w:val="24"/>
                <w:szCs w:val="24"/>
                <w:lang w:val="uk-UA"/>
              </w:rPr>
              <w:t>5</w:t>
            </w:r>
          </w:p>
        </w:tc>
        <w:tc>
          <w:tcPr>
            <w:tcW w:w="5954" w:type="dxa"/>
            <w:tcBorders>
              <w:top w:val="single" w:sz="6" w:space="0" w:color="auto"/>
              <w:left w:val="single" w:sz="6" w:space="0" w:color="auto"/>
              <w:bottom w:val="single" w:sz="6" w:space="0" w:color="auto"/>
              <w:right w:val="single" w:sz="6" w:space="0" w:color="auto"/>
            </w:tcBorders>
          </w:tcPr>
          <w:p w:rsidR="00A851FE" w:rsidRDefault="00A851FE" w:rsidP="00C972EC">
            <w:r>
              <w:rPr>
                <w:rFonts w:ascii="Times New Roman" w:hAnsi="Times New Roman" w:cs="Times New Roman"/>
                <w:sz w:val="24"/>
                <w:szCs w:val="24"/>
                <w:lang w:val="uk-UA"/>
              </w:rPr>
              <w:t>Тема</w:t>
            </w:r>
            <w:r w:rsidRPr="00142D4D">
              <w:rPr>
                <w:rFonts w:ascii="Times New Roman" w:hAnsi="Times New Roman" w:cs="Times New Roman"/>
                <w:sz w:val="24"/>
                <w:szCs w:val="24"/>
                <w:lang w:val="uk-UA"/>
              </w:rPr>
              <w:t xml:space="preserve"> </w:t>
            </w:r>
            <w:r>
              <w:rPr>
                <w:rFonts w:ascii="Times New Roman" w:hAnsi="Times New Roman" w:cs="Times New Roman"/>
                <w:sz w:val="24"/>
                <w:szCs w:val="24"/>
                <w:lang w:val="uk-UA"/>
              </w:rPr>
              <w:t>14.</w:t>
            </w:r>
            <w:r w:rsidRPr="00142D4D">
              <w:rPr>
                <w:rFonts w:ascii="Times New Roman" w:hAnsi="Times New Roman" w:cs="Times New Roman"/>
                <w:sz w:val="24"/>
                <w:szCs w:val="24"/>
                <w:lang w:val="uk-UA"/>
              </w:rPr>
              <w:t>Підготовка до практичного заняття</w:t>
            </w:r>
            <w:r>
              <w:rPr>
                <w:rFonts w:ascii="Times New Roman" w:hAnsi="Times New Roman" w:cs="Times New Roman"/>
                <w:sz w:val="24"/>
                <w:szCs w:val="24"/>
                <w:lang w:val="uk-UA"/>
              </w:rPr>
              <w:t xml:space="preserve">  13,14</w:t>
            </w:r>
          </w:p>
        </w:tc>
        <w:tc>
          <w:tcPr>
            <w:tcW w:w="1984" w:type="dxa"/>
            <w:tcBorders>
              <w:top w:val="single" w:sz="6" w:space="0" w:color="auto"/>
              <w:left w:val="single" w:sz="6" w:space="0" w:color="auto"/>
              <w:bottom w:val="single" w:sz="6" w:space="0" w:color="auto"/>
              <w:right w:val="single" w:sz="4" w:space="0" w:color="auto"/>
            </w:tcBorders>
            <w:hideMark/>
          </w:tcPr>
          <w:p w:rsidR="00A851FE" w:rsidRPr="006F2693" w:rsidRDefault="00A851FE" w:rsidP="0055119E">
            <w:pPr>
              <w:widowControl w:val="0"/>
              <w:autoSpaceDE w:val="0"/>
              <w:autoSpaceDN w:val="0"/>
              <w:adjustRightInd w:val="0"/>
              <w:spacing w:after="0" w:line="240" w:lineRule="auto"/>
              <w:ind w:left="1080" w:hanging="540"/>
              <w:rPr>
                <w:rFonts w:ascii="Times New Roman" w:hAnsi="Times New Roman" w:cs="Times New Roman"/>
                <w:sz w:val="24"/>
                <w:szCs w:val="24"/>
                <w:lang w:val="uk-UA"/>
              </w:rPr>
            </w:pPr>
            <w:r>
              <w:rPr>
                <w:rFonts w:ascii="Times New Roman" w:hAnsi="Times New Roman" w:cs="Times New Roman"/>
                <w:sz w:val="24"/>
                <w:szCs w:val="24"/>
                <w:lang w:val="uk-UA"/>
              </w:rPr>
              <w:t>10</w:t>
            </w:r>
          </w:p>
        </w:tc>
        <w:bookmarkStart w:id="0" w:name="_GoBack"/>
        <w:bookmarkEnd w:id="0"/>
      </w:tr>
      <w:tr w:rsidR="00A851FE" w:rsidRPr="006F2693" w:rsidTr="00094936">
        <w:trPr>
          <w:trHeight w:val="468"/>
        </w:trPr>
        <w:tc>
          <w:tcPr>
            <w:tcW w:w="709" w:type="dxa"/>
            <w:tcBorders>
              <w:top w:val="single" w:sz="6" w:space="0" w:color="auto"/>
              <w:left w:val="single" w:sz="6" w:space="0" w:color="auto"/>
              <w:bottom w:val="single" w:sz="6" w:space="0" w:color="auto"/>
              <w:right w:val="single" w:sz="6" w:space="0" w:color="auto"/>
            </w:tcBorders>
            <w:hideMark/>
          </w:tcPr>
          <w:p w:rsidR="00A851FE" w:rsidRPr="006F2693" w:rsidRDefault="00A851FE" w:rsidP="0055119E">
            <w:pPr>
              <w:widowControl w:val="0"/>
              <w:autoSpaceDE w:val="0"/>
              <w:autoSpaceDN w:val="0"/>
              <w:adjustRightInd w:val="0"/>
              <w:spacing w:after="0" w:line="240" w:lineRule="auto"/>
              <w:jc w:val="center"/>
              <w:rPr>
                <w:rFonts w:ascii="Times New Roman" w:hAnsi="Times New Roman" w:cs="Times New Roman"/>
                <w:sz w:val="24"/>
                <w:szCs w:val="24"/>
                <w:lang w:val="uk-UA"/>
              </w:rPr>
            </w:pPr>
            <w:r w:rsidRPr="006F2693">
              <w:rPr>
                <w:rFonts w:ascii="Times New Roman" w:hAnsi="Times New Roman" w:cs="Times New Roman"/>
                <w:sz w:val="24"/>
                <w:szCs w:val="24"/>
                <w:lang w:val="uk-UA"/>
              </w:rPr>
              <w:t>6</w:t>
            </w:r>
          </w:p>
        </w:tc>
        <w:tc>
          <w:tcPr>
            <w:tcW w:w="5954" w:type="dxa"/>
            <w:tcBorders>
              <w:top w:val="single" w:sz="6" w:space="0" w:color="auto"/>
              <w:left w:val="single" w:sz="6" w:space="0" w:color="auto"/>
              <w:bottom w:val="single" w:sz="6" w:space="0" w:color="auto"/>
              <w:right w:val="single" w:sz="6" w:space="0" w:color="auto"/>
            </w:tcBorders>
          </w:tcPr>
          <w:p w:rsidR="00A851FE" w:rsidRDefault="00A851FE" w:rsidP="00C972EC">
            <w:r>
              <w:rPr>
                <w:rFonts w:ascii="Times New Roman" w:hAnsi="Times New Roman" w:cs="Times New Roman"/>
                <w:sz w:val="24"/>
                <w:szCs w:val="24"/>
                <w:lang w:val="uk-UA"/>
              </w:rPr>
              <w:t>Тема</w:t>
            </w:r>
            <w:r w:rsidRPr="00142D4D">
              <w:rPr>
                <w:rFonts w:ascii="Times New Roman" w:hAnsi="Times New Roman" w:cs="Times New Roman"/>
                <w:sz w:val="24"/>
                <w:szCs w:val="24"/>
                <w:lang w:val="uk-UA"/>
              </w:rPr>
              <w:t xml:space="preserve"> </w:t>
            </w:r>
            <w:r>
              <w:rPr>
                <w:rFonts w:ascii="Times New Roman" w:hAnsi="Times New Roman" w:cs="Times New Roman"/>
                <w:sz w:val="24"/>
                <w:szCs w:val="24"/>
                <w:lang w:val="uk-UA"/>
              </w:rPr>
              <w:t>15.</w:t>
            </w:r>
            <w:r w:rsidRPr="00142D4D">
              <w:rPr>
                <w:rFonts w:ascii="Times New Roman" w:hAnsi="Times New Roman" w:cs="Times New Roman"/>
                <w:sz w:val="24"/>
                <w:szCs w:val="24"/>
                <w:lang w:val="uk-UA"/>
              </w:rPr>
              <w:t>Підготовка до практичного заняття</w:t>
            </w:r>
            <w:r>
              <w:rPr>
                <w:rFonts w:ascii="Times New Roman" w:hAnsi="Times New Roman" w:cs="Times New Roman"/>
                <w:sz w:val="24"/>
                <w:szCs w:val="24"/>
                <w:lang w:val="uk-UA"/>
              </w:rPr>
              <w:t xml:space="preserve">  15,16,17</w:t>
            </w:r>
          </w:p>
        </w:tc>
        <w:tc>
          <w:tcPr>
            <w:tcW w:w="1984" w:type="dxa"/>
            <w:tcBorders>
              <w:top w:val="single" w:sz="6" w:space="0" w:color="auto"/>
              <w:left w:val="single" w:sz="6" w:space="0" w:color="auto"/>
              <w:bottom w:val="single" w:sz="6" w:space="0" w:color="auto"/>
              <w:right w:val="single" w:sz="4" w:space="0" w:color="auto"/>
            </w:tcBorders>
            <w:hideMark/>
          </w:tcPr>
          <w:p w:rsidR="00A851FE" w:rsidRPr="006F2693" w:rsidRDefault="00F72BA5" w:rsidP="0055119E">
            <w:pPr>
              <w:widowControl w:val="0"/>
              <w:autoSpaceDE w:val="0"/>
              <w:autoSpaceDN w:val="0"/>
              <w:adjustRightInd w:val="0"/>
              <w:spacing w:after="0" w:line="240" w:lineRule="auto"/>
              <w:ind w:left="1080" w:hanging="540"/>
              <w:rPr>
                <w:rFonts w:ascii="Times New Roman" w:hAnsi="Times New Roman" w:cs="Times New Roman"/>
                <w:sz w:val="24"/>
                <w:szCs w:val="24"/>
                <w:lang w:val="uk-UA"/>
              </w:rPr>
            </w:pPr>
            <w:r>
              <w:rPr>
                <w:rFonts w:ascii="Times New Roman" w:hAnsi="Times New Roman" w:cs="Times New Roman"/>
                <w:sz w:val="24"/>
                <w:szCs w:val="24"/>
                <w:lang w:val="uk-UA"/>
              </w:rPr>
              <w:t>8</w:t>
            </w:r>
          </w:p>
        </w:tc>
      </w:tr>
      <w:tr w:rsidR="00A851FE" w:rsidRPr="006F2693" w:rsidTr="00094936">
        <w:trPr>
          <w:trHeight w:val="475"/>
        </w:trPr>
        <w:tc>
          <w:tcPr>
            <w:tcW w:w="709" w:type="dxa"/>
            <w:tcBorders>
              <w:top w:val="single" w:sz="6" w:space="0" w:color="auto"/>
              <w:left w:val="single" w:sz="6" w:space="0" w:color="auto"/>
              <w:bottom w:val="single" w:sz="6" w:space="0" w:color="auto"/>
              <w:right w:val="single" w:sz="6" w:space="0" w:color="auto"/>
            </w:tcBorders>
            <w:hideMark/>
          </w:tcPr>
          <w:p w:rsidR="00A851FE" w:rsidRPr="006F2693" w:rsidRDefault="00A851FE" w:rsidP="0055119E">
            <w:pPr>
              <w:widowControl w:val="0"/>
              <w:autoSpaceDE w:val="0"/>
              <w:autoSpaceDN w:val="0"/>
              <w:adjustRightInd w:val="0"/>
              <w:spacing w:after="0" w:line="240" w:lineRule="auto"/>
              <w:jc w:val="center"/>
              <w:rPr>
                <w:rFonts w:ascii="Times New Roman" w:hAnsi="Times New Roman" w:cs="Times New Roman"/>
                <w:sz w:val="24"/>
                <w:szCs w:val="24"/>
                <w:lang w:val="uk-UA"/>
              </w:rPr>
            </w:pPr>
            <w:r w:rsidRPr="006F2693">
              <w:rPr>
                <w:rFonts w:ascii="Times New Roman" w:hAnsi="Times New Roman" w:cs="Times New Roman"/>
                <w:sz w:val="24"/>
                <w:szCs w:val="24"/>
                <w:lang w:val="uk-UA"/>
              </w:rPr>
              <w:t>7</w:t>
            </w:r>
          </w:p>
        </w:tc>
        <w:tc>
          <w:tcPr>
            <w:tcW w:w="5954" w:type="dxa"/>
            <w:tcBorders>
              <w:top w:val="single" w:sz="6" w:space="0" w:color="auto"/>
              <w:left w:val="single" w:sz="6" w:space="0" w:color="auto"/>
              <w:bottom w:val="single" w:sz="6" w:space="0" w:color="auto"/>
              <w:right w:val="single" w:sz="6" w:space="0" w:color="auto"/>
            </w:tcBorders>
          </w:tcPr>
          <w:p w:rsidR="00A851FE" w:rsidRDefault="00A851FE" w:rsidP="00C972EC">
            <w:r>
              <w:rPr>
                <w:rFonts w:ascii="Times New Roman" w:hAnsi="Times New Roman" w:cs="Times New Roman"/>
                <w:sz w:val="24"/>
                <w:szCs w:val="24"/>
                <w:lang w:val="uk-UA"/>
              </w:rPr>
              <w:t>Тема 16.</w:t>
            </w:r>
            <w:r w:rsidRPr="00142D4D">
              <w:rPr>
                <w:rFonts w:ascii="Times New Roman" w:hAnsi="Times New Roman" w:cs="Times New Roman"/>
                <w:sz w:val="24"/>
                <w:szCs w:val="24"/>
                <w:lang w:val="uk-UA"/>
              </w:rPr>
              <w:t xml:space="preserve"> Підготовка до практичного заняття</w:t>
            </w:r>
            <w:r>
              <w:rPr>
                <w:rFonts w:ascii="Times New Roman" w:hAnsi="Times New Roman" w:cs="Times New Roman"/>
                <w:sz w:val="24"/>
                <w:szCs w:val="24"/>
                <w:lang w:val="uk-UA"/>
              </w:rPr>
              <w:t xml:space="preserve">  18</w:t>
            </w:r>
          </w:p>
        </w:tc>
        <w:tc>
          <w:tcPr>
            <w:tcW w:w="1984" w:type="dxa"/>
            <w:tcBorders>
              <w:top w:val="single" w:sz="6" w:space="0" w:color="auto"/>
              <w:left w:val="single" w:sz="6" w:space="0" w:color="auto"/>
              <w:bottom w:val="single" w:sz="4" w:space="0" w:color="auto"/>
              <w:right w:val="single" w:sz="4" w:space="0" w:color="auto"/>
            </w:tcBorders>
            <w:hideMark/>
          </w:tcPr>
          <w:p w:rsidR="00A851FE" w:rsidRPr="006F2693" w:rsidRDefault="00A851FE" w:rsidP="0055119E">
            <w:pPr>
              <w:widowControl w:val="0"/>
              <w:autoSpaceDE w:val="0"/>
              <w:autoSpaceDN w:val="0"/>
              <w:adjustRightInd w:val="0"/>
              <w:spacing w:after="0" w:line="240" w:lineRule="auto"/>
              <w:ind w:left="1080" w:hanging="540"/>
              <w:rPr>
                <w:rFonts w:ascii="Times New Roman" w:hAnsi="Times New Roman" w:cs="Times New Roman"/>
                <w:sz w:val="24"/>
                <w:szCs w:val="24"/>
                <w:lang w:val="uk-UA"/>
              </w:rPr>
            </w:pPr>
            <w:r>
              <w:rPr>
                <w:rFonts w:ascii="Times New Roman" w:hAnsi="Times New Roman" w:cs="Times New Roman"/>
                <w:sz w:val="24"/>
                <w:szCs w:val="24"/>
                <w:lang w:val="uk-UA"/>
              </w:rPr>
              <w:t>4</w:t>
            </w:r>
          </w:p>
        </w:tc>
      </w:tr>
      <w:tr w:rsidR="00A851FE" w:rsidRPr="006F2693" w:rsidTr="00094936">
        <w:trPr>
          <w:trHeight w:val="245"/>
        </w:trPr>
        <w:tc>
          <w:tcPr>
            <w:tcW w:w="709" w:type="dxa"/>
            <w:tcBorders>
              <w:top w:val="single" w:sz="6" w:space="0" w:color="auto"/>
              <w:left w:val="single" w:sz="6" w:space="0" w:color="auto"/>
              <w:bottom w:val="single" w:sz="6" w:space="0" w:color="auto"/>
              <w:right w:val="single" w:sz="6" w:space="0" w:color="auto"/>
            </w:tcBorders>
          </w:tcPr>
          <w:p w:rsidR="00A851FE" w:rsidRPr="006F2693" w:rsidRDefault="00A851FE" w:rsidP="006936FD">
            <w:pPr>
              <w:widowControl w:val="0"/>
              <w:autoSpaceDE w:val="0"/>
              <w:autoSpaceDN w:val="0"/>
              <w:adjustRightInd w:val="0"/>
              <w:spacing w:after="0" w:line="240" w:lineRule="auto"/>
              <w:ind w:left="1080" w:hanging="540"/>
              <w:rPr>
                <w:rFonts w:ascii="Times New Roman" w:hAnsi="Times New Roman" w:cs="Times New Roman"/>
                <w:sz w:val="24"/>
                <w:szCs w:val="24"/>
                <w:lang w:val="uk-UA"/>
              </w:rPr>
            </w:pPr>
          </w:p>
        </w:tc>
        <w:tc>
          <w:tcPr>
            <w:tcW w:w="5954" w:type="dxa"/>
            <w:tcBorders>
              <w:top w:val="single" w:sz="6" w:space="0" w:color="auto"/>
              <w:left w:val="single" w:sz="6" w:space="0" w:color="auto"/>
              <w:bottom w:val="single" w:sz="6" w:space="0" w:color="auto"/>
              <w:right w:val="single" w:sz="6" w:space="0" w:color="auto"/>
            </w:tcBorders>
            <w:hideMark/>
          </w:tcPr>
          <w:p w:rsidR="00A851FE" w:rsidRPr="00622F9F" w:rsidRDefault="00A851FE" w:rsidP="006936FD">
            <w:pPr>
              <w:spacing w:after="0" w:line="240" w:lineRule="auto"/>
              <w:rPr>
                <w:rFonts w:ascii="Times New Roman" w:hAnsi="Times New Roman" w:cs="Times New Roman"/>
                <w:b/>
                <w:sz w:val="24"/>
                <w:szCs w:val="24"/>
                <w:lang w:val="uk-UA"/>
              </w:rPr>
            </w:pPr>
            <w:r w:rsidRPr="00622F9F">
              <w:rPr>
                <w:rFonts w:ascii="Times New Roman" w:hAnsi="Times New Roman" w:cs="Times New Roman"/>
                <w:b/>
                <w:sz w:val="24"/>
                <w:szCs w:val="24"/>
                <w:lang w:val="uk-UA"/>
              </w:rPr>
              <w:t xml:space="preserve">Разом </w:t>
            </w:r>
          </w:p>
        </w:tc>
        <w:tc>
          <w:tcPr>
            <w:tcW w:w="1984" w:type="dxa"/>
            <w:tcBorders>
              <w:top w:val="single" w:sz="6" w:space="0" w:color="auto"/>
              <w:left w:val="single" w:sz="6" w:space="0" w:color="auto"/>
              <w:bottom w:val="single" w:sz="6" w:space="0" w:color="auto"/>
              <w:right w:val="single" w:sz="4" w:space="0" w:color="auto"/>
            </w:tcBorders>
            <w:hideMark/>
          </w:tcPr>
          <w:p w:rsidR="00A851FE" w:rsidRPr="00EB1CFF" w:rsidRDefault="00EB1CFF" w:rsidP="006936FD">
            <w:pPr>
              <w:widowControl w:val="0"/>
              <w:autoSpaceDE w:val="0"/>
              <w:autoSpaceDN w:val="0"/>
              <w:adjustRightInd w:val="0"/>
              <w:spacing w:after="0" w:line="240" w:lineRule="auto"/>
              <w:ind w:left="1080" w:hanging="540"/>
              <w:rPr>
                <w:rFonts w:ascii="Times New Roman" w:hAnsi="Times New Roman" w:cs="Times New Roman"/>
                <w:b/>
                <w:sz w:val="24"/>
                <w:szCs w:val="24"/>
                <w:lang w:val="uk-UA"/>
              </w:rPr>
            </w:pPr>
            <w:r w:rsidRPr="00F72BA5">
              <w:rPr>
                <w:rFonts w:ascii="Times New Roman" w:hAnsi="Times New Roman" w:cs="Times New Roman"/>
                <w:b/>
                <w:sz w:val="24"/>
                <w:szCs w:val="24"/>
                <w:lang w:val="uk-UA"/>
              </w:rPr>
              <w:t>42</w:t>
            </w:r>
          </w:p>
        </w:tc>
      </w:tr>
    </w:tbl>
    <w:p w:rsidR="005047A9" w:rsidRDefault="005047A9" w:rsidP="00FD1A5A">
      <w:pPr>
        <w:spacing w:after="0" w:line="240" w:lineRule="auto"/>
        <w:jc w:val="center"/>
        <w:outlineLvl w:val="0"/>
        <w:rPr>
          <w:rFonts w:ascii="Times New Roman" w:hAnsi="Times New Roman" w:cs="Times New Roman"/>
          <w:b/>
          <w:sz w:val="24"/>
          <w:szCs w:val="24"/>
          <w:lang w:val="uk-UA"/>
        </w:rPr>
      </w:pPr>
    </w:p>
    <w:p w:rsidR="00622F9F" w:rsidRPr="006F2693" w:rsidRDefault="00622F9F" w:rsidP="00FD1A5A">
      <w:pPr>
        <w:spacing w:after="0" w:line="240" w:lineRule="auto"/>
        <w:jc w:val="center"/>
        <w:outlineLvl w:val="0"/>
        <w:rPr>
          <w:rFonts w:ascii="Times New Roman" w:hAnsi="Times New Roman" w:cs="Times New Roman"/>
          <w:b/>
          <w:sz w:val="24"/>
          <w:szCs w:val="24"/>
          <w:lang w:val="uk-UA"/>
        </w:rPr>
      </w:pPr>
    </w:p>
    <w:p w:rsidR="00A851FE" w:rsidRDefault="00A851FE" w:rsidP="00475AD9">
      <w:pPr>
        <w:pStyle w:val="af3"/>
        <w:widowControl w:val="0"/>
        <w:tabs>
          <w:tab w:val="right" w:pos="709"/>
          <w:tab w:val="left" w:pos="851"/>
          <w:tab w:val="right" w:pos="10193"/>
        </w:tabs>
        <w:ind w:left="360"/>
        <w:jc w:val="center"/>
        <w:rPr>
          <w:b/>
          <w:bCs/>
          <w:caps/>
          <w:lang w:val="uk-UA"/>
        </w:rPr>
      </w:pPr>
      <w:r w:rsidRPr="00A851FE">
        <w:rPr>
          <w:b/>
          <w:bCs/>
          <w:caps/>
          <w:lang w:val="uk-UA"/>
        </w:rPr>
        <w:t>7. ФОРМИ та Методи навчання</w:t>
      </w:r>
    </w:p>
    <w:p w:rsidR="00EB1CFF" w:rsidRPr="00A851FE" w:rsidRDefault="00EB1CFF" w:rsidP="00475AD9">
      <w:pPr>
        <w:pStyle w:val="af3"/>
        <w:widowControl w:val="0"/>
        <w:tabs>
          <w:tab w:val="right" w:pos="709"/>
          <w:tab w:val="left" w:pos="851"/>
          <w:tab w:val="right" w:pos="10193"/>
        </w:tabs>
        <w:ind w:left="360"/>
        <w:jc w:val="center"/>
        <w:rPr>
          <w:rFonts w:eastAsia="Calibri"/>
          <w:b/>
          <w:bCs/>
          <w:caps/>
          <w:lang w:val="uk-UA"/>
        </w:rPr>
      </w:pPr>
    </w:p>
    <w:p w:rsidR="00A851FE" w:rsidRPr="00A851FE" w:rsidRDefault="00A851FE" w:rsidP="007F1E76">
      <w:pPr>
        <w:pStyle w:val="af3"/>
        <w:widowControl w:val="0"/>
        <w:ind w:left="360"/>
        <w:jc w:val="both"/>
        <w:rPr>
          <w:rFonts w:eastAsia="Calibri"/>
          <w:i/>
          <w:lang w:val="uk-UA"/>
        </w:rPr>
      </w:pPr>
      <w:r w:rsidRPr="00A851FE">
        <w:rPr>
          <w:rFonts w:eastAsia="Calibri"/>
          <w:i/>
          <w:lang w:val="uk-UA"/>
        </w:rPr>
        <w:t>Форми навчання:</w:t>
      </w:r>
    </w:p>
    <w:p w:rsidR="007F1E76" w:rsidRDefault="00A851FE" w:rsidP="007F1E76">
      <w:pPr>
        <w:pStyle w:val="af3"/>
        <w:widowControl w:val="0"/>
        <w:tabs>
          <w:tab w:val="left" w:pos="426"/>
          <w:tab w:val="left" w:pos="5554"/>
        </w:tabs>
        <w:ind w:left="360"/>
        <w:jc w:val="both"/>
        <w:rPr>
          <w:rFonts w:eastAsia="Calibri"/>
          <w:lang w:val="uk-UA"/>
        </w:rPr>
      </w:pPr>
      <w:r w:rsidRPr="00A851FE">
        <w:rPr>
          <w:rFonts w:eastAsia="Calibri"/>
          <w:lang w:val="uk-UA"/>
        </w:rPr>
        <w:t>Дисципліна викладається у формі лекцій, практичних занять; організації самостійної роботи здобувача.</w:t>
      </w:r>
    </w:p>
    <w:p w:rsidR="00A851FE" w:rsidRPr="007F1E76" w:rsidRDefault="00A851FE" w:rsidP="007F1E76">
      <w:pPr>
        <w:pStyle w:val="af3"/>
        <w:widowControl w:val="0"/>
        <w:tabs>
          <w:tab w:val="left" w:pos="426"/>
          <w:tab w:val="left" w:pos="5554"/>
        </w:tabs>
        <w:ind w:left="360"/>
        <w:jc w:val="both"/>
        <w:rPr>
          <w:rFonts w:eastAsia="Calibri"/>
          <w:lang w:val="uk-UA"/>
        </w:rPr>
      </w:pPr>
      <w:r w:rsidRPr="00A851FE">
        <w:rPr>
          <w:rFonts w:eastAsia="Calibri"/>
          <w:i/>
          <w:lang w:val="uk-UA"/>
        </w:rPr>
        <w:t>Методи навчання:</w:t>
      </w:r>
    </w:p>
    <w:p w:rsidR="00A851FE" w:rsidRPr="00A851FE" w:rsidRDefault="00A851FE" w:rsidP="007F1E76">
      <w:pPr>
        <w:pStyle w:val="af3"/>
        <w:widowControl w:val="0"/>
        <w:ind w:left="360"/>
        <w:jc w:val="both"/>
        <w:rPr>
          <w:rFonts w:eastAsia="Calibri"/>
          <w:lang w:val="uk-UA"/>
        </w:rPr>
      </w:pPr>
      <w:r w:rsidRPr="00A851FE">
        <w:rPr>
          <w:rFonts w:eastAsia="Calibri"/>
          <w:b/>
          <w:lang w:val="uk-UA"/>
        </w:rPr>
        <w:t xml:space="preserve">Лекції: </w:t>
      </w:r>
      <w:r w:rsidRPr="00A851FE">
        <w:rPr>
          <w:rFonts w:eastAsia="Calibri"/>
          <w:lang w:val="uk-UA"/>
        </w:rPr>
        <w:t>проблемні, лекції-візуалізації, обговорення клінічних ситуацій.</w:t>
      </w:r>
    </w:p>
    <w:p w:rsidR="00A851FE" w:rsidRPr="00A851FE" w:rsidRDefault="00A851FE" w:rsidP="007F1E76">
      <w:pPr>
        <w:pStyle w:val="af3"/>
        <w:widowControl w:val="0"/>
        <w:tabs>
          <w:tab w:val="right" w:pos="709"/>
          <w:tab w:val="left" w:pos="851"/>
          <w:tab w:val="right" w:pos="10193"/>
        </w:tabs>
        <w:ind w:left="360"/>
        <w:jc w:val="both"/>
        <w:rPr>
          <w:bCs/>
          <w:lang w:val="uk-UA"/>
        </w:rPr>
      </w:pPr>
      <w:r w:rsidRPr="00A851FE">
        <w:rPr>
          <w:b/>
          <w:bCs/>
          <w:lang w:val="uk-UA"/>
        </w:rPr>
        <w:t xml:space="preserve">Практичні заняття: </w:t>
      </w:r>
      <w:r w:rsidRPr="00A851FE">
        <w:rPr>
          <w:bCs/>
          <w:lang w:val="uk-UA"/>
        </w:rPr>
        <w:t>бесіда, рольові ігри, вирішення клінічних ситуаційних задач, відпрацювання навичок огляду пацієнта, відпрацювання навичок виконання маніпуляцій за переліком 5, інструктаж та відпрацювання навичок на симуляційних муляжах, тренувальні вправи з диференціальної діагностики найбільш поширених захворювань.</w:t>
      </w:r>
    </w:p>
    <w:p w:rsidR="00A851FE" w:rsidRPr="00A851FE" w:rsidRDefault="00A851FE" w:rsidP="007F1E76">
      <w:pPr>
        <w:pStyle w:val="af3"/>
        <w:widowControl w:val="0"/>
        <w:tabs>
          <w:tab w:val="right" w:pos="709"/>
          <w:tab w:val="left" w:pos="851"/>
          <w:tab w:val="right" w:pos="10193"/>
        </w:tabs>
        <w:ind w:left="360"/>
        <w:jc w:val="both"/>
        <w:rPr>
          <w:bCs/>
          <w:lang w:val="uk-UA"/>
        </w:rPr>
      </w:pPr>
      <w:r w:rsidRPr="00A851FE">
        <w:rPr>
          <w:b/>
          <w:bCs/>
          <w:lang w:val="uk-UA"/>
        </w:rPr>
        <w:t xml:space="preserve">Самостійна робота: </w:t>
      </w:r>
      <w:r w:rsidRPr="00A851FE">
        <w:rPr>
          <w:bCs/>
          <w:lang w:val="uk-UA"/>
        </w:rPr>
        <w:t>самостійна робота з рекомендованою основною та додатковою літературою, з електронними інформаційними ресурсами, самостійна робота з банком тестових завдань Крок-2, самостійне опанування алгоритмів спілкування з хворим.</w:t>
      </w:r>
    </w:p>
    <w:p w:rsidR="00A851FE" w:rsidRPr="00A851FE" w:rsidRDefault="00A851FE" w:rsidP="007F1E76">
      <w:pPr>
        <w:pStyle w:val="af3"/>
        <w:widowControl w:val="0"/>
        <w:tabs>
          <w:tab w:val="right" w:pos="709"/>
          <w:tab w:val="left" w:pos="851"/>
          <w:tab w:val="right" w:pos="10193"/>
        </w:tabs>
        <w:ind w:left="360"/>
        <w:jc w:val="both"/>
        <w:rPr>
          <w:b/>
          <w:bCs/>
          <w:lang w:val="uk-UA"/>
        </w:rPr>
      </w:pPr>
    </w:p>
    <w:p w:rsidR="00A851FE" w:rsidRDefault="00A851FE" w:rsidP="007F1E76">
      <w:pPr>
        <w:pStyle w:val="af3"/>
        <w:widowControl w:val="0"/>
        <w:ind w:left="360"/>
        <w:jc w:val="center"/>
        <w:rPr>
          <w:b/>
          <w:caps/>
          <w:lang w:val="uk-UA" w:eastAsia="uk-UA" w:bidi="uk-UA"/>
        </w:rPr>
      </w:pPr>
      <w:r w:rsidRPr="00A851FE">
        <w:rPr>
          <w:b/>
          <w:caps/>
          <w:lang w:val="uk-UA" w:bidi="ru-RU"/>
        </w:rPr>
        <w:t xml:space="preserve">8. Форми контролю та КРИТЕРІЇ </w:t>
      </w:r>
      <w:r w:rsidRPr="00A851FE">
        <w:rPr>
          <w:b/>
          <w:caps/>
          <w:lang w:val="uk-UA" w:eastAsia="uk-UA" w:bidi="uk-UA"/>
        </w:rPr>
        <w:t>оцінювання РЕЗУЛЬТАТІВ НАВЧАННЯ</w:t>
      </w:r>
    </w:p>
    <w:p w:rsidR="007F1E76" w:rsidRPr="00A851FE" w:rsidRDefault="007F1E76" w:rsidP="00A851FE">
      <w:pPr>
        <w:pStyle w:val="af3"/>
        <w:widowControl w:val="0"/>
        <w:numPr>
          <w:ilvl w:val="0"/>
          <w:numId w:val="25"/>
        </w:numPr>
        <w:jc w:val="center"/>
        <w:rPr>
          <w:b/>
          <w:caps/>
          <w:lang w:val="uk-UA" w:eastAsia="uk-UA" w:bidi="uk-UA"/>
        </w:rPr>
      </w:pPr>
    </w:p>
    <w:p w:rsidR="00A851FE" w:rsidRPr="00A851FE" w:rsidRDefault="00A851FE" w:rsidP="007F1E76">
      <w:pPr>
        <w:pStyle w:val="af3"/>
        <w:widowControl w:val="0"/>
        <w:tabs>
          <w:tab w:val="left" w:pos="426"/>
          <w:tab w:val="left" w:pos="5554"/>
        </w:tabs>
        <w:ind w:left="360"/>
        <w:jc w:val="both"/>
        <w:rPr>
          <w:lang w:val="uk-UA"/>
        </w:rPr>
      </w:pPr>
      <w:r w:rsidRPr="00A851FE">
        <w:rPr>
          <w:b/>
          <w:lang w:val="uk-UA"/>
        </w:rPr>
        <w:t xml:space="preserve">Форми поточного контролю: </w:t>
      </w:r>
      <w:r w:rsidRPr="00A851FE">
        <w:rPr>
          <w:lang w:val="uk-UA"/>
        </w:rPr>
        <w:t>усне опитування, тестування, оцінювання виконання практичних навичок, оцінювання комунікативних навичок під час рольової гри, розв’язання ситуаційних клінічних завдань, оцінювання активності на занятті.</w:t>
      </w:r>
    </w:p>
    <w:p w:rsidR="00A851FE" w:rsidRDefault="00A851FE" w:rsidP="007F1E76">
      <w:pPr>
        <w:pStyle w:val="af3"/>
        <w:widowControl w:val="0"/>
        <w:tabs>
          <w:tab w:val="left" w:pos="426"/>
          <w:tab w:val="left" w:pos="5554"/>
        </w:tabs>
        <w:ind w:left="360"/>
        <w:jc w:val="both"/>
        <w:rPr>
          <w:lang w:val="uk-UA"/>
        </w:rPr>
      </w:pPr>
      <w:r w:rsidRPr="00A851FE">
        <w:rPr>
          <w:b/>
          <w:lang w:val="uk-UA"/>
        </w:rPr>
        <w:t>Форма підсумкового контролю</w:t>
      </w:r>
      <w:r w:rsidRPr="00A851FE">
        <w:rPr>
          <w:lang w:val="uk-UA"/>
        </w:rPr>
        <w:t>: диференційний залік</w:t>
      </w:r>
      <w:r w:rsidR="00DA6CFF">
        <w:rPr>
          <w:lang w:val="uk-UA"/>
        </w:rPr>
        <w:t>.</w:t>
      </w:r>
    </w:p>
    <w:p w:rsidR="00DA6CFF" w:rsidRPr="00A851FE" w:rsidRDefault="00DA6CFF" w:rsidP="00DA6CFF">
      <w:pPr>
        <w:pStyle w:val="af3"/>
        <w:widowControl w:val="0"/>
        <w:tabs>
          <w:tab w:val="left" w:pos="426"/>
          <w:tab w:val="left" w:pos="5554"/>
        </w:tabs>
        <w:ind w:left="360"/>
        <w:jc w:val="both"/>
        <w:rPr>
          <w:lang w:val="uk-UA"/>
        </w:rPr>
      </w:pPr>
    </w:p>
    <w:p w:rsidR="00A851FE" w:rsidRPr="006B61AE" w:rsidRDefault="00A851FE" w:rsidP="00DA6CFF">
      <w:pPr>
        <w:pStyle w:val="16"/>
        <w:widowControl w:val="0"/>
        <w:ind w:left="360"/>
        <w:jc w:val="center"/>
        <w:rPr>
          <w:b/>
          <w:sz w:val="24"/>
          <w:szCs w:val="24"/>
          <w:lang w:val="uk-UA"/>
        </w:rPr>
      </w:pPr>
      <w:r w:rsidRPr="006B61AE">
        <w:rPr>
          <w:b/>
          <w:sz w:val="24"/>
          <w:szCs w:val="24"/>
          <w:lang w:val="uk-UA"/>
        </w:rPr>
        <w:t>Критерії оцінювання результатів навчання здобувачів вищої освіти під час поточного контролю</w:t>
      </w:r>
    </w:p>
    <w:p w:rsidR="00A851FE" w:rsidRPr="006B61AE" w:rsidRDefault="00A851FE" w:rsidP="00DA6CFF">
      <w:pPr>
        <w:pStyle w:val="16"/>
        <w:widowControl w:val="0"/>
        <w:ind w:left="360"/>
        <w:jc w:val="center"/>
        <w:rPr>
          <w:b/>
          <w:sz w:val="24"/>
          <w:szCs w:val="24"/>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97"/>
        <w:gridCol w:w="8540"/>
      </w:tblGrid>
      <w:tr w:rsidR="00A851FE" w:rsidRPr="006B61AE" w:rsidTr="00A851FE">
        <w:tc>
          <w:tcPr>
            <w:tcW w:w="1005" w:type="dxa"/>
            <w:tcBorders>
              <w:top w:val="single" w:sz="4" w:space="0" w:color="auto"/>
              <w:left w:val="single" w:sz="4" w:space="0" w:color="auto"/>
              <w:bottom w:val="single" w:sz="4" w:space="0" w:color="auto"/>
              <w:right w:val="single" w:sz="4" w:space="0" w:color="auto"/>
            </w:tcBorders>
            <w:hideMark/>
          </w:tcPr>
          <w:p w:rsidR="00A851FE" w:rsidRPr="006B61AE" w:rsidRDefault="00A851FE" w:rsidP="00A851FE">
            <w:pPr>
              <w:widowControl w:val="0"/>
              <w:jc w:val="center"/>
              <w:rPr>
                <w:rFonts w:ascii="Times New Roman" w:hAnsi="Times New Roman" w:cs="Times New Roman"/>
                <w:b/>
                <w:sz w:val="24"/>
                <w:szCs w:val="24"/>
                <w:lang w:val="uk-UA"/>
              </w:rPr>
            </w:pPr>
            <w:r w:rsidRPr="006B61AE">
              <w:rPr>
                <w:rFonts w:ascii="Times New Roman" w:hAnsi="Times New Roman" w:cs="Times New Roman"/>
                <w:b/>
                <w:sz w:val="24"/>
                <w:szCs w:val="24"/>
                <w:lang w:val="uk-UA"/>
              </w:rPr>
              <w:t>Оцінка</w:t>
            </w:r>
          </w:p>
        </w:tc>
        <w:tc>
          <w:tcPr>
            <w:tcW w:w="8565" w:type="dxa"/>
            <w:tcBorders>
              <w:top w:val="single" w:sz="4" w:space="0" w:color="auto"/>
              <w:left w:val="single" w:sz="4" w:space="0" w:color="auto"/>
              <w:bottom w:val="single" w:sz="4" w:space="0" w:color="auto"/>
              <w:right w:val="single" w:sz="4" w:space="0" w:color="auto"/>
            </w:tcBorders>
            <w:hideMark/>
          </w:tcPr>
          <w:p w:rsidR="00A851FE" w:rsidRPr="006B61AE" w:rsidRDefault="00A851FE" w:rsidP="00A851FE">
            <w:pPr>
              <w:widowControl w:val="0"/>
              <w:jc w:val="center"/>
              <w:rPr>
                <w:rFonts w:ascii="Times New Roman" w:hAnsi="Times New Roman" w:cs="Times New Roman"/>
                <w:b/>
                <w:sz w:val="24"/>
                <w:szCs w:val="24"/>
                <w:lang w:val="uk-UA"/>
              </w:rPr>
            </w:pPr>
            <w:r w:rsidRPr="006B61AE">
              <w:rPr>
                <w:rFonts w:ascii="Times New Roman" w:hAnsi="Times New Roman" w:cs="Times New Roman"/>
                <w:b/>
                <w:sz w:val="24"/>
                <w:szCs w:val="24"/>
                <w:lang w:val="uk-UA"/>
              </w:rPr>
              <w:t>Критерії оцінювання</w:t>
            </w:r>
          </w:p>
        </w:tc>
      </w:tr>
      <w:tr w:rsidR="00A851FE" w:rsidRPr="00F72BA5" w:rsidTr="00A851FE">
        <w:tc>
          <w:tcPr>
            <w:tcW w:w="1005" w:type="dxa"/>
            <w:tcBorders>
              <w:top w:val="single" w:sz="4" w:space="0" w:color="auto"/>
              <w:left w:val="single" w:sz="4" w:space="0" w:color="auto"/>
              <w:bottom w:val="single" w:sz="4" w:space="0" w:color="auto"/>
              <w:right w:val="single" w:sz="4" w:space="0" w:color="auto"/>
            </w:tcBorders>
            <w:hideMark/>
          </w:tcPr>
          <w:p w:rsidR="00A851FE" w:rsidRPr="006B61AE" w:rsidRDefault="00A851FE" w:rsidP="00A851FE">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Відмінно</w:t>
            </w:r>
          </w:p>
          <w:p w:rsidR="00A851FE" w:rsidRPr="006B61AE" w:rsidRDefault="00A851FE" w:rsidP="00A851FE">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«5»</w:t>
            </w:r>
          </w:p>
        </w:tc>
        <w:tc>
          <w:tcPr>
            <w:tcW w:w="8565" w:type="dxa"/>
            <w:tcBorders>
              <w:top w:val="single" w:sz="4" w:space="0" w:color="auto"/>
              <w:left w:val="single" w:sz="4" w:space="0" w:color="auto"/>
              <w:bottom w:val="single" w:sz="4" w:space="0" w:color="auto"/>
              <w:right w:val="single" w:sz="4" w:space="0" w:color="auto"/>
            </w:tcBorders>
            <w:hideMark/>
          </w:tcPr>
          <w:p w:rsidR="00A851FE" w:rsidRPr="006B61AE" w:rsidRDefault="00A851FE" w:rsidP="00A851FE">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A851FE" w:rsidRPr="00F72BA5" w:rsidTr="00A851FE">
        <w:tc>
          <w:tcPr>
            <w:tcW w:w="1005" w:type="dxa"/>
            <w:tcBorders>
              <w:top w:val="single" w:sz="4" w:space="0" w:color="auto"/>
              <w:left w:val="single" w:sz="4" w:space="0" w:color="auto"/>
              <w:bottom w:val="single" w:sz="4" w:space="0" w:color="auto"/>
              <w:right w:val="single" w:sz="4" w:space="0" w:color="auto"/>
            </w:tcBorders>
            <w:hideMark/>
          </w:tcPr>
          <w:p w:rsidR="00A851FE" w:rsidRPr="006B61AE" w:rsidRDefault="00A851FE" w:rsidP="00A851FE">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Добре</w:t>
            </w:r>
          </w:p>
          <w:p w:rsidR="00A851FE" w:rsidRPr="006B61AE" w:rsidRDefault="00A851FE" w:rsidP="00A851FE">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«4»</w:t>
            </w:r>
          </w:p>
        </w:tc>
        <w:tc>
          <w:tcPr>
            <w:tcW w:w="8565" w:type="dxa"/>
            <w:tcBorders>
              <w:top w:val="single" w:sz="4" w:space="0" w:color="auto"/>
              <w:left w:val="single" w:sz="4" w:space="0" w:color="auto"/>
              <w:bottom w:val="single" w:sz="4" w:space="0" w:color="auto"/>
              <w:right w:val="single" w:sz="4" w:space="0" w:color="auto"/>
            </w:tcBorders>
            <w:hideMark/>
          </w:tcPr>
          <w:p w:rsidR="00A851FE" w:rsidRPr="006B61AE" w:rsidRDefault="00A851FE" w:rsidP="00A851FE">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A851FE" w:rsidRPr="00F72BA5" w:rsidTr="00A851FE">
        <w:tc>
          <w:tcPr>
            <w:tcW w:w="1005" w:type="dxa"/>
            <w:tcBorders>
              <w:top w:val="single" w:sz="4" w:space="0" w:color="auto"/>
              <w:left w:val="single" w:sz="4" w:space="0" w:color="auto"/>
              <w:bottom w:val="single" w:sz="4" w:space="0" w:color="auto"/>
              <w:right w:val="single" w:sz="4" w:space="0" w:color="auto"/>
            </w:tcBorders>
            <w:hideMark/>
          </w:tcPr>
          <w:p w:rsidR="00A851FE" w:rsidRPr="006B61AE" w:rsidRDefault="00A851FE" w:rsidP="00A851FE">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Задовільно</w:t>
            </w:r>
          </w:p>
          <w:p w:rsidR="00A851FE" w:rsidRPr="006B61AE" w:rsidRDefault="00A851FE" w:rsidP="00A851FE">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«3»</w:t>
            </w:r>
          </w:p>
        </w:tc>
        <w:tc>
          <w:tcPr>
            <w:tcW w:w="8565" w:type="dxa"/>
            <w:tcBorders>
              <w:top w:val="single" w:sz="4" w:space="0" w:color="auto"/>
              <w:left w:val="single" w:sz="4" w:space="0" w:color="auto"/>
              <w:bottom w:val="single" w:sz="4" w:space="0" w:color="auto"/>
              <w:right w:val="single" w:sz="4" w:space="0" w:color="auto"/>
            </w:tcBorders>
            <w:hideMark/>
          </w:tcPr>
          <w:p w:rsidR="00A851FE" w:rsidRPr="006B61AE" w:rsidRDefault="00A851FE" w:rsidP="00A851FE">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A851FE" w:rsidRPr="00F72BA5" w:rsidTr="00A851FE">
        <w:tc>
          <w:tcPr>
            <w:tcW w:w="1005" w:type="dxa"/>
            <w:tcBorders>
              <w:top w:val="single" w:sz="4" w:space="0" w:color="auto"/>
              <w:left w:val="single" w:sz="4" w:space="0" w:color="auto"/>
              <w:bottom w:val="single" w:sz="4" w:space="0" w:color="auto"/>
              <w:right w:val="single" w:sz="4" w:space="0" w:color="auto"/>
            </w:tcBorders>
            <w:hideMark/>
          </w:tcPr>
          <w:p w:rsidR="00A851FE" w:rsidRPr="006B61AE" w:rsidRDefault="00A851FE" w:rsidP="00A851FE">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Незадовільно</w:t>
            </w:r>
          </w:p>
          <w:p w:rsidR="00A851FE" w:rsidRPr="006B61AE" w:rsidRDefault="00A851FE" w:rsidP="00A851FE">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«2»</w:t>
            </w:r>
          </w:p>
        </w:tc>
        <w:tc>
          <w:tcPr>
            <w:tcW w:w="8565" w:type="dxa"/>
            <w:tcBorders>
              <w:top w:val="single" w:sz="4" w:space="0" w:color="auto"/>
              <w:left w:val="single" w:sz="4" w:space="0" w:color="auto"/>
              <w:bottom w:val="single" w:sz="4" w:space="0" w:color="auto"/>
              <w:right w:val="single" w:sz="4" w:space="0" w:color="auto"/>
            </w:tcBorders>
            <w:hideMark/>
          </w:tcPr>
          <w:p w:rsidR="00A851FE" w:rsidRPr="006B61AE" w:rsidRDefault="00A851FE" w:rsidP="00A851FE">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rsidR="00A851FE" w:rsidRPr="00A851FE" w:rsidRDefault="00A851FE" w:rsidP="007F1E76">
      <w:pPr>
        <w:pStyle w:val="af3"/>
        <w:widowControl w:val="0"/>
        <w:ind w:left="360"/>
        <w:jc w:val="both"/>
        <w:rPr>
          <w:b/>
          <w:i/>
          <w:lang w:val="uk-UA"/>
        </w:rPr>
      </w:pPr>
    </w:p>
    <w:p w:rsidR="00A851FE" w:rsidRPr="00A851FE" w:rsidRDefault="00A851FE" w:rsidP="007F1E76">
      <w:pPr>
        <w:pStyle w:val="af3"/>
        <w:widowControl w:val="0"/>
        <w:ind w:left="360"/>
        <w:jc w:val="both"/>
        <w:rPr>
          <w:lang w:val="uk-UA"/>
        </w:rPr>
      </w:pPr>
      <w:r w:rsidRPr="00A851FE">
        <w:rPr>
          <w:lang w:val="uk-UA"/>
        </w:rPr>
        <w:t>До підсумкового контролю у формі диференційного заліку  допускаються лише ті здобувачі, які виконали вимоги навчальної програми з дисципліни, не мають академічної заборгованості та їх середній бал за поточну навчальну діяльність з дисципліни становить не менше 3,00.</w:t>
      </w:r>
    </w:p>
    <w:p w:rsidR="00A851FE" w:rsidRPr="00A851FE" w:rsidRDefault="00A851FE" w:rsidP="007F1E76">
      <w:pPr>
        <w:pStyle w:val="af3"/>
        <w:widowControl w:val="0"/>
        <w:ind w:left="360"/>
        <w:jc w:val="both"/>
        <w:rPr>
          <w:rStyle w:val="fontstyle21"/>
          <w:rFonts w:ascii="Times New Roman" w:eastAsia="Calibri" w:hAnsi="Times New Roman"/>
          <w:sz w:val="24"/>
          <w:szCs w:val="24"/>
          <w:lang w:val="uk-UA"/>
        </w:rPr>
      </w:pPr>
      <w:r w:rsidRPr="00A851FE">
        <w:rPr>
          <w:rStyle w:val="fontstyle01"/>
          <w:rFonts w:ascii="Times New Roman" w:eastAsia="Calibri" w:hAnsi="Times New Roman"/>
          <w:sz w:val="24"/>
          <w:szCs w:val="24"/>
          <w:lang w:val="uk-UA"/>
        </w:rPr>
        <w:t xml:space="preserve">Диференційний залік  здійснюється: </w:t>
      </w:r>
      <w:r w:rsidRPr="00A851FE">
        <w:rPr>
          <w:rStyle w:val="fontstyle21"/>
          <w:rFonts w:ascii="Times New Roman" w:eastAsia="Calibri" w:hAnsi="Times New Roman"/>
          <w:lang w:val="uk-UA"/>
        </w:rPr>
        <w:t xml:space="preserve">на </w:t>
      </w:r>
      <w:r w:rsidRPr="00A851FE">
        <w:rPr>
          <w:rStyle w:val="fontstyle01"/>
          <w:rFonts w:ascii="Times New Roman" w:eastAsia="Calibri" w:hAnsi="Times New Roman"/>
          <w:sz w:val="24"/>
          <w:szCs w:val="24"/>
          <w:lang w:val="uk-UA"/>
        </w:rPr>
        <w:t xml:space="preserve">останньому занятті (заняття виокремлюється як </w:t>
      </w:r>
      <w:r w:rsidRPr="00A851FE">
        <w:rPr>
          <w:rStyle w:val="fontstyle21"/>
          <w:rFonts w:ascii="Times New Roman" w:eastAsia="Calibri" w:hAnsi="Times New Roman"/>
          <w:lang w:val="uk-UA"/>
        </w:rPr>
        <w:t xml:space="preserve">на </w:t>
      </w:r>
      <w:r w:rsidRPr="00A851FE">
        <w:rPr>
          <w:rStyle w:val="fontstyle01"/>
          <w:rFonts w:ascii="Times New Roman" w:eastAsia="Calibri" w:hAnsi="Times New Roman"/>
          <w:sz w:val="24"/>
          <w:szCs w:val="24"/>
          <w:lang w:val="uk-UA"/>
        </w:rPr>
        <w:t xml:space="preserve">останньому занятті з освітньої компоненти </w:t>
      </w:r>
      <w:r w:rsidRPr="00A851FE">
        <w:rPr>
          <w:rStyle w:val="fontstyle21"/>
          <w:rFonts w:ascii="Times New Roman" w:eastAsia="Calibri" w:hAnsi="Times New Roman"/>
          <w:lang w:val="uk-UA"/>
        </w:rPr>
        <w:t xml:space="preserve">– </w:t>
      </w:r>
      <w:r w:rsidRPr="00A851FE">
        <w:rPr>
          <w:rStyle w:val="fontstyle21"/>
          <w:rFonts w:ascii="Times New Roman" w:eastAsia="Calibri" w:hAnsi="Times New Roman"/>
          <w:sz w:val="24"/>
          <w:szCs w:val="24"/>
          <w:lang w:val="uk-UA"/>
        </w:rPr>
        <w:t xml:space="preserve">при цикловій системі навчання. </w:t>
      </w:r>
    </w:p>
    <w:p w:rsidR="00A851FE" w:rsidRPr="007F1E76" w:rsidRDefault="007F1E76" w:rsidP="007F1E76">
      <w:pPr>
        <w:widowControl w:val="0"/>
        <w:jc w:val="both"/>
        <w:rPr>
          <w:rStyle w:val="fontstyle01"/>
          <w:rFonts w:ascii="Times New Roman" w:eastAsia="Calibri" w:hAnsi="Times New Roman"/>
          <w:sz w:val="24"/>
          <w:szCs w:val="24"/>
        </w:rPr>
      </w:pPr>
      <w:r>
        <w:rPr>
          <w:rStyle w:val="fontstyle01"/>
          <w:rFonts w:ascii="Times New Roman" w:eastAsia="Calibri" w:hAnsi="Times New Roman"/>
          <w:sz w:val="24"/>
          <w:szCs w:val="24"/>
          <w:lang w:val="uk-UA"/>
        </w:rPr>
        <w:t xml:space="preserve">      </w:t>
      </w:r>
      <w:r w:rsidR="00A851FE" w:rsidRPr="007F1E76">
        <w:rPr>
          <w:rStyle w:val="fontstyle01"/>
          <w:rFonts w:ascii="Times New Roman" w:eastAsia="Calibri" w:hAnsi="Times New Roman"/>
          <w:sz w:val="24"/>
          <w:szCs w:val="24"/>
          <w:lang w:val="uk-UA"/>
        </w:rPr>
        <w:t xml:space="preserve">Методика проведення підсумкового (семестрового) контролю з освітньої компоненти у </w:t>
      </w:r>
      <w:r>
        <w:rPr>
          <w:rStyle w:val="fontstyle01"/>
          <w:rFonts w:ascii="Times New Roman" w:eastAsia="Calibri" w:hAnsi="Times New Roman"/>
          <w:sz w:val="24"/>
          <w:szCs w:val="24"/>
          <w:lang w:val="uk-UA"/>
        </w:rPr>
        <w:t xml:space="preserve">   </w:t>
      </w:r>
      <w:r w:rsidR="00A851FE" w:rsidRPr="007F1E76">
        <w:rPr>
          <w:rStyle w:val="fontstyle01"/>
          <w:rFonts w:ascii="Times New Roman" w:eastAsia="Calibri" w:hAnsi="Times New Roman"/>
          <w:sz w:val="24"/>
          <w:szCs w:val="24"/>
          <w:lang w:val="uk-UA"/>
        </w:rPr>
        <w:t>формі ди ференційного заліку  є уніфікованою та передбачає використання стандартизованих форм.</w:t>
      </w:r>
    </w:p>
    <w:p w:rsidR="00DA6CFF" w:rsidRPr="00A851FE" w:rsidRDefault="00DA6CFF" w:rsidP="00DA6CFF">
      <w:pPr>
        <w:pStyle w:val="af3"/>
        <w:widowControl w:val="0"/>
        <w:ind w:left="360"/>
        <w:jc w:val="both"/>
        <w:rPr>
          <w:rStyle w:val="fontstyle01"/>
          <w:rFonts w:ascii="Times New Roman" w:eastAsia="Calibri" w:hAnsi="Times New Roman"/>
          <w:sz w:val="24"/>
          <w:szCs w:val="24"/>
        </w:rPr>
      </w:pPr>
    </w:p>
    <w:p w:rsidR="00A851FE" w:rsidRPr="00A851FE" w:rsidRDefault="00A851FE" w:rsidP="00DA6CFF">
      <w:pPr>
        <w:pStyle w:val="af3"/>
        <w:widowControl w:val="0"/>
        <w:tabs>
          <w:tab w:val="left" w:pos="426"/>
          <w:tab w:val="left" w:pos="5554"/>
        </w:tabs>
        <w:ind w:left="360"/>
        <w:jc w:val="center"/>
        <w:rPr>
          <w:b/>
        </w:rPr>
      </w:pPr>
      <w:r w:rsidRPr="00A851FE">
        <w:rPr>
          <w:b/>
          <w:lang w:val="uk-UA"/>
        </w:rPr>
        <w:t>Критерії оцінювання результатів навчання здобувачів вищої освіти під час підсумкового контролю</w:t>
      </w:r>
    </w:p>
    <w:p w:rsidR="00A851FE" w:rsidRPr="00A851FE" w:rsidRDefault="00A851FE" w:rsidP="00DA6CFF">
      <w:pPr>
        <w:pStyle w:val="af3"/>
        <w:widowControl w:val="0"/>
        <w:ind w:left="360"/>
        <w:jc w:val="center"/>
        <w:rPr>
          <w:b/>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07"/>
        <w:gridCol w:w="8430"/>
      </w:tblGrid>
      <w:tr w:rsidR="00A851FE" w:rsidRPr="006B61AE" w:rsidTr="00A851FE">
        <w:tc>
          <w:tcPr>
            <w:tcW w:w="842" w:type="pct"/>
            <w:tcBorders>
              <w:top w:val="single" w:sz="4" w:space="0" w:color="auto"/>
              <w:left w:val="single" w:sz="4" w:space="0" w:color="auto"/>
              <w:bottom w:val="single" w:sz="4" w:space="0" w:color="auto"/>
              <w:right w:val="single" w:sz="4" w:space="0" w:color="auto"/>
            </w:tcBorders>
            <w:hideMark/>
          </w:tcPr>
          <w:p w:rsidR="00A851FE" w:rsidRPr="006B61AE" w:rsidRDefault="00A851FE" w:rsidP="00A851FE">
            <w:pPr>
              <w:widowControl w:val="0"/>
              <w:spacing w:after="0" w:line="240" w:lineRule="auto"/>
              <w:jc w:val="center"/>
              <w:rPr>
                <w:rFonts w:ascii="Times New Roman" w:hAnsi="Times New Roman" w:cs="Times New Roman"/>
                <w:sz w:val="24"/>
                <w:szCs w:val="24"/>
                <w:lang w:val="uk-UA"/>
              </w:rPr>
            </w:pPr>
            <w:r w:rsidRPr="006B61AE">
              <w:rPr>
                <w:rFonts w:ascii="Times New Roman" w:hAnsi="Times New Roman" w:cs="Times New Roman"/>
                <w:b/>
                <w:sz w:val="24"/>
                <w:szCs w:val="24"/>
                <w:lang w:val="uk-UA"/>
              </w:rPr>
              <w:t>Оцінка</w:t>
            </w:r>
          </w:p>
        </w:tc>
        <w:tc>
          <w:tcPr>
            <w:tcW w:w="4158" w:type="pct"/>
            <w:tcBorders>
              <w:top w:val="single" w:sz="4" w:space="0" w:color="auto"/>
              <w:left w:val="single" w:sz="4" w:space="0" w:color="auto"/>
              <w:bottom w:val="single" w:sz="4" w:space="0" w:color="auto"/>
              <w:right w:val="single" w:sz="4" w:space="0" w:color="auto"/>
            </w:tcBorders>
            <w:hideMark/>
          </w:tcPr>
          <w:p w:rsidR="00A851FE" w:rsidRPr="006B61AE" w:rsidRDefault="00A851FE" w:rsidP="00A851FE">
            <w:pPr>
              <w:widowControl w:val="0"/>
              <w:spacing w:after="0" w:line="240" w:lineRule="auto"/>
              <w:jc w:val="center"/>
              <w:rPr>
                <w:rFonts w:ascii="Times New Roman" w:hAnsi="Times New Roman" w:cs="Times New Roman"/>
                <w:sz w:val="24"/>
                <w:szCs w:val="24"/>
                <w:lang w:val="uk-UA"/>
              </w:rPr>
            </w:pPr>
            <w:r w:rsidRPr="006B61AE">
              <w:rPr>
                <w:rFonts w:ascii="Times New Roman" w:hAnsi="Times New Roman" w:cs="Times New Roman"/>
                <w:b/>
                <w:sz w:val="24"/>
                <w:szCs w:val="24"/>
                <w:lang w:val="uk-UA"/>
              </w:rPr>
              <w:t>Критерії оцінювання</w:t>
            </w:r>
          </w:p>
        </w:tc>
      </w:tr>
      <w:tr w:rsidR="00A851FE" w:rsidRPr="00F72BA5" w:rsidTr="00A851FE">
        <w:tc>
          <w:tcPr>
            <w:tcW w:w="842" w:type="pct"/>
            <w:tcBorders>
              <w:top w:val="single" w:sz="4" w:space="0" w:color="auto"/>
              <w:left w:val="single" w:sz="4" w:space="0" w:color="auto"/>
              <w:bottom w:val="single" w:sz="4" w:space="0" w:color="auto"/>
              <w:right w:val="single" w:sz="4" w:space="0" w:color="auto"/>
            </w:tcBorders>
            <w:hideMark/>
          </w:tcPr>
          <w:p w:rsidR="00A851FE" w:rsidRPr="006B61AE" w:rsidRDefault="00A851FE" w:rsidP="00A851FE">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Відмінно</w:t>
            </w:r>
          </w:p>
          <w:p w:rsidR="00A851FE" w:rsidRPr="006B61AE" w:rsidRDefault="00A851FE" w:rsidP="00A851FE">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«5»</w:t>
            </w:r>
          </w:p>
        </w:tc>
        <w:tc>
          <w:tcPr>
            <w:tcW w:w="4158" w:type="pct"/>
            <w:tcBorders>
              <w:top w:val="single" w:sz="4" w:space="0" w:color="auto"/>
              <w:left w:val="single" w:sz="4" w:space="0" w:color="auto"/>
              <w:bottom w:val="single" w:sz="4" w:space="0" w:color="auto"/>
              <w:right w:val="single" w:sz="4" w:space="0" w:color="auto"/>
            </w:tcBorders>
            <w:hideMark/>
          </w:tcPr>
          <w:p w:rsidR="00A851FE" w:rsidRPr="006B61AE" w:rsidRDefault="00A851FE" w:rsidP="00A851FE">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 xml:space="preserve">Здобувач освіти правильно, точно і повно виконав всі завдання до </w:t>
            </w:r>
            <w:r w:rsidRPr="006B61AE">
              <w:rPr>
                <w:rFonts w:ascii="Times New Roman" w:hAnsi="Times New Roman" w:cs="Times New Roman"/>
                <w:bCs/>
                <w:sz w:val="24"/>
                <w:szCs w:val="24"/>
                <w:lang w:val="uk-UA"/>
              </w:rPr>
              <w:t>диференційованого заліку</w:t>
            </w:r>
            <w:r w:rsidRPr="006B61AE">
              <w:rPr>
                <w:rFonts w:ascii="Times New Roman" w:hAnsi="Times New Roman" w:cs="Times New Roman"/>
                <w:sz w:val="24"/>
                <w:szCs w:val="24"/>
                <w:lang w:val="uk-UA"/>
              </w:rPr>
              <w:t xml:space="preserve">, чітко і логічно відповів на поставлені запитання. Ґрунтовно і всебічно знає зміст теоретичних питань, вільно володіє професійною та науковою термінологією. Логічно мислить і будує відповідь, вільно використовує набуті теоретичні знання при аналізі практичних завдань. При вирішенні клінічної задачі правильно інтерпретував дані анамнезу, результати </w:t>
            </w:r>
            <w:r w:rsidRPr="006B61AE">
              <w:rPr>
                <w:rFonts w:ascii="Times New Roman" w:eastAsia="Times New Roman" w:hAnsi="Times New Roman" w:cs="Times New Roman"/>
                <w:sz w:val="24"/>
                <w:szCs w:val="24"/>
                <w:lang w:val="uk-UA" w:eastAsia="zh-CN"/>
              </w:rPr>
              <w:t xml:space="preserve">клінічних, </w:t>
            </w:r>
            <w:r w:rsidRPr="006B61AE">
              <w:rPr>
                <w:rFonts w:ascii="Times New Roman" w:hAnsi="Times New Roman" w:cs="Times New Roman"/>
                <w:sz w:val="24"/>
                <w:szCs w:val="24"/>
                <w:lang w:val="uk-UA"/>
              </w:rPr>
              <w:t xml:space="preserve">лабораторних та інструментальних досліджень, правильно відповідав на всі поставлені питання і переконливо обґрунтовував </w:t>
            </w:r>
            <w:r w:rsidRPr="006B61AE">
              <w:rPr>
                <w:rFonts w:ascii="Times New Roman" w:hAnsi="Times New Roman" w:cs="Times New Roman"/>
                <w:sz w:val="24"/>
                <w:szCs w:val="24"/>
                <w:lang w:val="uk-UA"/>
              </w:rPr>
              <w:lastRenderedPageBreak/>
              <w:t>свою точку зору, міг запропонувати та обґрунтувати альтернативний варіант рішення з окремих питань.</w:t>
            </w:r>
          </w:p>
        </w:tc>
      </w:tr>
      <w:tr w:rsidR="00A851FE" w:rsidRPr="006B61AE" w:rsidTr="00A851FE">
        <w:tc>
          <w:tcPr>
            <w:tcW w:w="842" w:type="pct"/>
            <w:tcBorders>
              <w:top w:val="single" w:sz="4" w:space="0" w:color="auto"/>
              <w:left w:val="single" w:sz="4" w:space="0" w:color="auto"/>
              <w:bottom w:val="single" w:sz="4" w:space="0" w:color="auto"/>
              <w:right w:val="single" w:sz="4" w:space="0" w:color="auto"/>
            </w:tcBorders>
            <w:hideMark/>
          </w:tcPr>
          <w:p w:rsidR="00A851FE" w:rsidRPr="006B61AE" w:rsidRDefault="00A851FE" w:rsidP="00A851FE">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lastRenderedPageBreak/>
              <w:t>Добре</w:t>
            </w:r>
          </w:p>
          <w:p w:rsidR="00A851FE" w:rsidRPr="006B61AE" w:rsidRDefault="00A851FE" w:rsidP="00A851FE">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«4»</w:t>
            </w:r>
          </w:p>
        </w:tc>
        <w:tc>
          <w:tcPr>
            <w:tcW w:w="4158" w:type="pct"/>
            <w:tcBorders>
              <w:top w:val="single" w:sz="4" w:space="0" w:color="auto"/>
              <w:left w:val="single" w:sz="4" w:space="0" w:color="auto"/>
              <w:bottom w:val="single" w:sz="4" w:space="0" w:color="auto"/>
              <w:right w:val="single" w:sz="4" w:space="0" w:color="auto"/>
            </w:tcBorders>
            <w:hideMark/>
          </w:tcPr>
          <w:p w:rsidR="00A851FE" w:rsidRPr="006B61AE" w:rsidRDefault="00A851FE" w:rsidP="00A851FE">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 xml:space="preserve">Здобувач освіти достатньо повно виконав всі завдання до </w:t>
            </w:r>
            <w:r w:rsidRPr="006B61AE">
              <w:rPr>
                <w:rFonts w:ascii="Times New Roman" w:hAnsi="Times New Roman" w:cs="Times New Roman"/>
                <w:bCs/>
                <w:sz w:val="24"/>
                <w:szCs w:val="24"/>
                <w:lang w:val="uk-UA"/>
              </w:rPr>
              <w:t>диференційованого заліку</w:t>
            </w:r>
            <w:r w:rsidRPr="006B61AE">
              <w:rPr>
                <w:rFonts w:ascii="Times New Roman" w:hAnsi="Times New Roman" w:cs="Times New Roman"/>
                <w:sz w:val="24"/>
                <w:szCs w:val="24"/>
                <w:lang w:val="uk-UA"/>
              </w:rPr>
              <w:t>, чітко і логічно відповів на поставлені запитання.  Достатньо глибоко і всебічно знає зміст теоретичних питань, володіє професійною та науковою термінологією. Логічно мислить і будує відповідь, використовує набуті теоретичні знання при аналізі практичних завдань. Але при викладанні деяких питань не вистачає достатньої глибини та аргументації, допускає несуттєві помилки, які усуваються самим здобувачем, коли на них вказує викладач. При вирішенні клінічної задачі припускався несуттєвих помилок чи неточностей в інтерпретації даних анамнезу, результатів клінічних, лабораторних та інструментальних досліджень, без суттєвих помилок відповідав на всі поставлені питання, повно обґрунтовував свою точку зору, проте пропозиція альтернативного варіанту викликала утруднення.</w:t>
            </w:r>
          </w:p>
        </w:tc>
      </w:tr>
      <w:tr w:rsidR="00A851FE" w:rsidRPr="00F72BA5" w:rsidTr="00A851FE">
        <w:tc>
          <w:tcPr>
            <w:tcW w:w="842" w:type="pct"/>
            <w:tcBorders>
              <w:top w:val="single" w:sz="4" w:space="0" w:color="auto"/>
              <w:left w:val="single" w:sz="4" w:space="0" w:color="auto"/>
              <w:bottom w:val="single" w:sz="4" w:space="0" w:color="auto"/>
              <w:right w:val="single" w:sz="4" w:space="0" w:color="auto"/>
            </w:tcBorders>
            <w:hideMark/>
          </w:tcPr>
          <w:p w:rsidR="00A851FE" w:rsidRPr="006B61AE" w:rsidRDefault="00A851FE" w:rsidP="00A851FE">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Задовільно</w:t>
            </w:r>
          </w:p>
          <w:p w:rsidR="00A851FE" w:rsidRPr="006B61AE" w:rsidRDefault="00A851FE" w:rsidP="00A851FE">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«3»</w:t>
            </w:r>
          </w:p>
        </w:tc>
        <w:tc>
          <w:tcPr>
            <w:tcW w:w="4158" w:type="pct"/>
            <w:tcBorders>
              <w:top w:val="single" w:sz="4" w:space="0" w:color="auto"/>
              <w:left w:val="single" w:sz="4" w:space="0" w:color="auto"/>
              <w:bottom w:val="single" w:sz="4" w:space="0" w:color="auto"/>
              <w:right w:val="single" w:sz="4" w:space="0" w:color="auto"/>
            </w:tcBorders>
            <w:hideMark/>
          </w:tcPr>
          <w:p w:rsidR="00A851FE" w:rsidRPr="006B61AE" w:rsidRDefault="00A851FE" w:rsidP="00A851FE">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 xml:space="preserve">Здобувач освіти у неповному обсязі виконав всі завдання до </w:t>
            </w:r>
            <w:r w:rsidRPr="006B61AE">
              <w:rPr>
                <w:rFonts w:ascii="Times New Roman" w:hAnsi="Times New Roman" w:cs="Times New Roman"/>
                <w:bCs/>
                <w:sz w:val="24"/>
                <w:szCs w:val="24"/>
                <w:lang w:val="uk-UA"/>
              </w:rPr>
              <w:t>диференційованого заліку</w:t>
            </w:r>
            <w:r w:rsidRPr="006B61AE">
              <w:rPr>
                <w:rFonts w:ascii="Times New Roman" w:hAnsi="Times New Roman" w:cs="Times New Roman"/>
                <w:sz w:val="24"/>
                <w:szCs w:val="24"/>
                <w:lang w:val="uk-UA"/>
              </w:rPr>
              <w:t>, відповіді на додаткові та навідні запитання мають нечіткий, розпливчастий характер. Володіє основним обсягом теоретичних знань, неточно використовує професійну та наукову термінологію. Відчуває значні труднощі при побудові самостійної логічної відповіді, у застосуванні теоретичних знань при аналізі практичних завдань. У відповідях мають місце суттєві помилки. При вирішенні клінічної задачі з помилками інтерпретував дані анамнезу, результати клінічних, лабораторних та інструментальних досліджень, не знав окремих деталей, допускав неточності у відповідях на питання, недостатньо правильно обґрунтовував свої відповіді та трактував формулювання, відчував труднощі у виконанні завдань та пропозиції альтернативних варіантів.</w:t>
            </w:r>
          </w:p>
        </w:tc>
      </w:tr>
      <w:tr w:rsidR="00A851FE" w:rsidRPr="006B61AE" w:rsidTr="00A851FE">
        <w:tc>
          <w:tcPr>
            <w:tcW w:w="842" w:type="pct"/>
            <w:tcBorders>
              <w:top w:val="single" w:sz="4" w:space="0" w:color="auto"/>
              <w:left w:val="single" w:sz="4" w:space="0" w:color="auto"/>
              <w:bottom w:val="single" w:sz="4" w:space="0" w:color="auto"/>
              <w:right w:val="single" w:sz="4" w:space="0" w:color="auto"/>
            </w:tcBorders>
            <w:hideMark/>
          </w:tcPr>
          <w:p w:rsidR="00A851FE" w:rsidRPr="006B61AE" w:rsidRDefault="00A851FE" w:rsidP="00A851FE">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Незадовільно</w:t>
            </w:r>
          </w:p>
          <w:p w:rsidR="00A851FE" w:rsidRPr="006B61AE" w:rsidRDefault="00A851FE" w:rsidP="00A851FE">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«2»</w:t>
            </w:r>
          </w:p>
        </w:tc>
        <w:tc>
          <w:tcPr>
            <w:tcW w:w="4158" w:type="pct"/>
            <w:tcBorders>
              <w:top w:val="single" w:sz="4" w:space="0" w:color="auto"/>
              <w:left w:val="single" w:sz="4" w:space="0" w:color="auto"/>
              <w:bottom w:val="single" w:sz="4" w:space="0" w:color="auto"/>
              <w:right w:val="single" w:sz="4" w:space="0" w:color="auto"/>
            </w:tcBorders>
            <w:hideMark/>
          </w:tcPr>
          <w:p w:rsidR="00A851FE" w:rsidRPr="006B61AE" w:rsidRDefault="00A851FE" w:rsidP="00A851FE">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 xml:space="preserve">Здобувач освіти не виконав завдання до </w:t>
            </w:r>
            <w:r w:rsidRPr="006B61AE">
              <w:rPr>
                <w:rFonts w:ascii="Times New Roman" w:hAnsi="Times New Roman" w:cs="Times New Roman"/>
                <w:bCs/>
                <w:sz w:val="24"/>
                <w:szCs w:val="24"/>
                <w:lang w:val="uk-UA"/>
              </w:rPr>
              <w:t>диференційованого заліку</w:t>
            </w:r>
            <w:r w:rsidRPr="006B61AE">
              <w:rPr>
                <w:rFonts w:ascii="Times New Roman" w:hAnsi="Times New Roman" w:cs="Times New Roman"/>
                <w:sz w:val="24"/>
                <w:szCs w:val="24"/>
                <w:lang w:val="uk-UA"/>
              </w:rPr>
              <w:t>, у більшості випадків не дав відповіді на додаткові та навідні запитання. Не опанував основний обсяг теоретичних знань, виявив низький рівень володіння професійною та науковою термінологією. Відповіді на питання є фрагментарними, непослідовними, нелогічними, не може застосовувати теоретичні знання при аналізі практичних завдань. У відповідях має місце значна кількість грубих помилок. При вирішенні клінічної задачі не міг інтерпретувати отримані дані анамнезу, результати клінічних, лабораторних та інструментальних досліджень, відповісти на поставлені питання, або допускав у відповідях суттєві помилки; не міг обґрунтувати свої рішення чи робив це не переконливо. Альтернативних варіантів не пропонував.</w:t>
            </w:r>
          </w:p>
        </w:tc>
      </w:tr>
    </w:tbl>
    <w:p w:rsidR="00A851FE" w:rsidRPr="00A851FE" w:rsidRDefault="00A851FE" w:rsidP="00475AD9">
      <w:pPr>
        <w:pStyle w:val="af3"/>
        <w:widowControl w:val="0"/>
        <w:ind w:left="360"/>
        <w:rPr>
          <w:b/>
          <w:lang w:val="uk-UA"/>
        </w:rPr>
      </w:pPr>
    </w:p>
    <w:p w:rsidR="00A851FE" w:rsidRDefault="00A851FE" w:rsidP="00475AD9">
      <w:pPr>
        <w:pStyle w:val="af3"/>
        <w:widowControl w:val="0"/>
        <w:ind w:left="360"/>
        <w:jc w:val="center"/>
        <w:rPr>
          <w:b/>
          <w:caps/>
          <w:lang w:val="uk-UA"/>
        </w:rPr>
      </w:pPr>
      <w:r w:rsidRPr="00A851FE">
        <w:rPr>
          <w:b/>
          <w:caps/>
          <w:lang w:val="uk-UA"/>
        </w:rPr>
        <w:t>9. Розподіл балів, які отримують здобувачі вищої освіти</w:t>
      </w:r>
    </w:p>
    <w:p w:rsidR="00DA6CFF" w:rsidRPr="00A851FE" w:rsidRDefault="00DA6CFF" w:rsidP="00A851FE">
      <w:pPr>
        <w:pStyle w:val="af3"/>
        <w:widowControl w:val="0"/>
        <w:numPr>
          <w:ilvl w:val="0"/>
          <w:numId w:val="25"/>
        </w:numPr>
        <w:jc w:val="center"/>
        <w:rPr>
          <w:b/>
          <w:caps/>
          <w:lang w:val="uk-UA"/>
        </w:rPr>
      </w:pPr>
    </w:p>
    <w:p w:rsidR="00A851FE" w:rsidRPr="00DA6CFF" w:rsidRDefault="00A851FE" w:rsidP="00475AD9">
      <w:pPr>
        <w:pStyle w:val="af3"/>
        <w:widowControl w:val="0"/>
        <w:tabs>
          <w:tab w:val="left" w:pos="1101"/>
        </w:tabs>
        <w:ind w:left="360"/>
        <w:jc w:val="both"/>
        <w:rPr>
          <w:rFonts w:eastAsia="Calibri"/>
          <w:lang w:val="uk-UA"/>
        </w:rPr>
      </w:pPr>
      <w:r w:rsidRPr="00A851FE">
        <w:rPr>
          <w:lang w:val="uk-UA"/>
        </w:rPr>
        <w:tab/>
        <w:t>Бали з навчальної дисципліни для здобувачів, які успішно виконали програму, конвертуються у традиційну чотирибальну шкалу за абсолютними критеріями, які наведено у таблиці:</w:t>
      </w:r>
    </w:p>
    <w:p w:rsidR="00DA6CFF" w:rsidRPr="00A851FE" w:rsidRDefault="00DA6CFF" w:rsidP="00475AD9">
      <w:pPr>
        <w:pStyle w:val="af3"/>
        <w:widowControl w:val="0"/>
        <w:tabs>
          <w:tab w:val="left" w:pos="1101"/>
        </w:tabs>
        <w:ind w:left="360"/>
        <w:jc w:val="both"/>
        <w:rPr>
          <w:rFonts w:eastAsia="Calibri"/>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68"/>
        <w:gridCol w:w="5069"/>
      </w:tblGrid>
      <w:tr w:rsidR="00A851FE" w:rsidRPr="006B61AE" w:rsidTr="00A851FE">
        <w:tc>
          <w:tcPr>
            <w:tcW w:w="2500" w:type="pct"/>
            <w:tcBorders>
              <w:top w:val="single" w:sz="4" w:space="0" w:color="auto"/>
              <w:left w:val="single" w:sz="4" w:space="0" w:color="auto"/>
              <w:bottom w:val="single" w:sz="4" w:space="0" w:color="auto"/>
              <w:right w:val="single" w:sz="4" w:space="0" w:color="auto"/>
            </w:tcBorders>
            <w:hideMark/>
          </w:tcPr>
          <w:p w:rsidR="00A851FE" w:rsidRPr="006B61AE" w:rsidRDefault="00A851FE" w:rsidP="00A851FE">
            <w:pPr>
              <w:pStyle w:val="HTML"/>
              <w:widowControl w:val="0"/>
              <w:jc w:val="center"/>
              <w:rPr>
                <w:rFonts w:ascii="Times New Roman" w:hAnsi="Times New Roman" w:cs="Times New Roman"/>
                <w:b/>
                <w:sz w:val="24"/>
                <w:szCs w:val="24"/>
                <w:lang w:val="uk-UA"/>
              </w:rPr>
            </w:pPr>
            <w:r w:rsidRPr="006B61AE">
              <w:rPr>
                <w:rFonts w:ascii="Times New Roman" w:hAnsi="Times New Roman" w:cs="Times New Roman"/>
                <w:b/>
                <w:sz w:val="24"/>
                <w:szCs w:val="24"/>
                <w:lang w:val="uk-UA"/>
              </w:rPr>
              <w:t>Національна оцінка за дисципліну</w:t>
            </w:r>
          </w:p>
        </w:tc>
        <w:tc>
          <w:tcPr>
            <w:tcW w:w="2500" w:type="pct"/>
            <w:tcBorders>
              <w:top w:val="single" w:sz="4" w:space="0" w:color="auto"/>
              <w:left w:val="single" w:sz="4" w:space="0" w:color="auto"/>
              <w:bottom w:val="single" w:sz="4" w:space="0" w:color="auto"/>
              <w:right w:val="single" w:sz="4" w:space="0" w:color="auto"/>
            </w:tcBorders>
            <w:hideMark/>
          </w:tcPr>
          <w:p w:rsidR="00A851FE" w:rsidRPr="006B61AE" w:rsidRDefault="00A851FE" w:rsidP="00A851FE">
            <w:pPr>
              <w:pStyle w:val="HTML"/>
              <w:widowControl w:val="0"/>
              <w:jc w:val="center"/>
              <w:rPr>
                <w:rFonts w:ascii="Times New Roman" w:hAnsi="Times New Roman" w:cs="Times New Roman"/>
                <w:b/>
                <w:bCs/>
                <w:sz w:val="24"/>
                <w:szCs w:val="24"/>
                <w:lang w:val="uk-UA"/>
              </w:rPr>
            </w:pPr>
            <w:r w:rsidRPr="006B61AE">
              <w:rPr>
                <w:rFonts w:ascii="Times New Roman" w:hAnsi="Times New Roman" w:cs="Times New Roman"/>
                <w:b/>
                <w:sz w:val="24"/>
                <w:szCs w:val="24"/>
                <w:lang w:val="uk-UA"/>
              </w:rPr>
              <w:t>Сума балів за дисципліну</w:t>
            </w:r>
          </w:p>
        </w:tc>
      </w:tr>
      <w:tr w:rsidR="00A851FE" w:rsidRPr="006B61AE" w:rsidTr="00A851FE">
        <w:tc>
          <w:tcPr>
            <w:tcW w:w="2500" w:type="pct"/>
            <w:tcBorders>
              <w:top w:val="single" w:sz="4" w:space="0" w:color="auto"/>
              <w:left w:val="single" w:sz="4" w:space="0" w:color="auto"/>
              <w:bottom w:val="single" w:sz="4" w:space="0" w:color="auto"/>
              <w:right w:val="single" w:sz="4" w:space="0" w:color="auto"/>
            </w:tcBorders>
            <w:hideMark/>
          </w:tcPr>
          <w:p w:rsidR="00A851FE" w:rsidRPr="006B61AE" w:rsidRDefault="00A851FE" w:rsidP="00A851FE">
            <w:pPr>
              <w:pStyle w:val="HTML"/>
              <w:widowControl w:val="0"/>
              <w:jc w:val="center"/>
              <w:rPr>
                <w:rFonts w:ascii="Times New Roman" w:hAnsi="Times New Roman" w:cs="Times New Roman"/>
                <w:bCs/>
                <w:sz w:val="24"/>
                <w:szCs w:val="24"/>
                <w:lang w:val="uk-UA"/>
              </w:rPr>
            </w:pPr>
            <w:r w:rsidRPr="006B61AE">
              <w:rPr>
                <w:rFonts w:ascii="Times New Roman" w:hAnsi="Times New Roman" w:cs="Times New Roman"/>
                <w:bCs/>
                <w:sz w:val="24"/>
                <w:szCs w:val="24"/>
                <w:lang w:val="uk-UA"/>
              </w:rPr>
              <w:t>Відмінно («5»)</w:t>
            </w:r>
          </w:p>
        </w:tc>
        <w:tc>
          <w:tcPr>
            <w:tcW w:w="2500" w:type="pct"/>
            <w:tcBorders>
              <w:top w:val="single" w:sz="4" w:space="0" w:color="auto"/>
              <w:left w:val="single" w:sz="4" w:space="0" w:color="auto"/>
              <w:bottom w:val="single" w:sz="4" w:space="0" w:color="auto"/>
              <w:right w:val="single" w:sz="4" w:space="0" w:color="auto"/>
            </w:tcBorders>
            <w:hideMark/>
          </w:tcPr>
          <w:p w:rsidR="00A851FE" w:rsidRPr="006B61AE" w:rsidRDefault="00A851FE" w:rsidP="00A851FE">
            <w:pPr>
              <w:pStyle w:val="HTML"/>
              <w:widowControl w:val="0"/>
              <w:jc w:val="center"/>
              <w:rPr>
                <w:rFonts w:ascii="Times New Roman" w:hAnsi="Times New Roman" w:cs="Times New Roman"/>
                <w:bCs/>
                <w:sz w:val="24"/>
                <w:szCs w:val="24"/>
                <w:lang w:val="uk-UA"/>
              </w:rPr>
            </w:pPr>
            <w:r w:rsidRPr="006B61AE">
              <w:rPr>
                <w:rFonts w:ascii="Times New Roman" w:hAnsi="Times New Roman" w:cs="Times New Roman"/>
                <w:bCs/>
                <w:sz w:val="24"/>
                <w:szCs w:val="24"/>
                <w:lang w:val="uk-UA"/>
              </w:rPr>
              <w:t xml:space="preserve">185 – 200 </w:t>
            </w:r>
          </w:p>
        </w:tc>
      </w:tr>
      <w:tr w:rsidR="00A851FE" w:rsidRPr="006B61AE" w:rsidTr="00A851FE">
        <w:tc>
          <w:tcPr>
            <w:tcW w:w="2500" w:type="pct"/>
            <w:tcBorders>
              <w:top w:val="single" w:sz="4" w:space="0" w:color="auto"/>
              <w:left w:val="single" w:sz="4" w:space="0" w:color="auto"/>
              <w:bottom w:val="single" w:sz="4" w:space="0" w:color="auto"/>
              <w:right w:val="single" w:sz="4" w:space="0" w:color="auto"/>
            </w:tcBorders>
            <w:hideMark/>
          </w:tcPr>
          <w:p w:rsidR="00A851FE" w:rsidRPr="006B61AE" w:rsidRDefault="00A851FE" w:rsidP="00A851FE">
            <w:pPr>
              <w:pStyle w:val="HTML"/>
              <w:widowControl w:val="0"/>
              <w:jc w:val="center"/>
              <w:rPr>
                <w:rFonts w:ascii="Times New Roman" w:hAnsi="Times New Roman" w:cs="Times New Roman"/>
                <w:bCs/>
                <w:sz w:val="24"/>
                <w:szCs w:val="24"/>
                <w:lang w:val="uk-UA"/>
              </w:rPr>
            </w:pPr>
            <w:r w:rsidRPr="006B61AE">
              <w:rPr>
                <w:rFonts w:ascii="Times New Roman" w:hAnsi="Times New Roman" w:cs="Times New Roman"/>
                <w:bCs/>
                <w:sz w:val="24"/>
                <w:szCs w:val="24"/>
                <w:lang w:val="uk-UA"/>
              </w:rPr>
              <w:t>Добре («4»)</w:t>
            </w:r>
          </w:p>
        </w:tc>
        <w:tc>
          <w:tcPr>
            <w:tcW w:w="2500" w:type="pct"/>
            <w:tcBorders>
              <w:top w:val="single" w:sz="4" w:space="0" w:color="auto"/>
              <w:left w:val="single" w:sz="4" w:space="0" w:color="auto"/>
              <w:bottom w:val="single" w:sz="4" w:space="0" w:color="auto"/>
              <w:right w:val="single" w:sz="4" w:space="0" w:color="auto"/>
            </w:tcBorders>
            <w:hideMark/>
          </w:tcPr>
          <w:p w:rsidR="00A851FE" w:rsidRPr="006B61AE" w:rsidRDefault="00A851FE" w:rsidP="00A851FE">
            <w:pPr>
              <w:pStyle w:val="HTML"/>
              <w:widowControl w:val="0"/>
              <w:jc w:val="center"/>
              <w:rPr>
                <w:rFonts w:ascii="Times New Roman" w:hAnsi="Times New Roman" w:cs="Times New Roman"/>
                <w:bCs/>
                <w:sz w:val="24"/>
                <w:szCs w:val="24"/>
                <w:lang w:val="uk-UA"/>
              </w:rPr>
            </w:pPr>
            <w:r w:rsidRPr="006B61AE">
              <w:rPr>
                <w:rFonts w:ascii="Times New Roman" w:hAnsi="Times New Roman" w:cs="Times New Roman"/>
                <w:bCs/>
                <w:sz w:val="24"/>
                <w:szCs w:val="24"/>
                <w:lang w:val="uk-UA"/>
              </w:rPr>
              <w:t xml:space="preserve">151 – 184 </w:t>
            </w:r>
          </w:p>
        </w:tc>
      </w:tr>
      <w:tr w:rsidR="00A851FE" w:rsidRPr="006B61AE" w:rsidTr="00A851FE">
        <w:tc>
          <w:tcPr>
            <w:tcW w:w="2500" w:type="pct"/>
            <w:tcBorders>
              <w:top w:val="single" w:sz="4" w:space="0" w:color="auto"/>
              <w:left w:val="single" w:sz="4" w:space="0" w:color="auto"/>
              <w:bottom w:val="single" w:sz="4" w:space="0" w:color="auto"/>
              <w:right w:val="single" w:sz="4" w:space="0" w:color="auto"/>
            </w:tcBorders>
            <w:hideMark/>
          </w:tcPr>
          <w:p w:rsidR="00A851FE" w:rsidRPr="006B61AE" w:rsidRDefault="00A851FE" w:rsidP="00A851FE">
            <w:pPr>
              <w:pStyle w:val="HTML"/>
              <w:widowControl w:val="0"/>
              <w:jc w:val="center"/>
              <w:rPr>
                <w:rFonts w:ascii="Times New Roman" w:hAnsi="Times New Roman" w:cs="Times New Roman"/>
                <w:bCs/>
                <w:sz w:val="24"/>
                <w:szCs w:val="24"/>
                <w:lang w:val="uk-UA"/>
              </w:rPr>
            </w:pPr>
            <w:r w:rsidRPr="006B61AE">
              <w:rPr>
                <w:rFonts w:ascii="Times New Roman" w:hAnsi="Times New Roman" w:cs="Times New Roman"/>
                <w:bCs/>
                <w:sz w:val="24"/>
                <w:szCs w:val="24"/>
                <w:lang w:val="uk-UA"/>
              </w:rPr>
              <w:t>Задовільно («3»)</w:t>
            </w:r>
          </w:p>
        </w:tc>
        <w:tc>
          <w:tcPr>
            <w:tcW w:w="2500" w:type="pct"/>
            <w:tcBorders>
              <w:top w:val="single" w:sz="4" w:space="0" w:color="auto"/>
              <w:left w:val="single" w:sz="4" w:space="0" w:color="auto"/>
              <w:bottom w:val="single" w:sz="4" w:space="0" w:color="auto"/>
              <w:right w:val="single" w:sz="4" w:space="0" w:color="auto"/>
            </w:tcBorders>
            <w:hideMark/>
          </w:tcPr>
          <w:p w:rsidR="00A851FE" w:rsidRPr="006B61AE" w:rsidRDefault="00A851FE" w:rsidP="00A851FE">
            <w:pPr>
              <w:pStyle w:val="HTML"/>
              <w:widowControl w:val="0"/>
              <w:jc w:val="center"/>
              <w:rPr>
                <w:rFonts w:ascii="Times New Roman" w:hAnsi="Times New Roman" w:cs="Times New Roman"/>
                <w:bCs/>
                <w:sz w:val="24"/>
                <w:szCs w:val="24"/>
                <w:lang w:val="uk-UA"/>
              </w:rPr>
            </w:pPr>
            <w:r w:rsidRPr="006B61AE">
              <w:rPr>
                <w:rFonts w:ascii="Times New Roman" w:hAnsi="Times New Roman" w:cs="Times New Roman"/>
                <w:bCs/>
                <w:sz w:val="24"/>
                <w:szCs w:val="24"/>
                <w:lang w:val="uk-UA"/>
              </w:rPr>
              <w:t>120 – 150</w:t>
            </w:r>
          </w:p>
        </w:tc>
      </w:tr>
      <w:tr w:rsidR="00A851FE" w:rsidRPr="006B61AE" w:rsidTr="00A851FE">
        <w:tc>
          <w:tcPr>
            <w:tcW w:w="2500" w:type="pct"/>
            <w:tcBorders>
              <w:top w:val="single" w:sz="4" w:space="0" w:color="auto"/>
              <w:left w:val="single" w:sz="4" w:space="0" w:color="auto"/>
              <w:bottom w:val="single" w:sz="4" w:space="0" w:color="auto"/>
              <w:right w:val="single" w:sz="4" w:space="0" w:color="auto"/>
            </w:tcBorders>
            <w:hideMark/>
          </w:tcPr>
          <w:p w:rsidR="00A851FE" w:rsidRPr="006B61AE" w:rsidRDefault="00A851FE" w:rsidP="00A851FE">
            <w:pPr>
              <w:pStyle w:val="HTML"/>
              <w:widowControl w:val="0"/>
              <w:jc w:val="center"/>
              <w:rPr>
                <w:rFonts w:ascii="Times New Roman" w:hAnsi="Times New Roman" w:cs="Times New Roman"/>
                <w:bCs/>
                <w:sz w:val="24"/>
                <w:szCs w:val="24"/>
                <w:lang w:val="uk-UA"/>
              </w:rPr>
            </w:pPr>
            <w:r w:rsidRPr="006B61AE">
              <w:rPr>
                <w:rFonts w:ascii="Times New Roman" w:hAnsi="Times New Roman" w:cs="Times New Roman"/>
                <w:bCs/>
                <w:sz w:val="24"/>
                <w:szCs w:val="24"/>
                <w:lang w:val="uk-UA"/>
              </w:rPr>
              <w:t>Незадовільно («2»)</w:t>
            </w:r>
          </w:p>
        </w:tc>
        <w:tc>
          <w:tcPr>
            <w:tcW w:w="2500" w:type="pct"/>
            <w:tcBorders>
              <w:top w:val="single" w:sz="4" w:space="0" w:color="auto"/>
              <w:left w:val="single" w:sz="4" w:space="0" w:color="auto"/>
              <w:bottom w:val="single" w:sz="4" w:space="0" w:color="auto"/>
              <w:right w:val="single" w:sz="4" w:space="0" w:color="auto"/>
            </w:tcBorders>
            <w:hideMark/>
          </w:tcPr>
          <w:p w:rsidR="00A851FE" w:rsidRPr="006B61AE" w:rsidRDefault="00A851FE" w:rsidP="00A851FE">
            <w:pPr>
              <w:pStyle w:val="HTML"/>
              <w:widowControl w:val="0"/>
              <w:jc w:val="center"/>
              <w:rPr>
                <w:rFonts w:ascii="Times New Roman" w:hAnsi="Times New Roman" w:cs="Times New Roman"/>
                <w:bCs/>
                <w:sz w:val="24"/>
                <w:szCs w:val="24"/>
                <w:lang w:val="uk-UA"/>
              </w:rPr>
            </w:pPr>
            <w:r w:rsidRPr="006B61AE">
              <w:rPr>
                <w:rFonts w:ascii="Times New Roman" w:hAnsi="Times New Roman" w:cs="Times New Roman"/>
                <w:bCs/>
                <w:sz w:val="24"/>
                <w:szCs w:val="24"/>
                <w:lang w:val="uk-UA"/>
              </w:rPr>
              <w:t>Нижче 120</w:t>
            </w:r>
          </w:p>
        </w:tc>
      </w:tr>
    </w:tbl>
    <w:p w:rsidR="00A851FE" w:rsidRPr="006B61AE" w:rsidRDefault="00A851FE" w:rsidP="00475AD9">
      <w:pPr>
        <w:pStyle w:val="34"/>
        <w:spacing w:after="0"/>
        <w:ind w:left="360"/>
        <w:jc w:val="both"/>
        <w:rPr>
          <w:b/>
          <w:caps/>
          <w:sz w:val="24"/>
          <w:szCs w:val="24"/>
          <w:lang w:eastAsia="ru-RU" w:bidi="ru-RU"/>
        </w:rPr>
      </w:pPr>
    </w:p>
    <w:p w:rsidR="00A851FE" w:rsidRPr="00DA6CFF" w:rsidRDefault="00A851FE" w:rsidP="00622F9F">
      <w:pPr>
        <w:pStyle w:val="34"/>
        <w:spacing w:after="0"/>
        <w:ind w:left="360"/>
        <w:jc w:val="both"/>
        <w:rPr>
          <w:rFonts w:ascii="Times New Roman" w:hAnsi="Times New Roman" w:cs="Times New Roman"/>
          <w:sz w:val="24"/>
          <w:szCs w:val="24"/>
          <w:lang w:eastAsia="zh-CN"/>
        </w:rPr>
      </w:pPr>
      <w:r w:rsidRPr="00DA6CFF">
        <w:rPr>
          <w:rStyle w:val="35"/>
          <w:rFonts w:eastAsia="Microsoft YaHei"/>
          <w:b w:val="0"/>
          <w:sz w:val="24"/>
          <w:szCs w:val="24"/>
        </w:rPr>
        <w:t>Багатобальна шкала (200-бальна шкала)</w:t>
      </w:r>
      <w:r w:rsidRPr="00DA6CFF">
        <w:rPr>
          <w:rStyle w:val="35"/>
          <w:rFonts w:eastAsia="Microsoft YaHei"/>
          <w:b w:val="0"/>
          <w:i/>
          <w:iCs/>
          <w:sz w:val="24"/>
          <w:szCs w:val="24"/>
        </w:rPr>
        <w:t xml:space="preserve"> </w:t>
      </w:r>
      <w:r w:rsidRPr="00DA6CFF">
        <w:rPr>
          <w:rFonts w:ascii="Times New Roman" w:hAnsi="Times New Roman" w:cs="Times New Roman"/>
          <w:sz w:val="24"/>
          <w:szCs w:val="24"/>
        </w:rPr>
        <w:t xml:space="preserve">характеризує фактичну успішність кожного здобувача із засвоєння навчальної дисципліни. Конвертація традиційної оцінки в 200-бальну виконується інформаційно-технічним відділом Університету програмою «Контингент» за </w:t>
      </w:r>
      <w:r w:rsidRPr="00DA6CFF">
        <w:rPr>
          <w:rFonts w:ascii="Times New Roman" w:hAnsi="Times New Roman" w:cs="Times New Roman"/>
          <w:sz w:val="24"/>
          <w:szCs w:val="24"/>
        </w:rPr>
        <w:lastRenderedPageBreak/>
        <w:t xml:space="preserve">відповідною формулою: Середній бал успішності (поточної успішності з дисципліни) х 40. </w:t>
      </w:r>
    </w:p>
    <w:p w:rsidR="00A851FE" w:rsidRPr="00DA6CFF" w:rsidRDefault="00A851FE" w:rsidP="00622F9F">
      <w:pPr>
        <w:pStyle w:val="34"/>
        <w:spacing w:after="0"/>
        <w:ind w:left="360"/>
        <w:jc w:val="both"/>
        <w:rPr>
          <w:rFonts w:ascii="Times New Roman" w:hAnsi="Times New Roman" w:cs="Times New Roman"/>
          <w:sz w:val="24"/>
          <w:szCs w:val="24"/>
        </w:rPr>
      </w:pPr>
      <w:r w:rsidRPr="00DA6CFF">
        <w:rPr>
          <w:rFonts w:ascii="Times New Roman" w:hAnsi="Times New Roman" w:cs="Times New Roman"/>
          <w:sz w:val="24"/>
          <w:szCs w:val="24"/>
        </w:rPr>
        <w:t xml:space="preserve">За </w:t>
      </w:r>
      <w:r w:rsidRPr="00DA6CFF">
        <w:rPr>
          <w:rStyle w:val="35"/>
          <w:rFonts w:eastAsia="Microsoft YaHei"/>
          <w:b w:val="0"/>
          <w:sz w:val="24"/>
          <w:szCs w:val="24"/>
        </w:rPr>
        <w:t xml:space="preserve">рейтинговою шкалою </w:t>
      </w:r>
      <w:r w:rsidRPr="00DA6CFF">
        <w:rPr>
          <w:rStyle w:val="35"/>
          <w:rFonts w:eastAsia="Microsoft YaHei"/>
          <w:b w:val="0"/>
          <w:sz w:val="24"/>
          <w:szCs w:val="24"/>
          <w:lang w:bidi="en-US"/>
        </w:rPr>
        <w:t>ECTS</w:t>
      </w:r>
      <w:r w:rsidRPr="00DA6CFF">
        <w:rPr>
          <w:rStyle w:val="35"/>
          <w:rFonts w:eastAsia="Microsoft YaHei"/>
          <w:b w:val="0"/>
          <w:i/>
          <w:iCs/>
          <w:sz w:val="24"/>
          <w:szCs w:val="24"/>
          <w:lang w:bidi="en-US"/>
        </w:rPr>
        <w:t xml:space="preserve"> </w:t>
      </w:r>
      <w:r w:rsidRPr="00DA6CFF">
        <w:rPr>
          <w:rFonts w:ascii="Times New Roman" w:hAnsi="Times New Roman" w:cs="Times New Roman"/>
          <w:sz w:val="24"/>
          <w:szCs w:val="24"/>
        </w:rPr>
        <w:t>оцінюються досягнення здобувачів з навчальної дисципліни, які навчаються на одному курсі однієї спеціальності, відповідно до отриманих ними балів, шляхом ранжування, а саме:</w:t>
      </w:r>
    </w:p>
    <w:p w:rsidR="00A851FE" w:rsidRPr="006B61AE" w:rsidRDefault="00A851FE" w:rsidP="00622F9F">
      <w:pPr>
        <w:pStyle w:val="34"/>
        <w:spacing w:after="0"/>
        <w:ind w:left="360"/>
        <w:jc w:val="both"/>
        <w:rPr>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68"/>
        <w:gridCol w:w="5069"/>
      </w:tblGrid>
      <w:tr w:rsidR="00A851FE" w:rsidRPr="006B61AE" w:rsidTr="00A851FE">
        <w:tc>
          <w:tcPr>
            <w:tcW w:w="2500" w:type="pct"/>
            <w:tcBorders>
              <w:top w:val="single" w:sz="4" w:space="0" w:color="auto"/>
              <w:left w:val="single" w:sz="4" w:space="0" w:color="auto"/>
              <w:bottom w:val="single" w:sz="4" w:space="0" w:color="auto"/>
              <w:right w:val="single" w:sz="4" w:space="0" w:color="auto"/>
            </w:tcBorders>
            <w:hideMark/>
          </w:tcPr>
          <w:p w:rsidR="00A851FE" w:rsidRPr="006B61AE" w:rsidRDefault="00A851FE" w:rsidP="00A851FE">
            <w:pPr>
              <w:widowControl w:val="0"/>
              <w:jc w:val="center"/>
              <w:rPr>
                <w:rFonts w:ascii="Times New Roman" w:hAnsi="Times New Roman" w:cs="Times New Roman"/>
                <w:b/>
                <w:sz w:val="24"/>
                <w:szCs w:val="24"/>
                <w:lang w:val="uk-UA"/>
              </w:rPr>
            </w:pPr>
            <w:r w:rsidRPr="006B61AE">
              <w:rPr>
                <w:rFonts w:ascii="Times New Roman" w:hAnsi="Times New Roman" w:cs="Times New Roman"/>
                <w:b/>
                <w:sz w:val="24"/>
                <w:szCs w:val="24"/>
                <w:lang w:val="uk-UA"/>
              </w:rPr>
              <w:t>Оцінка за шкалою ECTS</w:t>
            </w:r>
          </w:p>
        </w:tc>
        <w:tc>
          <w:tcPr>
            <w:tcW w:w="2500" w:type="pct"/>
            <w:tcBorders>
              <w:top w:val="single" w:sz="4" w:space="0" w:color="auto"/>
              <w:left w:val="single" w:sz="4" w:space="0" w:color="auto"/>
              <w:bottom w:val="single" w:sz="4" w:space="0" w:color="auto"/>
              <w:right w:val="single" w:sz="4" w:space="0" w:color="auto"/>
            </w:tcBorders>
            <w:hideMark/>
          </w:tcPr>
          <w:p w:rsidR="00A851FE" w:rsidRPr="006B61AE" w:rsidRDefault="00A851FE" w:rsidP="00A851FE">
            <w:pPr>
              <w:widowControl w:val="0"/>
              <w:jc w:val="center"/>
              <w:rPr>
                <w:rFonts w:ascii="Times New Roman" w:hAnsi="Times New Roman" w:cs="Times New Roman"/>
                <w:b/>
                <w:sz w:val="24"/>
                <w:szCs w:val="24"/>
                <w:lang w:val="uk-UA"/>
              </w:rPr>
            </w:pPr>
            <w:r w:rsidRPr="006B61AE">
              <w:rPr>
                <w:rFonts w:ascii="Times New Roman" w:hAnsi="Times New Roman" w:cs="Times New Roman"/>
                <w:b/>
                <w:sz w:val="24"/>
                <w:szCs w:val="24"/>
                <w:lang w:val="uk-UA"/>
              </w:rPr>
              <w:t>Статистичний показник</w:t>
            </w:r>
          </w:p>
        </w:tc>
      </w:tr>
      <w:tr w:rsidR="00A851FE" w:rsidRPr="006B61AE" w:rsidTr="00A851FE">
        <w:tc>
          <w:tcPr>
            <w:tcW w:w="2500" w:type="pct"/>
            <w:tcBorders>
              <w:top w:val="single" w:sz="4" w:space="0" w:color="auto"/>
              <w:left w:val="single" w:sz="4" w:space="0" w:color="auto"/>
              <w:bottom w:val="single" w:sz="4" w:space="0" w:color="auto"/>
              <w:right w:val="single" w:sz="4" w:space="0" w:color="auto"/>
            </w:tcBorders>
            <w:hideMark/>
          </w:tcPr>
          <w:p w:rsidR="00A851FE" w:rsidRPr="006B61AE" w:rsidRDefault="00A851FE" w:rsidP="00A851FE">
            <w:pPr>
              <w:widowControl w:val="0"/>
              <w:jc w:val="center"/>
              <w:rPr>
                <w:rFonts w:ascii="Times New Roman" w:hAnsi="Times New Roman" w:cs="Times New Roman"/>
                <w:sz w:val="24"/>
                <w:szCs w:val="24"/>
                <w:lang w:val="uk-UA"/>
              </w:rPr>
            </w:pPr>
            <w:r w:rsidRPr="006B61AE">
              <w:rPr>
                <w:rFonts w:ascii="Times New Roman" w:hAnsi="Times New Roman" w:cs="Times New Roman"/>
                <w:sz w:val="24"/>
                <w:szCs w:val="24"/>
                <w:lang w:val="uk-UA"/>
              </w:rPr>
              <w:t>А</w:t>
            </w:r>
          </w:p>
        </w:tc>
        <w:tc>
          <w:tcPr>
            <w:tcW w:w="2500" w:type="pct"/>
            <w:tcBorders>
              <w:top w:val="single" w:sz="4" w:space="0" w:color="auto"/>
              <w:left w:val="single" w:sz="4" w:space="0" w:color="auto"/>
              <w:bottom w:val="single" w:sz="4" w:space="0" w:color="auto"/>
              <w:right w:val="single" w:sz="4" w:space="0" w:color="auto"/>
            </w:tcBorders>
            <w:hideMark/>
          </w:tcPr>
          <w:p w:rsidR="00A851FE" w:rsidRPr="006B61AE" w:rsidRDefault="00A851FE" w:rsidP="00A851FE">
            <w:pPr>
              <w:widowControl w:val="0"/>
              <w:jc w:val="center"/>
              <w:rPr>
                <w:rFonts w:ascii="Times New Roman" w:hAnsi="Times New Roman" w:cs="Times New Roman"/>
                <w:sz w:val="24"/>
                <w:szCs w:val="24"/>
                <w:lang w:val="uk-UA"/>
              </w:rPr>
            </w:pPr>
            <w:r w:rsidRPr="006B61AE">
              <w:rPr>
                <w:rFonts w:ascii="Times New Roman" w:hAnsi="Times New Roman" w:cs="Times New Roman"/>
                <w:sz w:val="24"/>
                <w:szCs w:val="24"/>
                <w:lang w:val="uk-UA"/>
              </w:rPr>
              <w:t>Найкращі 10% здобувачів</w:t>
            </w:r>
          </w:p>
        </w:tc>
      </w:tr>
      <w:tr w:rsidR="00A851FE" w:rsidRPr="006B61AE" w:rsidTr="00A851FE">
        <w:tc>
          <w:tcPr>
            <w:tcW w:w="2500" w:type="pct"/>
            <w:tcBorders>
              <w:top w:val="single" w:sz="4" w:space="0" w:color="auto"/>
              <w:left w:val="single" w:sz="4" w:space="0" w:color="auto"/>
              <w:bottom w:val="single" w:sz="4" w:space="0" w:color="auto"/>
              <w:right w:val="single" w:sz="4" w:space="0" w:color="auto"/>
            </w:tcBorders>
            <w:hideMark/>
          </w:tcPr>
          <w:p w:rsidR="00A851FE" w:rsidRPr="006B61AE" w:rsidRDefault="00A851FE" w:rsidP="00A851FE">
            <w:pPr>
              <w:widowControl w:val="0"/>
              <w:jc w:val="center"/>
              <w:rPr>
                <w:rFonts w:ascii="Times New Roman" w:hAnsi="Times New Roman" w:cs="Times New Roman"/>
                <w:sz w:val="24"/>
                <w:szCs w:val="24"/>
                <w:lang w:val="uk-UA"/>
              </w:rPr>
            </w:pPr>
            <w:r w:rsidRPr="006B61AE">
              <w:rPr>
                <w:rFonts w:ascii="Times New Roman" w:hAnsi="Times New Roman" w:cs="Times New Roman"/>
                <w:sz w:val="24"/>
                <w:szCs w:val="24"/>
                <w:lang w:val="uk-UA"/>
              </w:rPr>
              <w:t>В</w:t>
            </w:r>
          </w:p>
        </w:tc>
        <w:tc>
          <w:tcPr>
            <w:tcW w:w="2500" w:type="pct"/>
            <w:tcBorders>
              <w:top w:val="single" w:sz="4" w:space="0" w:color="auto"/>
              <w:left w:val="single" w:sz="4" w:space="0" w:color="auto"/>
              <w:bottom w:val="single" w:sz="4" w:space="0" w:color="auto"/>
              <w:right w:val="single" w:sz="4" w:space="0" w:color="auto"/>
            </w:tcBorders>
            <w:hideMark/>
          </w:tcPr>
          <w:p w:rsidR="00A851FE" w:rsidRPr="006B61AE" w:rsidRDefault="00A851FE" w:rsidP="00A851FE">
            <w:pPr>
              <w:widowControl w:val="0"/>
              <w:jc w:val="center"/>
              <w:rPr>
                <w:rFonts w:ascii="Times New Roman" w:hAnsi="Times New Roman" w:cs="Times New Roman"/>
                <w:sz w:val="24"/>
                <w:szCs w:val="24"/>
                <w:lang w:val="uk-UA"/>
              </w:rPr>
            </w:pPr>
            <w:r w:rsidRPr="006B61AE">
              <w:rPr>
                <w:rFonts w:ascii="Times New Roman" w:hAnsi="Times New Roman" w:cs="Times New Roman"/>
                <w:sz w:val="24"/>
                <w:szCs w:val="24"/>
                <w:lang w:val="uk-UA"/>
              </w:rPr>
              <w:t>Наступні 25% здобувачів</w:t>
            </w:r>
          </w:p>
        </w:tc>
      </w:tr>
      <w:tr w:rsidR="00A851FE" w:rsidRPr="006B61AE" w:rsidTr="00A851FE">
        <w:tc>
          <w:tcPr>
            <w:tcW w:w="2500" w:type="pct"/>
            <w:tcBorders>
              <w:top w:val="single" w:sz="4" w:space="0" w:color="auto"/>
              <w:left w:val="single" w:sz="4" w:space="0" w:color="auto"/>
              <w:bottom w:val="single" w:sz="4" w:space="0" w:color="auto"/>
              <w:right w:val="single" w:sz="4" w:space="0" w:color="auto"/>
            </w:tcBorders>
            <w:hideMark/>
          </w:tcPr>
          <w:p w:rsidR="00A851FE" w:rsidRPr="006B61AE" w:rsidRDefault="00A851FE" w:rsidP="00A851FE">
            <w:pPr>
              <w:widowControl w:val="0"/>
              <w:jc w:val="center"/>
              <w:rPr>
                <w:rFonts w:ascii="Times New Roman" w:hAnsi="Times New Roman" w:cs="Times New Roman"/>
                <w:sz w:val="24"/>
                <w:szCs w:val="24"/>
                <w:lang w:val="uk-UA"/>
              </w:rPr>
            </w:pPr>
            <w:r w:rsidRPr="006B61AE">
              <w:rPr>
                <w:rFonts w:ascii="Times New Roman" w:hAnsi="Times New Roman" w:cs="Times New Roman"/>
                <w:sz w:val="24"/>
                <w:szCs w:val="24"/>
                <w:lang w:val="uk-UA"/>
              </w:rPr>
              <w:t>С</w:t>
            </w:r>
          </w:p>
        </w:tc>
        <w:tc>
          <w:tcPr>
            <w:tcW w:w="2500" w:type="pct"/>
            <w:tcBorders>
              <w:top w:val="single" w:sz="4" w:space="0" w:color="auto"/>
              <w:left w:val="single" w:sz="4" w:space="0" w:color="auto"/>
              <w:bottom w:val="single" w:sz="4" w:space="0" w:color="auto"/>
              <w:right w:val="single" w:sz="4" w:space="0" w:color="auto"/>
            </w:tcBorders>
            <w:hideMark/>
          </w:tcPr>
          <w:p w:rsidR="00A851FE" w:rsidRPr="006B61AE" w:rsidRDefault="00A851FE" w:rsidP="00A851FE">
            <w:pPr>
              <w:widowControl w:val="0"/>
              <w:jc w:val="center"/>
              <w:rPr>
                <w:rFonts w:ascii="Times New Roman" w:hAnsi="Times New Roman" w:cs="Times New Roman"/>
                <w:sz w:val="24"/>
                <w:szCs w:val="24"/>
                <w:lang w:val="uk-UA"/>
              </w:rPr>
            </w:pPr>
            <w:r w:rsidRPr="006B61AE">
              <w:rPr>
                <w:rFonts w:ascii="Times New Roman" w:hAnsi="Times New Roman" w:cs="Times New Roman"/>
                <w:sz w:val="24"/>
                <w:szCs w:val="24"/>
                <w:lang w:val="uk-UA"/>
              </w:rPr>
              <w:t>Наступні 30% здобувачів</w:t>
            </w:r>
          </w:p>
        </w:tc>
      </w:tr>
      <w:tr w:rsidR="00A851FE" w:rsidRPr="006B61AE" w:rsidTr="00A851FE">
        <w:tc>
          <w:tcPr>
            <w:tcW w:w="2500" w:type="pct"/>
            <w:tcBorders>
              <w:top w:val="single" w:sz="4" w:space="0" w:color="auto"/>
              <w:left w:val="single" w:sz="4" w:space="0" w:color="auto"/>
              <w:bottom w:val="single" w:sz="4" w:space="0" w:color="auto"/>
              <w:right w:val="single" w:sz="4" w:space="0" w:color="auto"/>
            </w:tcBorders>
            <w:hideMark/>
          </w:tcPr>
          <w:p w:rsidR="00A851FE" w:rsidRPr="006B61AE" w:rsidRDefault="00A851FE" w:rsidP="00A851FE">
            <w:pPr>
              <w:widowControl w:val="0"/>
              <w:jc w:val="center"/>
              <w:rPr>
                <w:rFonts w:ascii="Times New Roman" w:hAnsi="Times New Roman" w:cs="Times New Roman"/>
                <w:sz w:val="24"/>
                <w:szCs w:val="24"/>
                <w:lang w:val="uk-UA"/>
              </w:rPr>
            </w:pPr>
            <w:r w:rsidRPr="006B61AE">
              <w:rPr>
                <w:rFonts w:ascii="Times New Roman" w:hAnsi="Times New Roman" w:cs="Times New Roman"/>
                <w:sz w:val="24"/>
                <w:szCs w:val="24"/>
                <w:lang w:val="uk-UA"/>
              </w:rPr>
              <w:t>D</w:t>
            </w:r>
          </w:p>
        </w:tc>
        <w:tc>
          <w:tcPr>
            <w:tcW w:w="2500" w:type="pct"/>
            <w:tcBorders>
              <w:top w:val="single" w:sz="4" w:space="0" w:color="auto"/>
              <w:left w:val="single" w:sz="4" w:space="0" w:color="auto"/>
              <w:bottom w:val="single" w:sz="4" w:space="0" w:color="auto"/>
              <w:right w:val="single" w:sz="4" w:space="0" w:color="auto"/>
            </w:tcBorders>
            <w:hideMark/>
          </w:tcPr>
          <w:p w:rsidR="00A851FE" w:rsidRPr="006B61AE" w:rsidRDefault="00A851FE" w:rsidP="00A851FE">
            <w:pPr>
              <w:widowControl w:val="0"/>
              <w:jc w:val="center"/>
              <w:rPr>
                <w:rFonts w:ascii="Times New Roman" w:hAnsi="Times New Roman" w:cs="Times New Roman"/>
                <w:sz w:val="24"/>
                <w:szCs w:val="24"/>
                <w:lang w:val="uk-UA"/>
              </w:rPr>
            </w:pPr>
            <w:r w:rsidRPr="006B61AE">
              <w:rPr>
                <w:rFonts w:ascii="Times New Roman" w:hAnsi="Times New Roman" w:cs="Times New Roman"/>
                <w:sz w:val="24"/>
                <w:szCs w:val="24"/>
                <w:lang w:val="uk-UA"/>
              </w:rPr>
              <w:t>Наступні 25% здобувачів</w:t>
            </w:r>
          </w:p>
        </w:tc>
      </w:tr>
      <w:tr w:rsidR="00A851FE" w:rsidRPr="006B61AE" w:rsidTr="00A851FE">
        <w:tc>
          <w:tcPr>
            <w:tcW w:w="2500" w:type="pct"/>
            <w:tcBorders>
              <w:top w:val="single" w:sz="4" w:space="0" w:color="auto"/>
              <w:left w:val="single" w:sz="4" w:space="0" w:color="auto"/>
              <w:bottom w:val="single" w:sz="4" w:space="0" w:color="auto"/>
              <w:right w:val="single" w:sz="4" w:space="0" w:color="auto"/>
            </w:tcBorders>
            <w:hideMark/>
          </w:tcPr>
          <w:p w:rsidR="00A851FE" w:rsidRPr="006B61AE" w:rsidRDefault="00A851FE" w:rsidP="00A851FE">
            <w:pPr>
              <w:widowControl w:val="0"/>
              <w:jc w:val="center"/>
              <w:rPr>
                <w:rFonts w:ascii="Times New Roman" w:hAnsi="Times New Roman" w:cs="Times New Roman"/>
                <w:sz w:val="24"/>
                <w:szCs w:val="24"/>
                <w:lang w:val="uk-UA"/>
              </w:rPr>
            </w:pPr>
            <w:r w:rsidRPr="006B61AE">
              <w:rPr>
                <w:rFonts w:ascii="Times New Roman" w:hAnsi="Times New Roman" w:cs="Times New Roman"/>
                <w:sz w:val="24"/>
                <w:szCs w:val="24"/>
                <w:lang w:val="uk-UA"/>
              </w:rPr>
              <w:t>Е</w:t>
            </w:r>
          </w:p>
        </w:tc>
        <w:tc>
          <w:tcPr>
            <w:tcW w:w="2500" w:type="pct"/>
            <w:tcBorders>
              <w:top w:val="single" w:sz="4" w:space="0" w:color="auto"/>
              <w:left w:val="single" w:sz="4" w:space="0" w:color="auto"/>
              <w:bottom w:val="single" w:sz="4" w:space="0" w:color="auto"/>
              <w:right w:val="single" w:sz="4" w:space="0" w:color="auto"/>
            </w:tcBorders>
            <w:hideMark/>
          </w:tcPr>
          <w:p w:rsidR="00A851FE" w:rsidRPr="006B61AE" w:rsidRDefault="00A851FE" w:rsidP="00A851FE">
            <w:pPr>
              <w:widowControl w:val="0"/>
              <w:jc w:val="center"/>
              <w:rPr>
                <w:rFonts w:ascii="Times New Roman" w:hAnsi="Times New Roman" w:cs="Times New Roman"/>
                <w:sz w:val="24"/>
                <w:szCs w:val="24"/>
                <w:lang w:val="uk-UA"/>
              </w:rPr>
            </w:pPr>
            <w:r w:rsidRPr="006B61AE">
              <w:rPr>
                <w:rFonts w:ascii="Times New Roman" w:hAnsi="Times New Roman" w:cs="Times New Roman"/>
                <w:sz w:val="24"/>
                <w:szCs w:val="24"/>
                <w:lang w:val="uk-UA"/>
              </w:rPr>
              <w:t>Наступні 10% здобувачів</w:t>
            </w:r>
          </w:p>
        </w:tc>
      </w:tr>
    </w:tbl>
    <w:p w:rsidR="00622F9F" w:rsidRDefault="00622F9F" w:rsidP="00622F9F">
      <w:pPr>
        <w:pStyle w:val="27"/>
        <w:spacing w:line="240" w:lineRule="auto"/>
        <w:ind w:left="360" w:firstLine="0"/>
        <w:rPr>
          <w:sz w:val="24"/>
          <w:szCs w:val="24"/>
          <w:lang w:eastAsia="zh-CN"/>
        </w:rPr>
      </w:pPr>
    </w:p>
    <w:p w:rsidR="00A851FE" w:rsidRPr="00110A6A" w:rsidRDefault="00A851FE" w:rsidP="00622F9F">
      <w:pPr>
        <w:pStyle w:val="27"/>
        <w:spacing w:line="240" w:lineRule="auto"/>
        <w:ind w:left="360" w:firstLine="0"/>
        <w:rPr>
          <w:rFonts w:ascii="Times New Roman" w:hAnsi="Times New Roman" w:cs="Times New Roman"/>
          <w:sz w:val="24"/>
          <w:szCs w:val="24"/>
        </w:rPr>
      </w:pPr>
      <w:r w:rsidRPr="00110A6A">
        <w:rPr>
          <w:rFonts w:ascii="Times New Roman" w:hAnsi="Times New Roman" w:cs="Times New Roman"/>
          <w:sz w:val="24"/>
          <w:szCs w:val="24"/>
        </w:rPr>
        <w:t xml:space="preserve">Шкала ЄКТС встановлює належність здобувача до групи кращих чи гірших серед референтної групи однокурсників (факультет, спеціальність), тобто його рейтинг. При конвертації з багатобальної шкали, як правило, межі оцінок </w:t>
      </w:r>
      <w:r w:rsidRPr="00110A6A">
        <w:rPr>
          <w:rFonts w:ascii="Times New Roman" w:hAnsi="Times New Roman" w:cs="Times New Roman"/>
          <w:sz w:val="24"/>
          <w:szCs w:val="24"/>
          <w:lang w:bidi="en-US"/>
        </w:rPr>
        <w:t xml:space="preserve">«A», «B», «C», «D», «E» </w:t>
      </w:r>
      <w:r w:rsidRPr="00110A6A">
        <w:rPr>
          <w:rFonts w:ascii="Times New Roman" w:hAnsi="Times New Roman" w:cs="Times New Roman"/>
          <w:sz w:val="24"/>
          <w:szCs w:val="24"/>
        </w:rPr>
        <w:t xml:space="preserve">не співпадають з межами оцінок «5», «4», «3» за традиційною шкалою. Оцінка «А» за шкалою ЄКТС не може дорівнювати оцінці «відмінно», а оцінка «В» - оцінці «добре» тощо. Здобувачі, які одержали оцінки </w:t>
      </w:r>
      <w:r w:rsidRPr="00110A6A">
        <w:rPr>
          <w:rFonts w:ascii="Times New Roman" w:hAnsi="Times New Roman" w:cs="Times New Roman"/>
          <w:sz w:val="24"/>
          <w:szCs w:val="24"/>
          <w:lang w:bidi="en-US"/>
        </w:rPr>
        <w:t xml:space="preserve">«FX» </w:t>
      </w:r>
      <w:r w:rsidRPr="00110A6A">
        <w:rPr>
          <w:rFonts w:ascii="Times New Roman" w:hAnsi="Times New Roman" w:cs="Times New Roman"/>
          <w:sz w:val="24"/>
          <w:szCs w:val="24"/>
        </w:rPr>
        <w:t xml:space="preserve">та </w:t>
      </w:r>
      <w:r w:rsidRPr="00110A6A">
        <w:rPr>
          <w:rFonts w:ascii="Times New Roman" w:hAnsi="Times New Roman" w:cs="Times New Roman"/>
          <w:sz w:val="24"/>
          <w:szCs w:val="24"/>
          <w:lang w:bidi="en-US"/>
        </w:rPr>
        <w:t xml:space="preserve">«F» </w:t>
      </w:r>
      <w:r w:rsidRPr="00110A6A">
        <w:rPr>
          <w:rFonts w:ascii="Times New Roman" w:hAnsi="Times New Roman" w:cs="Times New Roman"/>
          <w:sz w:val="24"/>
          <w:szCs w:val="24"/>
        </w:rPr>
        <w:t xml:space="preserve">(«2») не вносяться </w:t>
      </w:r>
      <w:proofErr w:type="gramStart"/>
      <w:r w:rsidRPr="00110A6A">
        <w:rPr>
          <w:rFonts w:ascii="Times New Roman" w:hAnsi="Times New Roman" w:cs="Times New Roman"/>
          <w:sz w:val="24"/>
          <w:szCs w:val="24"/>
        </w:rPr>
        <w:t>до списку</w:t>
      </w:r>
      <w:proofErr w:type="gramEnd"/>
      <w:r w:rsidRPr="00110A6A">
        <w:rPr>
          <w:rFonts w:ascii="Times New Roman" w:hAnsi="Times New Roman" w:cs="Times New Roman"/>
          <w:sz w:val="24"/>
          <w:szCs w:val="24"/>
        </w:rPr>
        <w:t xml:space="preserve"> здобувачів, що ранжуються. Такі здобувачі після перескладання автоматично отримують бал «Е». Оцінка </w:t>
      </w:r>
      <w:r w:rsidRPr="00110A6A">
        <w:rPr>
          <w:rFonts w:ascii="Times New Roman" w:hAnsi="Times New Roman" w:cs="Times New Roman"/>
          <w:sz w:val="24"/>
          <w:szCs w:val="24"/>
          <w:lang w:bidi="en-US"/>
        </w:rPr>
        <w:t xml:space="preserve">«FX» </w:t>
      </w:r>
      <w:r w:rsidRPr="00110A6A">
        <w:rPr>
          <w:rFonts w:ascii="Times New Roman" w:hAnsi="Times New Roman" w:cs="Times New Roman"/>
          <w:sz w:val="24"/>
          <w:szCs w:val="24"/>
        </w:rPr>
        <w:t xml:space="preserve">виставляється здобувачам, які набрали мінімальну кількість балів за поточну навчальну діяльність, але яким не зарахований підсумковий контроль. Оцінка </w:t>
      </w:r>
      <w:r w:rsidRPr="00110A6A">
        <w:rPr>
          <w:rFonts w:ascii="Times New Roman" w:hAnsi="Times New Roman" w:cs="Times New Roman"/>
          <w:sz w:val="24"/>
          <w:szCs w:val="24"/>
          <w:lang w:bidi="en-US"/>
        </w:rPr>
        <w:t xml:space="preserve">«F» </w:t>
      </w:r>
      <w:r w:rsidRPr="00110A6A">
        <w:rPr>
          <w:rFonts w:ascii="Times New Roman" w:hAnsi="Times New Roman" w:cs="Times New Roman"/>
          <w:sz w:val="24"/>
          <w:szCs w:val="24"/>
        </w:rPr>
        <w:t>виставляється студентам, які відвідали усі аудиторні заняття з навчальної дисципліни, але не набрали середнього балу (3,00) за поточну навчальну діяльність і не допущені до підсумкового контролю.</w:t>
      </w:r>
    </w:p>
    <w:p w:rsidR="00A851FE" w:rsidRDefault="00A851FE" w:rsidP="00A851FE">
      <w:pPr>
        <w:pStyle w:val="14"/>
        <w:tabs>
          <w:tab w:val="left" w:pos="1101"/>
        </w:tabs>
        <w:spacing w:line="240" w:lineRule="auto"/>
        <w:ind w:left="360" w:firstLine="0"/>
        <w:rPr>
          <w:rFonts w:ascii="Times New Roman" w:hAnsi="Times New Roman" w:cs="Times New Roman"/>
          <w:b/>
          <w:sz w:val="24"/>
          <w:szCs w:val="24"/>
          <w:lang w:val="uk-UA" w:eastAsia="ru-RU" w:bidi="ru-RU"/>
        </w:rPr>
      </w:pPr>
      <w:r>
        <w:rPr>
          <w:rFonts w:ascii="Times New Roman" w:hAnsi="Times New Roman" w:cs="Times New Roman"/>
          <w:b/>
          <w:sz w:val="24"/>
          <w:szCs w:val="24"/>
          <w:lang w:val="uk-UA" w:eastAsia="ru-RU" w:bidi="ru-RU"/>
        </w:rPr>
        <w:t xml:space="preserve">   </w:t>
      </w:r>
    </w:p>
    <w:p w:rsidR="00A851FE" w:rsidRPr="008E35CB" w:rsidRDefault="00A851FE" w:rsidP="00622F9F">
      <w:pPr>
        <w:pStyle w:val="14"/>
        <w:tabs>
          <w:tab w:val="left" w:pos="1101"/>
        </w:tabs>
        <w:spacing w:line="240" w:lineRule="auto"/>
        <w:ind w:left="-426" w:firstLine="0"/>
        <w:rPr>
          <w:rFonts w:ascii="Times New Roman" w:hAnsi="Times New Roman" w:cs="Times New Roman"/>
          <w:b/>
          <w:sz w:val="24"/>
          <w:szCs w:val="24"/>
        </w:rPr>
      </w:pPr>
      <w:r>
        <w:rPr>
          <w:rFonts w:ascii="Times New Roman" w:hAnsi="Times New Roman" w:cs="Times New Roman"/>
          <w:b/>
          <w:sz w:val="24"/>
          <w:szCs w:val="24"/>
          <w:lang w:val="uk-UA" w:eastAsia="ru-RU" w:bidi="ru-RU"/>
        </w:rPr>
        <w:t xml:space="preserve">                                       </w:t>
      </w:r>
      <w:r w:rsidRPr="008E35CB">
        <w:rPr>
          <w:rFonts w:ascii="Times New Roman" w:hAnsi="Times New Roman" w:cs="Times New Roman"/>
          <w:b/>
          <w:sz w:val="24"/>
          <w:szCs w:val="24"/>
          <w:lang w:eastAsia="ru-RU" w:bidi="ru-RU"/>
        </w:rPr>
        <w:t xml:space="preserve">10. </w:t>
      </w:r>
      <w:r w:rsidR="00622F9F" w:rsidRPr="008E35CB">
        <w:rPr>
          <w:rFonts w:ascii="Times New Roman" w:hAnsi="Times New Roman" w:cs="Times New Roman"/>
          <w:b/>
          <w:sz w:val="24"/>
          <w:szCs w:val="24"/>
          <w:lang w:eastAsia="ru-RU" w:bidi="ru-RU"/>
        </w:rPr>
        <w:t>МЕТОДИЧНЕ ЗАБЕЗПЕЧЕННЯ</w:t>
      </w:r>
    </w:p>
    <w:p w:rsidR="00A851FE" w:rsidRPr="00A851FE" w:rsidRDefault="00A851FE" w:rsidP="00475AD9">
      <w:pPr>
        <w:pStyle w:val="af3"/>
        <w:widowControl w:val="0"/>
        <w:tabs>
          <w:tab w:val="right" w:pos="709"/>
          <w:tab w:val="left" w:pos="851"/>
          <w:tab w:val="right" w:pos="10193"/>
        </w:tabs>
        <w:ind w:left="360"/>
        <w:jc w:val="center"/>
        <w:rPr>
          <w:rFonts w:eastAsia="Calibri"/>
          <w:b/>
          <w:bCs/>
          <w:caps/>
          <w:lang w:val="uk-UA"/>
        </w:rPr>
      </w:pPr>
    </w:p>
    <w:p w:rsidR="00596FEC" w:rsidRPr="006F2693" w:rsidRDefault="00596FEC" w:rsidP="00596FEC">
      <w:pPr>
        <w:pStyle w:val="af3"/>
        <w:widowControl w:val="0"/>
        <w:numPr>
          <w:ilvl w:val="0"/>
          <w:numId w:val="25"/>
        </w:numPr>
        <w:suppressAutoHyphens w:val="0"/>
        <w:jc w:val="both"/>
        <w:rPr>
          <w:lang w:val="uk-UA"/>
        </w:rPr>
      </w:pPr>
      <w:r w:rsidRPr="006F2693">
        <w:rPr>
          <w:lang w:val="uk-UA"/>
        </w:rPr>
        <w:t>Робоча програма навчальної дисципліни</w:t>
      </w:r>
    </w:p>
    <w:p w:rsidR="00596FEC" w:rsidRPr="006F2693" w:rsidRDefault="00596FEC" w:rsidP="00596FEC">
      <w:pPr>
        <w:pStyle w:val="af3"/>
        <w:widowControl w:val="0"/>
        <w:numPr>
          <w:ilvl w:val="0"/>
          <w:numId w:val="25"/>
        </w:numPr>
        <w:suppressAutoHyphens w:val="0"/>
        <w:jc w:val="both"/>
        <w:rPr>
          <w:lang w:val="uk-UA"/>
        </w:rPr>
      </w:pPr>
      <w:r w:rsidRPr="006F2693">
        <w:rPr>
          <w:lang w:val="uk-UA"/>
        </w:rPr>
        <w:t>Силабус</w:t>
      </w:r>
    </w:p>
    <w:p w:rsidR="00596FEC" w:rsidRPr="006F2693" w:rsidRDefault="00596FEC" w:rsidP="00596FEC">
      <w:pPr>
        <w:widowControl w:val="0"/>
        <w:numPr>
          <w:ilvl w:val="0"/>
          <w:numId w:val="25"/>
        </w:numPr>
        <w:spacing w:after="0" w:line="240" w:lineRule="auto"/>
        <w:ind w:right="-143"/>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Методичні розробки до практичних занять </w:t>
      </w:r>
    </w:p>
    <w:p w:rsidR="00596FEC" w:rsidRPr="006F2693" w:rsidRDefault="00596FEC" w:rsidP="00596FEC">
      <w:pPr>
        <w:widowControl w:val="0"/>
        <w:numPr>
          <w:ilvl w:val="0"/>
          <w:numId w:val="25"/>
        </w:numPr>
        <w:spacing w:after="0" w:line="240" w:lineRule="auto"/>
        <w:ind w:right="-143"/>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Методичні рекомендації до самостійної роботи здобувачів вищої освіти</w:t>
      </w:r>
    </w:p>
    <w:p w:rsidR="00596FEC" w:rsidRPr="006F2693" w:rsidRDefault="00596FEC" w:rsidP="00596FEC">
      <w:pPr>
        <w:pStyle w:val="a3"/>
        <w:numPr>
          <w:ilvl w:val="0"/>
          <w:numId w:val="25"/>
        </w:numPr>
        <w:tabs>
          <w:tab w:val="clear" w:pos="4677"/>
          <w:tab w:val="clear" w:pos="9355"/>
        </w:tabs>
        <w:autoSpaceDE/>
        <w:autoSpaceDN/>
        <w:adjustRightInd/>
        <w:jc w:val="both"/>
        <w:rPr>
          <w:lang w:val="uk-UA"/>
        </w:rPr>
      </w:pPr>
      <w:r w:rsidRPr="006F2693">
        <w:rPr>
          <w:lang w:val="uk-UA"/>
        </w:rPr>
        <w:t>Мультимедійні презентації</w:t>
      </w:r>
    </w:p>
    <w:p w:rsidR="00596FEC" w:rsidRPr="006F2693" w:rsidRDefault="00596FEC" w:rsidP="00596FEC">
      <w:pPr>
        <w:pStyle w:val="a3"/>
        <w:numPr>
          <w:ilvl w:val="0"/>
          <w:numId w:val="25"/>
        </w:numPr>
        <w:tabs>
          <w:tab w:val="clear" w:pos="4677"/>
          <w:tab w:val="clear" w:pos="9355"/>
        </w:tabs>
        <w:autoSpaceDE/>
        <w:autoSpaceDN/>
        <w:adjustRightInd/>
        <w:jc w:val="both"/>
        <w:rPr>
          <w:lang w:val="uk-UA"/>
        </w:rPr>
      </w:pPr>
      <w:r w:rsidRPr="006F2693">
        <w:rPr>
          <w:lang w:val="uk-UA"/>
        </w:rPr>
        <w:t>Ситуаційні клінічні завдання</w:t>
      </w:r>
    </w:p>
    <w:p w:rsidR="00596FEC" w:rsidRPr="006F2693" w:rsidRDefault="00596FEC" w:rsidP="00596FEC">
      <w:pPr>
        <w:pStyle w:val="a3"/>
        <w:numPr>
          <w:ilvl w:val="0"/>
          <w:numId w:val="25"/>
        </w:numPr>
        <w:tabs>
          <w:tab w:val="clear" w:pos="4677"/>
          <w:tab w:val="clear" w:pos="9355"/>
        </w:tabs>
        <w:autoSpaceDE/>
        <w:autoSpaceDN/>
        <w:adjustRightInd/>
        <w:jc w:val="both"/>
        <w:rPr>
          <w:lang w:val="uk-UA"/>
        </w:rPr>
      </w:pPr>
      <w:r w:rsidRPr="006F2693">
        <w:rPr>
          <w:lang w:val="uk-UA"/>
        </w:rPr>
        <w:t>Електронний банк тестових завдань за підрозділами з дисципліни</w:t>
      </w:r>
    </w:p>
    <w:p w:rsidR="00596FEC" w:rsidRPr="006F2693" w:rsidRDefault="00596FEC" w:rsidP="00596FEC">
      <w:pPr>
        <w:widowControl w:val="0"/>
        <w:jc w:val="center"/>
        <w:rPr>
          <w:rFonts w:ascii="Times New Roman" w:hAnsi="Times New Roman" w:cs="Times New Roman"/>
          <w:b/>
          <w:sz w:val="24"/>
          <w:szCs w:val="24"/>
          <w:lang w:val="uk-UA"/>
        </w:rPr>
      </w:pPr>
    </w:p>
    <w:p w:rsidR="00622F9F" w:rsidRPr="00622F9F" w:rsidRDefault="00596FEC" w:rsidP="00622F9F">
      <w:pPr>
        <w:widowControl w:val="0"/>
        <w:jc w:val="center"/>
        <w:rPr>
          <w:rFonts w:ascii="Times New Roman Полужирный" w:eastAsia="Calibri" w:hAnsi="Times New Roman Полужирный" w:cs="Times New Roman"/>
          <w:b/>
          <w:caps/>
          <w:sz w:val="24"/>
          <w:szCs w:val="24"/>
          <w:lang w:val="uk-UA"/>
        </w:rPr>
      </w:pPr>
      <w:r w:rsidRPr="006F2693">
        <w:rPr>
          <w:rFonts w:ascii="Times New Roman" w:hAnsi="Times New Roman" w:cs="Times New Roman"/>
          <w:b/>
          <w:sz w:val="24"/>
          <w:szCs w:val="24"/>
          <w:lang w:val="uk-UA"/>
        </w:rPr>
        <w:t xml:space="preserve">11. </w:t>
      </w:r>
      <w:r w:rsidR="00622F9F" w:rsidRPr="00622F9F">
        <w:rPr>
          <w:rFonts w:ascii="Times New Roman Полужирный" w:eastAsia="Calibri" w:hAnsi="Times New Roman Полужирный" w:cs="Times New Roman"/>
          <w:b/>
          <w:caps/>
          <w:sz w:val="24"/>
          <w:szCs w:val="24"/>
          <w:lang w:val="uk-UA" w:bidi="ru-RU"/>
        </w:rPr>
        <w:t xml:space="preserve">Питання для </w:t>
      </w:r>
      <w:r w:rsidR="00622F9F" w:rsidRPr="00622F9F">
        <w:rPr>
          <w:rFonts w:ascii="Times New Roman Полужирный" w:eastAsia="Times New Roman" w:hAnsi="Times New Roman Полужирный" w:cs="Times New Roman"/>
          <w:b/>
          <w:caps/>
          <w:sz w:val="24"/>
          <w:szCs w:val="24"/>
          <w:lang w:val="uk-UA" w:eastAsia="uk-UA" w:bidi="uk-UA"/>
        </w:rPr>
        <w:t xml:space="preserve">підготовки </w:t>
      </w:r>
      <w:r w:rsidR="00622F9F" w:rsidRPr="00622F9F">
        <w:rPr>
          <w:rFonts w:ascii="Times New Roman Полужирный" w:eastAsia="Times New Roman" w:hAnsi="Times New Roman Полужирный" w:cs="Times New Roman"/>
          <w:b/>
          <w:caps/>
          <w:sz w:val="24"/>
          <w:szCs w:val="24"/>
          <w:lang w:val="uk-UA" w:bidi="ru-RU"/>
        </w:rPr>
        <w:t xml:space="preserve">до </w:t>
      </w:r>
      <w:r w:rsidR="00622F9F" w:rsidRPr="00622F9F">
        <w:rPr>
          <w:rFonts w:ascii="Times New Roman Полужирный" w:eastAsia="Times New Roman" w:hAnsi="Times New Roman Полужирный" w:cs="Times New Roman"/>
          <w:b/>
          <w:caps/>
          <w:sz w:val="24"/>
          <w:szCs w:val="24"/>
          <w:lang w:val="uk-UA" w:eastAsia="uk-UA" w:bidi="uk-UA"/>
        </w:rPr>
        <w:t xml:space="preserve">підсумкового </w:t>
      </w:r>
      <w:r w:rsidR="00622F9F" w:rsidRPr="00622F9F">
        <w:rPr>
          <w:rFonts w:ascii="Times New Roman Полужирный" w:eastAsia="Times New Roman" w:hAnsi="Times New Roman Полужирный" w:cs="Times New Roman"/>
          <w:b/>
          <w:caps/>
          <w:sz w:val="24"/>
          <w:szCs w:val="24"/>
          <w:lang w:val="uk-UA" w:bidi="ru-RU"/>
        </w:rPr>
        <w:t>контролю</w:t>
      </w:r>
    </w:p>
    <w:p w:rsidR="00596FEC" w:rsidRPr="006F2693" w:rsidRDefault="00596FEC" w:rsidP="00622F9F">
      <w:pPr>
        <w:spacing w:after="0" w:line="240" w:lineRule="auto"/>
        <w:jc w:val="center"/>
        <w:outlineLvl w:val="0"/>
        <w:rPr>
          <w:rFonts w:ascii="Times New Roman" w:hAnsi="Times New Roman" w:cs="Times New Roman"/>
          <w:b/>
          <w:sz w:val="24"/>
          <w:szCs w:val="24"/>
          <w:lang w:val="uk-UA"/>
        </w:rPr>
      </w:pPr>
    </w:p>
    <w:p w:rsidR="00596FEC" w:rsidRPr="006F2693" w:rsidRDefault="00596FEC" w:rsidP="00622F9F">
      <w:pPr>
        <w:numPr>
          <w:ilvl w:val="0"/>
          <w:numId w:val="6"/>
        </w:numPr>
        <w:tabs>
          <w:tab w:val="clear" w:pos="1455"/>
        </w:tabs>
        <w:spacing w:after="0" w:line="240" w:lineRule="auto"/>
        <w:ind w:left="1418"/>
        <w:jc w:val="both"/>
        <w:rPr>
          <w:rFonts w:ascii="Times New Roman" w:hAnsi="Times New Roman" w:cs="Times New Roman"/>
          <w:sz w:val="24"/>
          <w:szCs w:val="24"/>
        </w:rPr>
      </w:pPr>
      <w:r w:rsidRPr="006F2693">
        <w:rPr>
          <w:rFonts w:ascii="Times New Roman" w:hAnsi="Times New Roman" w:cs="Times New Roman"/>
          <w:sz w:val="24"/>
          <w:szCs w:val="24"/>
          <w:lang w:val="uk-UA"/>
        </w:rPr>
        <w:t>Анатомо-фізіологічні особливості розвитку та будови тканин щелепно-лицевої ділянки.</w:t>
      </w:r>
    </w:p>
    <w:p w:rsidR="00596FEC" w:rsidRPr="006F2693" w:rsidRDefault="00596FEC" w:rsidP="00596FEC">
      <w:pPr>
        <w:numPr>
          <w:ilvl w:val="0"/>
          <w:numId w:val="6"/>
        </w:numPr>
        <w:spacing w:after="0" w:line="240" w:lineRule="auto"/>
        <w:jc w:val="both"/>
        <w:rPr>
          <w:rFonts w:ascii="Times New Roman" w:hAnsi="Times New Roman" w:cs="Times New Roman"/>
          <w:sz w:val="24"/>
          <w:szCs w:val="24"/>
        </w:rPr>
      </w:pPr>
      <w:r w:rsidRPr="006F2693">
        <w:rPr>
          <w:rFonts w:ascii="Times New Roman" w:hAnsi="Times New Roman" w:cs="Times New Roman"/>
          <w:sz w:val="24"/>
          <w:szCs w:val="24"/>
        </w:rPr>
        <w:t xml:space="preserve">Особливості аплікаційного та </w:t>
      </w:r>
      <w:proofErr w:type="gramStart"/>
      <w:r w:rsidRPr="006F2693">
        <w:rPr>
          <w:rFonts w:ascii="Times New Roman" w:hAnsi="Times New Roman" w:cs="Times New Roman"/>
          <w:sz w:val="24"/>
          <w:szCs w:val="24"/>
        </w:rPr>
        <w:t>інфільтраційного  знеболювання</w:t>
      </w:r>
      <w:proofErr w:type="gramEnd"/>
      <w:r w:rsidRPr="006F2693">
        <w:rPr>
          <w:rFonts w:ascii="Times New Roman" w:hAnsi="Times New Roman" w:cs="Times New Roman"/>
          <w:sz w:val="24"/>
          <w:szCs w:val="24"/>
        </w:rPr>
        <w:t xml:space="preserve"> тканин ЩЛД.</w:t>
      </w:r>
    </w:p>
    <w:p w:rsidR="00596FEC" w:rsidRPr="006F2693" w:rsidRDefault="00596FEC" w:rsidP="00596FEC">
      <w:pPr>
        <w:numPr>
          <w:ilvl w:val="0"/>
          <w:numId w:val="6"/>
        </w:numPr>
        <w:spacing w:after="0" w:line="240" w:lineRule="auto"/>
        <w:jc w:val="both"/>
        <w:rPr>
          <w:rFonts w:ascii="Times New Roman" w:hAnsi="Times New Roman" w:cs="Times New Roman"/>
          <w:sz w:val="24"/>
          <w:szCs w:val="24"/>
        </w:rPr>
      </w:pPr>
      <w:r w:rsidRPr="006F2693">
        <w:rPr>
          <w:rFonts w:ascii="Times New Roman" w:hAnsi="Times New Roman" w:cs="Times New Roman"/>
          <w:sz w:val="24"/>
          <w:szCs w:val="24"/>
        </w:rPr>
        <w:t>Техніка провідникових анестезій на верхній щелепі у дітей різного віку.</w:t>
      </w:r>
    </w:p>
    <w:p w:rsidR="00596FEC" w:rsidRPr="006F2693" w:rsidRDefault="00596FEC" w:rsidP="00596FEC">
      <w:pPr>
        <w:numPr>
          <w:ilvl w:val="0"/>
          <w:numId w:val="6"/>
        </w:numPr>
        <w:spacing w:after="0" w:line="240" w:lineRule="auto"/>
        <w:jc w:val="both"/>
        <w:rPr>
          <w:rFonts w:ascii="Times New Roman" w:hAnsi="Times New Roman" w:cs="Times New Roman"/>
          <w:sz w:val="24"/>
          <w:szCs w:val="24"/>
        </w:rPr>
      </w:pPr>
      <w:r w:rsidRPr="006F2693">
        <w:rPr>
          <w:rFonts w:ascii="Times New Roman" w:hAnsi="Times New Roman" w:cs="Times New Roman"/>
          <w:sz w:val="24"/>
          <w:szCs w:val="24"/>
        </w:rPr>
        <w:t>Техніка провідникового знеболювання нижньої щелепи у дітей різного віку.</w:t>
      </w:r>
    </w:p>
    <w:p w:rsidR="00596FEC" w:rsidRPr="006F2693" w:rsidRDefault="00596FEC" w:rsidP="00622F9F">
      <w:pPr>
        <w:numPr>
          <w:ilvl w:val="0"/>
          <w:numId w:val="6"/>
        </w:numPr>
        <w:tabs>
          <w:tab w:val="clear" w:pos="1455"/>
          <w:tab w:val="num" w:pos="1134"/>
        </w:tabs>
        <w:spacing w:after="0" w:line="240" w:lineRule="auto"/>
        <w:jc w:val="both"/>
        <w:rPr>
          <w:rFonts w:ascii="Times New Roman" w:hAnsi="Times New Roman" w:cs="Times New Roman"/>
          <w:sz w:val="24"/>
          <w:szCs w:val="24"/>
        </w:rPr>
      </w:pPr>
      <w:proofErr w:type="gramStart"/>
      <w:r w:rsidRPr="006F2693">
        <w:rPr>
          <w:rFonts w:ascii="Times New Roman" w:hAnsi="Times New Roman" w:cs="Times New Roman"/>
          <w:sz w:val="24"/>
          <w:szCs w:val="24"/>
        </w:rPr>
        <w:t>Анестетики,  які</w:t>
      </w:r>
      <w:proofErr w:type="gramEnd"/>
      <w:r w:rsidRPr="006F2693">
        <w:rPr>
          <w:rFonts w:ascii="Times New Roman" w:hAnsi="Times New Roman" w:cs="Times New Roman"/>
          <w:sz w:val="24"/>
          <w:szCs w:val="24"/>
        </w:rPr>
        <w:t xml:space="preserve"> найбільш часто застосовуються для місцевого знеболення тканин ЩЛД</w:t>
      </w:r>
      <w:r>
        <w:rPr>
          <w:rFonts w:ascii="Times New Roman" w:hAnsi="Times New Roman" w:cs="Times New Roman"/>
          <w:sz w:val="24"/>
          <w:szCs w:val="24"/>
          <w:lang w:val="uk-UA"/>
        </w:rPr>
        <w:t xml:space="preserve"> у дітей</w:t>
      </w:r>
      <w:r w:rsidRPr="006F2693">
        <w:rPr>
          <w:rFonts w:ascii="Times New Roman" w:hAnsi="Times New Roman" w:cs="Times New Roman"/>
          <w:sz w:val="24"/>
          <w:szCs w:val="24"/>
        </w:rPr>
        <w:t>.</w:t>
      </w:r>
    </w:p>
    <w:p w:rsidR="00596FEC" w:rsidRPr="006F2693" w:rsidRDefault="00596FEC" w:rsidP="00596FEC">
      <w:pPr>
        <w:numPr>
          <w:ilvl w:val="0"/>
          <w:numId w:val="6"/>
        </w:numPr>
        <w:spacing w:after="0" w:line="240" w:lineRule="auto"/>
        <w:jc w:val="both"/>
        <w:rPr>
          <w:rFonts w:ascii="Times New Roman" w:hAnsi="Times New Roman" w:cs="Times New Roman"/>
          <w:sz w:val="24"/>
          <w:szCs w:val="24"/>
        </w:rPr>
      </w:pPr>
      <w:r w:rsidRPr="006F2693">
        <w:rPr>
          <w:rFonts w:ascii="Times New Roman" w:hAnsi="Times New Roman" w:cs="Times New Roman"/>
          <w:sz w:val="24"/>
          <w:szCs w:val="24"/>
        </w:rPr>
        <w:t xml:space="preserve">Місцеві ускладнення під час проведення провідникової </w:t>
      </w:r>
      <w:proofErr w:type="gramStart"/>
      <w:r w:rsidRPr="006F2693">
        <w:rPr>
          <w:rFonts w:ascii="Times New Roman" w:hAnsi="Times New Roman" w:cs="Times New Roman"/>
          <w:sz w:val="24"/>
          <w:szCs w:val="24"/>
        </w:rPr>
        <w:t>анестезії,  їх</w:t>
      </w:r>
      <w:proofErr w:type="gramEnd"/>
      <w:r w:rsidRPr="006F2693">
        <w:rPr>
          <w:rFonts w:ascii="Times New Roman" w:hAnsi="Times New Roman" w:cs="Times New Roman"/>
          <w:sz w:val="24"/>
          <w:szCs w:val="24"/>
        </w:rPr>
        <w:t xml:space="preserve">  попередження.</w:t>
      </w:r>
    </w:p>
    <w:p w:rsidR="00596FEC" w:rsidRPr="006F2693" w:rsidRDefault="00596FEC" w:rsidP="00596FEC">
      <w:pPr>
        <w:numPr>
          <w:ilvl w:val="0"/>
          <w:numId w:val="6"/>
        </w:numPr>
        <w:spacing w:after="0" w:line="240" w:lineRule="auto"/>
        <w:jc w:val="both"/>
        <w:rPr>
          <w:rFonts w:ascii="Times New Roman" w:hAnsi="Times New Roman" w:cs="Times New Roman"/>
          <w:sz w:val="24"/>
          <w:szCs w:val="24"/>
        </w:rPr>
      </w:pPr>
      <w:r w:rsidRPr="006F2693">
        <w:rPr>
          <w:rFonts w:ascii="Times New Roman" w:hAnsi="Times New Roman" w:cs="Times New Roman"/>
          <w:sz w:val="24"/>
          <w:szCs w:val="24"/>
        </w:rPr>
        <w:lastRenderedPageBreak/>
        <w:t>Загальні ускладнення під час проведення місцевого знеболювання та їх попередження.</w:t>
      </w:r>
    </w:p>
    <w:p w:rsidR="00596FEC" w:rsidRPr="006F2693" w:rsidRDefault="00596FEC" w:rsidP="00596FEC">
      <w:pPr>
        <w:numPr>
          <w:ilvl w:val="0"/>
          <w:numId w:val="6"/>
        </w:numPr>
        <w:spacing w:after="0" w:line="240" w:lineRule="auto"/>
        <w:rPr>
          <w:rFonts w:ascii="Times New Roman" w:hAnsi="Times New Roman" w:cs="Times New Roman"/>
          <w:sz w:val="24"/>
          <w:szCs w:val="24"/>
        </w:rPr>
      </w:pPr>
      <w:r w:rsidRPr="006F2693">
        <w:rPr>
          <w:rFonts w:ascii="Times New Roman" w:hAnsi="Times New Roman" w:cs="Times New Roman"/>
          <w:sz w:val="24"/>
          <w:szCs w:val="24"/>
        </w:rPr>
        <w:t>Набряк Квінке. Клінічні прояви. Клінічні прояви анафілактичного шоку. Невідкладна медична допомога</w:t>
      </w:r>
    </w:p>
    <w:p w:rsidR="00596FEC" w:rsidRPr="006F2693" w:rsidRDefault="00596FEC" w:rsidP="00596FEC">
      <w:pPr>
        <w:numPr>
          <w:ilvl w:val="0"/>
          <w:numId w:val="6"/>
        </w:numPr>
        <w:spacing w:after="0" w:line="240" w:lineRule="auto"/>
        <w:jc w:val="both"/>
        <w:rPr>
          <w:rFonts w:ascii="Times New Roman" w:hAnsi="Times New Roman" w:cs="Times New Roman"/>
          <w:sz w:val="24"/>
          <w:szCs w:val="24"/>
        </w:rPr>
      </w:pPr>
      <w:r w:rsidRPr="006F2693">
        <w:rPr>
          <w:rFonts w:ascii="Times New Roman" w:hAnsi="Times New Roman" w:cs="Times New Roman"/>
          <w:sz w:val="24"/>
          <w:szCs w:val="24"/>
        </w:rPr>
        <w:t xml:space="preserve">Показання та протипоказання до видалення постійних та тимчасових          зубів. </w:t>
      </w:r>
    </w:p>
    <w:p w:rsidR="00596FEC" w:rsidRPr="006F2693" w:rsidRDefault="00596FEC" w:rsidP="00596FEC">
      <w:pPr>
        <w:numPr>
          <w:ilvl w:val="0"/>
          <w:numId w:val="6"/>
        </w:numPr>
        <w:spacing w:after="0" w:line="240" w:lineRule="auto"/>
        <w:jc w:val="both"/>
        <w:rPr>
          <w:rFonts w:ascii="Times New Roman" w:hAnsi="Times New Roman" w:cs="Times New Roman"/>
          <w:sz w:val="24"/>
          <w:szCs w:val="24"/>
        </w:rPr>
      </w:pPr>
      <w:r w:rsidRPr="006F2693">
        <w:rPr>
          <w:rFonts w:ascii="Times New Roman" w:hAnsi="Times New Roman" w:cs="Times New Roman"/>
          <w:sz w:val="24"/>
          <w:szCs w:val="24"/>
        </w:rPr>
        <w:t>Етапи операції видалення зуба та особливості їх проведення.</w:t>
      </w:r>
    </w:p>
    <w:p w:rsidR="00596FEC" w:rsidRPr="006F2693" w:rsidRDefault="00596FEC" w:rsidP="00596FEC">
      <w:pPr>
        <w:numPr>
          <w:ilvl w:val="0"/>
          <w:numId w:val="6"/>
        </w:numPr>
        <w:spacing w:after="0" w:line="240" w:lineRule="auto"/>
        <w:jc w:val="both"/>
        <w:rPr>
          <w:rFonts w:ascii="Times New Roman" w:hAnsi="Times New Roman" w:cs="Times New Roman"/>
          <w:sz w:val="24"/>
          <w:szCs w:val="24"/>
        </w:rPr>
      </w:pPr>
      <w:r w:rsidRPr="006F2693">
        <w:rPr>
          <w:rFonts w:ascii="Times New Roman" w:hAnsi="Times New Roman" w:cs="Times New Roman"/>
          <w:sz w:val="24"/>
          <w:szCs w:val="24"/>
        </w:rPr>
        <w:t>Особливості видалення тимчасових та постійних зубів.</w:t>
      </w:r>
    </w:p>
    <w:p w:rsidR="00596FEC" w:rsidRPr="006F2693" w:rsidRDefault="00596FEC" w:rsidP="00596FEC">
      <w:pPr>
        <w:numPr>
          <w:ilvl w:val="0"/>
          <w:numId w:val="6"/>
        </w:numPr>
        <w:spacing w:after="0" w:line="240" w:lineRule="auto"/>
        <w:jc w:val="both"/>
        <w:rPr>
          <w:rFonts w:ascii="Times New Roman" w:hAnsi="Times New Roman" w:cs="Times New Roman"/>
          <w:sz w:val="24"/>
          <w:szCs w:val="24"/>
        </w:rPr>
      </w:pPr>
      <w:r w:rsidRPr="006F2693">
        <w:rPr>
          <w:rFonts w:ascii="Times New Roman" w:hAnsi="Times New Roman" w:cs="Times New Roman"/>
          <w:sz w:val="24"/>
          <w:szCs w:val="24"/>
        </w:rPr>
        <w:t xml:space="preserve">Ускладнення під час </w:t>
      </w:r>
      <w:r w:rsidRPr="006F2693">
        <w:rPr>
          <w:rFonts w:ascii="Times New Roman" w:hAnsi="Times New Roman" w:cs="Times New Roman"/>
          <w:sz w:val="24"/>
          <w:szCs w:val="24"/>
          <w:lang w:val="uk-UA"/>
        </w:rPr>
        <w:t xml:space="preserve">та </w:t>
      </w:r>
      <w:proofErr w:type="gramStart"/>
      <w:r w:rsidRPr="006F2693">
        <w:rPr>
          <w:rFonts w:ascii="Times New Roman" w:hAnsi="Times New Roman" w:cs="Times New Roman"/>
          <w:sz w:val="24"/>
          <w:szCs w:val="24"/>
          <w:lang w:val="uk-UA"/>
        </w:rPr>
        <w:t xml:space="preserve">після </w:t>
      </w:r>
      <w:r w:rsidRPr="006F2693">
        <w:rPr>
          <w:rFonts w:ascii="Times New Roman" w:hAnsi="Times New Roman" w:cs="Times New Roman"/>
          <w:sz w:val="24"/>
          <w:szCs w:val="24"/>
        </w:rPr>
        <w:t xml:space="preserve"> видалення</w:t>
      </w:r>
      <w:proofErr w:type="gramEnd"/>
      <w:r w:rsidRPr="006F2693">
        <w:rPr>
          <w:rFonts w:ascii="Times New Roman" w:hAnsi="Times New Roman" w:cs="Times New Roman"/>
          <w:sz w:val="24"/>
          <w:szCs w:val="24"/>
        </w:rPr>
        <w:t xml:space="preserve"> зубів,  їх профілактика та лікування.</w:t>
      </w:r>
    </w:p>
    <w:p w:rsidR="00596FEC" w:rsidRPr="006F2693" w:rsidRDefault="00596FEC" w:rsidP="00596FEC">
      <w:pPr>
        <w:pStyle w:val="af3"/>
        <w:numPr>
          <w:ilvl w:val="0"/>
          <w:numId w:val="6"/>
        </w:numPr>
        <w:jc w:val="both"/>
      </w:pPr>
      <w:proofErr w:type="gramStart"/>
      <w:r w:rsidRPr="006F2693">
        <w:t>Причини  розвитку</w:t>
      </w:r>
      <w:proofErr w:type="gramEnd"/>
      <w:r w:rsidRPr="006F2693">
        <w:t>, особливості діагностики та лікування гострого  одонтогенного періоститу нижньої щелепи.</w:t>
      </w:r>
    </w:p>
    <w:p w:rsidR="00596FEC" w:rsidRPr="006F2693" w:rsidRDefault="00596FEC" w:rsidP="00596FEC">
      <w:pPr>
        <w:pStyle w:val="af3"/>
        <w:numPr>
          <w:ilvl w:val="0"/>
          <w:numId w:val="6"/>
        </w:numPr>
        <w:tabs>
          <w:tab w:val="left" w:pos="426"/>
        </w:tabs>
        <w:jc w:val="both"/>
        <w:rPr>
          <w:lang w:val="uk-UA"/>
        </w:rPr>
      </w:pPr>
      <w:r w:rsidRPr="006F2693">
        <w:t xml:space="preserve">Диференційна діагностика гострого одонтогенного періоститу   </w:t>
      </w:r>
      <w:r w:rsidRPr="006F2693">
        <w:rPr>
          <w:lang w:val="uk-UA"/>
        </w:rPr>
        <w:t xml:space="preserve"> </w:t>
      </w:r>
    </w:p>
    <w:p w:rsidR="00596FEC" w:rsidRPr="006F2693" w:rsidRDefault="00596FEC" w:rsidP="00596FEC">
      <w:pPr>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lang w:val="uk-UA"/>
        </w:rPr>
        <w:t>Д</w:t>
      </w:r>
      <w:r w:rsidRPr="006F2693">
        <w:rPr>
          <w:rFonts w:ascii="Times New Roman" w:hAnsi="Times New Roman" w:cs="Times New Roman"/>
          <w:sz w:val="24"/>
          <w:szCs w:val="24"/>
        </w:rPr>
        <w:t xml:space="preserve">иференційна діагностика хронічних періоститів щелеп та  особливості їх лікування. Методи місцевого та загального лікування  </w:t>
      </w:r>
    </w:p>
    <w:p w:rsidR="00596FEC" w:rsidRPr="006F2693" w:rsidRDefault="00596FEC" w:rsidP="00596FEC">
      <w:pPr>
        <w:pStyle w:val="af3"/>
        <w:numPr>
          <w:ilvl w:val="0"/>
          <w:numId w:val="6"/>
        </w:numPr>
        <w:jc w:val="both"/>
      </w:pPr>
      <w:r w:rsidRPr="006F2693">
        <w:rPr>
          <w:lang w:val="uk-UA"/>
        </w:rPr>
        <w:t>.</w:t>
      </w:r>
      <w:r w:rsidRPr="006F2693">
        <w:t>Діагностика  та  клініка  гострого одонтогенного остеомієліту нижньої щелепи</w:t>
      </w:r>
      <w:r w:rsidRPr="006F2693">
        <w:rPr>
          <w:lang w:val="uk-UA"/>
        </w:rPr>
        <w:t xml:space="preserve"> та </w:t>
      </w:r>
      <w:r w:rsidRPr="006F2693">
        <w:t>верхньої щелепи..</w:t>
      </w:r>
    </w:p>
    <w:p w:rsidR="00596FEC" w:rsidRPr="006F2693" w:rsidRDefault="00596FEC" w:rsidP="00596FEC">
      <w:pPr>
        <w:pStyle w:val="af3"/>
        <w:numPr>
          <w:ilvl w:val="0"/>
          <w:numId w:val="6"/>
        </w:numPr>
        <w:jc w:val="both"/>
      </w:pPr>
      <w:proofErr w:type="gramStart"/>
      <w:r w:rsidRPr="006F2693">
        <w:t>Причини  розвитку</w:t>
      </w:r>
      <w:proofErr w:type="gramEnd"/>
      <w:r w:rsidRPr="006F2693">
        <w:t>,  діагностика,  показання до госпіталізації хворих на хронічний остеомієліт Лікування та профілактика хронічних остеомієлітів щелеп.</w:t>
      </w:r>
    </w:p>
    <w:p w:rsidR="00596FEC" w:rsidRPr="006F2693" w:rsidRDefault="00596FEC" w:rsidP="00596FEC">
      <w:pPr>
        <w:pStyle w:val="af3"/>
        <w:numPr>
          <w:ilvl w:val="0"/>
          <w:numId w:val="6"/>
        </w:numPr>
        <w:jc w:val="both"/>
        <w:rPr>
          <w:b/>
        </w:rPr>
      </w:pPr>
      <w:r w:rsidRPr="006F2693">
        <w:t>Артрити скронево-нижньощелепного суглоба (СНЩС). Клініка, методи діагностики, лікування. Хронічні артрити СНЩС.</w:t>
      </w:r>
      <w:r w:rsidRPr="006F2693">
        <w:rPr>
          <w:lang w:val="uk-UA"/>
        </w:rPr>
        <w:t xml:space="preserve">    </w:t>
      </w:r>
    </w:p>
    <w:p w:rsidR="00596FEC" w:rsidRPr="006F2693" w:rsidRDefault="00596FEC" w:rsidP="00596FEC">
      <w:pPr>
        <w:pStyle w:val="af3"/>
        <w:numPr>
          <w:ilvl w:val="0"/>
          <w:numId w:val="6"/>
        </w:numPr>
        <w:jc w:val="both"/>
        <w:rPr>
          <w:b/>
        </w:rPr>
      </w:pPr>
      <w:r w:rsidRPr="006F2693">
        <w:t>Анкілоз СНЩС. Етіологія, діагностика, диференційна діагностика, клінічні ознаки одно- та двосторннього анкілозу.</w:t>
      </w:r>
      <w:r w:rsidRPr="006F2693">
        <w:rPr>
          <w:lang w:val="uk-UA"/>
        </w:rPr>
        <w:t xml:space="preserve">   </w:t>
      </w:r>
    </w:p>
    <w:p w:rsidR="00596FEC" w:rsidRPr="006F2693" w:rsidRDefault="00596FEC" w:rsidP="00596FEC">
      <w:pPr>
        <w:pStyle w:val="af3"/>
        <w:numPr>
          <w:ilvl w:val="0"/>
          <w:numId w:val="6"/>
        </w:numPr>
        <w:jc w:val="both"/>
        <w:rPr>
          <w:b/>
        </w:rPr>
      </w:pPr>
      <w:r w:rsidRPr="006F2693">
        <w:t xml:space="preserve">Клініка, діагностика гострого одонтогенного лімфаденіта. </w:t>
      </w:r>
      <w:proofErr w:type="gramStart"/>
      <w:r w:rsidRPr="006F2693">
        <w:t>Класифікація,  діагностика</w:t>
      </w:r>
      <w:proofErr w:type="gramEnd"/>
      <w:r w:rsidRPr="006F2693">
        <w:t xml:space="preserve"> та клініка хронічних лімфаденітів ЩЛД.</w:t>
      </w:r>
      <w:r w:rsidRPr="006F2693">
        <w:rPr>
          <w:lang w:val="uk-UA"/>
        </w:rPr>
        <w:t xml:space="preserve"> </w:t>
      </w:r>
    </w:p>
    <w:p w:rsidR="00596FEC" w:rsidRPr="006F2693" w:rsidRDefault="00596FEC" w:rsidP="00596FEC">
      <w:pPr>
        <w:pStyle w:val="af3"/>
        <w:numPr>
          <w:ilvl w:val="0"/>
          <w:numId w:val="6"/>
        </w:numPr>
        <w:jc w:val="both"/>
        <w:rPr>
          <w:b/>
          <w:lang w:val="uk-UA"/>
        </w:rPr>
      </w:pPr>
      <w:r w:rsidRPr="006F2693">
        <w:rPr>
          <w:lang w:val="uk-UA"/>
        </w:rPr>
        <w:t xml:space="preserve"> Класифікація абсцесів та флегмон щелепно-лицевої ділянки та способи їх діагностик</w:t>
      </w:r>
    </w:p>
    <w:p w:rsidR="00596FEC" w:rsidRPr="006F2693" w:rsidRDefault="00596FEC" w:rsidP="00596FEC">
      <w:pPr>
        <w:pStyle w:val="af3"/>
        <w:numPr>
          <w:ilvl w:val="0"/>
          <w:numId w:val="6"/>
        </w:numPr>
        <w:jc w:val="both"/>
        <w:rPr>
          <w:b/>
          <w:lang w:val="uk-UA"/>
        </w:rPr>
      </w:pPr>
      <w:r w:rsidRPr="006F2693">
        <w:rPr>
          <w:lang w:val="uk-UA"/>
        </w:rPr>
        <w:t>Клініка та діагностика абсцесів, флегмон, що розташовані в ділянці верхньої щелепи.</w:t>
      </w:r>
    </w:p>
    <w:p w:rsidR="00596FEC" w:rsidRPr="006F2693" w:rsidRDefault="00596FEC" w:rsidP="00596FEC">
      <w:pPr>
        <w:pStyle w:val="af3"/>
        <w:numPr>
          <w:ilvl w:val="0"/>
          <w:numId w:val="6"/>
        </w:numPr>
        <w:jc w:val="both"/>
        <w:rPr>
          <w:b/>
          <w:lang w:val="uk-UA"/>
        </w:rPr>
      </w:pPr>
      <w:r w:rsidRPr="006F2693">
        <w:rPr>
          <w:lang w:val="uk-UA"/>
        </w:rPr>
        <w:t>.Клініка та діагностика абсцесів, флегмон, що розташовані в ділянці нижньої щелепи.</w:t>
      </w:r>
    </w:p>
    <w:p w:rsidR="00596FEC" w:rsidRPr="006F2693" w:rsidRDefault="00596FEC" w:rsidP="00596FEC">
      <w:pPr>
        <w:pStyle w:val="af3"/>
        <w:numPr>
          <w:ilvl w:val="0"/>
          <w:numId w:val="6"/>
        </w:numPr>
        <w:jc w:val="both"/>
        <w:rPr>
          <w:b/>
          <w:lang w:val="uk-UA"/>
        </w:rPr>
      </w:pPr>
      <w:r w:rsidRPr="006F2693">
        <w:rPr>
          <w:lang w:val="uk-UA"/>
        </w:rPr>
        <w:t>Комплексне лікування абсцесів та флегмон ЩЛД.</w:t>
      </w:r>
    </w:p>
    <w:p w:rsidR="00596FEC" w:rsidRPr="006F2693" w:rsidRDefault="00596FEC" w:rsidP="00596FEC">
      <w:pPr>
        <w:pStyle w:val="22"/>
        <w:numPr>
          <w:ilvl w:val="0"/>
          <w:numId w:val="6"/>
        </w:numPr>
        <w:rPr>
          <w:sz w:val="24"/>
          <w:szCs w:val="24"/>
        </w:rPr>
      </w:pPr>
      <w:r w:rsidRPr="006F2693">
        <w:rPr>
          <w:sz w:val="24"/>
          <w:szCs w:val="24"/>
        </w:rPr>
        <w:t>Фурункули ЩЛД. Карбункули ЩЛД. Клініка, діагностика, лікування.</w:t>
      </w:r>
    </w:p>
    <w:p w:rsidR="00596FEC" w:rsidRPr="006F2693" w:rsidRDefault="00596FEC" w:rsidP="00596FEC">
      <w:pPr>
        <w:numPr>
          <w:ilvl w:val="0"/>
          <w:numId w:val="6"/>
        </w:numPr>
        <w:spacing w:after="0" w:line="240" w:lineRule="auto"/>
        <w:jc w:val="both"/>
        <w:rPr>
          <w:rFonts w:ascii="Times New Roman" w:hAnsi="Times New Roman" w:cs="Times New Roman"/>
          <w:sz w:val="24"/>
          <w:szCs w:val="24"/>
        </w:rPr>
      </w:pPr>
      <w:r w:rsidRPr="006F2693">
        <w:rPr>
          <w:rFonts w:ascii="Times New Roman" w:hAnsi="Times New Roman" w:cs="Times New Roman"/>
          <w:sz w:val="24"/>
          <w:szCs w:val="24"/>
        </w:rPr>
        <w:t>Етіологія, патогенез та клініка гострого епідемічного паротиту.</w:t>
      </w:r>
    </w:p>
    <w:p w:rsidR="00596FEC" w:rsidRPr="006F2693" w:rsidRDefault="00596FEC" w:rsidP="00596FEC">
      <w:pPr>
        <w:numPr>
          <w:ilvl w:val="0"/>
          <w:numId w:val="6"/>
        </w:numPr>
        <w:spacing w:after="0" w:line="240" w:lineRule="auto"/>
        <w:jc w:val="both"/>
        <w:rPr>
          <w:rFonts w:ascii="Times New Roman" w:hAnsi="Times New Roman" w:cs="Times New Roman"/>
          <w:sz w:val="24"/>
          <w:szCs w:val="24"/>
        </w:rPr>
      </w:pPr>
      <w:r w:rsidRPr="006F2693">
        <w:rPr>
          <w:rFonts w:ascii="Times New Roman" w:hAnsi="Times New Roman" w:cs="Times New Roman"/>
          <w:sz w:val="24"/>
          <w:szCs w:val="24"/>
        </w:rPr>
        <w:t>Класифікація запальних захворювань слинних залоз.</w:t>
      </w:r>
    </w:p>
    <w:p w:rsidR="00596FEC" w:rsidRPr="006F2693" w:rsidRDefault="00596FEC" w:rsidP="00596FEC">
      <w:pPr>
        <w:pStyle w:val="af3"/>
        <w:numPr>
          <w:ilvl w:val="0"/>
          <w:numId w:val="6"/>
        </w:numPr>
        <w:jc w:val="both"/>
        <w:rPr>
          <w:b/>
        </w:rPr>
      </w:pPr>
      <w:proofErr w:type="gramStart"/>
      <w:r w:rsidRPr="006F2693">
        <w:t>Етіологія,  патогенез</w:t>
      </w:r>
      <w:proofErr w:type="gramEnd"/>
      <w:r w:rsidRPr="006F2693">
        <w:t xml:space="preserve"> та клініка гострого неепідемічного паротит</w:t>
      </w:r>
      <w:r>
        <w:rPr>
          <w:lang w:val="uk-UA"/>
        </w:rPr>
        <w:t>у</w:t>
      </w:r>
    </w:p>
    <w:p w:rsidR="00596FEC" w:rsidRPr="006F2693" w:rsidRDefault="00596FEC" w:rsidP="00596FEC">
      <w:pPr>
        <w:numPr>
          <w:ilvl w:val="0"/>
          <w:numId w:val="6"/>
        </w:numPr>
        <w:spacing w:after="0" w:line="240" w:lineRule="auto"/>
        <w:jc w:val="both"/>
        <w:rPr>
          <w:rFonts w:ascii="Times New Roman" w:hAnsi="Times New Roman" w:cs="Times New Roman"/>
          <w:sz w:val="24"/>
          <w:szCs w:val="24"/>
        </w:rPr>
      </w:pPr>
      <w:r w:rsidRPr="006F2693">
        <w:rPr>
          <w:rFonts w:ascii="Times New Roman" w:hAnsi="Times New Roman" w:cs="Times New Roman"/>
          <w:sz w:val="24"/>
          <w:szCs w:val="24"/>
        </w:rPr>
        <w:t>Лікування гострих паротитів.</w:t>
      </w:r>
    </w:p>
    <w:p w:rsidR="00596FEC" w:rsidRPr="006F2693" w:rsidRDefault="00596FEC" w:rsidP="00596FEC">
      <w:pPr>
        <w:numPr>
          <w:ilvl w:val="0"/>
          <w:numId w:val="6"/>
        </w:numPr>
        <w:spacing w:after="0" w:line="240" w:lineRule="auto"/>
        <w:jc w:val="both"/>
        <w:rPr>
          <w:rFonts w:ascii="Times New Roman" w:hAnsi="Times New Roman" w:cs="Times New Roman"/>
          <w:sz w:val="24"/>
          <w:szCs w:val="24"/>
        </w:rPr>
      </w:pPr>
      <w:r w:rsidRPr="006F2693">
        <w:rPr>
          <w:rFonts w:ascii="Times New Roman" w:hAnsi="Times New Roman" w:cs="Times New Roman"/>
          <w:sz w:val="24"/>
          <w:szCs w:val="24"/>
        </w:rPr>
        <w:t xml:space="preserve">Гострі та хронічні </w:t>
      </w:r>
      <w:proofErr w:type="gramStart"/>
      <w:r w:rsidRPr="006F2693">
        <w:rPr>
          <w:rFonts w:ascii="Times New Roman" w:hAnsi="Times New Roman" w:cs="Times New Roman"/>
          <w:sz w:val="24"/>
          <w:szCs w:val="24"/>
        </w:rPr>
        <w:t>калькульозні  субмаксиліти</w:t>
      </w:r>
      <w:proofErr w:type="gramEnd"/>
      <w:r w:rsidRPr="006F2693">
        <w:rPr>
          <w:rFonts w:ascii="Times New Roman" w:hAnsi="Times New Roman" w:cs="Times New Roman"/>
          <w:sz w:val="24"/>
          <w:szCs w:val="24"/>
        </w:rPr>
        <w:t xml:space="preserve">. Клініка, </w:t>
      </w:r>
      <w:proofErr w:type="gramStart"/>
      <w:r w:rsidRPr="006F2693">
        <w:rPr>
          <w:rFonts w:ascii="Times New Roman" w:hAnsi="Times New Roman" w:cs="Times New Roman"/>
          <w:sz w:val="24"/>
          <w:szCs w:val="24"/>
        </w:rPr>
        <w:t>діагностика,  диференційна</w:t>
      </w:r>
      <w:proofErr w:type="gramEnd"/>
      <w:r w:rsidRPr="006F2693">
        <w:rPr>
          <w:rFonts w:ascii="Times New Roman" w:hAnsi="Times New Roman" w:cs="Times New Roman"/>
          <w:sz w:val="24"/>
          <w:szCs w:val="24"/>
        </w:rPr>
        <w:t xml:space="preserve"> діагностика.</w:t>
      </w:r>
    </w:p>
    <w:p w:rsidR="00596FEC" w:rsidRPr="006F2693" w:rsidRDefault="00596FEC" w:rsidP="00596FEC">
      <w:pPr>
        <w:numPr>
          <w:ilvl w:val="0"/>
          <w:numId w:val="6"/>
        </w:numPr>
        <w:spacing w:after="0" w:line="240" w:lineRule="auto"/>
        <w:jc w:val="both"/>
        <w:rPr>
          <w:rFonts w:ascii="Times New Roman" w:hAnsi="Times New Roman" w:cs="Times New Roman"/>
          <w:sz w:val="24"/>
          <w:szCs w:val="24"/>
        </w:rPr>
      </w:pPr>
      <w:r w:rsidRPr="006F2693">
        <w:rPr>
          <w:rFonts w:ascii="Times New Roman" w:hAnsi="Times New Roman" w:cs="Times New Roman"/>
          <w:sz w:val="24"/>
          <w:szCs w:val="24"/>
        </w:rPr>
        <w:t>Класифікація травматичних пошкоджень м`яких тканин ЩЛД. Особливості клінічного перебігу та принципи лікування ран, що проникають у порожнину рота.</w:t>
      </w:r>
    </w:p>
    <w:p w:rsidR="00596FEC" w:rsidRPr="006F2693" w:rsidRDefault="00596FEC" w:rsidP="00596FEC">
      <w:pPr>
        <w:numPr>
          <w:ilvl w:val="0"/>
          <w:numId w:val="6"/>
        </w:numPr>
        <w:spacing w:after="0" w:line="240" w:lineRule="auto"/>
        <w:jc w:val="both"/>
        <w:rPr>
          <w:rFonts w:ascii="Times New Roman" w:hAnsi="Times New Roman" w:cs="Times New Roman"/>
          <w:sz w:val="24"/>
          <w:szCs w:val="24"/>
        </w:rPr>
      </w:pPr>
      <w:r w:rsidRPr="006F2693">
        <w:rPr>
          <w:rFonts w:ascii="Times New Roman" w:hAnsi="Times New Roman" w:cs="Times New Roman"/>
          <w:sz w:val="24"/>
          <w:szCs w:val="24"/>
        </w:rPr>
        <w:t>Клінічна картина та лікування ран з дефектами м'яких тканин ЩЛД.</w:t>
      </w:r>
    </w:p>
    <w:p w:rsidR="00596FEC" w:rsidRPr="006F2693" w:rsidRDefault="00596FEC" w:rsidP="00596FEC">
      <w:pPr>
        <w:numPr>
          <w:ilvl w:val="0"/>
          <w:numId w:val="6"/>
        </w:numPr>
        <w:spacing w:after="0" w:line="240" w:lineRule="auto"/>
        <w:jc w:val="both"/>
        <w:rPr>
          <w:rFonts w:ascii="Times New Roman" w:hAnsi="Times New Roman" w:cs="Times New Roman"/>
          <w:sz w:val="24"/>
          <w:szCs w:val="24"/>
        </w:rPr>
      </w:pPr>
      <w:r w:rsidRPr="006F2693">
        <w:rPr>
          <w:rFonts w:ascii="Times New Roman" w:hAnsi="Times New Roman" w:cs="Times New Roman"/>
          <w:sz w:val="24"/>
          <w:szCs w:val="24"/>
        </w:rPr>
        <w:t>Особливості первинної хірургічної обробки (ПХО) ран ЩЛД.</w:t>
      </w:r>
    </w:p>
    <w:p w:rsidR="00596FEC" w:rsidRPr="006F2693" w:rsidRDefault="00596FEC" w:rsidP="00596FEC">
      <w:pPr>
        <w:pStyle w:val="af3"/>
        <w:numPr>
          <w:ilvl w:val="0"/>
          <w:numId w:val="6"/>
        </w:numPr>
        <w:ind w:right="-2"/>
        <w:jc w:val="both"/>
      </w:pPr>
      <w:r w:rsidRPr="006F2693">
        <w:t xml:space="preserve">Класифікація, клінічна картина переломів верхньої щелепи. Методи їх діагностики. Комплексне лікування переломів верхньої </w:t>
      </w:r>
      <w:proofErr w:type="gramStart"/>
      <w:r w:rsidRPr="006F2693">
        <w:t>щелепи  в</w:t>
      </w:r>
      <w:proofErr w:type="gramEnd"/>
      <w:r w:rsidRPr="006F2693">
        <w:t xml:space="preserve">  залежності від тяжкості травми </w:t>
      </w:r>
      <w:r w:rsidRPr="006F2693">
        <w:rPr>
          <w:lang w:val="uk-UA"/>
        </w:rPr>
        <w:t xml:space="preserve">   </w:t>
      </w:r>
      <w:r w:rsidRPr="006F2693">
        <w:t>та віку дитини.</w:t>
      </w:r>
    </w:p>
    <w:p w:rsidR="00596FEC" w:rsidRPr="006F2693" w:rsidRDefault="00596FEC" w:rsidP="00596FEC">
      <w:pPr>
        <w:pStyle w:val="af3"/>
        <w:numPr>
          <w:ilvl w:val="0"/>
          <w:numId w:val="6"/>
        </w:numPr>
        <w:jc w:val="both"/>
        <w:rPr>
          <w:b/>
        </w:rPr>
      </w:pPr>
      <w:r w:rsidRPr="006F2693">
        <w:t xml:space="preserve">Класифікація, клінічна картина переломів </w:t>
      </w:r>
      <w:r w:rsidRPr="006F2693">
        <w:rPr>
          <w:lang w:val="uk-UA"/>
        </w:rPr>
        <w:t>ниж</w:t>
      </w:r>
      <w:r w:rsidRPr="006F2693">
        <w:t>ньої щелепи. Методи їх діагностики.</w:t>
      </w:r>
      <w:r w:rsidRPr="006F2693">
        <w:rPr>
          <w:lang w:val="uk-UA"/>
        </w:rPr>
        <w:t xml:space="preserve">    Комплексне лікування переломів верхньої щелепи  в  залежності від яжкості травми    та віку дитини.</w:t>
      </w:r>
    </w:p>
    <w:p w:rsidR="00596FEC" w:rsidRPr="006F2693" w:rsidRDefault="00596FEC" w:rsidP="00596FEC">
      <w:pPr>
        <w:numPr>
          <w:ilvl w:val="0"/>
          <w:numId w:val="6"/>
        </w:numPr>
        <w:spacing w:after="0" w:line="240" w:lineRule="auto"/>
        <w:ind w:right="-2"/>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Класифікація доброякісних пухлин та  пухлиноподібних  новоутворень м'яких тканин щелепно-лицевої ділянки.</w:t>
      </w:r>
    </w:p>
    <w:p w:rsidR="00596FEC" w:rsidRPr="006F2693" w:rsidRDefault="00596FEC" w:rsidP="00596FEC">
      <w:pPr>
        <w:numPr>
          <w:ilvl w:val="0"/>
          <w:numId w:val="6"/>
        </w:numPr>
        <w:spacing w:after="0" w:line="240" w:lineRule="auto"/>
        <w:ind w:right="-2"/>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Класифікація доброякісних пухлин та пухлиноподібних новоутворень кісток  щелепно-лицевої ділянки.</w:t>
      </w:r>
    </w:p>
    <w:p w:rsidR="00596FEC" w:rsidRPr="006F2693" w:rsidRDefault="00596FEC" w:rsidP="00596FEC">
      <w:pPr>
        <w:numPr>
          <w:ilvl w:val="0"/>
          <w:numId w:val="6"/>
        </w:numPr>
        <w:spacing w:after="0" w:line="240" w:lineRule="auto"/>
        <w:ind w:right="-2"/>
        <w:jc w:val="both"/>
        <w:rPr>
          <w:rFonts w:ascii="Times New Roman" w:hAnsi="Times New Roman" w:cs="Times New Roman"/>
          <w:sz w:val="24"/>
          <w:szCs w:val="24"/>
        </w:rPr>
      </w:pPr>
      <w:r w:rsidRPr="006F2693">
        <w:rPr>
          <w:rFonts w:ascii="Times New Roman" w:hAnsi="Times New Roman" w:cs="Times New Roman"/>
          <w:sz w:val="24"/>
          <w:szCs w:val="24"/>
        </w:rPr>
        <w:t>Остеобластокластома. Клініка, діагностика, лікування.</w:t>
      </w:r>
    </w:p>
    <w:p w:rsidR="00596FEC" w:rsidRPr="006F2693" w:rsidRDefault="00596FEC" w:rsidP="00596FEC">
      <w:pPr>
        <w:numPr>
          <w:ilvl w:val="0"/>
          <w:numId w:val="6"/>
        </w:numPr>
        <w:spacing w:after="0" w:line="240" w:lineRule="auto"/>
        <w:ind w:right="-2"/>
        <w:jc w:val="both"/>
        <w:rPr>
          <w:rFonts w:ascii="Times New Roman" w:hAnsi="Times New Roman" w:cs="Times New Roman"/>
          <w:sz w:val="24"/>
          <w:szCs w:val="24"/>
        </w:rPr>
      </w:pPr>
      <w:r w:rsidRPr="006F2693">
        <w:rPr>
          <w:rFonts w:ascii="Times New Roman" w:hAnsi="Times New Roman" w:cs="Times New Roman"/>
          <w:sz w:val="24"/>
          <w:szCs w:val="24"/>
        </w:rPr>
        <w:lastRenderedPageBreak/>
        <w:t>Диференційна діагностика остеобластокластоми з іншими новоутвореннями та злоякісними пухлинами щелепно-лицевої ділянки.</w:t>
      </w:r>
    </w:p>
    <w:p w:rsidR="00596FEC" w:rsidRPr="006F2693" w:rsidRDefault="00596FEC" w:rsidP="00596FEC">
      <w:pPr>
        <w:numPr>
          <w:ilvl w:val="0"/>
          <w:numId w:val="6"/>
        </w:numPr>
        <w:spacing w:after="0" w:line="240" w:lineRule="auto"/>
        <w:ind w:right="-2"/>
        <w:jc w:val="both"/>
        <w:rPr>
          <w:rFonts w:ascii="Times New Roman" w:hAnsi="Times New Roman" w:cs="Times New Roman"/>
          <w:sz w:val="24"/>
          <w:szCs w:val="24"/>
        </w:rPr>
      </w:pPr>
      <w:r w:rsidRPr="006F2693">
        <w:rPr>
          <w:rFonts w:ascii="Times New Roman" w:hAnsi="Times New Roman" w:cs="Times New Roman"/>
          <w:sz w:val="24"/>
          <w:szCs w:val="24"/>
        </w:rPr>
        <w:t>Остеома. Клініка, діагностика, лікування.</w:t>
      </w:r>
    </w:p>
    <w:p w:rsidR="00596FEC" w:rsidRPr="006F2693" w:rsidRDefault="00596FEC" w:rsidP="00596FEC">
      <w:pPr>
        <w:pStyle w:val="af3"/>
        <w:numPr>
          <w:ilvl w:val="0"/>
          <w:numId w:val="6"/>
        </w:numPr>
        <w:jc w:val="both"/>
        <w:rPr>
          <w:b/>
          <w:lang w:val="uk-UA"/>
        </w:rPr>
      </w:pPr>
      <w:r w:rsidRPr="006F2693">
        <w:t>Паратиреоїдна остеодистрофія. Етіологія, клініка, діагностика, лікування.</w:t>
      </w:r>
    </w:p>
    <w:p w:rsidR="00596FEC" w:rsidRPr="006F2693" w:rsidRDefault="00596FEC" w:rsidP="00596FEC">
      <w:pPr>
        <w:numPr>
          <w:ilvl w:val="0"/>
          <w:numId w:val="6"/>
        </w:numPr>
        <w:spacing w:after="0" w:line="240" w:lineRule="auto"/>
        <w:ind w:right="-2"/>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Фіброзна остеодисплазія. Етіологія, клініка, діагностика.</w:t>
      </w:r>
    </w:p>
    <w:p w:rsidR="00596FEC" w:rsidRPr="006F2693" w:rsidRDefault="00596FEC" w:rsidP="00596FEC">
      <w:pPr>
        <w:numPr>
          <w:ilvl w:val="0"/>
          <w:numId w:val="6"/>
        </w:numPr>
        <w:spacing w:after="0" w:line="240" w:lineRule="auto"/>
        <w:ind w:right="-2"/>
        <w:jc w:val="both"/>
        <w:rPr>
          <w:rFonts w:ascii="Times New Roman" w:hAnsi="Times New Roman" w:cs="Times New Roman"/>
          <w:sz w:val="24"/>
          <w:szCs w:val="24"/>
        </w:rPr>
      </w:pPr>
      <w:r w:rsidRPr="006F2693">
        <w:rPr>
          <w:rFonts w:ascii="Times New Roman" w:hAnsi="Times New Roman" w:cs="Times New Roman"/>
          <w:sz w:val="24"/>
          <w:szCs w:val="24"/>
          <w:lang w:val="uk-UA"/>
        </w:rPr>
        <w:t xml:space="preserve">Одонтогенні кісти верхньої щелепи від тимчасових та постійних зубів. </w:t>
      </w:r>
      <w:r w:rsidRPr="006F2693">
        <w:rPr>
          <w:rFonts w:ascii="Times New Roman" w:hAnsi="Times New Roman" w:cs="Times New Roman"/>
          <w:sz w:val="24"/>
          <w:szCs w:val="24"/>
        </w:rPr>
        <w:t>Діагностика, клініко-рентгенологічна картина, методи лікування.</w:t>
      </w:r>
    </w:p>
    <w:p w:rsidR="00596FEC" w:rsidRPr="006F2693" w:rsidRDefault="00596FEC" w:rsidP="00596FEC">
      <w:pPr>
        <w:numPr>
          <w:ilvl w:val="0"/>
          <w:numId w:val="6"/>
        </w:numPr>
        <w:spacing w:after="0" w:line="240" w:lineRule="auto"/>
        <w:ind w:right="-2"/>
        <w:jc w:val="both"/>
        <w:rPr>
          <w:rFonts w:ascii="Times New Roman" w:hAnsi="Times New Roman" w:cs="Times New Roman"/>
          <w:sz w:val="24"/>
          <w:szCs w:val="24"/>
        </w:rPr>
      </w:pPr>
      <w:r w:rsidRPr="006F2693">
        <w:rPr>
          <w:rFonts w:ascii="Times New Roman" w:hAnsi="Times New Roman" w:cs="Times New Roman"/>
          <w:sz w:val="24"/>
          <w:szCs w:val="24"/>
        </w:rPr>
        <w:t>Одонтогенні кісти нижньої щелепи від тимчасових та постійних зубів. Діагностика, клініко-рентгенологічна картина, методи лікування.</w:t>
      </w:r>
    </w:p>
    <w:p w:rsidR="00596FEC" w:rsidRPr="006F2693" w:rsidRDefault="00596FEC" w:rsidP="00596FEC">
      <w:pPr>
        <w:pStyle w:val="af3"/>
        <w:numPr>
          <w:ilvl w:val="0"/>
          <w:numId w:val="6"/>
        </w:numPr>
        <w:jc w:val="both"/>
        <w:rPr>
          <w:b/>
          <w:lang w:val="uk-UA"/>
        </w:rPr>
      </w:pPr>
      <w:r w:rsidRPr="006F2693">
        <w:t>Фолікулярні кісти верхньої щелепи. Етіологія, клініка, діагностика, диференційна діагностика, лікування</w:t>
      </w:r>
    </w:p>
    <w:p w:rsidR="00596FEC" w:rsidRPr="006F2693" w:rsidRDefault="00596FEC" w:rsidP="00596FEC">
      <w:pPr>
        <w:numPr>
          <w:ilvl w:val="0"/>
          <w:numId w:val="6"/>
        </w:numPr>
        <w:spacing w:after="0" w:line="240" w:lineRule="auto"/>
        <w:ind w:right="-2"/>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Фолікулярні кісти нижньої щелепи. Етіологія,  клініка, діагностика, диференційна діагностика, лікування.</w:t>
      </w:r>
    </w:p>
    <w:p w:rsidR="00596FEC" w:rsidRPr="006F2693" w:rsidRDefault="00596FEC" w:rsidP="00596FEC">
      <w:pPr>
        <w:numPr>
          <w:ilvl w:val="0"/>
          <w:numId w:val="6"/>
        </w:numPr>
        <w:spacing w:after="0" w:line="240" w:lineRule="auto"/>
        <w:ind w:right="-2"/>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Банальний та гігантоклітинний епуліди. Клініка, диференційна діагностика, методи лікування.</w:t>
      </w:r>
    </w:p>
    <w:p w:rsidR="00596FEC" w:rsidRPr="006F2693" w:rsidRDefault="00596FEC" w:rsidP="00596FEC">
      <w:pPr>
        <w:numPr>
          <w:ilvl w:val="0"/>
          <w:numId w:val="6"/>
        </w:numPr>
        <w:spacing w:after="0" w:line="240" w:lineRule="auto"/>
        <w:ind w:right="-2"/>
        <w:jc w:val="both"/>
        <w:rPr>
          <w:rFonts w:ascii="Times New Roman" w:hAnsi="Times New Roman" w:cs="Times New Roman"/>
          <w:sz w:val="24"/>
          <w:szCs w:val="24"/>
        </w:rPr>
      </w:pPr>
      <w:r w:rsidRPr="006F2693">
        <w:rPr>
          <w:rFonts w:ascii="Times New Roman" w:hAnsi="Times New Roman" w:cs="Times New Roman"/>
          <w:sz w:val="24"/>
          <w:szCs w:val="24"/>
        </w:rPr>
        <w:t>Амелобластома. Клінічні проявлення, діагностика, принципи лікування.</w:t>
      </w:r>
    </w:p>
    <w:p w:rsidR="00596FEC" w:rsidRPr="006F2693" w:rsidRDefault="00596FEC" w:rsidP="00596FEC">
      <w:pPr>
        <w:numPr>
          <w:ilvl w:val="0"/>
          <w:numId w:val="6"/>
        </w:numPr>
        <w:spacing w:after="0" w:line="240" w:lineRule="auto"/>
        <w:ind w:right="-2"/>
        <w:jc w:val="both"/>
        <w:rPr>
          <w:rFonts w:ascii="Times New Roman" w:hAnsi="Times New Roman" w:cs="Times New Roman"/>
          <w:sz w:val="24"/>
          <w:szCs w:val="24"/>
        </w:rPr>
      </w:pPr>
      <w:r w:rsidRPr="006F2693">
        <w:rPr>
          <w:rFonts w:ascii="Times New Roman" w:hAnsi="Times New Roman" w:cs="Times New Roman"/>
          <w:sz w:val="24"/>
          <w:szCs w:val="24"/>
        </w:rPr>
        <w:t>Одонтома та цементома щелеп. Клініка, діагностика, принципи лікування.</w:t>
      </w:r>
    </w:p>
    <w:p w:rsidR="00596FEC" w:rsidRPr="006F2693" w:rsidRDefault="00596FEC" w:rsidP="00596FEC">
      <w:pPr>
        <w:numPr>
          <w:ilvl w:val="0"/>
          <w:numId w:val="6"/>
        </w:numPr>
        <w:spacing w:after="0" w:line="240" w:lineRule="auto"/>
        <w:ind w:right="-2"/>
        <w:jc w:val="both"/>
        <w:rPr>
          <w:rFonts w:ascii="Times New Roman" w:hAnsi="Times New Roman" w:cs="Times New Roman"/>
          <w:sz w:val="24"/>
          <w:szCs w:val="24"/>
        </w:rPr>
      </w:pPr>
      <w:r w:rsidRPr="006F2693">
        <w:rPr>
          <w:rFonts w:ascii="Times New Roman" w:hAnsi="Times New Roman" w:cs="Times New Roman"/>
          <w:sz w:val="24"/>
          <w:szCs w:val="24"/>
        </w:rPr>
        <w:t>Диференційна діагностика одонтогенних пухлин з іншими пухлинами щелеп.</w:t>
      </w:r>
    </w:p>
    <w:p w:rsidR="00596FEC" w:rsidRPr="006F2693" w:rsidRDefault="00596FEC" w:rsidP="00596FEC">
      <w:pPr>
        <w:numPr>
          <w:ilvl w:val="0"/>
          <w:numId w:val="6"/>
        </w:numPr>
        <w:spacing w:after="0" w:line="240" w:lineRule="auto"/>
        <w:ind w:right="-2"/>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Класифікація та клінічні ознаки злоякісних пухлин м`яких тканин щелепно-лицевої ділянки.</w:t>
      </w:r>
    </w:p>
    <w:p w:rsidR="00596FEC" w:rsidRPr="006F2693" w:rsidRDefault="00596FEC" w:rsidP="00596FEC">
      <w:pPr>
        <w:pStyle w:val="af3"/>
        <w:numPr>
          <w:ilvl w:val="0"/>
          <w:numId w:val="6"/>
        </w:numPr>
        <w:jc w:val="both"/>
        <w:rPr>
          <w:b/>
          <w:lang w:val="uk-UA"/>
        </w:rPr>
      </w:pPr>
      <w:r w:rsidRPr="006F2693">
        <w:rPr>
          <w:lang w:val="uk-UA"/>
        </w:rPr>
        <w:t>Клінічні, патоморфологічні та інші додаткові ознаки злоякісних пухлин щелепно-лицевої ділянки</w:t>
      </w:r>
    </w:p>
    <w:p w:rsidR="00596FEC" w:rsidRPr="006F2693" w:rsidRDefault="00596FEC" w:rsidP="00596FEC">
      <w:pPr>
        <w:numPr>
          <w:ilvl w:val="0"/>
          <w:numId w:val="6"/>
        </w:numPr>
        <w:spacing w:after="0" w:line="240" w:lineRule="auto"/>
        <w:ind w:right="-2"/>
        <w:jc w:val="both"/>
        <w:rPr>
          <w:rFonts w:ascii="Times New Roman" w:hAnsi="Times New Roman" w:cs="Times New Roman"/>
          <w:sz w:val="24"/>
          <w:szCs w:val="24"/>
          <w:lang w:val="uk-UA"/>
        </w:rPr>
      </w:pPr>
      <w:r w:rsidRPr="006F2693">
        <w:rPr>
          <w:rFonts w:ascii="Times New Roman" w:hAnsi="Times New Roman" w:cs="Times New Roman"/>
          <w:sz w:val="24"/>
          <w:szCs w:val="24"/>
          <w:lang w:val="uk-UA"/>
        </w:rPr>
        <w:t>Комплексне лікування злоякісних пухлин щелепно-лицевої ділянки.</w:t>
      </w:r>
    </w:p>
    <w:p w:rsidR="00596FEC" w:rsidRPr="006F2693" w:rsidRDefault="00596FEC" w:rsidP="00596FEC">
      <w:pPr>
        <w:numPr>
          <w:ilvl w:val="0"/>
          <w:numId w:val="6"/>
        </w:numPr>
        <w:spacing w:after="0" w:line="240" w:lineRule="auto"/>
        <w:ind w:right="-2"/>
        <w:jc w:val="both"/>
        <w:rPr>
          <w:rFonts w:ascii="Times New Roman" w:hAnsi="Times New Roman" w:cs="Times New Roman"/>
          <w:sz w:val="24"/>
          <w:szCs w:val="24"/>
        </w:rPr>
      </w:pPr>
      <w:r w:rsidRPr="006F2693">
        <w:rPr>
          <w:rFonts w:ascii="Times New Roman" w:hAnsi="Times New Roman" w:cs="Times New Roman"/>
          <w:sz w:val="24"/>
          <w:szCs w:val="24"/>
        </w:rPr>
        <w:t xml:space="preserve">Диференційна діагностика злоякісних і доброякісних пухлин. </w:t>
      </w:r>
    </w:p>
    <w:p w:rsidR="00596FEC" w:rsidRPr="006F2693" w:rsidRDefault="00596FEC" w:rsidP="00596FEC">
      <w:pPr>
        <w:numPr>
          <w:ilvl w:val="0"/>
          <w:numId w:val="6"/>
        </w:numPr>
        <w:spacing w:after="0" w:line="240" w:lineRule="auto"/>
        <w:ind w:right="-2"/>
        <w:jc w:val="both"/>
        <w:rPr>
          <w:rFonts w:ascii="Times New Roman" w:hAnsi="Times New Roman" w:cs="Times New Roman"/>
          <w:sz w:val="24"/>
          <w:szCs w:val="24"/>
        </w:rPr>
      </w:pPr>
      <w:r w:rsidRPr="006F2693">
        <w:rPr>
          <w:rFonts w:ascii="Times New Roman" w:hAnsi="Times New Roman" w:cs="Times New Roman"/>
          <w:sz w:val="24"/>
          <w:szCs w:val="24"/>
        </w:rPr>
        <w:t>Злоякісні новоутворення щелеп.</w:t>
      </w:r>
      <w:r w:rsidRPr="006F2693">
        <w:rPr>
          <w:rFonts w:ascii="Times New Roman" w:hAnsi="Times New Roman" w:cs="Times New Roman"/>
          <w:sz w:val="24"/>
          <w:szCs w:val="24"/>
          <w:lang w:val="uk-UA"/>
        </w:rPr>
        <w:t xml:space="preserve"> Саркома Юінга.</w:t>
      </w:r>
    </w:p>
    <w:p w:rsidR="00596FEC" w:rsidRPr="006F2693" w:rsidRDefault="00596FEC" w:rsidP="00596FEC">
      <w:pPr>
        <w:pStyle w:val="af3"/>
        <w:numPr>
          <w:ilvl w:val="0"/>
          <w:numId w:val="6"/>
        </w:numPr>
        <w:jc w:val="both"/>
        <w:rPr>
          <w:b/>
          <w:lang w:val="uk-UA"/>
        </w:rPr>
      </w:pPr>
      <w:r w:rsidRPr="006F2693">
        <w:t>Комплексне лікування злоякісних пухлин щелепно-лицевої ділянки</w:t>
      </w:r>
    </w:p>
    <w:p w:rsidR="00596FEC" w:rsidRPr="006F2693" w:rsidRDefault="00596FEC" w:rsidP="00596FEC">
      <w:pPr>
        <w:numPr>
          <w:ilvl w:val="0"/>
          <w:numId w:val="6"/>
        </w:numPr>
        <w:spacing w:after="0" w:line="240" w:lineRule="auto"/>
        <w:ind w:right="-2"/>
        <w:jc w:val="both"/>
        <w:rPr>
          <w:rFonts w:ascii="Times New Roman" w:hAnsi="Times New Roman" w:cs="Times New Roman"/>
          <w:sz w:val="24"/>
          <w:szCs w:val="24"/>
        </w:rPr>
      </w:pPr>
      <w:r w:rsidRPr="006F2693">
        <w:rPr>
          <w:rFonts w:ascii="Times New Roman" w:hAnsi="Times New Roman" w:cs="Times New Roman"/>
          <w:sz w:val="24"/>
          <w:szCs w:val="24"/>
        </w:rPr>
        <w:t>Променевий спосіб лікування в комплексному лікуванні злоякісних пухлин.</w:t>
      </w:r>
    </w:p>
    <w:p w:rsidR="00596FEC" w:rsidRPr="006F2693" w:rsidRDefault="00596FEC" w:rsidP="00596FEC">
      <w:pPr>
        <w:numPr>
          <w:ilvl w:val="0"/>
          <w:numId w:val="6"/>
        </w:numPr>
        <w:spacing w:after="0" w:line="240" w:lineRule="auto"/>
        <w:ind w:right="-2"/>
        <w:jc w:val="both"/>
        <w:rPr>
          <w:rFonts w:ascii="Times New Roman" w:hAnsi="Times New Roman" w:cs="Times New Roman"/>
          <w:sz w:val="24"/>
          <w:szCs w:val="24"/>
        </w:rPr>
      </w:pPr>
      <w:r w:rsidRPr="006F2693">
        <w:rPr>
          <w:rFonts w:ascii="Times New Roman" w:hAnsi="Times New Roman" w:cs="Times New Roman"/>
          <w:sz w:val="24"/>
          <w:szCs w:val="24"/>
        </w:rPr>
        <w:t>Хіміотерапія злоякісних пухлин щелепно-лицевої ділянки. Ускладення та їх профілактика.</w:t>
      </w:r>
    </w:p>
    <w:p w:rsidR="00596FEC" w:rsidRPr="006F2693" w:rsidRDefault="00596FEC" w:rsidP="00596FEC">
      <w:pPr>
        <w:pStyle w:val="af3"/>
        <w:numPr>
          <w:ilvl w:val="0"/>
          <w:numId w:val="6"/>
        </w:numPr>
        <w:ind w:right="-2"/>
        <w:jc w:val="both"/>
        <w:rPr>
          <w:lang w:val="uk-UA"/>
        </w:rPr>
      </w:pPr>
      <w:r w:rsidRPr="006F2693">
        <w:rPr>
          <w:lang w:val="uk-UA"/>
        </w:rPr>
        <w:t>Етіологія, класифікація вроджених розщілин верхньої губи та піднебіння.</w:t>
      </w:r>
    </w:p>
    <w:p w:rsidR="00596FEC" w:rsidRPr="006F2693" w:rsidRDefault="00596FEC" w:rsidP="00596FEC">
      <w:pPr>
        <w:pStyle w:val="af3"/>
        <w:numPr>
          <w:ilvl w:val="0"/>
          <w:numId w:val="6"/>
        </w:numPr>
        <w:ind w:right="-2"/>
        <w:jc w:val="both"/>
        <w:rPr>
          <w:lang w:val="uk-UA"/>
        </w:rPr>
      </w:pPr>
      <w:r w:rsidRPr="006F2693">
        <w:rPr>
          <w:lang w:val="uk-UA"/>
        </w:rPr>
        <w:t>Вроджені ізольовані розщілини верхньої губи: клініка та принципи хірургічного втручання.</w:t>
      </w:r>
    </w:p>
    <w:p w:rsidR="00596FEC" w:rsidRPr="006F2693" w:rsidRDefault="00596FEC" w:rsidP="00596FEC">
      <w:pPr>
        <w:pStyle w:val="af3"/>
        <w:numPr>
          <w:ilvl w:val="0"/>
          <w:numId w:val="6"/>
        </w:numPr>
        <w:jc w:val="both"/>
        <w:rPr>
          <w:b/>
          <w:lang w:val="uk-UA"/>
        </w:rPr>
      </w:pPr>
      <w:r w:rsidRPr="006F2693">
        <w:rPr>
          <w:lang w:val="uk-UA"/>
        </w:rPr>
        <w:t>Одностороння наскрізна розщілина верхньої губи та піднебіння: клініка, строки та принципи хірургічного втручання</w:t>
      </w:r>
    </w:p>
    <w:p w:rsidR="00596FEC" w:rsidRPr="006F2693" w:rsidRDefault="00596FEC" w:rsidP="00596FEC">
      <w:pPr>
        <w:pStyle w:val="af3"/>
        <w:numPr>
          <w:ilvl w:val="0"/>
          <w:numId w:val="6"/>
        </w:numPr>
        <w:ind w:right="-2"/>
        <w:jc w:val="both"/>
      </w:pPr>
      <w:r w:rsidRPr="006F2693">
        <w:t xml:space="preserve">Двостороннє наскрізне розщілина верхньої </w:t>
      </w:r>
      <w:proofErr w:type="gramStart"/>
      <w:r w:rsidRPr="006F2693">
        <w:t>губи:  клініка</w:t>
      </w:r>
      <w:proofErr w:type="gramEnd"/>
      <w:r w:rsidRPr="006F2693">
        <w:t>, строки хірургічного втручання.</w:t>
      </w:r>
    </w:p>
    <w:p w:rsidR="00596FEC" w:rsidRPr="006F2693" w:rsidRDefault="00596FEC" w:rsidP="00596FEC">
      <w:pPr>
        <w:pStyle w:val="af3"/>
        <w:numPr>
          <w:ilvl w:val="0"/>
          <w:numId w:val="6"/>
        </w:numPr>
        <w:jc w:val="both"/>
        <w:rPr>
          <w:b/>
          <w:lang w:val="uk-UA"/>
        </w:rPr>
      </w:pPr>
      <w:r w:rsidRPr="006F2693">
        <w:t>Способи годування дітей з наскрізними розщілинами піднебіння.</w:t>
      </w:r>
    </w:p>
    <w:p w:rsidR="00596FEC" w:rsidRPr="006F2693" w:rsidRDefault="00596FEC" w:rsidP="00596FEC">
      <w:pPr>
        <w:pStyle w:val="af3"/>
        <w:numPr>
          <w:ilvl w:val="0"/>
          <w:numId w:val="6"/>
        </w:numPr>
        <w:jc w:val="both"/>
        <w:rPr>
          <w:b/>
          <w:lang w:val="uk-UA"/>
        </w:rPr>
      </w:pPr>
      <w:proofErr w:type="gramStart"/>
      <w:r w:rsidRPr="006F2693">
        <w:t>Клінічна  картина</w:t>
      </w:r>
      <w:proofErr w:type="gramEnd"/>
      <w:r w:rsidRPr="006F2693">
        <w:t xml:space="preserve">  вроджених односторонніх розщілин верхньої губи та піднебіння. Строки та принципи хірургічного втручання.</w:t>
      </w:r>
    </w:p>
    <w:p w:rsidR="00596FEC" w:rsidRPr="006F2693" w:rsidRDefault="00596FEC" w:rsidP="00596FEC">
      <w:pPr>
        <w:pStyle w:val="af3"/>
        <w:numPr>
          <w:ilvl w:val="0"/>
          <w:numId w:val="6"/>
        </w:numPr>
        <w:jc w:val="both"/>
        <w:rPr>
          <w:b/>
          <w:lang w:val="uk-UA"/>
        </w:rPr>
      </w:pPr>
      <w:r w:rsidRPr="006F2693">
        <w:t>Двостороннє розщілина твердого і м'якого піднебіння.  Доопераційна підготовка таких дітей і строки хірургічного втручання.</w:t>
      </w:r>
    </w:p>
    <w:p w:rsidR="00596FEC" w:rsidRPr="006F2693" w:rsidRDefault="00596FEC" w:rsidP="00596FEC">
      <w:pPr>
        <w:pStyle w:val="af3"/>
        <w:numPr>
          <w:ilvl w:val="0"/>
          <w:numId w:val="6"/>
        </w:numPr>
        <w:jc w:val="both"/>
        <w:rPr>
          <w:b/>
          <w:lang w:val="uk-UA"/>
        </w:rPr>
      </w:pPr>
      <w:r w:rsidRPr="006F2693">
        <w:t>Комплексне лікування та строки його проведення хворим з вродженим розщілиною піднебіння.</w:t>
      </w:r>
    </w:p>
    <w:p w:rsidR="00596FEC" w:rsidRPr="006F2693" w:rsidRDefault="00596FEC" w:rsidP="00596FEC">
      <w:pPr>
        <w:pStyle w:val="af3"/>
        <w:numPr>
          <w:ilvl w:val="0"/>
          <w:numId w:val="6"/>
        </w:numPr>
        <w:jc w:val="both"/>
        <w:rPr>
          <w:b/>
          <w:lang w:val="uk-UA"/>
        </w:rPr>
      </w:pPr>
      <w:r w:rsidRPr="006F2693">
        <w:t xml:space="preserve">Медико-соціальна </w:t>
      </w:r>
      <w:proofErr w:type="gramStart"/>
      <w:r w:rsidRPr="006F2693">
        <w:t>реабілітація  хворих</w:t>
      </w:r>
      <w:proofErr w:type="gramEnd"/>
      <w:r w:rsidRPr="006F2693">
        <w:t xml:space="preserve">  з  вродженими  вадами тканин щелепно-лицевої ділянки.</w:t>
      </w:r>
    </w:p>
    <w:p w:rsidR="00596FEC" w:rsidRPr="006F2693" w:rsidRDefault="00596FEC" w:rsidP="00596FEC">
      <w:pPr>
        <w:pStyle w:val="af3"/>
        <w:numPr>
          <w:ilvl w:val="0"/>
          <w:numId w:val="6"/>
        </w:numPr>
        <w:jc w:val="both"/>
        <w:rPr>
          <w:b/>
          <w:lang w:val="uk-UA"/>
        </w:rPr>
      </w:pPr>
      <w:r w:rsidRPr="006F2693">
        <w:rPr>
          <w:lang w:val="uk-UA"/>
        </w:rPr>
        <w:t>О</w:t>
      </w:r>
      <w:r w:rsidRPr="006F2693">
        <w:t>собливості перебігу</w:t>
      </w:r>
      <w:r w:rsidRPr="006F2693">
        <w:rPr>
          <w:lang w:val="uk-UA"/>
        </w:rPr>
        <w:t>, показання, строки та види хірургічного втручання при коротких вуздечках губ і язика, мілкому присінку рота.</w:t>
      </w:r>
    </w:p>
    <w:p w:rsidR="00596FEC" w:rsidRPr="006F2693" w:rsidRDefault="00596FEC" w:rsidP="00596FEC">
      <w:pPr>
        <w:pStyle w:val="af3"/>
        <w:numPr>
          <w:ilvl w:val="0"/>
          <w:numId w:val="6"/>
        </w:numPr>
        <w:jc w:val="both"/>
        <w:rPr>
          <w:b/>
          <w:lang w:val="uk-UA"/>
        </w:rPr>
      </w:pPr>
      <w:r w:rsidRPr="006F2693">
        <w:rPr>
          <w:lang w:val="uk-UA"/>
        </w:rPr>
        <w:t xml:space="preserve">Анкілоз СНЩС. Клініка, діагностика, лікування.  </w:t>
      </w:r>
    </w:p>
    <w:p w:rsidR="00596FEC" w:rsidRPr="006F2693" w:rsidRDefault="00596FEC" w:rsidP="00596FEC">
      <w:pPr>
        <w:jc w:val="both"/>
        <w:rPr>
          <w:rFonts w:ascii="Times New Roman" w:hAnsi="Times New Roman" w:cs="Times New Roman"/>
          <w:b/>
          <w:lang w:val="uk-UA"/>
        </w:rPr>
      </w:pPr>
      <w:r w:rsidRPr="006F2693">
        <w:rPr>
          <w:rFonts w:ascii="Times New Roman" w:hAnsi="Times New Roman" w:cs="Times New Roman"/>
          <w:lang w:val="uk-UA"/>
        </w:rPr>
        <w:t xml:space="preserve">               </w:t>
      </w:r>
    </w:p>
    <w:p w:rsidR="00596FEC" w:rsidRPr="006F2693" w:rsidRDefault="00596FEC" w:rsidP="00596FEC">
      <w:pPr>
        <w:widowControl w:val="0"/>
        <w:spacing w:after="0" w:line="240" w:lineRule="auto"/>
        <w:jc w:val="both"/>
        <w:rPr>
          <w:rFonts w:ascii="Times New Roman" w:hAnsi="Times New Roman" w:cs="Times New Roman"/>
          <w:sz w:val="24"/>
          <w:szCs w:val="24"/>
          <w:lang w:val="uk-UA"/>
        </w:rPr>
      </w:pPr>
    </w:p>
    <w:p w:rsidR="00596FEC" w:rsidRDefault="00596FEC" w:rsidP="00596FEC">
      <w:pPr>
        <w:spacing w:after="0" w:line="240" w:lineRule="auto"/>
        <w:ind w:left="851" w:right="692" w:firstLine="720"/>
        <w:jc w:val="center"/>
        <w:rPr>
          <w:rFonts w:ascii="Times New Roman" w:hAnsi="Times New Roman" w:cs="Times New Roman"/>
          <w:b/>
          <w:sz w:val="24"/>
          <w:szCs w:val="24"/>
          <w:lang w:val="uk-UA"/>
        </w:rPr>
      </w:pPr>
      <w:r w:rsidRPr="006F2693">
        <w:rPr>
          <w:rFonts w:ascii="Times New Roman" w:hAnsi="Times New Roman" w:cs="Times New Roman"/>
          <w:b/>
          <w:sz w:val="24"/>
          <w:szCs w:val="24"/>
          <w:lang w:val="uk-UA"/>
        </w:rPr>
        <w:t>1</w:t>
      </w:r>
      <w:r w:rsidR="00475AD9">
        <w:rPr>
          <w:rFonts w:ascii="Times New Roman" w:hAnsi="Times New Roman" w:cs="Times New Roman"/>
          <w:b/>
          <w:sz w:val="24"/>
          <w:szCs w:val="24"/>
          <w:lang w:val="uk-UA"/>
        </w:rPr>
        <w:t>2</w:t>
      </w:r>
      <w:r w:rsidRPr="006F2693">
        <w:rPr>
          <w:rFonts w:ascii="Times New Roman" w:hAnsi="Times New Roman" w:cs="Times New Roman"/>
          <w:b/>
          <w:sz w:val="24"/>
          <w:szCs w:val="24"/>
          <w:lang w:val="uk-UA"/>
        </w:rPr>
        <w:t>.</w:t>
      </w:r>
      <w:r w:rsidR="00622F9F">
        <w:rPr>
          <w:rFonts w:ascii="Times New Roman" w:hAnsi="Times New Roman" w:cs="Times New Roman"/>
          <w:b/>
          <w:sz w:val="24"/>
          <w:szCs w:val="24"/>
          <w:lang w:val="uk-UA"/>
        </w:rPr>
        <w:t xml:space="preserve"> </w:t>
      </w:r>
      <w:r w:rsidR="00622F9F" w:rsidRPr="006F2693">
        <w:rPr>
          <w:rFonts w:ascii="Times New Roman" w:hAnsi="Times New Roman" w:cs="Times New Roman"/>
          <w:b/>
          <w:sz w:val="24"/>
          <w:szCs w:val="24"/>
          <w:lang w:val="uk-UA"/>
        </w:rPr>
        <w:t xml:space="preserve">РЕКОМЕНДОВАНА ЛІТЕРАТУРА </w:t>
      </w:r>
    </w:p>
    <w:p w:rsidR="00596FEC" w:rsidRDefault="00596FEC" w:rsidP="00596FEC">
      <w:pPr>
        <w:spacing w:after="0" w:line="240" w:lineRule="auto"/>
        <w:ind w:left="851" w:right="692" w:firstLine="720"/>
        <w:jc w:val="center"/>
        <w:rPr>
          <w:rFonts w:ascii="Times New Roman" w:hAnsi="Times New Roman" w:cs="Times New Roman"/>
          <w:b/>
          <w:sz w:val="24"/>
          <w:szCs w:val="24"/>
          <w:lang w:val="uk-UA"/>
        </w:rPr>
      </w:pPr>
    </w:p>
    <w:p w:rsidR="00DF4228" w:rsidRPr="00475AD9" w:rsidRDefault="00DF4228" w:rsidP="00475AD9">
      <w:pPr>
        <w:spacing w:after="0" w:line="240" w:lineRule="auto"/>
        <w:ind w:left="851" w:right="692" w:firstLine="720"/>
        <w:rPr>
          <w:rFonts w:ascii="Times New Roman" w:hAnsi="Times New Roman" w:cs="Times New Roman"/>
          <w:sz w:val="24"/>
          <w:szCs w:val="24"/>
          <w:lang w:val="en-US"/>
        </w:rPr>
      </w:pPr>
      <w:r w:rsidRPr="00475AD9">
        <w:rPr>
          <w:rFonts w:ascii="Times New Roman" w:hAnsi="Times New Roman" w:cs="Times New Roman"/>
          <w:b/>
          <w:sz w:val="24"/>
          <w:szCs w:val="24"/>
          <w:lang w:val="uk-UA"/>
        </w:rPr>
        <w:t>Основн</w:t>
      </w:r>
      <w:r w:rsidRPr="00074044">
        <w:rPr>
          <w:rFonts w:ascii="Times New Roman" w:hAnsi="Times New Roman" w:cs="Times New Roman"/>
          <w:b/>
          <w:sz w:val="24"/>
          <w:szCs w:val="24"/>
          <w:lang w:val="uk-UA"/>
        </w:rPr>
        <w:t>а</w:t>
      </w:r>
      <w:r w:rsidR="00475AD9" w:rsidRPr="00074044">
        <w:rPr>
          <w:rFonts w:ascii="Times New Roman" w:hAnsi="Times New Roman" w:cs="Times New Roman"/>
          <w:b/>
          <w:sz w:val="24"/>
          <w:szCs w:val="24"/>
          <w:lang w:val="uk-UA"/>
        </w:rPr>
        <w:t>:</w:t>
      </w:r>
      <w:r w:rsidRPr="00475AD9">
        <w:rPr>
          <w:rFonts w:ascii="Times New Roman" w:hAnsi="Times New Roman" w:cs="Times New Roman"/>
          <w:sz w:val="24"/>
          <w:szCs w:val="24"/>
          <w:lang w:val="en-US"/>
        </w:rPr>
        <w:t xml:space="preserve"> </w:t>
      </w:r>
    </w:p>
    <w:p w:rsidR="00DF4228" w:rsidRPr="006F2693" w:rsidRDefault="00DF4228" w:rsidP="00DF4228">
      <w:pPr>
        <w:numPr>
          <w:ilvl w:val="0"/>
          <w:numId w:val="13"/>
        </w:numPr>
        <w:tabs>
          <w:tab w:val="clear" w:pos="502"/>
          <w:tab w:val="num" w:pos="360"/>
          <w:tab w:val="num" w:pos="709"/>
          <w:tab w:val="num" w:pos="851"/>
        </w:tabs>
        <w:spacing w:after="0" w:line="240" w:lineRule="auto"/>
        <w:ind w:left="360" w:right="-2" w:firstLine="284"/>
        <w:jc w:val="both"/>
        <w:rPr>
          <w:rFonts w:ascii="Times New Roman" w:hAnsi="Times New Roman" w:cs="Times New Roman"/>
          <w:sz w:val="24"/>
          <w:szCs w:val="24"/>
        </w:rPr>
      </w:pPr>
      <w:r w:rsidRPr="006F2693">
        <w:rPr>
          <w:rFonts w:ascii="Times New Roman" w:hAnsi="Times New Roman" w:cs="Times New Roman"/>
          <w:sz w:val="24"/>
          <w:szCs w:val="24"/>
          <w:lang w:val="en-US"/>
        </w:rPr>
        <w:lastRenderedPageBreak/>
        <w:t>Pediatric</w:t>
      </w:r>
      <w:r w:rsidRPr="006F2693">
        <w:rPr>
          <w:rFonts w:ascii="Times New Roman" w:hAnsi="Times New Roman" w:cs="Times New Roman"/>
          <w:sz w:val="24"/>
          <w:szCs w:val="24"/>
          <w:lang w:val="uk-UA"/>
        </w:rPr>
        <w:t xml:space="preserve"> </w:t>
      </w:r>
      <w:r w:rsidRPr="006F2693">
        <w:rPr>
          <w:rFonts w:ascii="Times New Roman" w:hAnsi="Times New Roman" w:cs="Times New Roman"/>
          <w:sz w:val="24"/>
          <w:szCs w:val="24"/>
          <w:lang w:val="en-US"/>
        </w:rPr>
        <w:t>Oral</w:t>
      </w:r>
      <w:r w:rsidRPr="006F2693">
        <w:rPr>
          <w:rFonts w:ascii="Times New Roman" w:hAnsi="Times New Roman" w:cs="Times New Roman"/>
          <w:sz w:val="24"/>
          <w:szCs w:val="24"/>
          <w:lang w:val="uk-UA"/>
        </w:rPr>
        <w:t xml:space="preserve"> </w:t>
      </w:r>
      <w:r w:rsidRPr="006F2693">
        <w:rPr>
          <w:rFonts w:ascii="Times New Roman" w:hAnsi="Times New Roman" w:cs="Times New Roman"/>
          <w:sz w:val="24"/>
          <w:szCs w:val="24"/>
          <w:lang w:val="en-US"/>
        </w:rPr>
        <w:t>and</w:t>
      </w:r>
      <w:r w:rsidRPr="006F2693">
        <w:rPr>
          <w:rFonts w:ascii="Times New Roman" w:hAnsi="Times New Roman" w:cs="Times New Roman"/>
          <w:sz w:val="24"/>
          <w:szCs w:val="24"/>
          <w:lang w:val="uk-UA"/>
        </w:rPr>
        <w:t xml:space="preserve"> </w:t>
      </w:r>
      <w:r w:rsidRPr="006F2693">
        <w:rPr>
          <w:rFonts w:ascii="Times New Roman" w:hAnsi="Times New Roman" w:cs="Times New Roman"/>
          <w:sz w:val="24"/>
          <w:szCs w:val="24"/>
          <w:lang w:val="en-US"/>
        </w:rPr>
        <w:t>Maxillofacial</w:t>
      </w:r>
      <w:r w:rsidRPr="006F2693">
        <w:rPr>
          <w:rFonts w:ascii="Times New Roman" w:hAnsi="Times New Roman" w:cs="Times New Roman"/>
          <w:sz w:val="24"/>
          <w:szCs w:val="24"/>
          <w:lang w:val="uk-UA"/>
        </w:rPr>
        <w:t xml:space="preserve"> </w:t>
      </w:r>
      <w:r w:rsidRPr="006F2693">
        <w:rPr>
          <w:rFonts w:ascii="Times New Roman" w:hAnsi="Times New Roman" w:cs="Times New Roman"/>
          <w:sz w:val="24"/>
          <w:szCs w:val="24"/>
          <w:lang w:val="en-US"/>
        </w:rPr>
        <w:t>Surgery</w:t>
      </w:r>
      <w:r w:rsidRPr="006F2693">
        <w:rPr>
          <w:rFonts w:ascii="Times New Roman" w:hAnsi="Times New Roman" w:cs="Times New Roman"/>
          <w:sz w:val="24"/>
          <w:szCs w:val="24"/>
          <w:lang w:val="uk-UA"/>
        </w:rPr>
        <w:t xml:space="preserve">: </w:t>
      </w:r>
      <w:proofErr w:type="gramStart"/>
      <w:r w:rsidRPr="006F2693">
        <w:rPr>
          <w:rFonts w:ascii="Times New Roman" w:hAnsi="Times New Roman" w:cs="Times New Roman"/>
          <w:sz w:val="24"/>
          <w:szCs w:val="24"/>
          <w:lang w:val="uk-UA"/>
        </w:rPr>
        <w:t>підручник  /</w:t>
      </w:r>
      <w:proofErr w:type="gramEnd"/>
      <w:r w:rsidRPr="006F2693">
        <w:rPr>
          <w:rFonts w:ascii="Times New Roman" w:hAnsi="Times New Roman" w:cs="Times New Roman"/>
          <w:sz w:val="24"/>
          <w:szCs w:val="24"/>
          <w:lang w:val="uk-UA"/>
        </w:rPr>
        <w:t xml:space="preserve">Харьков Л.В., Яковенко Л.М., Чехова І.Л.; за ред. </w:t>
      </w:r>
      <w:r w:rsidRPr="006F2693">
        <w:rPr>
          <w:rFonts w:ascii="Times New Roman" w:hAnsi="Times New Roman" w:cs="Times New Roman"/>
          <w:sz w:val="24"/>
          <w:szCs w:val="24"/>
        </w:rPr>
        <w:t>Л.В.Харькова. – К.: ВСВ “Медицина”, 2015, 104 С.</w:t>
      </w:r>
    </w:p>
    <w:p w:rsidR="00DF4228" w:rsidRPr="006F2693" w:rsidRDefault="00DF4228" w:rsidP="00DF4228">
      <w:pPr>
        <w:numPr>
          <w:ilvl w:val="0"/>
          <w:numId w:val="13"/>
        </w:numPr>
        <w:tabs>
          <w:tab w:val="clear" w:pos="502"/>
          <w:tab w:val="num" w:pos="360"/>
          <w:tab w:val="num" w:pos="709"/>
        </w:tabs>
        <w:spacing w:after="0" w:line="240" w:lineRule="auto"/>
        <w:ind w:left="360" w:right="-2" w:firstLine="284"/>
        <w:rPr>
          <w:rFonts w:ascii="Times New Roman" w:hAnsi="Times New Roman" w:cs="Times New Roman"/>
          <w:sz w:val="24"/>
          <w:szCs w:val="24"/>
        </w:rPr>
      </w:pPr>
      <w:r w:rsidRPr="006F2693">
        <w:rPr>
          <w:rFonts w:ascii="Times New Roman" w:hAnsi="Times New Roman" w:cs="Times New Roman"/>
          <w:sz w:val="24"/>
          <w:szCs w:val="24"/>
        </w:rPr>
        <w:t xml:space="preserve">Яковенко Л.М., Чехова І.Л, Єгоров Р.І., Алгоритми виконання стоматологічних маніпуляцій з дисципліни «Дитяча хірургічна стоматологія» до комплексного практично-орієнтованого державного іспиту зі стоматології. – К.: Книга-плюс, 2017. – 40 С. </w:t>
      </w:r>
    </w:p>
    <w:p w:rsidR="00DF4228" w:rsidRPr="00110A6A" w:rsidRDefault="00DF4228" w:rsidP="00DF4228">
      <w:pPr>
        <w:spacing w:after="0" w:line="240" w:lineRule="auto"/>
        <w:jc w:val="both"/>
        <w:rPr>
          <w:rFonts w:ascii="Times New Roman" w:eastAsia="Songti SC" w:hAnsi="Times New Roman" w:cs="Times New Roman"/>
          <w:bCs/>
          <w:kern w:val="2"/>
          <w:sz w:val="24"/>
          <w:szCs w:val="24"/>
          <w:lang w:val="uk-UA" w:eastAsia="zh-CN" w:bidi="hi-IN"/>
        </w:rPr>
      </w:pPr>
      <w:r w:rsidRPr="00110A6A">
        <w:rPr>
          <w:rFonts w:eastAsia="Songti SC"/>
          <w:bCs/>
          <w:kern w:val="2"/>
          <w:lang w:val="uk-UA" w:eastAsia="zh-CN" w:bidi="hi-IN"/>
        </w:rPr>
        <w:t xml:space="preserve"> </w:t>
      </w:r>
      <w:r>
        <w:rPr>
          <w:rFonts w:eastAsia="Songti SC"/>
          <w:bCs/>
          <w:kern w:val="2"/>
          <w:lang w:val="uk-UA" w:eastAsia="zh-CN" w:bidi="hi-IN"/>
        </w:rPr>
        <w:t xml:space="preserve">          </w:t>
      </w:r>
      <w:r w:rsidRPr="00110A6A">
        <w:rPr>
          <w:rFonts w:eastAsia="Songti SC"/>
          <w:bCs/>
          <w:kern w:val="2"/>
          <w:lang w:val="uk-UA" w:eastAsia="zh-CN" w:bidi="hi-IN"/>
        </w:rPr>
        <w:t xml:space="preserve"> 3.   </w:t>
      </w:r>
      <w:r w:rsidRPr="00110A6A">
        <w:rPr>
          <w:rFonts w:ascii="Times New Roman" w:eastAsia="Songti SC" w:hAnsi="Times New Roman" w:cs="Times New Roman"/>
          <w:bCs/>
          <w:kern w:val="2"/>
          <w:sz w:val="24"/>
          <w:szCs w:val="24"/>
          <w:lang w:val="uk-UA" w:eastAsia="zh-CN" w:bidi="hi-IN"/>
        </w:rPr>
        <w:t>Хірургічна стоматологія та щелепно-лицева хірургія дитячого віку =</w:t>
      </w:r>
      <w:r w:rsidRPr="00110A6A">
        <w:rPr>
          <w:rFonts w:ascii="Times New Roman" w:eastAsia="Songti SC" w:hAnsi="Times New Roman" w:cs="Times New Roman"/>
          <w:bCs/>
          <w:kern w:val="2"/>
          <w:sz w:val="24"/>
          <w:szCs w:val="24"/>
          <w:lang w:eastAsia="zh-CN" w:bidi="hi-IN"/>
        </w:rPr>
        <w:t>Pediatric</w:t>
      </w:r>
      <w:r w:rsidRPr="00110A6A">
        <w:rPr>
          <w:rFonts w:ascii="Times New Roman" w:eastAsia="Songti SC" w:hAnsi="Times New Roman" w:cs="Times New Roman"/>
          <w:bCs/>
          <w:kern w:val="2"/>
          <w:sz w:val="24"/>
          <w:szCs w:val="24"/>
          <w:lang w:val="uk-UA" w:eastAsia="zh-CN" w:bidi="hi-IN"/>
        </w:rPr>
        <w:t xml:space="preserve"> </w:t>
      </w:r>
      <w:r w:rsidRPr="00110A6A">
        <w:rPr>
          <w:rFonts w:ascii="Times New Roman" w:eastAsia="Songti SC" w:hAnsi="Times New Roman" w:cs="Times New Roman"/>
          <w:bCs/>
          <w:kern w:val="2"/>
          <w:sz w:val="24"/>
          <w:szCs w:val="24"/>
          <w:lang w:eastAsia="zh-CN" w:bidi="hi-IN"/>
        </w:rPr>
        <w:t>Oral</w:t>
      </w:r>
      <w:r w:rsidRPr="00110A6A">
        <w:rPr>
          <w:rFonts w:ascii="Times New Roman" w:eastAsia="Songti SC" w:hAnsi="Times New Roman" w:cs="Times New Roman"/>
          <w:bCs/>
          <w:kern w:val="2"/>
          <w:sz w:val="24"/>
          <w:szCs w:val="24"/>
          <w:lang w:val="uk-UA" w:eastAsia="zh-CN" w:bidi="hi-IN"/>
        </w:rPr>
        <w:t xml:space="preserve"> </w:t>
      </w:r>
      <w:r w:rsidRPr="00110A6A">
        <w:rPr>
          <w:rFonts w:ascii="Times New Roman" w:eastAsia="Songti SC" w:hAnsi="Times New Roman" w:cs="Times New Roman"/>
          <w:bCs/>
          <w:kern w:val="2"/>
          <w:sz w:val="24"/>
          <w:szCs w:val="24"/>
          <w:lang w:eastAsia="zh-CN" w:bidi="hi-IN"/>
        </w:rPr>
        <w:t>and</w:t>
      </w:r>
      <w:r w:rsidRPr="00110A6A">
        <w:rPr>
          <w:rFonts w:ascii="Times New Roman" w:eastAsia="Songti SC" w:hAnsi="Times New Roman" w:cs="Times New Roman"/>
          <w:bCs/>
          <w:kern w:val="2"/>
          <w:sz w:val="24"/>
          <w:szCs w:val="24"/>
          <w:lang w:val="uk-UA" w:eastAsia="zh-CN" w:bidi="hi-IN"/>
        </w:rPr>
        <w:t xml:space="preserve"> </w:t>
      </w:r>
      <w:r w:rsidRPr="00110A6A">
        <w:rPr>
          <w:rFonts w:ascii="Times New Roman" w:eastAsia="Songti SC" w:hAnsi="Times New Roman" w:cs="Times New Roman"/>
          <w:bCs/>
          <w:kern w:val="2"/>
          <w:sz w:val="24"/>
          <w:szCs w:val="24"/>
          <w:lang w:eastAsia="zh-CN" w:bidi="hi-IN"/>
        </w:rPr>
        <w:t>Maxillofacial</w:t>
      </w:r>
      <w:r w:rsidRPr="00110A6A">
        <w:rPr>
          <w:rFonts w:ascii="Times New Roman" w:eastAsia="Songti SC" w:hAnsi="Times New Roman" w:cs="Times New Roman"/>
          <w:bCs/>
          <w:kern w:val="2"/>
          <w:sz w:val="24"/>
          <w:szCs w:val="24"/>
          <w:lang w:val="uk-UA" w:eastAsia="zh-CN" w:bidi="hi-IN"/>
        </w:rPr>
        <w:t xml:space="preserve"> </w:t>
      </w:r>
      <w:r w:rsidRPr="00110A6A">
        <w:rPr>
          <w:rFonts w:ascii="Times New Roman" w:eastAsia="Songti SC" w:hAnsi="Times New Roman" w:cs="Times New Roman"/>
          <w:bCs/>
          <w:kern w:val="2"/>
          <w:sz w:val="24"/>
          <w:szCs w:val="24"/>
          <w:lang w:eastAsia="zh-CN" w:bidi="hi-IN"/>
        </w:rPr>
        <w:t>Surgery</w:t>
      </w:r>
      <w:r w:rsidRPr="00110A6A">
        <w:rPr>
          <w:rFonts w:ascii="Times New Roman" w:eastAsia="Songti SC" w:hAnsi="Times New Roman" w:cs="Times New Roman"/>
          <w:bCs/>
          <w:kern w:val="2"/>
          <w:sz w:val="24"/>
          <w:szCs w:val="24"/>
          <w:lang w:val="uk-UA" w:eastAsia="zh-CN" w:bidi="hi-IN"/>
        </w:rPr>
        <w:t xml:space="preserve"> : підручник / Л.В. Харьков,Л.М. Яковенко, Н.В. Кисельова ; за ред. Л.В. Харькова. — 2-е вид. — К. :ВСВ «Медицина», 2020. — 104 с.</w:t>
      </w:r>
    </w:p>
    <w:p w:rsidR="00DF4228" w:rsidRDefault="00DF4228" w:rsidP="00DF4228">
      <w:pPr>
        <w:pStyle w:val="af6"/>
        <w:spacing w:before="0" w:beforeAutospacing="0" w:after="0" w:afterAutospacing="0"/>
        <w:rPr>
          <w:lang w:val="ru-RU"/>
        </w:rPr>
      </w:pPr>
      <w:r>
        <w:rPr>
          <w:color w:val="000000"/>
        </w:rPr>
        <w:t xml:space="preserve">        </w:t>
      </w:r>
      <w:r>
        <w:t xml:space="preserve">  4.</w:t>
      </w:r>
      <w:r w:rsidRPr="00110A6A">
        <w:t xml:space="preserve">Наказ МОЗ України </w:t>
      </w:r>
      <w:r>
        <w:t xml:space="preserve">№ </w:t>
      </w:r>
      <w:r w:rsidRPr="00110A6A">
        <w:t xml:space="preserve">1614 від 03.08.2021р.. Гігієнічна та хірургічна обробка рук, гігієнічне миття рук медичного </w:t>
      </w:r>
      <w:r>
        <w:rPr>
          <w:lang w:val="ru-RU"/>
        </w:rPr>
        <w:t>персоналу. Порядок надягання та знімання ЗІЗ. Інфекційний контроль.</w:t>
      </w:r>
    </w:p>
    <w:p w:rsidR="00DF4228" w:rsidRDefault="00DF4228" w:rsidP="00DF4228">
      <w:pPr>
        <w:pStyle w:val="af6"/>
        <w:spacing w:before="0" w:beforeAutospacing="0" w:after="0" w:afterAutospacing="0"/>
        <w:ind w:left="360"/>
        <w:rPr>
          <w:lang w:val="ru-RU"/>
        </w:rPr>
      </w:pPr>
      <w:r>
        <w:rPr>
          <w:lang w:val="ru-RU"/>
        </w:rPr>
        <w:t xml:space="preserve">    5. Наказ МОЗ </w:t>
      </w:r>
      <w:r>
        <w:t xml:space="preserve">№ </w:t>
      </w:r>
      <w:r>
        <w:rPr>
          <w:lang w:val="ru-RU"/>
        </w:rPr>
        <w:t>635 від 09.09.2014р. «Ведення обліку лікарських засобів та</w:t>
      </w:r>
      <w:r>
        <w:t> </w:t>
      </w:r>
    </w:p>
    <w:p w:rsidR="00DF4228" w:rsidRDefault="00DF4228" w:rsidP="00DF4228">
      <w:pPr>
        <w:pStyle w:val="af6"/>
        <w:spacing w:before="0" w:beforeAutospacing="0" w:after="0" w:afterAutospacing="0"/>
        <w:rPr>
          <w:lang w:val="ru-RU"/>
        </w:rPr>
      </w:pPr>
      <w:r>
        <w:rPr>
          <w:lang w:val="ru-RU"/>
        </w:rPr>
        <w:t>медичних виробів».</w:t>
      </w:r>
      <w:r>
        <w:t> </w:t>
      </w:r>
    </w:p>
    <w:p w:rsidR="00DF4228" w:rsidRDefault="00DF4228" w:rsidP="00DF4228">
      <w:pPr>
        <w:pStyle w:val="af6"/>
        <w:spacing w:before="0" w:beforeAutospacing="0" w:after="0" w:afterAutospacing="0"/>
      </w:pPr>
      <w:r>
        <w:t xml:space="preserve">           6.</w:t>
      </w:r>
      <w:r>
        <w:rPr>
          <w:lang w:val="ru-RU"/>
        </w:rPr>
        <w:t xml:space="preserve"> Наказ МОЗ України </w:t>
      </w:r>
      <w:r>
        <w:t xml:space="preserve">№ </w:t>
      </w:r>
      <w:r>
        <w:rPr>
          <w:lang w:val="ru-RU"/>
        </w:rPr>
        <w:t>584 від 16.12.2003р. «Про затвердження Правил зберігання та проведення контролю якості лікарських засобів у лікувально-профілактичних закладах».</w:t>
      </w:r>
      <w:r>
        <w:t> </w:t>
      </w:r>
    </w:p>
    <w:p w:rsidR="00DF4228" w:rsidRDefault="00DF4228" w:rsidP="00DF4228">
      <w:pPr>
        <w:pStyle w:val="af6"/>
        <w:spacing w:before="0" w:beforeAutospacing="0" w:after="0" w:afterAutospacing="0"/>
        <w:ind w:left="360"/>
      </w:pPr>
      <w:r>
        <w:t xml:space="preserve">      7.</w:t>
      </w:r>
      <w:r>
        <w:rPr>
          <w:bCs/>
          <w:color w:val="333333"/>
          <w:shd w:val="clear" w:color="auto" w:fill="FFFFFF"/>
        </w:rPr>
        <w:t xml:space="preserve"> Наказ МОЗ </w:t>
      </w:r>
      <w:r>
        <w:rPr>
          <w:bCs/>
          <w:color w:val="333333"/>
          <w:shd w:val="clear" w:color="auto" w:fill="FFFFFF"/>
          <w:lang w:val="ru-RU"/>
        </w:rPr>
        <w:t>31.10.2024</w:t>
      </w:r>
      <w:r>
        <w:rPr>
          <w:bCs/>
          <w:color w:val="333333"/>
          <w:shd w:val="clear" w:color="auto" w:fill="FFFFFF"/>
        </w:rPr>
        <w:t> </w:t>
      </w:r>
      <w:r>
        <w:rPr>
          <w:bCs/>
          <w:color w:val="333333"/>
          <w:shd w:val="clear" w:color="auto" w:fill="FFFFFF"/>
          <w:lang w:val="ru-RU"/>
        </w:rPr>
        <w:t xml:space="preserve"> № 1827</w:t>
      </w:r>
      <w:r>
        <w:rPr>
          <w:b/>
          <w:bCs/>
          <w:color w:val="333333"/>
          <w:shd w:val="clear" w:color="auto" w:fill="FFFFFF"/>
        </w:rPr>
        <w:t xml:space="preserve"> </w:t>
      </w:r>
      <w:r>
        <w:rPr>
          <w:bCs/>
          <w:color w:val="333333"/>
          <w:shd w:val="clear" w:color="auto" w:fill="FFFFFF"/>
          <w:lang w:val="ru-RU"/>
        </w:rPr>
        <w:t>Про затвердження Державних санітарних норм та правил «Порядок управління медичними відходами, у тому числі вимоги щодо безпечності для здоров’я людини під час утворення, збирання, зберігання, перевезення, оброблення таких відходів»</w:t>
      </w:r>
    </w:p>
    <w:p w:rsidR="00DF4228" w:rsidRDefault="00DF4228" w:rsidP="00DF4228">
      <w:pPr>
        <w:pStyle w:val="af6"/>
        <w:spacing w:before="0" w:beforeAutospacing="0" w:after="0" w:afterAutospacing="0"/>
        <w:ind w:left="360"/>
      </w:pPr>
      <w:r>
        <w:t xml:space="preserve">       8. Наказ МОЗ № 552 від 11.08.14р. «Дезінфекція, передстерилізаційне очищення та стерилізація медичних виробів».</w:t>
      </w:r>
    </w:p>
    <w:p w:rsidR="00DF4228" w:rsidRDefault="00DF4228" w:rsidP="00DF4228">
      <w:pPr>
        <w:pStyle w:val="af6"/>
        <w:spacing w:before="0" w:beforeAutospacing="0" w:after="0" w:afterAutospacing="0"/>
        <w:rPr>
          <w:rFonts w:ascii="Arial" w:hAnsi="Arial" w:cs="Arial"/>
          <w:color w:val="676700"/>
        </w:rPr>
      </w:pPr>
      <w:r>
        <w:t xml:space="preserve">            9.</w:t>
      </w:r>
      <w:r>
        <w:rPr>
          <w:lang w:val="ru-RU"/>
        </w:rPr>
        <w:t xml:space="preserve"> Наказ МОЗ України </w:t>
      </w:r>
      <w:proofErr w:type="gramStart"/>
      <w:r>
        <w:t xml:space="preserve">№ </w:t>
      </w:r>
      <w:r>
        <w:rPr>
          <w:lang w:val="ru-RU"/>
        </w:rPr>
        <w:t xml:space="preserve"> 259</w:t>
      </w:r>
      <w:proofErr w:type="gramEnd"/>
      <w:r>
        <w:rPr>
          <w:lang w:val="ru-RU"/>
        </w:rPr>
        <w:t xml:space="preserve"> від 02.04.2013 «Про затвердження Державних санітарних норм і правил».</w:t>
      </w:r>
      <w:r>
        <w:rPr>
          <w:rFonts w:ascii="Arial" w:hAnsi="Arial" w:cs="Arial"/>
          <w:color w:val="676700"/>
          <w:lang w:val="ru-RU"/>
        </w:rPr>
        <w:t xml:space="preserve"> </w:t>
      </w:r>
    </w:p>
    <w:p w:rsidR="00DF4228" w:rsidRDefault="00DF4228" w:rsidP="00DF4228">
      <w:pPr>
        <w:pStyle w:val="af6"/>
        <w:spacing w:before="0" w:beforeAutospacing="0" w:after="0" w:afterAutospacing="0"/>
      </w:pPr>
      <w:r>
        <w:t xml:space="preserve">           10. Наказ МОЗ України № 1614 від 03.08.2021р Гігієнічна та хірургічна обробка рук, гігієнічне миття рук медичного персоналу . </w:t>
      </w:r>
    </w:p>
    <w:p w:rsidR="00DF4228" w:rsidRDefault="00DF4228" w:rsidP="00DF4228">
      <w:pPr>
        <w:pStyle w:val="af6"/>
        <w:spacing w:before="0" w:beforeAutospacing="0" w:after="0" w:afterAutospacing="0"/>
        <w:ind w:left="360"/>
      </w:pPr>
      <w:r>
        <w:t xml:space="preserve">     11. Наказ МОЗ України № 882 від 06.05.2021р. ««Про затвердження санітарно- протиєпідемічних правил і норм використання ультрафіолетового бактерицидного випромінювання для знезараження повітря та дезінфекції поверхонь в приміщеннях закладів охорони здоров'я».</w:t>
      </w:r>
    </w:p>
    <w:p w:rsidR="00DF4228" w:rsidRPr="00110A6A" w:rsidRDefault="00DF4228" w:rsidP="00DF4228">
      <w:pPr>
        <w:shd w:val="clear" w:color="auto" w:fill="FFFFFF"/>
        <w:spacing w:after="0" w:line="240" w:lineRule="auto"/>
        <w:outlineLvl w:val="2"/>
        <w:rPr>
          <w:rFonts w:ascii="Times New Roman" w:eastAsia="Times New Roman" w:hAnsi="Times New Roman" w:cs="Times New Roman"/>
          <w:color w:val="000000"/>
          <w:sz w:val="24"/>
          <w:szCs w:val="24"/>
          <w:lang w:val="uk-UA" w:eastAsia="uk-UA"/>
        </w:rPr>
      </w:pPr>
      <w:r w:rsidRPr="00110A6A">
        <w:rPr>
          <w:rFonts w:ascii="Times New Roman" w:hAnsi="Times New Roman" w:cs="Times New Roman"/>
          <w:sz w:val="24"/>
          <w:szCs w:val="24"/>
          <w:lang w:val="uk-UA"/>
        </w:rPr>
        <w:t xml:space="preserve">            12.</w:t>
      </w:r>
      <w:r w:rsidRPr="00110A6A">
        <w:rPr>
          <w:rFonts w:ascii="Times New Roman" w:hAnsi="Times New Roman" w:cs="Times New Roman"/>
          <w:bCs/>
          <w:color w:val="333333"/>
          <w:sz w:val="24"/>
          <w:szCs w:val="24"/>
          <w:shd w:val="clear" w:color="auto" w:fill="FFFFFF"/>
          <w:lang w:val="uk-UA"/>
        </w:rPr>
        <w:t xml:space="preserve"> Наказ МОЗ 03.08.2020</w:t>
      </w:r>
      <w:r w:rsidRPr="00110A6A">
        <w:rPr>
          <w:rFonts w:ascii="Times New Roman" w:hAnsi="Times New Roman" w:cs="Times New Roman"/>
          <w:bCs/>
          <w:color w:val="333333"/>
          <w:sz w:val="24"/>
          <w:szCs w:val="24"/>
          <w:shd w:val="clear" w:color="auto" w:fill="FFFFFF"/>
        </w:rPr>
        <w:t> </w:t>
      </w:r>
      <w:r w:rsidRPr="00110A6A">
        <w:rPr>
          <w:rFonts w:ascii="Times New Roman" w:hAnsi="Times New Roman" w:cs="Times New Roman"/>
          <w:bCs/>
          <w:color w:val="333333"/>
          <w:sz w:val="24"/>
          <w:szCs w:val="24"/>
          <w:shd w:val="clear" w:color="auto" w:fill="FFFFFF"/>
          <w:lang w:val="uk-UA"/>
        </w:rPr>
        <w:t xml:space="preserve"> № 1777</w:t>
      </w:r>
      <w:r w:rsidRPr="00110A6A">
        <w:rPr>
          <w:rFonts w:ascii="Times New Roman" w:hAnsi="Times New Roman" w:cs="Times New Roman"/>
          <w:b/>
          <w:bCs/>
          <w:color w:val="333333"/>
          <w:sz w:val="24"/>
          <w:szCs w:val="24"/>
          <w:shd w:val="clear" w:color="auto" w:fill="FFFFFF"/>
          <w:lang w:val="uk-UA"/>
        </w:rPr>
        <w:t xml:space="preserve"> </w:t>
      </w:r>
      <w:r w:rsidRPr="00110A6A">
        <w:rPr>
          <w:rFonts w:ascii="Times New Roman" w:hAnsi="Times New Roman" w:cs="Times New Roman"/>
          <w:bCs/>
          <w:color w:val="333333"/>
          <w:sz w:val="24"/>
          <w:szCs w:val="24"/>
          <w:shd w:val="clear" w:color="auto" w:fill="FFFFFF"/>
          <w:lang w:val="uk-UA"/>
        </w:rPr>
        <w:t>Про затвердження заходів та засобів щодо попередження інфікування при проведенні догляду за пацієнтами</w:t>
      </w:r>
      <w:r w:rsidRPr="00110A6A">
        <w:rPr>
          <w:rFonts w:ascii="Times New Roman" w:eastAsia="Times New Roman" w:hAnsi="Times New Roman" w:cs="Times New Roman"/>
          <w:color w:val="000000"/>
          <w:sz w:val="24"/>
          <w:szCs w:val="24"/>
          <w:lang w:val="uk-UA" w:eastAsia="uk-UA"/>
        </w:rPr>
        <w:t xml:space="preserve"> </w:t>
      </w:r>
    </w:p>
    <w:p w:rsidR="00DF4228" w:rsidRPr="00110A6A" w:rsidRDefault="00DF4228" w:rsidP="00DF4228">
      <w:pPr>
        <w:shd w:val="clear" w:color="auto" w:fill="FFFFFF"/>
        <w:spacing w:after="0" w:line="240" w:lineRule="auto"/>
        <w:outlineLvl w:val="2"/>
        <w:rPr>
          <w:rFonts w:ascii="Times New Roman" w:eastAsia="Times New Roman" w:hAnsi="Times New Roman" w:cs="Times New Roman"/>
          <w:color w:val="000000"/>
          <w:sz w:val="24"/>
          <w:szCs w:val="24"/>
          <w:lang w:val="uk-UA" w:eastAsia="uk-UA"/>
        </w:rPr>
      </w:pPr>
      <w:r>
        <w:rPr>
          <w:rFonts w:ascii="Times New Roman" w:eastAsia="Times New Roman" w:hAnsi="Times New Roman" w:cs="Times New Roman"/>
          <w:color w:val="000000"/>
          <w:sz w:val="24"/>
          <w:szCs w:val="24"/>
          <w:lang w:val="uk-UA" w:eastAsia="uk-UA"/>
        </w:rPr>
        <w:t xml:space="preserve">            </w:t>
      </w:r>
      <w:r w:rsidRPr="00110A6A">
        <w:rPr>
          <w:rFonts w:ascii="Times New Roman" w:eastAsia="Times New Roman" w:hAnsi="Times New Roman" w:cs="Times New Roman"/>
          <w:color w:val="000000"/>
          <w:sz w:val="24"/>
          <w:szCs w:val="24"/>
          <w:lang w:val="uk-UA" w:eastAsia="uk-UA"/>
        </w:rPr>
        <w:t>13.Наказ МОЗ України від 16.12.2024 № 2103 "Про затвердження Порядку проведення екстреної постконтактної профілактики у працівників, які проводять тестування на ВІЛ або надають медичну допомогу..."</w:t>
      </w:r>
    </w:p>
    <w:p w:rsidR="00074044" w:rsidRDefault="00074044" w:rsidP="00475AD9">
      <w:pPr>
        <w:spacing w:after="0" w:line="240" w:lineRule="auto"/>
        <w:ind w:left="851" w:right="692" w:firstLine="720"/>
        <w:rPr>
          <w:rFonts w:ascii="Times New Roman" w:hAnsi="Times New Roman" w:cs="Times New Roman"/>
          <w:b/>
          <w:sz w:val="24"/>
          <w:szCs w:val="24"/>
          <w:lang w:val="uk-UA"/>
        </w:rPr>
      </w:pPr>
    </w:p>
    <w:p w:rsidR="00DF4228" w:rsidRPr="00475AD9" w:rsidRDefault="00DF4228" w:rsidP="00475AD9">
      <w:pPr>
        <w:spacing w:after="0" w:line="240" w:lineRule="auto"/>
        <w:ind w:left="851" w:right="692" w:firstLine="720"/>
        <w:rPr>
          <w:rFonts w:ascii="Times New Roman" w:hAnsi="Times New Roman" w:cs="Times New Roman"/>
          <w:b/>
          <w:sz w:val="24"/>
          <w:szCs w:val="24"/>
          <w:lang w:val="uk-UA"/>
        </w:rPr>
      </w:pPr>
      <w:r w:rsidRPr="00475AD9">
        <w:rPr>
          <w:rFonts w:ascii="Times New Roman" w:hAnsi="Times New Roman" w:cs="Times New Roman"/>
          <w:b/>
          <w:sz w:val="24"/>
          <w:szCs w:val="24"/>
          <w:lang w:val="uk-UA"/>
        </w:rPr>
        <w:t>Додаткова</w:t>
      </w:r>
      <w:r w:rsidR="00475AD9">
        <w:rPr>
          <w:rFonts w:ascii="Times New Roman" w:hAnsi="Times New Roman" w:cs="Times New Roman"/>
          <w:b/>
          <w:sz w:val="24"/>
          <w:szCs w:val="24"/>
          <w:lang w:val="uk-UA"/>
        </w:rPr>
        <w:t>:</w:t>
      </w:r>
    </w:p>
    <w:p w:rsidR="00DF4228" w:rsidRPr="006F2693" w:rsidRDefault="00DF4228" w:rsidP="00DF4228">
      <w:pPr>
        <w:spacing w:after="0" w:line="240" w:lineRule="auto"/>
        <w:ind w:left="851" w:right="692" w:firstLine="720"/>
        <w:jc w:val="center"/>
        <w:rPr>
          <w:rFonts w:ascii="Times New Roman" w:hAnsi="Times New Roman" w:cs="Times New Roman"/>
          <w:sz w:val="24"/>
          <w:szCs w:val="24"/>
          <w:lang w:val="uk-UA"/>
        </w:rPr>
      </w:pPr>
      <w:r w:rsidRPr="00C2727D">
        <w:rPr>
          <w:rFonts w:ascii="Times New Roman" w:hAnsi="Times New Roman" w:cs="Times New Roman"/>
          <w:sz w:val="24"/>
          <w:szCs w:val="24"/>
          <w:lang w:val="uk-UA"/>
        </w:rPr>
        <w:t xml:space="preserve"> </w:t>
      </w:r>
    </w:p>
    <w:p w:rsidR="00DF4228" w:rsidRPr="006F2693" w:rsidRDefault="00DF4228" w:rsidP="00DF4228">
      <w:pPr>
        <w:numPr>
          <w:ilvl w:val="0"/>
          <w:numId w:val="14"/>
        </w:numPr>
        <w:spacing w:after="0" w:line="240" w:lineRule="auto"/>
        <w:rPr>
          <w:rFonts w:ascii="Times New Roman" w:hAnsi="Times New Roman" w:cs="Times New Roman"/>
          <w:sz w:val="24"/>
          <w:szCs w:val="24"/>
        </w:rPr>
      </w:pPr>
      <w:r w:rsidRPr="00C2727D">
        <w:rPr>
          <w:rFonts w:ascii="Times New Roman" w:hAnsi="Times New Roman" w:cs="Times New Roman"/>
          <w:sz w:val="24"/>
          <w:szCs w:val="24"/>
          <w:lang w:val="uk-UA"/>
        </w:rPr>
        <w:t xml:space="preserve">Харьков Л.В. Яковенко Л.М. «Причини послідовності та механізми розвитку клініко-рентгенологічних     симптомів при анкілозах скронево-нижньощелепового суглоба у дітей».// </w:t>
      </w:r>
      <w:r w:rsidRPr="006F2693">
        <w:rPr>
          <w:rFonts w:ascii="Times New Roman" w:hAnsi="Times New Roman" w:cs="Times New Roman"/>
          <w:sz w:val="24"/>
          <w:szCs w:val="24"/>
        </w:rPr>
        <w:t xml:space="preserve">Новини    </w:t>
      </w:r>
      <w:proofErr w:type="gramStart"/>
      <w:r w:rsidRPr="006F2693">
        <w:rPr>
          <w:rFonts w:ascii="Times New Roman" w:hAnsi="Times New Roman" w:cs="Times New Roman"/>
          <w:sz w:val="24"/>
          <w:szCs w:val="24"/>
        </w:rPr>
        <w:t xml:space="preserve">стоматології </w:t>
      </w:r>
      <w:r w:rsidRPr="006F2693">
        <w:rPr>
          <w:rFonts w:ascii="Times New Roman" w:hAnsi="Times New Roman" w:cs="Times New Roman"/>
          <w:sz w:val="24"/>
          <w:szCs w:val="24"/>
          <w:lang w:val="uk-UA"/>
        </w:rPr>
        <w:t>,</w:t>
      </w:r>
      <w:proofErr w:type="gramEnd"/>
      <w:r w:rsidRPr="006F2693">
        <w:rPr>
          <w:rFonts w:ascii="Times New Roman" w:hAnsi="Times New Roman" w:cs="Times New Roman"/>
          <w:sz w:val="24"/>
          <w:szCs w:val="24"/>
          <w:lang w:val="uk-UA"/>
        </w:rPr>
        <w:t xml:space="preserve"> - </w:t>
      </w:r>
      <w:r w:rsidRPr="006F2693">
        <w:rPr>
          <w:rFonts w:ascii="Times New Roman" w:hAnsi="Times New Roman" w:cs="Times New Roman"/>
          <w:sz w:val="24"/>
          <w:szCs w:val="24"/>
        </w:rPr>
        <w:t xml:space="preserve">№2 </w:t>
      </w:r>
      <w:r w:rsidRPr="006F2693">
        <w:rPr>
          <w:rFonts w:ascii="Times New Roman" w:hAnsi="Times New Roman" w:cs="Times New Roman"/>
          <w:sz w:val="24"/>
          <w:szCs w:val="24"/>
          <w:lang w:val="uk-UA"/>
        </w:rPr>
        <w:t xml:space="preserve">– </w:t>
      </w:r>
      <w:r w:rsidRPr="006F2693">
        <w:rPr>
          <w:rFonts w:ascii="Times New Roman" w:hAnsi="Times New Roman" w:cs="Times New Roman"/>
          <w:sz w:val="24"/>
          <w:szCs w:val="24"/>
        </w:rPr>
        <w:t>2009</w:t>
      </w:r>
      <w:r w:rsidRPr="006F2693">
        <w:rPr>
          <w:rFonts w:ascii="Times New Roman" w:hAnsi="Times New Roman" w:cs="Times New Roman"/>
          <w:sz w:val="24"/>
          <w:szCs w:val="24"/>
          <w:lang w:val="uk-UA"/>
        </w:rPr>
        <w:t>.-</w:t>
      </w:r>
      <w:r w:rsidRPr="006F2693">
        <w:rPr>
          <w:rFonts w:ascii="Times New Roman" w:hAnsi="Times New Roman" w:cs="Times New Roman"/>
          <w:sz w:val="24"/>
          <w:szCs w:val="24"/>
        </w:rPr>
        <w:t xml:space="preserve"> ст. 14-17</w:t>
      </w:r>
    </w:p>
    <w:p w:rsidR="00DF4228" w:rsidRPr="006F2693" w:rsidRDefault="00DF4228" w:rsidP="00DF4228">
      <w:pPr>
        <w:spacing w:after="0" w:line="240" w:lineRule="auto"/>
        <w:ind w:right="-2"/>
        <w:rPr>
          <w:rFonts w:ascii="Times New Roman" w:eastAsia="LiberationSerif" w:hAnsi="Times New Roman" w:cs="Times New Roman"/>
          <w:sz w:val="24"/>
          <w:szCs w:val="24"/>
          <w:lang w:val="uk-UA"/>
        </w:rPr>
      </w:pPr>
      <w:r w:rsidRPr="006F2693">
        <w:rPr>
          <w:rFonts w:ascii="Times New Roman" w:eastAsia="LiberationSerif" w:hAnsi="Times New Roman" w:cs="Times New Roman"/>
          <w:sz w:val="24"/>
          <w:szCs w:val="24"/>
          <w:lang w:val="uk-UA"/>
        </w:rPr>
        <w:t xml:space="preserve">      </w:t>
      </w:r>
      <w:r>
        <w:rPr>
          <w:rFonts w:ascii="Times New Roman" w:eastAsia="LiberationSerif" w:hAnsi="Times New Roman" w:cs="Times New Roman"/>
          <w:sz w:val="24"/>
          <w:szCs w:val="24"/>
          <w:lang w:val="uk-UA"/>
        </w:rPr>
        <w:t>2.</w:t>
      </w:r>
      <w:r w:rsidRPr="006F2693">
        <w:rPr>
          <w:rFonts w:ascii="Times New Roman" w:eastAsia="LiberationSerif" w:hAnsi="Times New Roman" w:cs="Times New Roman"/>
          <w:sz w:val="24"/>
          <w:szCs w:val="24"/>
          <w:lang w:val="uk-UA"/>
        </w:rPr>
        <w:t xml:space="preserve">Кисельова Н.В. Комплексні діагностика та лікування гемангіом щелепно-лицевої  </w:t>
      </w:r>
    </w:p>
    <w:p w:rsidR="00DF4228" w:rsidRPr="006F2693" w:rsidRDefault="00DF4228" w:rsidP="00DF4228">
      <w:pPr>
        <w:spacing w:after="0" w:line="240" w:lineRule="auto"/>
        <w:ind w:right="-2"/>
        <w:rPr>
          <w:rFonts w:ascii="Times New Roman" w:hAnsi="Times New Roman" w:cs="Times New Roman"/>
          <w:color w:val="000000"/>
          <w:sz w:val="24"/>
          <w:szCs w:val="24"/>
          <w:shd w:val="clear" w:color="auto" w:fill="FFFFFF"/>
          <w:lang w:val="uk-UA"/>
        </w:rPr>
      </w:pPr>
      <w:r w:rsidRPr="006F2693">
        <w:rPr>
          <w:rFonts w:ascii="Times New Roman" w:eastAsia="LiberationSerif" w:hAnsi="Times New Roman" w:cs="Times New Roman"/>
          <w:sz w:val="24"/>
          <w:szCs w:val="24"/>
          <w:lang w:val="uk-UA"/>
        </w:rPr>
        <w:t xml:space="preserve">           ділянки у дітей: </w:t>
      </w:r>
      <w:r w:rsidRPr="006F2693">
        <w:rPr>
          <w:rFonts w:ascii="Times New Roman" w:hAnsi="Times New Roman" w:cs="Times New Roman"/>
          <w:color w:val="000000"/>
          <w:sz w:val="24"/>
          <w:szCs w:val="24"/>
          <w:shd w:val="clear" w:color="auto" w:fill="FFFFFF"/>
          <w:lang w:val="uk-UA"/>
        </w:rPr>
        <w:t xml:space="preserve">автореф. дис … канд.мед.наук: /14.01.22/ /МОЗУ; </w:t>
      </w:r>
    </w:p>
    <w:p w:rsidR="00DF4228" w:rsidRPr="006F2693" w:rsidRDefault="00DF4228" w:rsidP="00DF4228">
      <w:pPr>
        <w:spacing w:after="0" w:line="240" w:lineRule="auto"/>
        <w:ind w:right="-2"/>
        <w:rPr>
          <w:rFonts w:ascii="Times New Roman" w:hAnsi="Times New Roman" w:cs="Times New Roman"/>
          <w:sz w:val="24"/>
          <w:szCs w:val="24"/>
          <w:lang w:val="uk-UA"/>
        </w:rPr>
      </w:pPr>
      <w:r w:rsidRPr="006F2693">
        <w:rPr>
          <w:rFonts w:ascii="Times New Roman" w:hAnsi="Times New Roman" w:cs="Times New Roman"/>
          <w:color w:val="000000"/>
          <w:sz w:val="24"/>
          <w:szCs w:val="24"/>
          <w:shd w:val="clear" w:color="auto" w:fill="FFFFFF"/>
          <w:lang w:val="uk-UA"/>
        </w:rPr>
        <w:t xml:space="preserve">            НМУ</w:t>
      </w:r>
      <w:r w:rsidRPr="006F2693">
        <w:rPr>
          <w:rFonts w:ascii="Times New Roman" w:hAnsi="Times New Roman" w:cs="Times New Roman"/>
          <w:color w:val="000000"/>
          <w:sz w:val="24"/>
          <w:szCs w:val="24"/>
          <w:shd w:val="clear" w:color="auto" w:fill="FFFFFF"/>
        </w:rPr>
        <w:t> </w:t>
      </w:r>
      <w:r w:rsidRPr="006F2693">
        <w:rPr>
          <w:rFonts w:ascii="Times New Roman" w:hAnsi="Times New Roman" w:cs="Times New Roman"/>
          <w:color w:val="000000"/>
          <w:sz w:val="24"/>
          <w:szCs w:val="24"/>
          <w:shd w:val="clear" w:color="auto" w:fill="FFFFFF"/>
          <w:lang w:val="uk-UA"/>
        </w:rPr>
        <w:t xml:space="preserve">ім.О.О.Богомольця. - К., </w:t>
      </w:r>
      <w:r w:rsidRPr="006F2693">
        <w:rPr>
          <w:rFonts w:ascii="Times New Roman" w:eastAsia="LiberationSerif" w:hAnsi="Times New Roman" w:cs="Times New Roman"/>
          <w:sz w:val="24"/>
          <w:szCs w:val="24"/>
          <w:lang w:val="uk-UA"/>
        </w:rPr>
        <w:t>2016, 20 С.</w:t>
      </w:r>
    </w:p>
    <w:p w:rsidR="00DF4228" w:rsidRPr="006F2693" w:rsidRDefault="00DF4228" w:rsidP="00DF4228">
      <w:pPr>
        <w:autoSpaceDE w:val="0"/>
        <w:autoSpaceDN w:val="0"/>
        <w:spacing w:after="0" w:line="240" w:lineRule="auto"/>
        <w:rPr>
          <w:rFonts w:ascii="Times New Roman" w:hAnsi="Times New Roman" w:cs="Times New Roman"/>
          <w:sz w:val="24"/>
          <w:szCs w:val="24"/>
          <w:lang w:val="uk-UA"/>
        </w:rPr>
      </w:pPr>
      <w:r w:rsidRPr="006F2693">
        <w:rPr>
          <w:rFonts w:ascii="Times New Roman" w:hAnsi="Times New Roman" w:cs="Times New Roman"/>
          <w:bCs/>
          <w:sz w:val="24"/>
          <w:szCs w:val="24"/>
          <w:shd w:val="clear" w:color="auto" w:fill="FFFFFF"/>
          <w:lang w:val="uk-UA"/>
        </w:rPr>
        <w:t xml:space="preserve">  </w:t>
      </w:r>
      <w:r w:rsidRPr="006F2693">
        <w:rPr>
          <w:rFonts w:ascii="Times New Roman" w:hAnsi="Times New Roman" w:cs="Times New Roman"/>
          <w:sz w:val="24"/>
          <w:szCs w:val="24"/>
          <w:lang w:val="uk-UA"/>
        </w:rPr>
        <w:t xml:space="preserve">      </w:t>
      </w:r>
      <w:r>
        <w:rPr>
          <w:rFonts w:ascii="Times New Roman" w:hAnsi="Times New Roman" w:cs="Times New Roman"/>
          <w:sz w:val="24"/>
          <w:szCs w:val="24"/>
          <w:lang w:val="uk-UA"/>
        </w:rPr>
        <w:t>3</w:t>
      </w:r>
      <w:r w:rsidRPr="006F2693">
        <w:rPr>
          <w:rFonts w:ascii="Times New Roman" w:hAnsi="Times New Roman" w:cs="Times New Roman"/>
          <w:sz w:val="24"/>
          <w:szCs w:val="24"/>
          <w:lang w:val="uk-UA"/>
        </w:rPr>
        <w:t>.</w:t>
      </w:r>
      <w:r w:rsidRPr="006F2693">
        <w:rPr>
          <w:rFonts w:ascii="Times New Roman" w:hAnsi="Times New Roman" w:cs="Times New Roman"/>
          <w:sz w:val="24"/>
          <w:szCs w:val="24"/>
        </w:rPr>
        <w:t xml:space="preserve">Хірургічна стоматологія дитячого віку: підручник/ Харьков Л.В., Яковенко Л.М., </w:t>
      </w:r>
    </w:p>
    <w:p w:rsidR="00DF4228" w:rsidRPr="006F2693" w:rsidRDefault="00DF4228" w:rsidP="00DF4228">
      <w:pPr>
        <w:autoSpaceDE w:val="0"/>
        <w:autoSpaceDN w:val="0"/>
        <w:spacing w:after="0" w:line="240" w:lineRule="auto"/>
        <w:rPr>
          <w:rFonts w:ascii="Times New Roman" w:hAnsi="Times New Roman" w:cs="Times New Roman"/>
          <w:sz w:val="24"/>
          <w:szCs w:val="24"/>
          <w:shd w:val="clear" w:color="auto" w:fill="FFFFFF"/>
          <w:lang w:val="en-US"/>
        </w:rPr>
      </w:pPr>
      <w:r w:rsidRPr="006F2693">
        <w:rPr>
          <w:rFonts w:ascii="Times New Roman" w:hAnsi="Times New Roman" w:cs="Times New Roman"/>
          <w:sz w:val="24"/>
          <w:szCs w:val="24"/>
          <w:lang w:val="uk-UA"/>
        </w:rPr>
        <w:t xml:space="preserve">            </w:t>
      </w:r>
      <w:r w:rsidRPr="006F2693">
        <w:rPr>
          <w:rFonts w:ascii="Times New Roman" w:hAnsi="Times New Roman" w:cs="Times New Roman"/>
          <w:sz w:val="24"/>
          <w:szCs w:val="24"/>
        </w:rPr>
        <w:t xml:space="preserve">Чехова І.Л.; за ред. Л.В.Харькова. – К.: Книга-плюс, 2003. </w:t>
      </w:r>
      <w:r w:rsidRPr="006F2693">
        <w:rPr>
          <w:rFonts w:ascii="Times New Roman" w:hAnsi="Times New Roman" w:cs="Times New Roman"/>
          <w:sz w:val="24"/>
          <w:szCs w:val="24"/>
          <w:lang w:val="en-US"/>
        </w:rPr>
        <w:t xml:space="preserve">496 </w:t>
      </w:r>
      <w:r w:rsidRPr="006F2693">
        <w:rPr>
          <w:rFonts w:ascii="Times New Roman" w:hAnsi="Times New Roman" w:cs="Times New Roman"/>
          <w:sz w:val="24"/>
          <w:szCs w:val="24"/>
        </w:rPr>
        <w:t>С</w:t>
      </w:r>
      <w:r w:rsidRPr="006F2693">
        <w:rPr>
          <w:rFonts w:ascii="Times New Roman" w:hAnsi="Times New Roman" w:cs="Times New Roman"/>
          <w:sz w:val="24"/>
          <w:szCs w:val="24"/>
          <w:lang w:val="en-US"/>
        </w:rPr>
        <w:t>.</w:t>
      </w:r>
    </w:p>
    <w:p w:rsidR="00DF4228" w:rsidRPr="006F2693" w:rsidRDefault="00DF4228" w:rsidP="00DF4228">
      <w:pPr>
        <w:autoSpaceDE w:val="0"/>
        <w:autoSpaceDN w:val="0"/>
        <w:adjustRightInd w:val="0"/>
        <w:spacing w:after="0" w:line="240" w:lineRule="auto"/>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      </w:t>
      </w:r>
      <w:r>
        <w:rPr>
          <w:rFonts w:ascii="Times New Roman" w:hAnsi="Times New Roman" w:cs="Times New Roman"/>
          <w:sz w:val="24"/>
          <w:szCs w:val="24"/>
          <w:lang w:val="uk-UA"/>
        </w:rPr>
        <w:t>4</w:t>
      </w:r>
      <w:r w:rsidRPr="006F2693">
        <w:rPr>
          <w:rFonts w:ascii="Times New Roman" w:hAnsi="Times New Roman" w:cs="Times New Roman"/>
          <w:sz w:val="24"/>
          <w:szCs w:val="24"/>
          <w:lang w:val="uk-UA"/>
        </w:rPr>
        <w:t>.</w:t>
      </w:r>
      <w:r w:rsidRPr="006F2693">
        <w:rPr>
          <w:rFonts w:ascii="Times New Roman" w:hAnsi="Times New Roman" w:cs="Times New Roman"/>
          <w:sz w:val="24"/>
          <w:szCs w:val="24"/>
          <w:lang w:val="en-GB"/>
        </w:rPr>
        <w:t>EckehardKostka, Simon Meissner, Christian H. Finke, ManlioMandirola and Saskia</w:t>
      </w:r>
    </w:p>
    <w:p w:rsidR="00DF4228" w:rsidRPr="006F2693" w:rsidRDefault="00DF4228" w:rsidP="00DF4228">
      <w:pPr>
        <w:autoSpaceDE w:val="0"/>
        <w:autoSpaceDN w:val="0"/>
        <w:adjustRightInd w:val="0"/>
        <w:spacing w:after="0" w:line="240" w:lineRule="auto"/>
        <w:rPr>
          <w:rFonts w:ascii="Times New Roman" w:hAnsi="Times New Roman" w:cs="Times New Roman"/>
          <w:bCs/>
          <w:sz w:val="24"/>
          <w:szCs w:val="24"/>
          <w:lang w:val="uk-UA"/>
        </w:rPr>
      </w:pPr>
      <w:r w:rsidRPr="006F2693">
        <w:rPr>
          <w:rFonts w:ascii="Times New Roman" w:hAnsi="Times New Roman" w:cs="Times New Roman"/>
          <w:sz w:val="24"/>
          <w:szCs w:val="24"/>
          <w:lang w:val="uk-UA"/>
        </w:rPr>
        <w:t xml:space="preserve">           </w:t>
      </w:r>
      <w:r w:rsidRPr="006F2693">
        <w:rPr>
          <w:rFonts w:ascii="Times New Roman" w:hAnsi="Times New Roman" w:cs="Times New Roman"/>
          <w:sz w:val="24"/>
          <w:szCs w:val="24"/>
          <w:lang w:val="en-GB"/>
        </w:rPr>
        <w:t>Preissner.</w:t>
      </w:r>
      <w:r w:rsidRPr="006F2693">
        <w:rPr>
          <w:rFonts w:ascii="Times New Roman" w:hAnsi="Times New Roman" w:cs="Times New Roman"/>
          <w:bCs/>
          <w:sz w:val="24"/>
          <w:szCs w:val="24"/>
          <w:lang w:val="en-GB"/>
        </w:rPr>
        <w:t xml:space="preserve"> Multidisciplinary Treatment Options of Tooth Avulsion Considering Different </w:t>
      </w:r>
    </w:p>
    <w:p w:rsidR="00DF4228" w:rsidRPr="006F2693" w:rsidRDefault="00DF4228" w:rsidP="00DF4228">
      <w:pPr>
        <w:autoSpaceDE w:val="0"/>
        <w:autoSpaceDN w:val="0"/>
        <w:adjustRightInd w:val="0"/>
        <w:spacing w:after="0" w:line="240" w:lineRule="auto"/>
        <w:rPr>
          <w:rFonts w:ascii="Times New Roman" w:hAnsi="Times New Roman" w:cs="Times New Roman"/>
          <w:bCs/>
          <w:sz w:val="24"/>
          <w:szCs w:val="24"/>
          <w:lang w:val="en-GB"/>
        </w:rPr>
      </w:pPr>
      <w:r w:rsidRPr="006F2693">
        <w:rPr>
          <w:rFonts w:ascii="Times New Roman" w:hAnsi="Times New Roman" w:cs="Times New Roman"/>
          <w:bCs/>
          <w:sz w:val="24"/>
          <w:szCs w:val="24"/>
          <w:lang w:val="uk-UA"/>
        </w:rPr>
        <w:t xml:space="preserve">           </w:t>
      </w:r>
      <w:r w:rsidRPr="006F2693">
        <w:rPr>
          <w:rFonts w:ascii="Times New Roman" w:hAnsi="Times New Roman" w:cs="Times New Roman"/>
          <w:bCs/>
          <w:sz w:val="24"/>
          <w:szCs w:val="24"/>
          <w:lang w:val="en-GB"/>
        </w:rPr>
        <w:t>Therapy Concepts</w:t>
      </w:r>
      <w:proofErr w:type="gramStart"/>
      <w:r w:rsidRPr="006F2693">
        <w:rPr>
          <w:rFonts w:ascii="Times New Roman" w:hAnsi="Times New Roman" w:cs="Times New Roman"/>
          <w:bCs/>
          <w:sz w:val="24"/>
          <w:szCs w:val="24"/>
          <w:lang w:val="en-GB"/>
        </w:rPr>
        <w:t>,</w:t>
      </w:r>
      <w:r w:rsidRPr="006F2693">
        <w:rPr>
          <w:rFonts w:ascii="Times New Roman" w:hAnsi="Times New Roman" w:cs="Times New Roman"/>
          <w:bCs/>
          <w:iCs/>
          <w:sz w:val="24"/>
          <w:szCs w:val="24"/>
          <w:lang w:val="en-GB"/>
        </w:rPr>
        <w:t>The</w:t>
      </w:r>
      <w:proofErr w:type="gramEnd"/>
      <w:r w:rsidRPr="006F2693">
        <w:rPr>
          <w:rFonts w:ascii="Times New Roman" w:hAnsi="Times New Roman" w:cs="Times New Roman"/>
          <w:bCs/>
          <w:iCs/>
          <w:sz w:val="24"/>
          <w:szCs w:val="24"/>
          <w:lang w:val="en-GB"/>
        </w:rPr>
        <w:t xml:space="preserve"> Open Dentistry Journal, </w:t>
      </w:r>
      <w:r w:rsidRPr="006F2693">
        <w:rPr>
          <w:rFonts w:ascii="Times New Roman" w:hAnsi="Times New Roman" w:cs="Times New Roman"/>
          <w:bCs/>
          <w:sz w:val="24"/>
          <w:szCs w:val="24"/>
          <w:lang w:val="en-GB"/>
        </w:rPr>
        <w:t xml:space="preserve">2014, </w:t>
      </w:r>
      <w:r w:rsidRPr="006F2693">
        <w:rPr>
          <w:rFonts w:ascii="Times New Roman" w:hAnsi="Times New Roman" w:cs="Times New Roman"/>
          <w:bCs/>
          <w:iCs/>
          <w:sz w:val="24"/>
          <w:szCs w:val="24"/>
          <w:lang w:val="en-GB"/>
        </w:rPr>
        <w:t xml:space="preserve">8, </w:t>
      </w:r>
      <w:r w:rsidRPr="006F2693">
        <w:rPr>
          <w:rFonts w:ascii="Times New Roman" w:hAnsi="Times New Roman" w:cs="Times New Roman"/>
          <w:bCs/>
          <w:sz w:val="24"/>
          <w:szCs w:val="24"/>
          <w:lang w:val="en-GB"/>
        </w:rPr>
        <w:t>180-183</w:t>
      </w:r>
      <w:r w:rsidRPr="006F2693">
        <w:rPr>
          <w:rFonts w:ascii="Times New Roman" w:hAnsi="Times New Roman" w:cs="Times New Roman"/>
          <w:bCs/>
          <w:sz w:val="24"/>
          <w:szCs w:val="24"/>
          <w:lang w:val="en-US"/>
        </w:rPr>
        <w:t xml:space="preserve"> р.</w:t>
      </w:r>
    </w:p>
    <w:p w:rsidR="00DF4228" w:rsidRPr="006F2693" w:rsidRDefault="00DF4228" w:rsidP="00DF4228">
      <w:pPr>
        <w:tabs>
          <w:tab w:val="left" w:pos="284"/>
        </w:tabs>
        <w:autoSpaceDE w:val="0"/>
        <w:autoSpaceDN w:val="0"/>
        <w:spacing w:after="0" w:line="240" w:lineRule="auto"/>
        <w:ind w:right="-2"/>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      </w:t>
      </w:r>
      <w:r>
        <w:rPr>
          <w:rFonts w:ascii="Times New Roman" w:hAnsi="Times New Roman" w:cs="Times New Roman"/>
          <w:sz w:val="24"/>
          <w:szCs w:val="24"/>
          <w:lang w:val="uk-UA"/>
        </w:rPr>
        <w:t>5</w:t>
      </w:r>
      <w:r w:rsidRPr="006F2693">
        <w:rPr>
          <w:rFonts w:ascii="Times New Roman" w:hAnsi="Times New Roman" w:cs="Times New Roman"/>
          <w:sz w:val="24"/>
          <w:szCs w:val="24"/>
          <w:lang w:val="uk-UA"/>
        </w:rPr>
        <w:t>.</w:t>
      </w:r>
      <w:r w:rsidRPr="006F2693">
        <w:rPr>
          <w:rFonts w:ascii="Times New Roman" w:hAnsi="Times New Roman" w:cs="Times New Roman"/>
          <w:sz w:val="24"/>
          <w:szCs w:val="24"/>
        </w:rPr>
        <w:t>Тимофєєв О.О. Захворювання слинних залоз. – Львів: ВНТЛ-Класика, 2007. – 160</w:t>
      </w:r>
      <w:r w:rsidRPr="006F2693">
        <w:rPr>
          <w:rFonts w:ascii="Times New Roman" w:hAnsi="Times New Roman" w:cs="Times New Roman"/>
          <w:sz w:val="24"/>
          <w:szCs w:val="24"/>
          <w:lang w:val="uk-UA"/>
        </w:rPr>
        <w:t xml:space="preserve">с  </w:t>
      </w:r>
    </w:p>
    <w:p w:rsidR="00DF4228" w:rsidRPr="006F2693" w:rsidRDefault="00DF4228" w:rsidP="00DF4228">
      <w:pPr>
        <w:tabs>
          <w:tab w:val="left" w:pos="284"/>
        </w:tabs>
        <w:autoSpaceDE w:val="0"/>
        <w:autoSpaceDN w:val="0"/>
        <w:spacing w:after="0" w:line="240" w:lineRule="auto"/>
        <w:ind w:right="-2"/>
        <w:rPr>
          <w:rFonts w:ascii="Times New Roman" w:hAnsi="Times New Roman" w:cs="Times New Roman"/>
          <w:sz w:val="24"/>
          <w:szCs w:val="24"/>
        </w:rPr>
      </w:pPr>
      <w:r>
        <w:rPr>
          <w:rFonts w:ascii="Times New Roman" w:hAnsi="Times New Roman" w:cs="Times New Roman"/>
          <w:sz w:val="24"/>
          <w:szCs w:val="24"/>
          <w:lang w:val="uk-UA"/>
        </w:rPr>
        <w:t xml:space="preserve">     </w:t>
      </w:r>
      <w:r w:rsidRPr="006F2693">
        <w:rPr>
          <w:rFonts w:ascii="Times New Roman" w:hAnsi="Times New Roman" w:cs="Times New Roman"/>
          <w:sz w:val="24"/>
          <w:szCs w:val="24"/>
          <w:lang w:val="uk-UA"/>
        </w:rPr>
        <w:t xml:space="preserve"> </w:t>
      </w:r>
      <w:r>
        <w:rPr>
          <w:rFonts w:ascii="Times New Roman" w:hAnsi="Times New Roman" w:cs="Times New Roman"/>
          <w:sz w:val="24"/>
          <w:szCs w:val="24"/>
          <w:lang w:val="uk-UA"/>
        </w:rPr>
        <w:t>6</w:t>
      </w:r>
      <w:r w:rsidRPr="006F2693">
        <w:rPr>
          <w:rFonts w:ascii="Times New Roman" w:hAnsi="Times New Roman" w:cs="Times New Roman"/>
          <w:sz w:val="24"/>
          <w:szCs w:val="24"/>
          <w:lang w:val="uk-UA"/>
        </w:rPr>
        <w:t>.</w:t>
      </w:r>
      <w:r w:rsidRPr="006F2693">
        <w:rPr>
          <w:rFonts w:ascii="Times New Roman" w:hAnsi="Times New Roman" w:cs="Times New Roman"/>
          <w:sz w:val="24"/>
          <w:szCs w:val="24"/>
        </w:rPr>
        <w:t>«Онкостоматологія» Центіло В.Г. Ярова С.П. Ніконоров Ю.О. Монографія Донецьк Норд-прес 2009 160ст.</w:t>
      </w:r>
    </w:p>
    <w:p w:rsidR="00DF4228" w:rsidRPr="006F2693" w:rsidRDefault="00DF4228" w:rsidP="00DF4228">
      <w:pPr>
        <w:spacing w:after="0" w:line="240" w:lineRule="auto"/>
        <w:ind w:right="692"/>
        <w:rPr>
          <w:rFonts w:ascii="Times New Roman" w:hAnsi="Times New Roman" w:cs="Times New Roman"/>
          <w:sz w:val="24"/>
          <w:szCs w:val="24"/>
          <w:lang w:val="uk-UA"/>
        </w:rPr>
      </w:pPr>
      <w:r w:rsidRPr="006F2693">
        <w:rPr>
          <w:rFonts w:ascii="Times New Roman" w:hAnsi="Times New Roman" w:cs="Times New Roman"/>
          <w:sz w:val="24"/>
          <w:szCs w:val="24"/>
          <w:lang w:val="uk-UA"/>
        </w:rPr>
        <w:t xml:space="preserve">  </w:t>
      </w:r>
      <w:r>
        <w:rPr>
          <w:rFonts w:ascii="Times New Roman" w:hAnsi="Times New Roman" w:cs="Times New Roman"/>
          <w:sz w:val="24"/>
          <w:szCs w:val="24"/>
          <w:lang w:val="uk-UA"/>
        </w:rPr>
        <w:t xml:space="preserve">  </w:t>
      </w:r>
      <w:r w:rsidRPr="006F2693">
        <w:rPr>
          <w:rFonts w:ascii="Times New Roman" w:hAnsi="Times New Roman" w:cs="Times New Roman"/>
          <w:sz w:val="24"/>
          <w:szCs w:val="24"/>
          <w:lang w:val="uk-UA"/>
        </w:rPr>
        <w:t xml:space="preserve">   </w:t>
      </w:r>
      <w:r>
        <w:rPr>
          <w:rFonts w:ascii="Times New Roman" w:hAnsi="Times New Roman" w:cs="Times New Roman"/>
          <w:sz w:val="24"/>
          <w:szCs w:val="24"/>
          <w:lang w:val="uk-UA"/>
        </w:rPr>
        <w:t>7</w:t>
      </w:r>
      <w:r w:rsidRPr="006F2693">
        <w:rPr>
          <w:rFonts w:ascii="Times New Roman" w:hAnsi="Times New Roman" w:cs="Times New Roman"/>
          <w:sz w:val="24"/>
          <w:szCs w:val="24"/>
          <w:lang w:val="uk-UA"/>
        </w:rPr>
        <w:t>.Хірургічна стоматологія та щелепно-лицева хірургія дитячого віку: підручник/ Харьков Л.В., Яковенко Л.М., Чехова І.Л.; за ред. Л.В.Харькова. – К.: ВСВ “Медицина”, 2015, 496 С.</w:t>
      </w:r>
    </w:p>
    <w:p w:rsidR="00DF4228" w:rsidRPr="006F2693" w:rsidRDefault="00DF4228" w:rsidP="00DF4228">
      <w:pPr>
        <w:tabs>
          <w:tab w:val="left" w:pos="284"/>
        </w:tabs>
        <w:autoSpaceDE w:val="0"/>
        <w:autoSpaceDN w:val="0"/>
        <w:spacing w:after="0" w:line="240" w:lineRule="auto"/>
        <w:ind w:right="-2"/>
        <w:rPr>
          <w:rFonts w:ascii="Times New Roman" w:hAnsi="Times New Roman" w:cs="Times New Roman"/>
          <w:sz w:val="24"/>
          <w:szCs w:val="24"/>
          <w:lang w:val="uk-UA"/>
        </w:rPr>
      </w:pPr>
      <w:r w:rsidRPr="006F2693">
        <w:rPr>
          <w:rFonts w:ascii="Times New Roman" w:hAnsi="Times New Roman" w:cs="Times New Roman"/>
          <w:sz w:val="24"/>
          <w:szCs w:val="24"/>
          <w:lang w:val="uk-UA"/>
        </w:rPr>
        <w:lastRenderedPageBreak/>
        <w:t xml:space="preserve">  </w:t>
      </w:r>
    </w:p>
    <w:p w:rsidR="00596FEC" w:rsidRPr="006F2693" w:rsidRDefault="00475AD9" w:rsidP="00A03E4B">
      <w:pPr>
        <w:tabs>
          <w:tab w:val="left" w:pos="720"/>
        </w:tabs>
        <w:autoSpaceDE w:val="0"/>
        <w:autoSpaceDN w:val="0"/>
        <w:spacing w:after="0"/>
        <w:ind w:left="-142"/>
        <w:rPr>
          <w:rFonts w:ascii="Times New Roman" w:hAnsi="Times New Roman" w:cs="Times New Roman"/>
          <w:b/>
          <w:lang w:val="uk-UA"/>
        </w:rPr>
      </w:pPr>
      <w:r>
        <w:rPr>
          <w:rFonts w:ascii="Times New Roman" w:hAnsi="Times New Roman" w:cs="Times New Roman"/>
          <w:b/>
          <w:lang w:val="uk-UA"/>
        </w:rPr>
        <w:tab/>
      </w:r>
      <w:r w:rsidR="00596FEC" w:rsidRPr="006F2693">
        <w:rPr>
          <w:rFonts w:ascii="Times New Roman" w:hAnsi="Times New Roman" w:cs="Times New Roman"/>
          <w:b/>
          <w:lang w:val="uk-UA"/>
        </w:rPr>
        <w:t>13.</w:t>
      </w:r>
      <w:r w:rsidRPr="00475AD9">
        <w:t xml:space="preserve"> </w:t>
      </w:r>
      <w:r w:rsidR="00074044" w:rsidRPr="00475AD9">
        <w:rPr>
          <w:rFonts w:ascii="Times New Roman" w:hAnsi="Times New Roman" w:cs="Times New Roman"/>
          <w:b/>
          <w:lang w:val="uk-UA"/>
        </w:rPr>
        <w:t>ЕЛЕКТРОННІ ІНФОРМАЦІЙНІ РЕСУРСИ:</w:t>
      </w:r>
    </w:p>
    <w:p w:rsidR="00596FEC" w:rsidRPr="006F2693" w:rsidRDefault="00596FEC" w:rsidP="00596FEC">
      <w:pPr>
        <w:pStyle w:val="af3"/>
        <w:tabs>
          <w:tab w:val="left" w:pos="284"/>
        </w:tabs>
        <w:autoSpaceDE w:val="0"/>
        <w:autoSpaceDN w:val="0"/>
        <w:ind w:left="1080" w:right="-2"/>
        <w:rPr>
          <w:b/>
          <w:lang w:val="uk-UA"/>
        </w:rPr>
      </w:pPr>
    </w:p>
    <w:p w:rsidR="00596FEC" w:rsidRPr="006F2693" w:rsidRDefault="00596FEC" w:rsidP="00596FEC">
      <w:pPr>
        <w:pStyle w:val="af3"/>
        <w:tabs>
          <w:tab w:val="left" w:pos="284"/>
        </w:tabs>
        <w:autoSpaceDE w:val="0"/>
        <w:autoSpaceDN w:val="0"/>
        <w:ind w:left="1080" w:right="-2"/>
        <w:rPr>
          <w:lang w:val="uk-UA"/>
        </w:rPr>
      </w:pPr>
      <w:r w:rsidRPr="006F2693">
        <w:rPr>
          <w:lang w:val="uk-UA"/>
        </w:rPr>
        <w:t>1.Державний експертний центр МОЗ України</w:t>
      </w:r>
    </w:p>
    <w:p w:rsidR="00596FEC" w:rsidRPr="006F2693" w:rsidRDefault="00596FEC" w:rsidP="00596FEC">
      <w:pPr>
        <w:pStyle w:val="af3"/>
        <w:tabs>
          <w:tab w:val="left" w:pos="284"/>
        </w:tabs>
        <w:autoSpaceDE w:val="0"/>
        <w:autoSpaceDN w:val="0"/>
        <w:ind w:left="1080" w:right="-2"/>
        <w:rPr>
          <w:lang w:val="uk-UA"/>
        </w:rPr>
      </w:pPr>
      <w:r w:rsidRPr="006F2693">
        <w:rPr>
          <w:lang w:val="uk-UA"/>
        </w:rPr>
        <w:t xml:space="preserve"> </w:t>
      </w:r>
      <w:r w:rsidRPr="006F2693">
        <w:rPr>
          <w:lang w:val="en-US"/>
        </w:rPr>
        <w:t>http</w:t>
      </w:r>
      <w:r w:rsidRPr="006F2693">
        <w:rPr>
          <w:lang w:val="uk-UA"/>
        </w:rPr>
        <w:t>\\</w:t>
      </w:r>
      <w:r w:rsidRPr="006F2693">
        <w:rPr>
          <w:lang w:val="en-US"/>
        </w:rPr>
        <w:t>www</w:t>
      </w:r>
      <w:r w:rsidRPr="006F2693">
        <w:rPr>
          <w:lang w:val="uk-UA"/>
        </w:rPr>
        <w:t>.</w:t>
      </w:r>
      <w:r w:rsidRPr="006F2693">
        <w:rPr>
          <w:lang w:val="en-US"/>
        </w:rPr>
        <w:t>dec</w:t>
      </w:r>
      <w:r w:rsidRPr="006F2693">
        <w:rPr>
          <w:lang w:val="uk-UA"/>
        </w:rPr>
        <w:t>.</w:t>
      </w:r>
      <w:r w:rsidRPr="006F2693">
        <w:rPr>
          <w:lang w:val="en-US"/>
        </w:rPr>
        <w:t>gov</w:t>
      </w:r>
      <w:r w:rsidRPr="006F2693">
        <w:rPr>
          <w:lang w:val="uk-UA"/>
        </w:rPr>
        <w:t>.</w:t>
      </w:r>
      <w:r w:rsidRPr="006F2693">
        <w:rPr>
          <w:lang w:val="en-US"/>
        </w:rPr>
        <w:t>ua</w:t>
      </w:r>
      <w:r w:rsidRPr="006F2693">
        <w:rPr>
          <w:lang w:val="uk-UA"/>
        </w:rPr>
        <w:t>\</w:t>
      </w:r>
      <w:r w:rsidRPr="006F2693">
        <w:rPr>
          <w:lang w:val="en-US"/>
        </w:rPr>
        <w:t>index</w:t>
      </w:r>
      <w:r w:rsidRPr="006F2693">
        <w:rPr>
          <w:lang w:val="uk-UA"/>
        </w:rPr>
        <w:t>[.</w:t>
      </w:r>
      <w:r w:rsidRPr="006F2693">
        <w:rPr>
          <w:lang w:val="en-US"/>
        </w:rPr>
        <w:t>php</w:t>
      </w:r>
      <w:r w:rsidRPr="006F2693">
        <w:rPr>
          <w:lang w:val="uk-UA"/>
        </w:rPr>
        <w:t>\</w:t>
      </w:r>
      <w:r w:rsidRPr="006F2693">
        <w:rPr>
          <w:lang w:val="en-US"/>
        </w:rPr>
        <w:t>ua</w:t>
      </w:r>
    </w:p>
    <w:p w:rsidR="00596FEC" w:rsidRPr="006F2693" w:rsidRDefault="00596FEC" w:rsidP="00596FEC">
      <w:pPr>
        <w:pStyle w:val="af3"/>
        <w:tabs>
          <w:tab w:val="left" w:pos="284"/>
        </w:tabs>
        <w:autoSpaceDE w:val="0"/>
        <w:autoSpaceDN w:val="0"/>
        <w:ind w:left="1080" w:right="-2"/>
        <w:rPr>
          <w:lang w:val="uk-UA"/>
        </w:rPr>
      </w:pPr>
    </w:p>
    <w:p w:rsidR="00596FEC" w:rsidRPr="006F2693" w:rsidRDefault="00596FEC" w:rsidP="00596FEC">
      <w:pPr>
        <w:pStyle w:val="af3"/>
        <w:tabs>
          <w:tab w:val="left" w:pos="284"/>
        </w:tabs>
        <w:autoSpaceDE w:val="0"/>
        <w:autoSpaceDN w:val="0"/>
        <w:ind w:left="1080" w:right="-2"/>
        <w:rPr>
          <w:lang w:val="uk-UA"/>
        </w:rPr>
      </w:pPr>
      <w:r w:rsidRPr="006F2693">
        <w:rPr>
          <w:lang w:val="uk-UA"/>
        </w:rPr>
        <w:t>2.Національна медична  наукова бібліотека України</w:t>
      </w:r>
    </w:p>
    <w:p w:rsidR="00596FEC" w:rsidRPr="006F2693" w:rsidRDefault="00596FEC" w:rsidP="00596FEC">
      <w:pPr>
        <w:pStyle w:val="af3"/>
        <w:tabs>
          <w:tab w:val="left" w:pos="284"/>
        </w:tabs>
        <w:autoSpaceDE w:val="0"/>
        <w:autoSpaceDN w:val="0"/>
        <w:ind w:left="1080" w:right="-2"/>
      </w:pPr>
      <w:r w:rsidRPr="006F2693">
        <w:rPr>
          <w:lang w:val="en-US"/>
        </w:rPr>
        <w:t>http</w:t>
      </w:r>
      <w:r w:rsidRPr="006F2693">
        <w:t>\</w:t>
      </w:r>
      <w:r w:rsidRPr="006F2693">
        <w:rPr>
          <w:lang w:val="en-US"/>
        </w:rPr>
        <w:t>library</w:t>
      </w:r>
      <w:r w:rsidRPr="006F2693">
        <w:t>.</w:t>
      </w:r>
      <w:r w:rsidRPr="006F2693">
        <w:rPr>
          <w:lang w:val="en-US"/>
        </w:rPr>
        <w:t>gov</w:t>
      </w:r>
      <w:r w:rsidRPr="006F2693">
        <w:t>.</w:t>
      </w:r>
      <w:r w:rsidRPr="006F2693">
        <w:rPr>
          <w:lang w:val="en-US"/>
        </w:rPr>
        <w:t>ua</w:t>
      </w:r>
      <w:r w:rsidRPr="006F2693">
        <w:t>\</w:t>
      </w:r>
    </w:p>
    <w:p w:rsidR="00596FEC" w:rsidRPr="006F2693" w:rsidRDefault="00596FEC" w:rsidP="00596FEC">
      <w:pPr>
        <w:pStyle w:val="af3"/>
        <w:tabs>
          <w:tab w:val="left" w:pos="284"/>
        </w:tabs>
        <w:autoSpaceDE w:val="0"/>
        <w:autoSpaceDN w:val="0"/>
        <w:ind w:left="1080" w:right="-2"/>
        <w:rPr>
          <w:lang w:val="uk-UA"/>
        </w:rPr>
      </w:pPr>
    </w:p>
    <w:p w:rsidR="00596FEC" w:rsidRPr="006F2693" w:rsidRDefault="00596FEC" w:rsidP="00596FEC">
      <w:pPr>
        <w:pStyle w:val="af3"/>
        <w:tabs>
          <w:tab w:val="left" w:pos="284"/>
        </w:tabs>
        <w:autoSpaceDE w:val="0"/>
        <w:autoSpaceDN w:val="0"/>
        <w:ind w:left="1080" w:right="-2"/>
        <w:rPr>
          <w:lang w:val="uk-UA"/>
        </w:rPr>
      </w:pPr>
      <w:r w:rsidRPr="006F2693">
        <w:rPr>
          <w:lang w:val="uk-UA"/>
        </w:rPr>
        <w:t>3.Національна бібліотека України ім.В.І.Вернадськог</w:t>
      </w:r>
      <w:r w:rsidR="00D57444">
        <w:rPr>
          <w:lang w:val="uk-UA"/>
        </w:rPr>
        <w:t>о</w:t>
      </w:r>
    </w:p>
    <w:p w:rsidR="00596FEC" w:rsidRDefault="00596FEC" w:rsidP="00596FEC">
      <w:pPr>
        <w:pStyle w:val="af3"/>
        <w:tabs>
          <w:tab w:val="left" w:pos="284"/>
        </w:tabs>
        <w:autoSpaceDE w:val="0"/>
        <w:autoSpaceDN w:val="0"/>
        <w:ind w:left="1080" w:right="-2"/>
        <w:rPr>
          <w:lang w:val="uk-UA"/>
        </w:rPr>
      </w:pPr>
      <w:r w:rsidRPr="006F2693">
        <w:rPr>
          <w:lang w:val="en-US"/>
        </w:rPr>
        <w:t>http</w:t>
      </w:r>
      <w:r w:rsidRPr="006F2693">
        <w:rPr>
          <w:lang w:val="uk-UA"/>
        </w:rPr>
        <w:t>\\</w:t>
      </w:r>
      <w:r w:rsidRPr="006F2693">
        <w:rPr>
          <w:lang w:val="en-US"/>
        </w:rPr>
        <w:t>www</w:t>
      </w:r>
      <w:r w:rsidRPr="006F2693">
        <w:rPr>
          <w:lang w:val="uk-UA"/>
        </w:rPr>
        <w:t>.</w:t>
      </w:r>
      <w:r w:rsidRPr="006F2693">
        <w:rPr>
          <w:lang w:val="en-US"/>
        </w:rPr>
        <w:t>nbuv</w:t>
      </w:r>
      <w:r w:rsidRPr="006F2693">
        <w:rPr>
          <w:lang w:val="uk-UA"/>
        </w:rPr>
        <w:t>.</w:t>
      </w:r>
      <w:r w:rsidRPr="006F2693">
        <w:rPr>
          <w:lang w:val="en-US"/>
        </w:rPr>
        <w:t>gov</w:t>
      </w:r>
      <w:r w:rsidRPr="006F2693">
        <w:rPr>
          <w:lang w:val="uk-UA"/>
        </w:rPr>
        <w:t>.</w:t>
      </w:r>
      <w:r w:rsidRPr="006F2693">
        <w:rPr>
          <w:lang w:val="en-US"/>
        </w:rPr>
        <w:t>ua</w:t>
      </w:r>
      <w:r w:rsidRPr="006F2693">
        <w:rPr>
          <w:lang w:val="uk-UA"/>
        </w:rPr>
        <w:t>\о</w:t>
      </w:r>
    </w:p>
    <w:p w:rsidR="00DB1EAE" w:rsidRDefault="00DB1EAE" w:rsidP="00596FEC">
      <w:pPr>
        <w:pStyle w:val="af3"/>
        <w:tabs>
          <w:tab w:val="left" w:pos="284"/>
        </w:tabs>
        <w:autoSpaceDE w:val="0"/>
        <w:autoSpaceDN w:val="0"/>
        <w:ind w:left="1080" w:right="-2"/>
        <w:rPr>
          <w:lang w:val="uk-UA"/>
        </w:rPr>
      </w:pPr>
    </w:p>
    <w:p w:rsidR="00DB1EAE" w:rsidRPr="00DB1EAE" w:rsidRDefault="00DB1EAE" w:rsidP="00596FEC">
      <w:pPr>
        <w:pStyle w:val="af3"/>
        <w:tabs>
          <w:tab w:val="left" w:pos="284"/>
        </w:tabs>
        <w:autoSpaceDE w:val="0"/>
        <w:autoSpaceDN w:val="0"/>
        <w:ind w:left="1080" w:right="-2"/>
      </w:pPr>
      <w:r>
        <w:rPr>
          <w:lang w:val="uk-UA"/>
        </w:rPr>
        <w:t xml:space="preserve">4.Офіційний веб-сайт Міністерства охорони здоров’я України </w:t>
      </w:r>
      <w:r>
        <w:rPr>
          <w:lang w:val="en-US"/>
        </w:rPr>
        <w:t>https</w:t>
      </w:r>
      <w:r w:rsidRPr="00DB1EAE">
        <w:t>://</w:t>
      </w:r>
      <w:r>
        <w:rPr>
          <w:lang w:val="en-US"/>
        </w:rPr>
        <w:t>moz</w:t>
      </w:r>
      <w:r w:rsidRPr="00DB1EAE">
        <w:t>.</w:t>
      </w:r>
      <w:r>
        <w:rPr>
          <w:lang w:val="en-US"/>
        </w:rPr>
        <w:t>gov</w:t>
      </w:r>
      <w:r w:rsidRPr="00DB1EAE">
        <w:t>.</w:t>
      </w:r>
      <w:r>
        <w:rPr>
          <w:lang w:val="en-US"/>
        </w:rPr>
        <w:t>ua</w:t>
      </w:r>
      <w:r w:rsidRPr="00DB1EAE">
        <w:t>/</w:t>
      </w:r>
    </w:p>
    <w:sectPr w:rsidR="00DB1EAE" w:rsidRPr="00DB1EAE" w:rsidSect="00074044">
      <w:pgSz w:w="11906" w:h="16838"/>
      <w:pgMar w:top="709" w:right="851"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Courier New"/>
    <w:charset w:val="00"/>
    <w:family w:val="auto"/>
    <w:pitch w:val="variable"/>
    <w:sig w:usb0="800000AF" w:usb1="1001ECEA"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TimesNewRomanPSMT">
    <w:altName w:val="MS Mincho"/>
    <w:panose1 w:val="00000000000000000000"/>
    <w:charset w:val="80"/>
    <w:family w:val="auto"/>
    <w:notTrueType/>
    <w:pitch w:val="default"/>
    <w:sig w:usb0="00000000" w:usb1="08070000" w:usb2="00000010" w:usb3="00000000" w:csb0="00020001" w:csb1="00000000"/>
  </w:font>
  <w:font w:name="Times New Roman Полужирный">
    <w:altName w:val="Times New Roman"/>
    <w:panose1 w:val="00000000000000000000"/>
    <w:charset w:val="00"/>
    <w:family w:val="roman"/>
    <w:notTrueType/>
    <w:pitch w:val="default"/>
  </w:font>
  <w:font w:name="Microsoft YaHei">
    <w:panose1 w:val="020B0503020204020204"/>
    <w:charset w:val="86"/>
    <w:family w:val="swiss"/>
    <w:pitch w:val="variable"/>
    <w:sig w:usb0="80000287" w:usb1="2ACF3C50" w:usb2="00000016" w:usb3="00000000" w:csb0="0004001F" w:csb1="00000000"/>
  </w:font>
  <w:font w:name="Songti SC">
    <w:panose1 w:val="00000000000000000000"/>
    <w:charset w:val="00"/>
    <w:family w:val="roman"/>
    <w:notTrueType/>
    <w:pitch w:val="default"/>
  </w:font>
  <w:font w:name="LiberationSerif">
    <w:altName w:val="MS Mincho"/>
    <w:panose1 w:val="00000000000000000000"/>
    <w:charset w:val="80"/>
    <w:family w:val="auto"/>
    <w:notTrueType/>
    <w:pitch w:val="default"/>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675BA"/>
    <w:multiLevelType w:val="hybridMultilevel"/>
    <w:tmpl w:val="EF3E9BC4"/>
    <w:lvl w:ilvl="0" w:tplc="04220001">
      <w:start w:val="1"/>
      <w:numFmt w:val="bullet"/>
      <w:lvlText w:val=""/>
      <w:lvlJc w:val="left"/>
      <w:pPr>
        <w:ind w:left="1140" w:hanging="360"/>
      </w:pPr>
      <w:rPr>
        <w:rFonts w:ascii="Symbol" w:hAnsi="Symbol" w:hint="default"/>
      </w:rPr>
    </w:lvl>
    <w:lvl w:ilvl="1" w:tplc="04220003">
      <w:start w:val="1"/>
      <w:numFmt w:val="bullet"/>
      <w:lvlText w:val="o"/>
      <w:lvlJc w:val="left"/>
      <w:pPr>
        <w:ind w:left="1860" w:hanging="360"/>
      </w:pPr>
      <w:rPr>
        <w:rFonts w:ascii="Courier New" w:hAnsi="Courier New" w:cs="Times New Roman" w:hint="default"/>
      </w:rPr>
    </w:lvl>
    <w:lvl w:ilvl="2" w:tplc="04220005">
      <w:start w:val="1"/>
      <w:numFmt w:val="bullet"/>
      <w:lvlText w:val=""/>
      <w:lvlJc w:val="left"/>
      <w:pPr>
        <w:ind w:left="2580" w:hanging="360"/>
      </w:pPr>
      <w:rPr>
        <w:rFonts w:ascii="Wingdings" w:hAnsi="Wingdings" w:hint="default"/>
      </w:rPr>
    </w:lvl>
    <w:lvl w:ilvl="3" w:tplc="04220001">
      <w:start w:val="1"/>
      <w:numFmt w:val="bullet"/>
      <w:lvlText w:val=""/>
      <w:lvlJc w:val="left"/>
      <w:pPr>
        <w:ind w:left="3300" w:hanging="360"/>
      </w:pPr>
      <w:rPr>
        <w:rFonts w:ascii="Symbol" w:hAnsi="Symbol" w:hint="default"/>
      </w:rPr>
    </w:lvl>
    <w:lvl w:ilvl="4" w:tplc="04220003">
      <w:start w:val="1"/>
      <w:numFmt w:val="bullet"/>
      <w:lvlText w:val="o"/>
      <w:lvlJc w:val="left"/>
      <w:pPr>
        <w:ind w:left="4020" w:hanging="360"/>
      </w:pPr>
      <w:rPr>
        <w:rFonts w:ascii="Courier New" w:hAnsi="Courier New" w:cs="Times New Roman" w:hint="default"/>
      </w:rPr>
    </w:lvl>
    <w:lvl w:ilvl="5" w:tplc="04220005">
      <w:start w:val="1"/>
      <w:numFmt w:val="bullet"/>
      <w:lvlText w:val=""/>
      <w:lvlJc w:val="left"/>
      <w:pPr>
        <w:ind w:left="4740" w:hanging="360"/>
      </w:pPr>
      <w:rPr>
        <w:rFonts w:ascii="Wingdings" w:hAnsi="Wingdings" w:hint="default"/>
      </w:rPr>
    </w:lvl>
    <w:lvl w:ilvl="6" w:tplc="04220001">
      <w:start w:val="1"/>
      <w:numFmt w:val="bullet"/>
      <w:lvlText w:val=""/>
      <w:lvlJc w:val="left"/>
      <w:pPr>
        <w:ind w:left="5460" w:hanging="360"/>
      </w:pPr>
      <w:rPr>
        <w:rFonts w:ascii="Symbol" w:hAnsi="Symbol" w:hint="default"/>
      </w:rPr>
    </w:lvl>
    <w:lvl w:ilvl="7" w:tplc="04220003">
      <w:start w:val="1"/>
      <w:numFmt w:val="bullet"/>
      <w:lvlText w:val="o"/>
      <w:lvlJc w:val="left"/>
      <w:pPr>
        <w:ind w:left="6180" w:hanging="360"/>
      </w:pPr>
      <w:rPr>
        <w:rFonts w:ascii="Courier New" w:hAnsi="Courier New" w:cs="Times New Roman" w:hint="default"/>
      </w:rPr>
    </w:lvl>
    <w:lvl w:ilvl="8" w:tplc="04220005">
      <w:start w:val="1"/>
      <w:numFmt w:val="bullet"/>
      <w:lvlText w:val=""/>
      <w:lvlJc w:val="left"/>
      <w:pPr>
        <w:ind w:left="6900" w:hanging="360"/>
      </w:pPr>
      <w:rPr>
        <w:rFonts w:ascii="Wingdings" w:hAnsi="Wingdings" w:hint="default"/>
      </w:rPr>
    </w:lvl>
  </w:abstractNum>
  <w:abstractNum w:abstractNumId="1" w15:restartNumberingAfterBreak="0">
    <w:nsid w:val="04DA402E"/>
    <w:multiLevelType w:val="hybridMultilevel"/>
    <w:tmpl w:val="101207D6"/>
    <w:lvl w:ilvl="0" w:tplc="F154C40E">
      <w:start w:val="1"/>
      <w:numFmt w:val="decimal"/>
      <w:lvlText w:val="%1."/>
      <w:lvlJc w:val="left"/>
      <w:pPr>
        <w:tabs>
          <w:tab w:val="num" w:pos="1211"/>
        </w:tabs>
        <w:ind w:left="1211" w:hanging="360"/>
      </w:pPr>
      <w:rPr>
        <w:rFonts w:cs="Times New Roman"/>
        <w:sz w:val="28"/>
      </w:rPr>
    </w:lvl>
    <w:lvl w:ilvl="1" w:tplc="04190019">
      <w:start w:val="1"/>
      <w:numFmt w:val="lowerLetter"/>
      <w:lvlText w:val="%2."/>
      <w:lvlJc w:val="left"/>
      <w:pPr>
        <w:tabs>
          <w:tab w:val="num" w:pos="1931"/>
        </w:tabs>
        <w:ind w:left="1931" w:hanging="360"/>
      </w:pPr>
      <w:rPr>
        <w:rFonts w:cs="Times New Roman"/>
      </w:rPr>
    </w:lvl>
    <w:lvl w:ilvl="2" w:tplc="0419001B">
      <w:start w:val="1"/>
      <w:numFmt w:val="lowerRoman"/>
      <w:lvlText w:val="%3."/>
      <w:lvlJc w:val="right"/>
      <w:pPr>
        <w:tabs>
          <w:tab w:val="num" w:pos="2651"/>
        </w:tabs>
        <w:ind w:left="2651" w:hanging="180"/>
      </w:pPr>
      <w:rPr>
        <w:rFonts w:cs="Times New Roman"/>
      </w:rPr>
    </w:lvl>
    <w:lvl w:ilvl="3" w:tplc="0419000F">
      <w:start w:val="1"/>
      <w:numFmt w:val="decimal"/>
      <w:lvlText w:val="%4."/>
      <w:lvlJc w:val="left"/>
      <w:pPr>
        <w:tabs>
          <w:tab w:val="num" w:pos="3371"/>
        </w:tabs>
        <w:ind w:left="3371" w:hanging="360"/>
      </w:pPr>
      <w:rPr>
        <w:rFonts w:cs="Times New Roman"/>
      </w:rPr>
    </w:lvl>
    <w:lvl w:ilvl="4" w:tplc="04190019">
      <w:start w:val="1"/>
      <w:numFmt w:val="lowerLetter"/>
      <w:lvlText w:val="%5."/>
      <w:lvlJc w:val="left"/>
      <w:pPr>
        <w:tabs>
          <w:tab w:val="num" w:pos="4091"/>
        </w:tabs>
        <w:ind w:left="4091" w:hanging="360"/>
      </w:pPr>
      <w:rPr>
        <w:rFonts w:cs="Times New Roman"/>
      </w:rPr>
    </w:lvl>
    <w:lvl w:ilvl="5" w:tplc="0419001B">
      <w:start w:val="1"/>
      <w:numFmt w:val="lowerRoman"/>
      <w:lvlText w:val="%6."/>
      <w:lvlJc w:val="right"/>
      <w:pPr>
        <w:tabs>
          <w:tab w:val="num" w:pos="4811"/>
        </w:tabs>
        <w:ind w:left="4811" w:hanging="180"/>
      </w:pPr>
      <w:rPr>
        <w:rFonts w:cs="Times New Roman"/>
      </w:rPr>
    </w:lvl>
    <w:lvl w:ilvl="6" w:tplc="0419000F">
      <w:start w:val="1"/>
      <w:numFmt w:val="decimal"/>
      <w:lvlText w:val="%7."/>
      <w:lvlJc w:val="left"/>
      <w:pPr>
        <w:tabs>
          <w:tab w:val="num" w:pos="5531"/>
        </w:tabs>
        <w:ind w:left="5531" w:hanging="360"/>
      </w:pPr>
      <w:rPr>
        <w:rFonts w:cs="Times New Roman"/>
      </w:rPr>
    </w:lvl>
    <w:lvl w:ilvl="7" w:tplc="04190019">
      <w:start w:val="1"/>
      <w:numFmt w:val="lowerLetter"/>
      <w:lvlText w:val="%8."/>
      <w:lvlJc w:val="left"/>
      <w:pPr>
        <w:tabs>
          <w:tab w:val="num" w:pos="6251"/>
        </w:tabs>
        <w:ind w:left="6251" w:hanging="360"/>
      </w:pPr>
      <w:rPr>
        <w:rFonts w:cs="Times New Roman"/>
      </w:rPr>
    </w:lvl>
    <w:lvl w:ilvl="8" w:tplc="0419001B">
      <w:start w:val="1"/>
      <w:numFmt w:val="lowerRoman"/>
      <w:lvlText w:val="%9."/>
      <w:lvlJc w:val="right"/>
      <w:pPr>
        <w:tabs>
          <w:tab w:val="num" w:pos="6971"/>
        </w:tabs>
        <w:ind w:left="6971" w:hanging="180"/>
      </w:pPr>
      <w:rPr>
        <w:rFonts w:cs="Times New Roman"/>
      </w:rPr>
    </w:lvl>
  </w:abstractNum>
  <w:abstractNum w:abstractNumId="2" w15:restartNumberingAfterBreak="0">
    <w:nsid w:val="07B441AB"/>
    <w:multiLevelType w:val="singleLevel"/>
    <w:tmpl w:val="DFE28A14"/>
    <w:lvl w:ilvl="0">
      <w:start w:val="2"/>
      <w:numFmt w:val="bullet"/>
      <w:lvlText w:val="-"/>
      <w:lvlJc w:val="left"/>
      <w:pPr>
        <w:tabs>
          <w:tab w:val="num" w:pos="720"/>
        </w:tabs>
        <w:ind w:left="720" w:hanging="360"/>
      </w:pPr>
    </w:lvl>
  </w:abstractNum>
  <w:abstractNum w:abstractNumId="3" w15:restartNumberingAfterBreak="0">
    <w:nsid w:val="0B2E1A3C"/>
    <w:multiLevelType w:val="hybridMultilevel"/>
    <w:tmpl w:val="35EC284A"/>
    <w:lvl w:ilvl="0" w:tplc="0422000F">
      <w:start w:val="1"/>
      <w:numFmt w:val="decimal"/>
      <w:lvlText w:val="%1."/>
      <w:lvlJc w:val="left"/>
      <w:pPr>
        <w:tabs>
          <w:tab w:val="num" w:pos="1080"/>
        </w:tabs>
        <w:ind w:left="1080" w:hanging="360"/>
      </w:p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4" w15:restartNumberingAfterBreak="0">
    <w:nsid w:val="0CBC2D66"/>
    <w:multiLevelType w:val="singleLevel"/>
    <w:tmpl w:val="BFC0B9F4"/>
    <w:lvl w:ilvl="0">
      <w:start w:val="1"/>
      <w:numFmt w:val="bullet"/>
      <w:lvlText w:val="-"/>
      <w:lvlJc w:val="left"/>
      <w:pPr>
        <w:tabs>
          <w:tab w:val="num" w:pos="540"/>
        </w:tabs>
        <w:ind w:left="540" w:hanging="360"/>
      </w:pPr>
    </w:lvl>
  </w:abstractNum>
  <w:abstractNum w:abstractNumId="5" w15:restartNumberingAfterBreak="0">
    <w:nsid w:val="128773B9"/>
    <w:multiLevelType w:val="hybridMultilevel"/>
    <w:tmpl w:val="F418EC00"/>
    <w:lvl w:ilvl="0" w:tplc="526C5E66">
      <w:start w:val="1"/>
      <w:numFmt w:val="decimal"/>
      <w:lvlText w:val="%1."/>
      <w:lvlJc w:val="left"/>
      <w:pPr>
        <w:ind w:left="36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710719C"/>
    <w:multiLevelType w:val="multilevel"/>
    <w:tmpl w:val="8E28F616"/>
    <w:lvl w:ilvl="0">
      <w:start w:val="1"/>
      <w:numFmt w:val="decimal"/>
      <w:lvlText w:val="%1."/>
      <w:lvlJc w:val="left"/>
      <w:pPr>
        <w:ind w:left="435" w:hanging="435"/>
      </w:pPr>
    </w:lvl>
    <w:lvl w:ilvl="1">
      <w:start w:val="1"/>
      <w:numFmt w:val="decimal"/>
      <w:lvlText w:val="%1.%2."/>
      <w:lvlJc w:val="left"/>
      <w:pPr>
        <w:ind w:left="675" w:hanging="435"/>
      </w:pPr>
    </w:lvl>
    <w:lvl w:ilvl="2">
      <w:start w:val="1"/>
      <w:numFmt w:val="decimal"/>
      <w:lvlText w:val="%1.%2.%3."/>
      <w:lvlJc w:val="left"/>
      <w:pPr>
        <w:ind w:left="1200" w:hanging="720"/>
      </w:pPr>
    </w:lvl>
    <w:lvl w:ilvl="3">
      <w:start w:val="1"/>
      <w:numFmt w:val="decimal"/>
      <w:lvlText w:val="%1.%2.%3.%4."/>
      <w:lvlJc w:val="left"/>
      <w:pPr>
        <w:ind w:left="1440" w:hanging="720"/>
      </w:pPr>
    </w:lvl>
    <w:lvl w:ilvl="4">
      <w:start w:val="1"/>
      <w:numFmt w:val="decimal"/>
      <w:lvlText w:val="%1.%2.%3.%4.%5."/>
      <w:lvlJc w:val="left"/>
      <w:pPr>
        <w:ind w:left="2040" w:hanging="1080"/>
      </w:pPr>
    </w:lvl>
    <w:lvl w:ilvl="5">
      <w:start w:val="1"/>
      <w:numFmt w:val="decimal"/>
      <w:lvlText w:val="%1.%2.%3.%4.%5.%6."/>
      <w:lvlJc w:val="left"/>
      <w:pPr>
        <w:ind w:left="2280" w:hanging="1080"/>
      </w:pPr>
    </w:lvl>
    <w:lvl w:ilvl="6">
      <w:start w:val="1"/>
      <w:numFmt w:val="decimal"/>
      <w:lvlText w:val="%1.%2.%3.%4.%5.%6.%7."/>
      <w:lvlJc w:val="left"/>
      <w:pPr>
        <w:ind w:left="2880" w:hanging="1440"/>
      </w:pPr>
    </w:lvl>
    <w:lvl w:ilvl="7">
      <w:start w:val="1"/>
      <w:numFmt w:val="decimal"/>
      <w:lvlText w:val="%1.%2.%3.%4.%5.%6.%7.%8."/>
      <w:lvlJc w:val="left"/>
      <w:pPr>
        <w:ind w:left="3120" w:hanging="1440"/>
      </w:pPr>
    </w:lvl>
    <w:lvl w:ilvl="8">
      <w:start w:val="1"/>
      <w:numFmt w:val="decimal"/>
      <w:lvlText w:val="%1.%2.%3.%4.%5.%6.%7.%8.%9."/>
      <w:lvlJc w:val="left"/>
      <w:pPr>
        <w:ind w:left="3720" w:hanging="1800"/>
      </w:pPr>
    </w:lvl>
  </w:abstractNum>
  <w:abstractNum w:abstractNumId="7" w15:restartNumberingAfterBreak="0">
    <w:nsid w:val="18842404"/>
    <w:multiLevelType w:val="hybridMultilevel"/>
    <w:tmpl w:val="A2CC069A"/>
    <w:lvl w:ilvl="0" w:tplc="84A29904">
      <w:start w:val="1"/>
      <w:numFmt w:val="bullet"/>
      <w:lvlText w:val="-"/>
      <w:lvlJc w:val="left"/>
      <w:pPr>
        <w:ind w:left="984" w:hanging="360"/>
      </w:pPr>
      <w:rPr>
        <w:rFonts w:ascii="Times New Roman" w:eastAsiaTheme="minorEastAsia" w:hAnsi="Times New Roman" w:cs="Times New Roman" w:hint="default"/>
        <w:b/>
        <w:color w:val="000000"/>
      </w:rPr>
    </w:lvl>
    <w:lvl w:ilvl="1" w:tplc="04220003" w:tentative="1">
      <w:start w:val="1"/>
      <w:numFmt w:val="bullet"/>
      <w:lvlText w:val="o"/>
      <w:lvlJc w:val="left"/>
      <w:pPr>
        <w:ind w:left="1704" w:hanging="360"/>
      </w:pPr>
      <w:rPr>
        <w:rFonts w:ascii="Courier New" w:hAnsi="Courier New" w:cs="Courier New" w:hint="default"/>
      </w:rPr>
    </w:lvl>
    <w:lvl w:ilvl="2" w:tplc="04220005" w:tentative="1">
      <w:start w:val="1"/>
      <w:numFmt w:val="bullet"/>
      <w:lvlText w:val=""/>
      <w:lvlJc w:val="left"/>
      <w:pPr>
        <w:ind w:left="2424" w:hanging="360"/>
      </w:pPr>
      <w:rPr>
        <w:rFonts w:ascii="Wingdings" w:hAnsi="Wingdings" w:hint="default"/>
      </w:rPr>
    </w:lvl>
    <w:lvl w:ilvl="3" w:tplc="04220001" w:tentative="1">
      <w:start w:val="1"/>
      <w:numFmt w:val="bullet"/>
      <w:lvlText w:val=""/>
      <w:lvlJc w:val="left"/>
      <w:pPr>
        <w:ind w:left="3144" w:hanging="360"/>
      </w:pPr>
      <w:rPr>
        <w:rFonts w:ascii="Symbol" w:hAnsi="Symbol" w:hint="default"/>
      </w:rPr>
    </w:lvl>
    <w:lvl w:ilvl="4" w:tplc="04220003" w:tentative="1">
      <w:start w:val="1"/>
      <w:numFmt w:val="bullet"/>
      <w:lvlText w:val="o"/>
      <w:lvlJc w:val="left"/>
      <w:pPr>
        <w:ind w:left="3864" w:hanging="360"/>
      </w:pPr>
      <w:rPr>
        <w:rFonts w:ascii="Courier New" w:hAnsi="Courier New" w:cs="Courier New" w:hint="default"/>
      </w:rPr>
    </w:lvl>
    <w:lvl w:ilvl="5" w:tplc="04220005" w:tentative="1">
      <w:start w:val="1"/>
      <w:numFmt w:val="bullet"/>
      <w:lvlText w:val=""/>
      <w:lvlJc w:val="left"/>
      <w:pPr>
        <w:ind w:left="4584" w:hanging="360"/>
      </w:pPr>
      <w:rPr>
        <w:rFonts w:ascii="Wingdings" w:hAnsi="Wingdings" w:hint="default"/>
      </w:rPr>
    </w:lvl>
    <w:lvl w:ilvl="6" w:tplc="04220001" w:tentative="1">
      <w:start w:val="1"/>
      <w:numFmt w:val="bullet"/>
      <w:lvlText w:val=""/>
      <w:lvlJc w:val="left"/>
      <w:pPr>
        <w:ind w:left="5304" w:hanging="360"/>
      </w:pPr>
      <w:rPr>
        <w:rFonts w:ascii="Symbol" w:hAnsi="Symbol" w:hint="default"/>
      </w:rPr>
    </w:lvl>
    <w:lvl w:ilvl="7" w:tplc="04220003" w:tentative="1">
      <w:start w:val="1"/>
      <w:numFmt w:val="bullet"/>
      <w:lvlText w:val="o"/>
      <w:lvlJc w:val="left"/>
      <w:pPr>
        <w:ind w:left="6024" w:hanging="360"/>
      </w:pPr>
      <w:rPr>
        <w:rFonts w:ascii="Courier New" w:hAnsi="Courier New" w:cs="Courier New" w:hint="default"/>
      </w:rPr>
    </w:lvl>
    <w:lvl w:ilvl="8" w:tplc="04220005" w:tentative="1">
      <w:start w:val="1"/>
      <w:numFmt w:val="bullet"/>
      <w:lvlText w:val=""/>
      <w:lvlJc w:val="left"/>
      <w:pPr>
        <w:ind w:left="6744" w:hanging="360"/>
      </w:pPr>
      <w:rPr>
        <w:rFonts w:ascii="Wingdings" w:hAnsi="Wingdings" w:hint="default"/>
      </w:rPr>
    </w:lvl>
  </w:abstractNum>
  <w:abstractNum w:abstractNumId="8" w15:restartNumberingAfterBreak="0">
    <w:nsid w:val="192E3289"/>
    <w:multiLevelType w:val="multilevel"/>
    <w:tmpl w:val="F3408C14"/>
    <w:lvl w:ilvl="0">
      <w:start w:val="1"/>
      <w:numFmt w:val="bullet"/>
      <w:lvlText w:val="-"/>
      <w:lvlJc w:val="left"/>
      <w:pPr>
        <w:tabs>
          <w:tab w:val="num" w:pos="540"/>
        </w:tabs>
        <w:ind w:left="540" w:hanging="360"/>
      </w:pPr>
      <w:rPr>
        <w:rFonts w:ascii="OpenSymbol" w:hAnsi="OpenSymbol" w:cs="Open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15:restartNumberingAfterBreak="0">
    <w:nsid w:val="19935084"/>
    <w:multiLevelType w:val="hybridMultilevel"/>
    <w:tmpl w:val="2C5C121A"/>
    <w:lvl w:ilvl="0" w:tplc="6C52F18C">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15:restartNumberingAfterBreak="0">
    <w:nsid w:val="1B3E588D"/>
    <w:multiLevelType w:val="singleLevel"/>
    <w:tmpl w:val="7DF81A96"/>
    <w:lvl w:ilvl="0">
      <w:start w:val="1"/>
      <w:numFmt w:val="decimal"/>
      <w:lvlText w:val="%1."/>
      <w:lvlJc w:val="left"/>
      <w:pPr>
        <w:tabs>
          <w:tab w:val="num" w:pos="502"/>
        </w:tabs>
        <w:ind w:left="502" w:hanging="360"/>
      </w:pPr>
      <w:rPr>
        <w:rFonts w:cs="Times New Roman"/>
      </w:rPr>
    </w:lvl>
  </w:abstractNum>
  <w:abstractNum w:abstractNumId="11" w15:restartNumberingAfterBreak="0">
    <w:nsid w:val="1D876ED2"/>
    <w:multiLevelType w:val="hybridMultilevel"/>
    <w:tmpl w:val="9842BB9E"/>
    <w:lvl w:ilvl="0" w:tplc="76E49600">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2" w15:restartNumberingAfterBreak="0">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15:restartNumberingAfterBreak="0">
    <w:nsid w:val="295564B0"/>
    <w:multiLevelType w:val="hybridMultilevel"/>
    <w:tmpl w:val="E16C8F0E"/>
    <w:lvl w:ilvl="0" w:tplc="2F9606DE">
      <w:start w:val="20"/>
      <w:numFmt w:val="decimal"/>
      <w:lvlText w:val="%1."/>
      <w:lvlJc w:val="left"/>
      <w:pPr>
        <w:ind w:left="1815" w:hanging="360"/>
      </w:pPr>
      <w:rPr>
        <w:rFonts w:hint="default"/>
      </w:rPr>
    </w:lvl>
    <w:lvl w:ilvl="1" w:tplc="04220019" w:tentative="1">
      <w:start w:val="1"/>
      <w:numFmt w:val="lowerLetter"/>
      <w:lvlText w:val="%2."/>
      <w:lvlJc w:val="left"/>
      <w:pPr>
        <w:ind w:left="2535" w:hanging="360"/>
      </w:pPr>
    </w:lvl>
    <w:lvl w:ilvl="2" w:tplc="0422001B" w:tentative="1">
      <w:start w:val="1"/>
      <w:numFmt w:val="lowerRoman"/>
      <w:lvlText w:val="%3."/>
      <w:lvlJc w:val="right"/>
      <w:pPr>
        <w:ind w:left="3255" w:hanging="180"/>
      </w:pPr>
    </w:lvl>
    <w:lvl w:ilvl="3" w:tplc="0422000F" w:tentative="1">
      <w:start w:val="1"/>
      <w:numFmt w:val="decimal"/>
      <w:lvlText w:val="%4."/>
      <w:lvlJc w:val="left"/>
      <w:pPr>
        <w:ind w:left="3975" w:hanging="360"/>
      </w:pPr>
    </w:lvl>
    <w:lvl w:ilvl="4" w:tplc="04220019" w:tentative="1">
      <w:start w:val="1"/>
      <w:numFmt w:val="lowerLetter"/>
      <w:lvlText w:val="%5."/>
      <w:lvlJc w:val="left"/>
      <w:pPr>
        <w:ind w:left="4695" w:hanging="360"/>
      </w:pPr>
    </w:lvl>
    <w:lvl w:ilvl="5" w:tplc="0422001B" w:tentative="1">
      <w:start w:val="1"/>
      <w:numFmt w:val="lowerRoman"/>
      <w:lvlText w:val="%6."/>
      <w:lvlJc w:val="right"/>
      <w:pPr>
        <w:ind w:left="5415" w:hanging="180"/>
      </w:pPr>
    </w:lvl>
    <w:lvl w:ilvl="6" w:tplc="0422000F" w:tentative="1">
      <w:start w:val="1"/>
      <w:numFmt w:val="decimal"/>
      <w:lvlText w:val="%7."/>
      <w:lvlJc w:val="left"/>
      <w:pPr>
        <w:ind w:left="6135" w:hanging="360"/>
      </w:pPr>
    </w:lvl>
    <w:lvl w:ilvl="7" w:tplc="04220019" w:tentative="1">
      <w:start w:val="1"/>
      <w:numFmt w:val="lowerLetter"/>
      <w:lvlText w:val="%8."/>
      <w:lvlJc w:val="left"/>
      <w:pPr>
        <w:ind w:left="6855" w:hanging="360"/>
      </w:pPr>
    </w:lvl>
    <w:lvl w:ilvl="8" w:tplc="0422001B" w:tentative="1">
      <w:start w:val="1"/>
      <w:numFmt w:val="lowerRoman"/>
      <w:lvlText w:val="%9."/>
      <w:lvlJc w:val="right"/>
      <w:pPr>
        <w:ind w:left="7575" w:hanging="180"/>
      </w:pPr>
    </w:lvl>
  </w:abstractNum>
  <w:abstractNum w:abstractNumId="14" w15:restartNumberingAfterBreak="0">
    <w:nsid w:val="2B324873"/>
    <w:multiLevelType w:val="hybridMultilevel"/>
    <w:tmpl w:val="2A72AF16"/>
    <w:lvl w:ilvl="0" w:tplc="0422000F">
      <w:start w:val="1"/>
      <w:numFmt w:val="decimal"/>
      <w:lvlText w:val="%1."/>
      <w:lvlJc w:val="left"/>
      <w:pPr>
        <w:tabs>
          <w:tab w:val="num" w:pos="900"/>
        </w:tabs>
        <w:ind w:left="900" w:hanging="360"/>
      </w:pPr>
    </w:lvl>
    <w:lvl w:ilvl="1" w:tplc="0419000F">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15" w15:restartNumberingAfterBreak="0">
    <w:nsid w:val="2B67581B"/>
    <w:multiLevelType w:val="hybridMultilevel"/>
    <w:tmpl w:val="38CEBFF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6" w15:restartNumberingAfterBreak="0">
    <w:nsid w:val="2DBE133B"/>
    <w:multiLevelType w:val="singleLevel"/>
    <w:tmpl w:val="089A6E96"/>
    <w:lvl w:ilvl="0">
      <w:start w:val="1"/>
      <w:numFmt w:val="decimal"/>
      <w:lvlText w:val="%1."/>
      <w:lvlJc w:val="left"/>
      <w:pPr>
        <w:tabs>
          <w:tab w:val="num" w:pos="375"/>
        </w:tabs>
        <w:ind w:left="375" w:hanging="375"/>
      </w:pPr>
    </w:lvl>
  </w:abstractNum>
  <w:abstractNum w:abstractNumId="17" w15:restartNumberingAfterBreak="0">
    <w:nsid w:val="30377221"/>
    <w:multiLevelType w:val="hybridMultilevel"/>
    <w:tmpl w:val="C79E900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8" w15:restartNumberingAfterBreak="0">
    <w:nsid w:val="3A550911"/>
    <w:multiLevelType w:val="multilevel"/>
    <w:tmpl w:val="21147AE4"/>
    <w:lvl w:ilvl="0">
      <w:start w:val="1"/>
      <w:numFmt w:val="decimal"/>
      <w:suff w:val="nothing"/>
      <w:lvlText w:val=""/>
      <w:lvlJc w:val="left"/>
      <w:pPr>
        <w:ind w:left="432" w:hanging="432"/>
      </w:pPr>
    </w:lvl>
    <w:lvl w:ilvl="1">
      <w:start w:val="1"/>
      <w:numFmt w:val="decimal"/>
      <w:suff w:val="nothing"/>
      <w:lvlText w:val=""/>
      <w:lvlJc w:val="left"/>
      <w:pPr>
        <w:ind w:left="576" w:hanging="576"/>
      </w:pPr>
    </w:lvl>
    <w:lvl w:ilvl="2">
      <w:start w:val="1"/>
      <w:numFmt w:val="decimal"/>
      <w:suff w:val="nothing"/>
      <w:lvlText w:val=""/>
      <w:lvlJc w:val="left"/>
      <w:pPr>
        <w:ind w:left="720" w:hanging="720"/>
      </w:pPr>
    </w:lvl>
    <w:lvl w:ilvl="3">
      <w:start w:val="1"/>
      <w:numFmt w:val="decimal"/>
      <w:suff w:val="nothing"/>
      <w:lvlText w:val=""/>
      <w:lvlJc w:val="left"/>
      <w:pPr>
        <w:ind w:left="864" w:hanging="864"/>
      </w:pPr>
    </w:lvl>
    <w:lvl w:ilvl="4">
      <w:start w:val="1"/>
      <w:numFmt w:val="decimal"/>
      <w:suff w:val="nothing"/>
      <w:lvlText w:val=""/>
      <w:lvlJc w:val="left"/>
      <w:pPr>
        <w:ind w:left="1008" w:hanging="1008"/>
      </w:pPr>
    </w:lvl>
    <w:lvl w:ilvl="5">
      <w:start w:val="1"/>
      <w:numFmt w:val="decimal"/>
      <w:suff w:val="nothing"/>
      <w:lvlText w:val=""/>
      <w:lvlJc w:val="left"/>
      <w:pPr>
        <w:ind w:left="1152" w:hanging="1152"/>
      </w:pPr>
    </w:lvl>
    <w:lvl w:ilvl="6">
      <w:start w:val="1"/>
      <w:numFmt w:val="decimal"/>
      <w:suff w:val="nothing"/>
      <w:lvlText w:val=""/>
      <w:lvlJc w:val="left"/>
      <w:pPr>
        <w:ind w:left="1296" w:hanging="1296"/>
      </w:pPr>
    </w:lvl>
    <w:lvl w:ilvl="7">
      <w:start w:val="1"/>
      <w:numFmt w:val="decimal"/>
      <w:suff w:val="nothing"/>
      <w:lvlText w:val=""/>
      <w:lvlJc w:val="left"/>
      <w:pPr>
        <w:ind w:left="1440" w:hanging="1440"/>
      </w:pPr>
    </w:lvl>
    <w:lvl w:ilvl="8">
      <w:start w:val="1"/>
      <w:numFmt w:val="decimal"/>
      <w:suff w:val="nothing"/>
      <w:lvlText w:val=""/>
      <w:lvlJc w:val="left"/>
      <w:pPr>
        <w:ind w:left="1584" w:hanging="1584"/>
      </w:pPr>
    </w:lvl>
  </w:abstractNum>
  <w:abstractNum w:abstractNumId="19" w15:restartNumberingAfterBreak="0">
    <w:nsid w:val="3DAB1144"/>
    <w:multiLevelType w:val="hybridMultilevel"/>
    <w:tmpl w:val="D64CB76A"/>
    <w:lvl w:ilvl="0" w:tplc="E5BCEF46">
      <w:start w:val="1"/>
      <w:numFmt w:val="decimal"/>
      <w:lvlText w:val="%1."/>
      <w:lvlJc w:val="left"/>
      <w:pPr>
        <w:tabs>
          <w:tab w:val="num" w:pos="1455"/>
        </w:tabs>
        <w:ind w:left="1455" w:hanging="360"/>
      </w:pPr>
      <w:rPr>
        <w:b w:val="0"/>
      </w:r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20" w15:restartNumberingAfterBreak="0">
    <w:nsid w:val="3E796ED1"/>
    <w:multiLevelType w:val="hybridMultilevel"/>
    <w:tmpl w:val="5B2ADA5A"/>
    <w:lvl w:ilvl="0" w:tplc="50CAB8C2">
      <w:start w:val="7"/>
      <w:numFmt w:val="bullet"/>
      <w:lvlText w:val="-"/>
      <w:lvlJc w:val="left"/>
      <w:pPr>
        <w:ind w:left="360" w:hanging="360"/>
      </w:pPr>
      <w:rPr>
        <w:rFonts w:ascii="Times New Roman" w:eastAsia="SimSu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1" w15:restartNumberingAfterBreak="0">
    <w:nsid w:val="3ECD7374"/>
    <w:multiLevelType w:val="hybridMultilevel"/>
    <w:tmpl w:val="2A72AF16"/>
    <w:lvl w:ilvl="0" w:tplc="0422000F">
      <w:start w:val="1"/>
      <w:numFmt w:val="decimal"/>
      <w:lvlText w:val="%1."/>
      <w:lvlJc w:val="left"/>
      <w:pPr>
        <w:tabs>
          <w:tab w:val="num" w:pos="900"/>
        </w:tabs>
        <w:ind w:left="900" w:hanging="360"/>
      </w:pPr>
    </w:lvl>
    <w:lvl w:ilvl="1" w:tplc="0419000F">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22" w15:restartNumberingAfterBreak="0">
    <w:nsid w:val="450E6F89"/>
    <w:multiLevelType w:val="hybridMultilevel"/>
    <w:tmpl w:val="72CA3B5C"/>
    <w:lvl w:ilvl="0" w:tplc="8DA20052">
      <w:start w:val="2"/>
      <w:numFmt w:val="bullet"/>
      <w:lvlText w:val="-"/>
      <w:lvlJc w:val="left"/>
      <w:pPr>
        <w:ind w:left="360" w:hanging="360"/>
      </w:pPr>
      <w:rPr>
        <w:rFonts w:ascii="Times New Roman" w:eastAsia="Times New Roman" w:hAnsi="Times New Roman" w:cs="Times New Roman" w:hint="default"/>
      </w:rPr>
    </w:lvl>
    <w:lvl w:ilvl="1" w:tplc="04220003" w:tentative="1">
      <w:start w:val="1"/>
      <w:numFmt w:val="bullet"/>
      <w:lvlText w:val="o"/>
      <w:lvlJc w:val="left"/>
      <w:pPr>
        <w:ind w:left="1080" w:hanging="360"/>
      </w:pPr>
      <w:rPr>
        <w:rFonts w:ascii="Courier New" w:hAnsi="Courier New" w:cs="Courier New" w:hint="default"/>
      </w:rPr>
    </w:lvl>
    <w:lvl w:ilvl="2" w:tplc="04220005" w:tentative="1">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cs="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cs="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23" w15:restartNumberingAfterBreak="0">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50BF0499"/>
    <w:multiLevelType w:val="hybridMultilevel"/>
    <w:tmpl w:val="070EEA2A"/>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5" w15:restartNumberingAfterBreak="0">
    <w:nsid w:val="512A0238"/>
    <w:multiLevelType w:val="singleLevel"/>
    <w:tmpl w:val="FA1A6052"/>
    <w:lvl w:ilvl="0">
      <w:start w:val="1"/>
      <w:numFmt w:val="decimal"/>
      <w:lvlText w:val="%1."/>
      <w:lvlJc w:val="left"/>
      <w:pPr>
        <w:tabs>
          <w:tab w:val="num" w:pos="540"/>
        </w:tabs>
        <w:ind w:left="540" w:hanging="360"/>
      </w:pPr>
      <w:rPr>
        <w:b w:val="0"/>
        <w:lang w:val="ru-RU"/>
      </w:rPr>
    </w:lvl>
  </w:abstractNum>
  <w:abstractNum w:abstractNumId="26" w15:restartNumberingAfterBreak="0">
    <w:nsid w:val="58D40204"/>
    <w:multiLevelType w:val="hybridMultilevel"/>
    <w:tmpl w:val="DED4094E"/>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7" w15:restartNumberingAfterBreak="0">
    <w:nsid w:val="6575017A"/>
    <w:multiLevelType w:val="hybridMultilevel"/>
    <w:tmpl w:val="B386A9F2"/>
    <w:lvl w:ilvl="0" w:tplc="0419000F">
      <w:start w:val="1"/>
      <w:numFmt w:val="decimal"/>
      <w:lvlText w:val="%1."/>
      <w:lvlJc w:val="left"/>
      <w:pPr>
        <w:tabs>
          <w:tab w:val="num" w:pos="1080"/>
        </w:tabs>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8" w15:restartNumberingAfterBreak="0">
    <w:nsid w:val="71C4405F"/>
    <w:multiLevelType w:val="hybridMultilevel"/>
    <w:tmpl w:val="1FDEF4DA"/>
    <w:lvl w:ilvl="0" w:tplc="628C12CA">
      <w:start w:val="1"/>
      <w:numFmt w:val="bullet"/>
      <w:lvlText w:val="-"/>
      <w:lvlJc w:val="left"/>
      <w:pPr>
        <w:tabs>
          <w:tab w:val="num" w:pos="360"/>
        </w:tabs>
        <w:ind w:left="36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9" w15:restartNumberingAfterBreak="0">
    <w:nsid w:val="7CE47EE1"/>
    <w:multiLevelType w:val="hybridMultilevel"/>
    <w:tmpl w:val="B5342698"/>
    <w:lvl w:ilvl="0" w:tplc="0422000F">
      <w:start w:val="1"/>
      <w:numFmt w:val="decimal"/>
      <w:lvlText w:val="%1."/>
      <w:lvlJc w:val="left"/>
      <w:pPr>
        <w:tabs>
          <w:tab w:val="num" w:pos="1455"/>
        </w:tabs>
        <w:ind w:left="1455" w:hanging="360"/>
      </w:p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30" w15:restartNumberingAfterBreak="0">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1" w15:restartNumberingAfterBreak="0">
    <w:nsid w:val="7E6B134A"/>
    <w:multiLevelType w:val="singleLevel"/>
    <w:tmpl w:val="0419000F"/>
    <w:lvl w:ilvl="0">
      <w:start w:val="1"/>
      <w:numFmt w:val="decimal"/>
      <w:lvlText w:val="%1."/>
      <w:lvlJc w:val="left"/>
      <w:pPr>
        <w:tabs>
          <w:tab w:val="num" w:pos="360"/>
        </w:tabs>
        <w:ind w:left="360" w:hanging="360"/>
      </w:pPr>
    </w:lvl>
  </w:abstractNum>
  <w:num w:numId="1">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6"/>
    <w:lvlOverride w:ilvl="0">
      <w:startOverride w:val="1"/>
    </w:lvlOverride>
  </w:num>
  <w:num w:numId="10">
    <w:abstractNumId w:val="25"/>
    <w:lvlOverride w:ilvl="0">
      <w:startOverride w:val="1"/>
    </w:lvlOverride>
  </w:num>
  <w:num w:numId="11">
    <w:abstractNumId w:val="2"/>
  </w:num>
  <w:num w:numId="12">
    <w:abstractNumId w:val="31"/>
    <w:lvlOverride w:ilvl="0">
      <w:startOverride w:val="1"/>
    </w:lvlOverride>
  </w:num>
  <w:num w:numId="13">
    <w:abstractNumId w:val="10"/>
    <w:lvlOverride w:ilvl="0">
      <w:startOverride w:val="1"/>
    </w:lvlOverride>
  </w:num>
  <w:num w:numId="1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
  </w:num>
  <w:num w:numId="1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6"/>
  </w:num>
  <w:num w:numId="20">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1"/>
  </w:num>
  <w:num w:numId="22">
    <w:abstractNumId w:val="12"/>
  </w:num>
  <w:num w:numId="23">
    <w:abstractNumId w:val="23"/>
  </w:num>
  <w:num w:numId="24">
    <w:abstractNumId w:val="30"/>
  </w:num>
  <w:num w:numId="25">
    <w:abstractNumId w:val="22"/>
  </w:num>
  <w:num w:numId="26">
    <w:abstractNumId w:val="5"/>
  </w:num>
  <w:num w:numId="27">
    <w:abstractNumId w:val="3"/>
  </w:num>
  <w:num w:numId="28">
    <w:abstractNumId w:val="14"/>
  </w:num>
  <w:num w:numId="29">
    <w:abstractNumId w:val="13"/>
  </w:num>
  <w:num w:numId="30">
    <w:abstractNumId w:val="15"/>
  </w:num>
  <w:num w:numId="3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0"/>
  </w:num>
  <w:num w:numId="33">
    <w:abstractNumId w:val="17"/>
  </w:num>
  <w:num w:numId="3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activeWritingStyle w:appName="MSWord" w:lang="ru-RU" w:vendorID="64" w:dllVersion="131078" w:nlCheck="1" w:checkStyle="0"/>
  <w:activeWritingStyle w:appName="MSWord" w:lang="en-US" w:vendorID="64" w:dllVersion="131078" w:nlCheck="1" w:checkStyle="1"/>
  <w:activeWritingStyle w:appName="MSWord" w:lang="en-GB" w:vendorID="64" w:dllVersion="131078" w:nlCheck="1" w:checkStyle="1"/>
  <w:proofState w:grammar="clean"/>
  <w:defaultTabStop w:val="708"/>
  <w:hyphenationZone w:val="425"/>
  <w:characterSpacingControl w:val="doNotCompress"/>
  <w:compat>
    <w:compatSetting w:name="compatibilityMode" w:uri="http://schemas.microsoft.com/office/word" w:val="12"/>
  </w:compat>
  <w:rsids>
    <w:rsidRoot w:val="00885299"/>
    <w:rsid w:val="00002606"/>
    <w:rsid w:val="00017B52"/>
    <w:rsid w:val="0002242D"/>
    <w:rsid w:val="000244DD"/>
    <w:rsid w:val="00042BD7"/>
    <w:rsid w:val="0004340E"/>
    <w:rsid w:val="00052EE0"/>
    <w:rsid w:val="00062E94"/>
    <w:rsid w:val="000660DF"/>
    <w:rsid w:val="0007338E"/>
    <w:rsid w:val="00074044"/>
    <w:rsid w:val="00074604"/>
    <w:rsid w:val="00075B66"/>
    <w:rsid w:val="000764ED"/>
    <w:rsid w:val="0009066C"/>
    <w:rsid w:val="00094936"/>
    <w:rsid w:val="00097F9F"/>
    <w:rsid w:val="000C1514"/>
    <w:rsid w:val="000C1B2B"/>
    <w:rsid w:val="000E0514"/>
    <w:rsid w:val="00104B8C"/>
    <w:rsid w:val="00104BF2"/>
    <w:rsid w:val="00106C26"/>
    <w:rsid w:val="001131F8"/>
    <w:rsid w:val="00145F4C"/>
    <w:rsid w:val="001509D8"/>
    <w:rsid w:val="00155540"/>
    <w:rsid w:val="0017483B"/>
    <w:rsid w:val="00191CB6"/>
    <w:rsid w:val="00193617"/>
    <w:rsid w:val="001B4873"/>
    <w:rsid w:val="001B6ED3"/>
    <w:rsid w:val="001C20B0"/>
    <w:rsid w:val="001D2DF9"/>
    <w:rsid w:val="001E5448"/>
    <w:rsid w:val="001F0B18"/>
    <w:rsid w:val="001F1897"/>
    <w:rsid w:val="002341B5"/>
    <w:rsid w:val="00247D52"/>
    <w:rsid w:val="00251773"/>
    <w:rsid w:val="002540BB"/>
    <w:rsid w:val="002933CC"/>
    <w:rsid w:val="002A1C80"/>
    <w:rsid w:val="002B49D4"/>
    <w:rsid w:val="002C03D0"/>
    <w:rsid w:val="002D1CE0"/>
    <w:rsid w:val="002D27B4"/>
    <w:rsid w:val="002D5183"/>
    <w:rsid w:val="003049C6"/>
    <w:rsid w:val="0036668D"/>
    <w:rsid w:val="003670AE"/>
    <w:rsid w:val="0037187D"/>
    <w:rsid w:val="003A0CF9"/>
    <w:rsid w:val="003A7F58"/>
    <w:rsid w:val="003B62D7"/>
    <w:rsid w:val="003E0B29"/>
    <w:rsid w:val="003E320F"/>
    <w:rsid w:val="003E419A"/>
    <w:rsid w:val="003F4926"/>
    <w:rsid w:val="003F78DC"/>
    <w:rsid w:val="00401DC2"/>
    <w:rsid w:val="004562DE"/>
    <w:rsid w:val="00474C21"/>
    <w:rsid w:val="00475AD9"/>
    <w:rsid w:val="0049777D"/>
    <w:rsid w:val="00497B3E"/>
    <w:rsid w:val="004A267B"/>
    <w:rsid w:val="004A37E7"/>
    <w:rsid w:val="004A6477"/>
    <w:rsid w:val="004D0304"/>
    <w:rsid w:val="004F2897"/>
    <w:rsid w:val="004F3E53"/>
    <w:rsid w:val="005047A9"/>
    <w:rsid w:val="0052628D"/>
    <w:rsid w:val="00535AFE"/>
    <w:rsid w:val="00547F8C"/>
    <w:rsid w:val="00550024"/>
    <w:rsid w:val="0055119E"/>
    <w:rsid w:val="005833D6"/>
    <w:rsid w:val="00596FEC"/>
    <w:rsid w:val="005A7FD5"/>
    <w:rsid w:val="005B58D7"/>
    <w:rsid w:val="005C3D07"/>
    <w:rsid w:val="005C5836"/>
    <w:rsid w:val="005D48DE"/>
    <w:rsid w:val="005D7DCC"/>
    <w:rsid w:val="005E266F"/>
    <w:rsid w:val="005E7EA6"/>
    <w:rsid w:val="005F4E4A"/>
    <w:rsid w:val="00605834"/>
    <w:rsid w:val="00614739"/>
    <w:rsid w:val="00622F9F"/>
    <w:rsid w:val="00645746"/>
    <w:rsid w:val="00646798"/>
    <w:rsid w:val="006529D8"/>
    <w:rsid w:val="00656809"/>
    <w:rsid w:val="00660387"/>
    <w:rsid w:val="006618BC"/>
    <w:rsid w:val="00670BC3"/>
    <w:rsid w:val="00674217"/>
    <w:rsid w:val="0068143A"/>
    <w:rsid w:val="006814EB"/>
    <w:rsid w:val="006936FD"/>
    <w:rsid w:val="006B1518"/>
    <w:rsid w:val="006B7705"/>
    <w:rsid w:val="006C38DB"/>
    <w:rsid w:val="006D4C82"/>
    <w:rsid w:val="006F2693"/>
    <w:rsid w:val="006F5DD1"/>
    <w:rsid w:val="006F721C"/>
    <w:rsid w:val="00717AC4"/>
    <w:rsid w:val="00720B14"/>
    <w:rsid w:val="00730BB2"/>
    <w:rsid w:val="00735B75"/>
    <w:rsid w:val="00740D95"/>
    <w:rsid w:val="0074245C"/>
    <w:rsid w:val="0074458F"/>
    <w:rsid w:val="00750FF6"/>
    <w:rsid w:val="00751E5A"/>
    <w:rsid w:val="0075337A"/>
    <w:rsid w:val="00761810"/>
    <w:rsid w:val="00762C14"/>
    <w:rsid w:val="007926EC"/>
    <w:rsid w:val="007B3DE5"/>
    <w:rsid w:val="007E1168"/>
    <w:rsid w:val="007F1E76"/>
    <w:rsid w:val="007F30B7"/>
    <w:rsid w:val="007F6D65"/>
    <w:rsid w:val="00806470"/>
    <w:rsid w:val="00814C4B"/>
    <w:rsid w:val="00844ACC"/>
    <w:rsid w:val="008568F7"/>
    <w:rsid w:val="0085780F"/>
    <w:rsid w:val="00885299"/>
    <w:rsid w:val="008870DD"/>
    <w:rsid w:val="008B7286"/>
    <w:rsid w:val="008D082D"/>
    <w:rsid w:val="008E14EE"/>
    <w:rsid w:val="008F1697"/>
    <w:rsid w:val="00905364"/>
    <w:rsid w:val="009117FE"/>
    <w:rsid w:val="0091446D"/>
    <w:rsid w:val="009367A0"/>
    <w:rsid w:val="00941F1C"/>
    <w:rsid w:val="00954837"/>
    <w:rsid w:val="00971498"/>
    <w:rsid w:val="00980C12"/>
    <w:rsid w:val="0098345B"/>
    <w:rsid w:val="00983E2D"/>
    <w:rsid w:val="00992E5C"/>
    <w:rsid w:val="009A4942"/>
    <w:rsid w:val="009B2D5F"/>
    <w:rsid w:val="009B5870"/>
    <w:rsid w:val="009C60F1"/>
    <w:rsid w:val="009D7BCF"/>
    <w:rsid w:val="009E379B"/>
    <w:rsid w:val="009F0218"/>
    <w:rsid w:val="009F3CD1"/>
    <w:rsid w:val="00A03E4B"/>
    <w:rsid w:val="00A05D1E"/>
    <w:rsid w:val="00A12D9B"/>
    <w:rsid w:val="00A23CF9"/>
    <w:rsid w:val="00A42D57"/>
    <w:rsid w:val="00A851FE"/>
    <w:rsid w:val="00AA3D7B"/>
    <w:rsid w:val="00AA53AB"/>
    <w:rsid w:val="00AA60C0"/>
    <w:rsid w:val="00AB3AF9"/>
    <w:rsid w:val="00AB4025"/>
    <w:rsid w:val="00AC28B0"/>
    <w:rsid w:val="00AC43AE"/>
    <w:rsid w:val="00AC7FDE"/>
    <w:rsid w:val="00AD3252"/>
    <w:rsid w:val="00AD507B"/>
    <w:rsid w:val="00AE15D0"/>
    <w:rsid w:val="00AE2CF9"/>
    <w:rsid w:val="00B1573D"/>
    <w:rsid w:val="00B22CC3"/>
    <w:rsid w:val="00B24E42"/>
    <w:rsid w:val="00B37305"/>
    <w:rsid w:val="00B64B23"/>
    <w:rsid w:val="00B6581D"/>
    <w:rsid w:val="00B679E6"/>
    <w:rsid w:val="00B74EF0"/>
    <w:rsid w:val="00B83398"/>
    <w:rsid w:val="00BA642E"/>
    <w:rsid w:val="00BB4285"/>
    <w:rsid w:val="00BD40FA"/>
    <w:rsid w:val="00BE2E6D"/>
    <w:rsid w:val="00BE5A25"/>
    <w:rsid w:val="00C03C86"/>
    <w:rsid w:val="00C10D30"/>
    <w:rsid w:val="00C25272"/>
    <w:rsid w:val="00C34E2D"/>
    <w:rsid w:val="00C45CBF"/>
    <w:rsid w:val="00C54FAB"/>
    <w:rsid w:val="00C631E3"/>
    <w:rsid w:val="00C6357D"/>
    <w:rsid w:val="00C64A25"/>
    <w:rsid w:val="00C67B0D"/>
    <w:rsid w:val="00C76A79"/>
    <w:rsid w:val="00C83C89"/>
    <w:rsid w:val="00C85711"/>
    <w:rsid w:val="00C86F61"/>
    <w:rsid w:val="00C87D56"/>
    <w:rsid w:val="00C87F35"/>
    <w:rsid w:val="00C972EC"/>
    <w:rsid w:val="00CB470B"/>
    <w:rsid w:val="00CC3FDA"/>
    <w:rsid w:val="00CC6DC1"/>
    <w:rsid w:val="00CD721A"/>
    <w:rsid w:val="00CE1FE9"/>
    <w:rsid w:val="00CE7D99"/>
    <w:rsid w:val="00CF463B"/>
    <w:rsid w:val="00D12AB0"/>
    <w:rsid w:val="00D315EA"/>
    <w:rsid w:val="00D3356A"/>
    <w:rsid w:val="00D35439"/>
    <w:rsid w:val="00D35C20"/>
    <w:rsid w:val="00D57444"/>
    <w:rsid w:val="00D66B0F"/>
    <w:rsid w:val="00D73442"/>
    <w:rsid w:val="00D80F3E"/>
    <w:rsid w:val="00D8143E"/>
    <w:rsid w:val="00D83D7A"/>
    <w:rsid w:val="00D96302"/>
    <w:rsid w:val="00DA6CFF"/>
    <w:rsid w:val="00DB007A"/>
    <w:rsid w:val="00DB193B"/>
    <w:rsid w:val="00DB1EAE"/>
    <w:rsid w:val="00DB5219"/>
    <w:rsid w:val="00DB75B9"/>
    <w:rsid w:val="00DE7F23"/>
    <w:rsid w:val="00DF4228"/>
    <w:rsid w:val="00E03851"/>
    <w:rsid w:val="00E058BC"/>
    <w:rsid w:val="00E10390"/>
    <w:rsid w:val="00E12148"/>
    <w:rsid w:val="00E31039"/>
    <w:rsid w:val="00E50E55"/>
    <w:rsid w:val="00E6438B"/>
    <w:rsid w:val="00E7494A"/>
    <w:rsid w:val="00E84F15"/>
    <w:rsid w:val="00E92F27"/>
    <w:rsid w:val="00E9515C"/>
    <w:rsid w:val="00E954EA"/>
    <w:rsid w:val="00E9731C"/>
    <w:rsid w:val="00EB1CFF"/>
    <w:rsid w:val="00EC09E6"/>
    <w:rsid w:val="00EE4A6D"/>
    <w:rsid w:val="00EF4676"/>
    <w:rsid w:val="00F25281"/>
    <w:rsid w:val="00F27BEE"/>
    <w:rsid w:val="00F42BB9"/>
    <w:rsid w:val="00F6415F"/>
    <w:rsid w:val="00F72BA5"/>
    <w:rsid w:val="00F87E21"/>
    <w:rsid w:val="00F96444"/>
    <w:rsid w:val="00FA07D3"/>
    <w:rsid w:val="00FC107B"/>
    <w:rsid w:val="00FD1545"/>
    <w:rsid w:val="00FD1A5A"/>
    <w:rsid w:val="00FE3E24"/>
    <w:rsid w:val="00FE453C"/>
    <w:rsid w:val="00FE69CF"/>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5C942C"/>
  <w15:docId w15:val="{02618A83-9D15-4646-B1B1-0B6541724E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D1A5A"/>
    <w:rPr>
      <w:rFonts w:eastAsiaTheme="minorEastAsia"/>
      <w:lang w:eastAsia="ru-RU"/>
    </w:rPr>
  </w:style>
  <w:style w:type="paragraph" w:styleId="1">
    <w:name w:val="heading 1"/>
    <w:basedOn w:val="a"/>
    <w:next w:val="a"/>
    <w:link w:val="10"/>
    <w:qFormat/>
    <w:rsid w:val="00FD1A5A"/>
    <w:pPr>
      <w:keepNext/>
      <w:spacing w:before="240" w:after="60" w:line="240" w:lineRule="auto"/>
      <w:outlineLvl w:val="0"/>
    </w:pPr>
    <w:rPr>
      <w:rFonts w:ascii="Arial" w:eastAsia="Times New Roman" w:hAnsi="Arial" w:cs="Arial"/>
      <w:b/>
      <w:bCs/>
      <w:kern w:val="32"/>
      <w:sz w:val="32"/>
      <w:szCs w:val="32"/>
    </w:rPr>
  </w:style>
  <w:style w:type="paragraph" w:styleId="2">
    <w:name w:val="heading 2"/>
    <w:basedOn w:val="a"/>
    <w:next w:val="a"/>
    <w:link w:val="20"/>
    <w:semiHidden/>
    <w:unhideWhenUsed/>
    <w:qFormat/>
    <w:rsid w:val="00FD1A5A"/>
    <w:pPr>
      <w:keepNext/>
      <w:spacing w:after="0" w:line="240" w:lineRule="auto"/>
      <w:ind w:right="-2"/>
      <w:jc w:val="center"/>
      <w:outlineLvl w:val="1"/>
    </w:pPr>
    <w:rPr>
      <w:rFonts w:ascii="Times New Roman" w:eastAsia="Times New Roman" w:hAnsi="Times New Roman" w:cs="Times New Roman"/>
      <w:sz w:val="28"/>
      <w:szCs w:val="20"/>
    </w:rPr>
  </w:style>
  <w:style w:type="paragraph" w:styleId="4">
    <w:name w:val="heading 4"/>
    <w:basedOn w:val="a"/>
    <w:next w:val="a"/>
    <w:link w:val="40"/>
    <w:uiPriority w:val="9"/>
    <w:unhideWhenUsed/>
    <w:qFormat/>
    <w:rsid w:val="00FD1A5A"/>
    <w:pPr>
      <w:keepNext/>
      <w:keepLines/>
      <w:spacing w:before="200" w:after="0"/>
      <w:outlineLvl w:val="3"/>
    </w:pPr>
    <w:rPr>
      <w:rFonts w:asciiTheme="majorHAnsi" w:eastAsiaTheme="majorEastAsia" w:hAnsiTheme="majorHAnsi" w:cstheme="majorBidi"/>
      <w:b/>
      <w:bCs/>
      <w:i/>
      <w:iCs/>
      <w:color w:val="4F81BD" w:themeColor="accent1"/>
    </w:rPr>
  </w:style>
  <w:style w:type="paragraph" w:styleId="8">
    <w:name w:val="heading 8"/>
    <w:basedOn w:val="a"/>
    <w:next w:val="a"/>
    <w:link w:val="80"/>
    <w:semiHidden/>
    <w:unhideWhenUsed/>
    <w:qFormat/>
    <w:rsid w:val="00FD1A5A"/>
    <w:pPr>
      <w:spacing w:before="240" w:after="60" w:line="240" w:lineRule="auto"/>
      <w:outlineLvl w:val="7"/>
    </w:pPr>
    <w:rPr>
      <w:rFonts w:ascii="Times New Roman" w:eastAsia="Times New Roman" w:hAnsi="Times New Roman" w:cs="Times New Roman"/>
      <w:i/>
      <w:iCs/>
      <w:sz w:val="24"/>
      <w:szCs w:val="24"/>
    </w:rPr>
  </w:style>
  <w:style w:type="paragraph" w:styleId="9">
    <w:name w:val="heading 9"/>
    <w:basedOn w:val="a"/>
    <w:next w:val="a"/>
    <w:link w:val="90"/>
    <w:semiHidden/>
    <w:unhideWhenUsed/>
    <w:qFormat/>
    <w:rsid w:val="00FD1A5A"/>
    <w:pPr>
      <w:spacing w:before="240" w:after="60" w:line="240" w:lineRule="auto"/>
      <w:outlineLvl w:val="8"/>
    </w:pPr>
    <w:rPr>
      <w:rFonts w:ascii="Arial" w:eastAsia="Times New Roman" w:hAnsi="Arial"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qFormat/>
    <w:rsid w:val="00FD1A5A"/>
    <w:rPr>
      <w:rFonts w:ascii="Arial" w:eastAsia="Times New Roman" w:hAnsi="Arial" w:cs="Arial"/>
      <w:b/>
      <w:bCs/>
      <w:kern w:val="32"/>
      <w:sz w:val="32"/>
      <w:szCs w:val="32"/>
      <w:lang w:eastAsia="ru-RU"/>
    </w:rPr>
  </w:style>
  <w:style w:type="character" w:customStyle="1" w:styleId="20">
    <w:name w:val="Заголовок 2 Знак"/>
    <w:basedOn w:val="a0"/>
    <w:link w:val="2"/>
    <w:semiHidden/>
    <w:rsid w:val="00FD1A5A"/>
    <w:rPr>
      <w:rFonts w:ascii="Times New Roman" w:eastAsia="Times New Roman" w:hAnsi="Times New Roman" w:cs="Times New Roman"/>
      <w:sz w:val="28"/>
      <w:szCs w:val="20"/>
      <w:lang w:eastAsia="ru-RU"/>
    </w:rPr>
  </w:style>
  <w:style w:type="character" w:customStyle="1" w:styleId="40">
    <w:name w:val="Заголовок 4 Знак"/>
    <w:basedOn w:val="a0"/>
    <w:link w:val="4"/>
    <w:uiPriority w:val="9"/>
    <w:rsid w:val="00FD1A5A"/>
    <w:rPr>
      <w:rFonts w:asciiTheme="majorHAnsi" w:eastAsiaTheme="majorEastAsia" w:hAnsiTheme="majorHAnsi" w:cstheme="majorBidi"/>
      <w:b/>
      <w:bCs/>
      <w:i/>
      <w:iCs/>
      <w:color w:val="4F81BD" w:themeColor="accent1"/>
      <w:lang w:eastAsia="ru-RU"/>
    </w:rPr>
  </w:style>
  <w:style w:type="character" w:customStyle="1" w:styleId="80">
    <w:name w:val="Заголовок 8 Знак"/>
    <w:basedOn w:val="a0"/>
    <w:link w:val="8"/>
    <w:semiHidden/>
    <w:rsid w:val="00FD1A5A"/>
    <w:rPr>
      <w:rFonts w:ascii="Times New Roman" w:eastAsia="Times New Roman" w:hAnsi="Times New Roman" w:cs="Times New Roman"/>
      <w:i/>
      <w:iCs/>
      <w:sz w:val="24"/>
      <w:szCs w:val="24"/>
      <w:lang w:eastAsia="ru-RU"/>
    </w:rPr>
  </w:style>
  <w:style w:type="character" w:customStyle="1" w:styleId="90">
    <w:name w:val="Заголовок 9 Знак"/>
    <w:basedOn w:val="a0"/>
    <w:link w:val="9"/>
    <w:semiHidden/>
    <w:rsid w:val="00FD1A5A"/>
    <w:rPr>
      <w:rFonts w:ascii="Arial" w:eastAsia="Times New Roman" w:hAnsi="Arial" w:cs="Arial"/>
      <w:lang w:eastAsia="ru-RU"/>
    </w:rPr>
  </w:style>
  <w:style w:type="paragraph" w:styleId="a3">
    <w:name w:val="header"/>
    <w:aliases w:val="Знак Знак Знак,Знак Знак"/>
    <w:basedOn w:val="a"/>
    <w:link w:val="a4"/>
    <w:unhideWhenUsed/>
    <w:rsid w:val="00FD1A5A"/>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4"/>
      <w:szCs w:val="24"/>
    </w:rPr>
  </w:style>
  <w:style w:type="character" w:customStyle="1" w:styleId="a4">
    <w:name w:val="Верхній колонтитул Знак"/>
    <w:aliases w:val="Знак Знак Знак Знак,Знак Знак Знак1"/>
    <w:basedOn w:val="a0"/>
    <w:link w:val="a3"/>
    <w:qFormat/>
    <w:rsid w:val="00FD1A5A"/>
    <w:rPr>
      <w:rFonts w:ascii="Times New Roman" w:eastAsia="Times New Roman" w:hAnsi="Times New Roman" w:cs="Times New Roman"/>
      <w:sz w:val="24"/>
      <w:szCs w:val="24"/>
      <w:lang w:eastAsia="ru-RU"/>
    </w:rPr>
  </w:style>
  <w:style w:type="paragraph" w:styleId="a5">
    <w:name w:val="footer"/>
    <w:basedOn w:val="a"/>
    <w:link w:val="a6"/>
    <w:semiHidden/>
    <w:unhideWhenUsed/>
    <w:rsid w:val="00FD1A5A"/>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6">
    <w:name w:val="Нижній колонтитул Знак"/>
    <w:basedOn w:val="a0"/>
    <w:link w:val="a5"/>
    <w:semiHidden/>
    <w:rsid w:val="00FD1A5A"/>
    <w:rPr>
      <w:rFonts w:ascii="Times New Roman" w:eastAsia="Times New Roman" w:hAnsi="Times New Roman" w:cs="Times New Roman"/>
      <w:sz w:val="24"/>
      <w:szCs w:val="24"/>
      <w:lang w:eastAsia="ru-RU"/>
    </w:rPr>
  </w:style>
  <w:style w:type="paragraph" w:styleId="21">
    <w:name w:val="List 2"/>
    <w:basedOn w:val="a"/>
    <w:semiHidden/>
    <w:unhideWhenUsed/>
    <w:rsid w:val="00FD1A5A"/>
    <w:pPr>
      <w:spacing w:after="0" w:line="240" w:lineRule="auto"/>
      <w:ind w:left="566" w:hanging="283"/>
    </w:pPr>
    <w:rPr>
      <w:rFonts w:ascii="Times New Roman" w:eastAsia="Times New Roman" w:hAnsi="Times New Roman" w:cs="Times New Roman"/>
      <w:sz w:val="20"/>
      <w:szCs w:val="20"/>
    </w:rPr>
  </w:style>
  <w:style w:type="paragraph" w:styleId="a7">
    <w:name w:val="Title"/>
    <w:basedOn w:val="a"/>
    <w:link w:val="a8"/>
    <w:qFormat/>
    <w:rsid w:val="00FD1A5A"/>
    <w:pPr>
      <w:spacing w:after="0" w:line="240" w:lineRule="auto"/>
      <w:jc w:val="center"/>
    </w:pPr>
    <w:rPr>
      <w:rFonts w:ascii="Arial" w:eastAsia="Times New Roman" w:hAnsi="Arial" w:cs="Times New Roman"/>
      <w:b/>
      <w:sz w:val="28"/>
      <w:szCs w:val="20"/>
      <w:lang w:val="uk-UA"/>
    </w:rPr>
  </w:style>
  <w:style w:type="character" w:customStyle="1" w:styleId="a8">
    <w:name w:val="Назва Знак"/>
    <w:basedOn w:val="a0"/>
    <w:link w:val="a7"/>
    <w:rsid w:val="00FD1A5A"/>
    <w:rPr>
      <w:rFonts w:ascii="Arial" w:eastAsia="Times New Roman" w:hAnsi="Arial" w:cs="Times New Roman"/>
      <w:b/>
      <w:sz w:val="28"/>
      <w:szCs w:val="20"/>
      <w:lang w:val="uk-UA" w:eastAsia="ru-RU"/>
    </w:rPr>
  </w:style>
  <w:style w:type="paragraph" w:styleId="a9">
    <w:name w:val="Body Text"/>
    <w:basedOn w:val="a"/>
    <w:link w:val="aa"/>
    <w:unhideWhenUsed/>
    <w:rsid w:val="00FD1A5A"/>
    <w:pPr>
      <w:spacing w:after="120" w:line="240" w:lineRule="auto"/>
    </w:pPr>
    <w:rPr>
      <w:rFonts w:ascii="Times New Roman" w:eastAsia="Times New Roman" w:hAnsi="Times New Roman" w:cs="Times New Roman"/>
      <w:sz w:val="24"/>
      <w:szCs w:val="24"/>
    </w:rPr>
  </w:style>
  <w:style w:type="character" w:customStyle="1" w:styleId="aa">
    <w:name w:val="Основний текст Знак"/>
    <w:basedOn w:val="a0"/>
    <w:link w:val="a9"/>
    <w:rsid w:val="00FD1A5A"/>
    <w:rPr>
      <w:rFonts w:ascii="Times New Roman" w:eastAsia="Times New Roman" w:hAnsi="Times New Roman" w:cs="Times New Roman"/>
      <w:sz w:val="24"/>
      <w:szCs w:val="24"/>
      <w:lang w:eastAsia="ru-RU"/>
    </w:rPr>
  </w:style>
  <w:style w:type="paragraph" w:styleId="ab">
    <w:name w:val="Body Text Indent"/>
    <w:basedOn w:val="a"/>
    <w:link w:val="ac"/>
    <w:semiHidden/>
    <w:unhideWhenUsed/>
    <w:rsid w:val="00FD1A5A"/>
    <w:pPr>
      <w:spacing w:after="120" w:line="240" w:lineRule="auto"/>
      <w:ind w:left="283"/>
    </w:pPr>
    <w:rPr>
      <w:rFonts w:ascii="Times New Roman" w:eastAsia="Times New Roman" w:hAnsi="Times New Roman" w:cs="Times New Roman"/>
      <w:sz w:val="24"/>
      <w:szCs w:val="24"/>
    </w:rPr>
  </w:style>
  <w:style w:type="character" w:customStyle="1" w:styleId="ac">
    <w:name w:val="Основний текст з відступом Знак"/>
    <w:basedOn w:val="a0"/>
    <w:link w:val="ab"/>
    <w:semiHidden/>
    <w:rsid w:val="00FD1A5A"/>
    <w:rPr>
      <w:rFonts w:ascii="Times New Roman" w:eastAsia="Times New Roman" w:hAnsi="Times New Roman" w:cs="Times New Roman"/>
      <w:sz w:val="24"/>
      <w:szCs w:val="24"/>
      <w:lang w:eastAsia="ru-RU"/>
    </w:rPr>
  </w:style>
  <w:style w:type="paragraph" w:styleId="22">
    <w:name w:val="Body Text 2"/>
    <w:basedOn w:val="a"/>
    <w:link w:val="23"/>
    <w:semiHidden/>
    <w:unhideWhenUsed/>
    <w:rsid w:val="00FD1A5A"/>
    <w:pPr>
      <w:spacing w:after="0" w:line="240" w:lineRule="auto"/>
      <w:jc w:val="both"/>
    </w:pPr>
    <w:rPr>
      <w:rFonts w:ascii="Times New Roman" w:eastAsia="Times New Roman" w:hAnsi="Times New Roman" w:cs="Times New Roman"/>
      <w:sz w:val="28"/>
      <w:szCs w:val="20"/>
      <w:lang w:val="uk-UA"/>
    </w:rPr>
  </w:style>
  <w:style w:type="character" w:customStyle="1" w:styleId="23">
    <w:name w:val="Основний текст 2 Знак"/>
    <w:basedOn w:val="a0"/>
    <w:link w:val="22"/>
    <w:semiHidden/>
    <w:rsid w:val="00FD1A5A"/>
    <w:rPr>
      <w:rFonts w:ascii="Times New Roman" w:eastAsia="Times New Roman" w:hAnsi="Times New Roman" w:cs="Times New Roman"/>
      <w:sz w:val="28"/>
      <w:szCs w:val="20"/>
      <w:lang w:val="uk-UA" w:eastAsia="ru-RU"/>
    </w:rPr>
  </w:style>
  <w:style w:type="paragraph" w:styleId="3">
    <w:name w:val="Body Text 3"/>
    <w:basedOn w:val="a"/>
    <w:link w:val="30"/>
    <w:semiHidden/>
    <w:unhideWhenUsed/>
    <w:rsid w:val="00FD1A5A"/>
    <w:pPr>
      <w:spacing w:after="120" w:line="240" w:lineRule="auto"/>
    </w:pPr>
    <w:rPr>
      <w:rFonts w:ascii="Times New Roman" w:eastAsia="Times New Roman" w:hAnsi="Times New Roman" w:cs="Times New Roman"/>
      <w:sz w:val="16"/>
      <w:szCs w:val="16"/>
    </w:rPr>
  </w:style>
  <w:style w:type="character" w:customStyle="1" w:styleId="30">
    <w:name w:val="Основний текст 3 Знак"/>
    <w:basedOn w:val="a0"/>
    <w:link w:val="3"/>
    <w:semiHidden/>
    <w:rsid w:val="00FD1A5A"/>
    <w:rPr>
      <w:rFonts w:ascii="Times New Roman" w:eastAsia="Times New Roman" w:hAnsi="Times New Roman" w:cs="Times New Roman"/>
      <w:sz w:val="16"/>
      <w:szCs w:val="16"/>
      <w:lang w:eastAsia="ru-RU"/>
    </w:rPr>
  </w:style>
  <w:style w:type="paragraph" w:styleId="24">
    <w:name w:val="Body Text Indent 2"/>
    <w:basedOn w:val="a"/>
    <w:link w:val="25"/>
    <w:semiHidden/>
    <w:unhideWhenUsed/>
    <w:rsid w:val="00FD1A5A"/>
    <w:pPr>
      <w:spacing w:after="120" w:line="480" w:lineRule="auto"/>
      <w:ind w:left="283"/>
    </w:pPr>
    <w:rPr>
      <w:rFonts w:ascii="Times New Roman" w:eastAsia="Times New Roman" w:hAnsi="Times New Roman" w:cs="Times New Roman"/>
      <w:sz w:val="24"/>
      <w:szCs w:val="24"/>
    </w:rPr>
  </w:style>
  <w:style w:type="character" w:customStyle="1" w:styleId="25">
    <w:name w:val="Основний текст з відступом 2 Знак"/>
    <w:basedOn w:val="a0"/>
    <w:link w:val="24"/>
    <w:semiHidden/>
    <w:rsid w:val="00FD1A5A"/>
    <w:rPr>
      <w:rFonts w:ascii="Times New Roman" w:eastAsia="Times New Roman" w:hAnsi="Times New Roman" w:cs="Times New Roman"/>
      <w:sz w:val="24"/>
      <w:szCs w:val="24"/>
      <w:lang w:eastAsia="ru-RU"/>
    </w:rPr>
  </w:style>
  <w:style w:type="paragraph" w:styleId="31">
    <w:name w:val="Body Text Indent 3"/>
    <w:basedOn w:val="a"/>
    <w:link w:val="32"/>
    <w:semiHidden/>
    <w:unhideWhenUsed/>
    <w:rsid w:val="00FD1A5A"/>
    <w:pPr>
      <w:spacing w:after="120" w:line="240" w:lineRule="auto"/>
      <w:ind w:left="283"/>
    </w:pPr>
    <w:rPr>
      <w:rFonts w:ascii="Times New Roman" w:eastAsia="Times New Roman" w:hAnsi="Times New Roman" w:cs="Times New Roman"/>
      <w:sz w:val="16"/>
      <w:szCs w:val="16"/>
    </w:rPr>
  </w:style>
  <w:style w:type="character" w:customStyle="1" w:styleId="32">
    <w:name w:val="Основний текст з відступом 3 Знак"/>
    <w:basedOn w:val="a0"/>
    <w:link w:val="31"/>
    <w:semiHidden/>
    <w:rsid w:val="00FD1A5A"/>
    <w:rPr>
      <w:rFonts w:ascii="Times New Roman" w:eastAsia="Times New Roman" w:hAnsi="Times New Roman" w:cs="Times New Roman"/>
      <w:sz w:val="16"/>
      <w:szCs w:val="16"/>
      <w:lang w:eastAsia="ru-RU"/>
    </w:rPr>
  </w:style>
  <w:style w:type="paragraph" w:styleId="ad">
    <w:name w:val="Block Text"/>
    <w:basedOn w:val="a"/>
    <w:semiHidden/>
    <w:unhideWhenUsed/>
    <w:rsid w:val="00FD1A5A"/>
    <w:pPr>
      <w:spacing w:after="0" w:line="240" w:lineRule="auto"/>
      <w:ind w:left="491" w:right="692"/>
      <w:jc w:val="both"/>
    </w:pPr>
    <w:rPr>
      <w:rFonts w:ascii="Times New Roman" w:eastAsia="Times New Roman" w:hAnsi="Times New Roman" w:cs="Times New Roman"/>
      <w:sz w:val="28"/>
      <w:szCs w:val="20"/>
    </w:rPr>
  </w:style>
  <w:style w:type="paragraph" w:styleId="ae">
    <w:name w:val="Plain Text"/>
    <w:basedOn w:val="a"/>
    <w:link w:val="af"/>
    <w:semiHidden/>
    <w:unhideWhenUsed/>
    <w:qFormat/>
    <w:rsid w:val="00FD1A5A"/>
    <w:pPr>
      <w:spacing w:after="0" w:line="240" w:lineRule="auto"/>
    </w:pPr>
    <w:rPr>
      <w:rFonts w:ascii="Courier New" w:eastAsia="Times New Roman" w:hAnsi="Courier New" w:cs="Times New Roman"/>
      <w:sz w:val="20"/>
      <w:szCs w:val="20"/>
    </w:rPr>
  </w:style>
  <w:style w:type="character" w:customStyle="1" w:styleId="af">
    <w:name w:val="Текст Знак"/>
    <w:basedOn w:val="a0"/>
    <w:link w:val="ae"/>
    <w:semiHidden/>
    <w:rsid w:val="00FD1A5A"/>
    <w:rPr>
      <w:rFonts w:ascii="Courier New" w:eastAsia="Times New Roman" w:hAnsi="Courier New" w:cs="Times New Roman"/>
      <w:sz w:val="20"/>
      <w:szCs w:val="20"/>
      <w:lang w:eastAsia="ru-RU"/>
    </w:rPr>
  </w:style>
  <w:style w:type="paragraph" w:styleId="af0">
    <w:name w:val="Balloon Text"/>
    <w:basedOn w:val="a"/>
    <w:link w:val="af1"/>
    <w:uiPriority w:val="99"/>
    <w:semiHidden/>
    <w:unhideWhenUsed/>
    <w:rsid w:val="00FD1A5A"/>
    <w:pPr>
      <w:spacing w:after="0" w:line="240" w:lineRule="auto"/>
    </w:pPr>
    <w:rPr>
      <w:rFonts w:ascii="Tahoma" w:hAnsi="Tahoma" w:cs="Tahoma"/>
      <w:sz w:val="16"/>
      <w:szCs w:val="16"/>
    </w:rPr>
  </w:style>
  <w:style w:type="character" w:customStyle="1" w:styleId="af1">
    <w:name w:val="Текст у виносці Знак"/>
    <w:basedOn w:val="a0"/>
    <w:link w:val="af0"/>
    <w:uiPriority w:val="99"/>
    <w:semiHidden/>
    <w:rsid w:val="00FD1A5A"/>
    <w:rPr>
      <w:rFonts w:ascii="Tahoma" w:eastAsiaTheme="minorEastAsia" w:hAnsi="Tahoma" w:cs="Tahoma"/>
      <w:sz w:val="16"/>
      <w:szCs w:val="16"/>
      <w:lang w:eastAsia="ru-RU"/>
    </w:rPr>
  </w:style>
  <w:style w:type="paragraph" w:customStyle="1" w:styleId="FR2">
    <w:name w:val="FR2"/>
    <w:rsid w:val="00FD1A5A"/>
    <w:pPr>
      <w:widowControl w:val="0"/>
      <w:autoSpaceDE w:val="0"/>
      <w:autoSpaceDN w:val="0"/>
      <w:adjustRightInd w:val="0"/>
      <w:spacing w:after="0" w:line="240" w:lineRule="auto"/>
      <w:ind w:firstLine="20"/>
    </w:pPr>
    <w:rPr>
      <w:rFonts w:ascii="Times New Roman" w:eastAsia="Times New Roman" w:hAnsi="Times New Roman" w:cs="Times New Roman"/>
      <w:sz w:val="24"/>
      <w:szCs w:val="20"/>
      <w:lang w:val="uk-UA" w:eastAsia="ru-RU"/>
    </w:rPr>
  </w:style>
  <w:style w:type="paragraph" w:customStyle="1" w:styleId="210">
    <w:name w:val="Основной текст с отступом 21"/>
    <w:basedOn w:val="a"/>
    <w:qFormat/>
    <w:rsid w:val="00FD1A5A"/>
    <w:pPr>
      <w:suppressAutoHyphens/>
      <w:spacing w:after="0" w:line="240" w:lineRule="auto"/>
      <w:ind w:right="-1090" w:firstLine="720"/>
      <w:jc w:val="both"/>
    </w:pPr>
    <w:rPr>
      <w:rFonts w:ascii="Times New Roman" w:eastAsia="Times New Roman" w:hAnsi="Times New Roman" w:cs="Times New Roman"/>
      <w:sz w:val="28"/>
      <w:szCs w:val="20"/>
      <w:lang w:val="uk-UA" w:eastAsia="ar-SA"/>
    </w:rPr>
  </w:style>
  <w:style w:type="paragraph" w:customStyle="1" w:styleId="FR1">
    <w:name w:val="FR1"/>
    <w:rsid w:val="00FD1A5A"/>
    <w:pPr>
      <w:widowControl w:val="0"/>
      <w:snapToGrid w:val="0"/>
      <w:spacing w:before="760" w:after="0" w:line="240" w:lineRule="auto"/>
      <w:ind w:left="2440"/>
      <w:jc w:val="right"/>
    </w:pPr>
    <w:rPr>
      <w:rFonts w:ascii="Arial" w:eastAsia="Times New Roman" w:hAnsi="Arial" w:cs="Times New Roman"/>
      <w:sz w:val="20"/>
      <w:szCs w:val="20"/>
      <w:lang w:val="uk-UA" w:eastAsia="ru-RU"/>
    </w:rPr>
  </w:style>
  <w:style w:type="character" w:customStyle="1" w:styleId="12">
    <w:name w:val="Основной текст (12)_"/>
    <w:basedOn w:val="a0"/>
    <w:link w:val="120"/>
    <w:locked/>
    <w:rsid w:val="00FD1A5A"/>
    <w:rPr>
      <w:sz w:val="28"/>
      <w:szCs w:val="28"/>
      <w:shd w:val="clear" w:color="auto" w:fill="FFFFFF"/>
    </w:rPr>
  </w:style>
  <w:style w:type="paragraph" w:customStyle="1" w:styleId="120">
    <w:name w:val="Основной текст (12)"/>
    <w:basedOn w:val="a"/>
    <w:link w:val="12"/>
    <w:rsid w:val="00FD1A5A"/>
    <w:pPr>
      <w:widowControl w:val="0"/>
      <w:shd w:val="clear" w:color="auto" w:fill="FFFFFF"/>
      <w:spacing w:after="0" w:line="413" w:lineRule="exact"/>
      <w:jc w:val="both"/>
    </w:pPr>
    <w:rPr>
      <w:rFonts w:eastAsiaTheme="minorHAnsi"/>
      <w:sz w:val="28"/>
      <w:szCs w:val="28"/>
      <w:lang w:eastAsia="en-US"/>
    </w:rPr>
  </w:style>
  <w:style w:type="table" w:styleId="af2">
    <w:name w:val="Table Grid"/>
    <w:basedOn w:val="a1"/>
    <w:uiPriority w:val="59"/>
    <w:rsid w:val="00FD1A5A"/>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5D7DCC"/>
    <w:rPr>
      <w:rFonts w:ascii="TimesNewRomanPSMT" w:hAnsi="TimesNewRomanPSMT"/>
      <w:b w:val="0"/>
      <w:bCs w:val="0"/>
      <w:i w:val="0"/>
      <w:iCs w:val="0"/>
      <w:color w:val="000000"/>
      <w:sz w:val="28"/>
      <w:szCs w:val="28"/>
    </w:rPr>
  </w:style>
  <w:style w:type="paragraph" w:styleId="af3">
    <w:name w:val="List Paragraph"/>
    <w:basedOn w:val="a"/>
    <w:uiPriority w:val="34"/>
    <w:qFormat/>
    <w:rsid w:val="00E7494A"/>
    <w:pPr>
      <w:suppressAutoHyphens/>
      <w:spacing w:after="0" w:line="240" w:lineRule="auto"/>
      <w:ind w:left="720"/>
      <w:contextualSpacing/>
    </w:pPr>
    <w:rPr>
      <w:rFonts w:ascii="Times New Roman" w:eastAsia="Times New Roman" w:hAnsi="Times New Roman" w:cs="Times New Roman"/>
      <w:sz w:val="24"/>
      <w:szCs w:val="24"/>
    </w:rPr>
  </w:style>
  <w:style w:type="paragraph" w:customStyle="1" w:styleId="11">
    <w:name w:val="Заголовок 11"/>
    <w:basedOn w:val="a"/>
    <w:next w:val="a"/>
    <w:qFormat/>
    <w:rsid w:val="00806470"/>
    <w:pPr>
      <w:keepNext/>
      <w:spacing w:after="160" w:line="259" w:lineRule="auto"/>
      <w:contextualSpacing/>
      <w:jc w:val="center"/>
      <w:textAlignment w:val="top"/>
      <w:outlineLvl w:val="0"/>
    </w:pPr>
    <w:rPr>
      <w:rFonts w:ascii="Times New Roman" w:eastAsiaTheme="minorHAnsi" w:hAnsi="Times New Roman"/>
      <w:b/>
      <w:sz w:val="28"/>
      <w:szCs w:val="20"/>
      <w:lang w:val="uk-UA" w:eastAsia="en-US"/>
    </w:rPr>
  </w:style>
  <w:style w:type="paragraph" w:customStyle="1" w:styleId="TableParagraph">
    <w:name w:val="Table Paragraph"/>
    <w:basedOn w:val="a"/>
    <w:qFormat/>
    <w:rsid w:val="007B3DE5"/>
    <w:pPr>
      <w:widowControl w:val="0"/>
      <w:overflowPunct w:val="0"/>
      <w:spacing w:after="0" w:line="240" w:lineRule="auto"/>
      <w:contextualSpacing/>
    </w:pPr>
    <w:rPr>
      <w:rFonts w:ascii="Times New Roman" w:eastAsia="Times New Roman" w:hAnsi="Times New Roman" w:cs="Times New Roman"/>
      <w:lang w:val="uk-UA" w:eastAsia="uk-UA" w:bidi="uk-UA"/>
    </w:rPr>
  </w:style>
  <w:style w:type="paragraph" w:customStyle="1" w:styleId="13">
    <w:name w:val="Обычный1"/>
    <w:rsid w:val="007926EC"/>
    <w:pPr>
      <w:spacing w:after="0"/>
    </w:pPr>
    <w:rPr>
      <w:rFonts w:ascii="Arial" w:eastAsia="Times New Roman" w:hAnsi="Arial" w:cs="Arial"/>
      <w:lang w:eastAsia="uk-UA"/>
    </w:rPr>
  </w:style>
  <w:style w:type="character" w:customStyle="1" w:styleId="af4">
    <w:name w:val="Основной текст_"/>
    <w:basedOn w:val="a0"/>
    <w:link w:val="14"/>
    <w:rsid w:val="00B679E6"/>
    <w:rPr>
      <w:sz w:val="28"/>
      <w:szCs w:val="28"/>
    </w:rPr>
  </w:style>
  <w:style w:type="paragraph" w:customStyle="1" w:styleId="14">
    <w:name w:val="Основной текст1"/>
    <w:basedOn w:val="a"/>
    <w:link w:val="af4"/>
    <w:rsid w:val="00B679E6"/>
    <w:pPr>
      <w:widowControl w:val="0"/>
      <w:spacing w:after="0"/>
      <w:ind w:firstLine="400"/>
    </w:pPr>
    <w:rPr>
      <w:rFonts w:eastAsiaTheme="minorHAnsi"/>
      <w:sz w:val="28"/>
      <w:szCs w:val="28"/>
      <w:lang w:eastAsia="en-US"/>
    </w:rPr>
  </w:style>
  <w:style w:type="character" w:customStyle="1" w:styleId="15">
    <w:name w:val="Текст Знак1"/>
    <w:basedOn w:val="a0"/>
    <w:semiHidden/>
    <w:qFormat/>
    <w:locked/>
    <w:rsid w:val="000764ED"/>
    <w:rPr>
      <w:rFonts w:ascii="Courier New" w:hAnsi="Courier New"/>
      <w:lang w:val="ru-RU" w:eastAsia="ru-RU"/>
    </w:rPr>
  </w:style>
  <w:style w:type="paragraph" w:styleId="af5">
    <w:name w:val="List"/>
    <w:basedOn w:val="a"/>
    <w:uiPriority w:val="99"/>
    <w:unhideWhenUsed/>
    <w:rsid w:val="00C76A79"/>
    <w:pPr>
      <w:ind w:left="283" w:hanging="283"/>
      <w:contextualSpacing/>
    </w:pPr>
  </w:style>
  <w:style w:type="paragraph" w:customStyle="1" w:styleId="16">
    <w:name w:val="Абзац списка1"/>
    <w:basedOn w:val="a"/>
    <w:rsid w:val="005F4E4A"/>
    <w:pPr>
      <w:spacing w:after="0" w:line="240" w:lineRule="auto"/>
      <w:ind w:left="720"/>
      <w:contextualSpacing/>
    </w:pPr>
    <w:rPr>
      <w:rFonts w:ascii="Times New Roman" w:eastAsia="Calibri" w:hAnsi="Times New Roman" w:cs="Times New Roman"/>
      <w:sz w:val="20"/>
      <w:szCs w:val="20"/>
    </w:rPr>
  </w:style>
  <w:style w:type="paragraph" w:styleId="HTML">
    <w:name w:val="HTML Preformatted"/>
    <w:basedOn w:val="a"/>
    <w:link w:val="HTML0"/>
    <w:uiPriority w:val="99"/>
    <w:unhideWhenUsed/>
    <w:rsid w:val="005F4E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ий HTML Знак"/>
    <w:basedOn w:val="a0"/>
    <w:link w:val="HTML"/>
    <w:uiPriority w:val="99"/>
    <w:rsid w:val="005F4E4A"/>
    <w:rPr>
      <w:rFonts w:ascii="Courier New" w:eastAsia="Times New Roman" w:hAnsi="Courier New" w:cs="Courier New"/>
      <w:sz w:val="20"/>
      <w:szCs w:val="20"/>
      <w:lang w:eastAsia="ru-RU"/>
    </w:rPr>
  </w:style>
  <w:style w:type="character" w:customStyle="1" w:styleId="fontstyle21">
    <w:name w:val="fontstyle21"/>
    <w:rsid w:val="000C1B2B"/>
    <w:rPr>
      <w:rFonts w:ascii="TimesNewRomanPSMT" w:hAnsi="TimesNewRomanPSMT" w:hint="default"/>
      <w:b w:val="0"/>
      <w:bCs w:val="0"/>
      <w:i w:val="0"/>
      <w:iCs w:val="0"/>
      <w:color w:val="000000"/>
      <w:sz w:val="28"/>
      <w:szCs w:val="28"/>
    </w:rPr>
  </w:style>
  <w:style w:type="character" w:customStyle="1" w:styleId="26">
    <w:name w:val="Основной текст (2)_"/>
    <w:basedOn w:val="a0"/>
    <w:link w:val="27"/>
    <w:qFormat/>
    <w:locked/>
    <w:rsid w:val="0002242D"/>
    <w:rPr>
      <w:sz w:val="28"/>
      <w:szCs w:val="28"/>
      <w:shd w:val="clear" w:color="auto" w:fill="FFFFFF"/>
    </w:rPr>
  </w:style>
  <w:style w:type="paragraph" w:customStyle="1" w:styleId="27">
    <w:name w:val="Основной текст (2)"/>
    <w:basedOn w:val="a"/>
    <w:link w:val="26"/>
    <w:qFormat/>
    <w:rsid w:val="0002242D"/>
    <w:pPr>
      <w:widowControl w:val="0"/>
      <w:shd w:val="clear" w:color="auto" w:fill="FFFFFF"/>
      <w:spacing w:after="0" w:line="470" w:lineRule="exact"/>
      <w:ind w:hanging="380"/>
      <w:jc w:val="both"/>
    </w:pPr>
    <w:rPr>
      <w:rFonts w:eastAsiaTheme="minorHAnsi"/>
      <w:sz w:val="28"/>
      <w:szCs w:val="28"/>
      <w:lang w:eastAsia="en-US"/>
    </w:rPr>
  </w:style>
  <w:style w:type="character" w:customStyle="1" w:styleId="33">
    <w:name w:val="Основной текст (3)_"/>
    <w:link w:val="34"/>
    <w:rsid w:val="0002242D"/>
  </w:style>
  <w:style w:type="paragraph" w:customStyle="1" w:styleId="34">
    <w:name w:val="Основной текст (3)"/>
    <w:basedOn w:val="a"/>
    <w:link w:val="33"/>
    <w:rsid w:val="0002242D"/>
    <w:pPr>
      <w:widowControl w:val="0"/>
      <w:spacing w:after="320" w:line="240" w:lineRule="auto"/>
      <w:ind w:left="4240"/>
    </w:pPr>
    <w:rPr>
      <w:rFonts w:eastAsiaTheme="minorHAnsi"/>
      <w:lang w:eastAsia="en-US"/>
    </w:rPr>
  </w:style>
  <w:style w:type="character" w:customStyle="1" w:styleId="35">
    <w:name w:val="Основной текст (3) + Не полужирный"/>
    <w:rsid w:val="0002242D"/>
    <w:rPr>
      <w:rFonts w:ascii="Times New Roman" w:eastAsia="Times New Roman" w:hAnsi="Times New Roman" w:cs="Times New Roman"/>
      <w:b/>
      <w:bCs/>
      <w:i w:val="0"/>
      <w:iCs w:val="0"/>
      <w:smallCaps w:val="0"/>
      <w:strike w:val="0"/>
      <w:color w:val="000000"/>
      <w:spacing w:val="0"/>
      <w:w w:val="100"/>
      <w:position w:val="0"/>
      <w:sz w:val="28"/>
      <w:szCs w:val="28"/>
      <w:u w:val="none"/>
      <w:lang w:val="uk-UA" w:eastAsia="uk-UA" w:bidi="uk-UA"/>
    </w:rPr>
  </w:style>
  <w:style w:type="character" w:customStyle="1" w:styleId="36">
    <w:name w:val="Основной текст (3) + Не полужирный;Курсив"/>
    <w:rsid w:val="0002242D"/>
    <w:rPr>
      <w:rFonts w:ascii="Times New Roman" w:eastAsia="Times New Roman" w:hAnsi="Times New Roman" w:cs="Times New Roman"/>
      <w:b/>
      <w:bCs/>
      <w:i/>
      <w:iCs/>
      <w:smallCaps w:val="0"/>
      <w:strike w:val="0"/>
      <w:color w:val="000000"/>
      <w:spacing w:val="0"/>
      <w:w w:val="100"/>
      <w:position w:val="0"/>
      <w:sz w:val="28"/>
      <w:szCs w:val="28"/>
      <w:u w:val="none"/>
      <w:lang w:val="uk-UA" w:eastAsia="uk-UA" w:bidi="uk-UA"/>
    </w:rPr>
  </w:style>
  <w:style w:type="paragraph" w:styleId="af6">
    <w:name w:val="Normal (Web)"/>
    <w:basedOn w:val="a"/>
    <w:uiPriority w:val="99"/>
    <w:unhideWhenUsed/>
    <w:qFormat/>
    <w:rsid w:val="002D5183"/>
    <w:pPr>
      <w:spacing w:before="100" w:beforeAutospacing="1" w:after="100" w:afterAutospacing="1" w:line="240" w:lineRule="auto"/>
    </w:pPr>
    <w:rPr>
      <w:rFonts w:ascii="Times New Roman" w:eastAsia="Times New Roman" w:hAnsi="Times New Roman" w:cs="Times New Roman"/>
      <w:sz w:val="24"/>
      <w:szCs w:val="24"/>
      <w:lang w:val="uk-UA" w:eastAsia="uk-UA"/>
    </w:rPr>
  </w:style>
  <w:style w:type="character" w:styleId="af7">
    <w:name w:val="Hyperlink"/>
    <w:uiPriority w:val="99"/>
    <w:rsid w:val="00596FEC"/>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752261">
      <w:bodyDiv w:val="1"/>
      <w:marLeft w:val="0"/>
      <w:marRight w:val="0"/>
      <w:marTop w:val="0"/>
      <w:marBottom w:val="0"/>
      <w:divBdr>
        <w:top w:val="none" w:sz="0" w:space="0" w:color="auto"/>
        <w:left w:val="none" w:sz="0" w:space="0" w:color="auto"/>
        <w:bottom w:val="none" w:sz="0" w:space="0" w:color="auto"/>
        <w:right w:val="none" w:sz="0" w:space="0" w:color="auto"/>
      </w:divBdr>
    </w:div>
    <w:div w:id="1201896692">
      <w:bodyDiv w:val="1"/>
      <w:marLeft w:val="0"/>
      <w:marRight w:val="0"/>
      <w:marTop w:val="0"/>
      <w:marBottom w:val="0"/>
      <w:divBdr>
        <w:top w:val="none" w:sz="0" w:space="0" w:color="auto"/>
        <w:left w:val="none" w:sz="0" w:space="0" w:color="auto"/>
        <w:bottom w:val="none" w:sz="0" w:space="0" w:color="auto"/>
        <w:right w:val="none" w:sz="0" w:space="0" w:color="auto"/>
      </w:divBdr>
    </w:div>
    <w:div w:id="1631474983">
      <w:bodyDiv w:val="1"/>
      <w:marLeft w:val="0"/>
      <w:marRight w:val="0"/>
      <w:marTop w:val="0"/>
      <w:marBottom w:val="0"/>
      <w:divBdr>
        <w:top w:val="none" w:sz="0" w:space="0" w:color="auto"/>
        <w:left w:val="none" w:sz="0" w:space="0" w:color="auto"/>
        <w:bottom w:val="none" w:sz="0" w:space="0" w:color="auto"/>
        <w:right w:val="none" w:sz="0" w:space="0" w:color="auto"/>
      </w:divBdr>
    </w:div>
    <w:div w:id="1936084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236EFAE-24FE-4E53-8F0A-3F10BA88A3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2473</TotalTime>
  <Pages>23</Pages>
  <Words>39222</Words>
  <Characters>22358</Characters>
  <Application>Microsoft Office Word</Application>
  <DocSecurity>0</DocSecurity>
  <Lines>186</Lines>
  <Paragraphs>122</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61458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Кафедра</dc:creator>
  <cp:keywords/>
  <dc:description/>
  <cp:lastModifiedBy>Гребченко Тетяна Андріївна</cp:lastModifiedBy>
  <cp:revision>94</cp:revision>
  <cp:lastPrinted>2021-10-08T05:24:00Z</cp:lastPrinted>
  <dcterms:created xsi:type="dcterms:W3CDTF">2018-06-13T08:48:00Z</dcterms:created>
  <dcterms:modified xsi:type="dcterms:W3CDTF">2025-12-25T08:26:00Z</dcterms:modified>
</cp:coreProperties>
</file>