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A13C76" w14:textId="77777777" w:rsidR="005A38EF" w:rsidRDefault="00325B4D">
      <w:pPr>
        <w:ind w:leftChars="1405" w:left="3372" w:firstLineChars="20" w:firstLine="56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     «ЗАТВЕРДЖУЮ»                                         </w:t>
      </w:r>
    </w:p>
    <w:p w14:paraId="09992FB2" w14:textId="08183C98" w:rsidR="005A38EF" w:rsidRDefault="00325B4D" w:rsidP="00A141B4">
      <w:pPr>
        <w:spacing w:line="360" w:lineRule="auto"/>
        <w:ind w:leftChars="1405" w:left="3372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Зав. кафедри анестезіології, інтенсивної терапії  і медицини невідкладних станів                                 професор                   Олександр </w:t>
      </w:r>
      <w:r>
        <w:rPr>
          <w:rFonts w:ascii="Times New Roman" w:eastAsia="Calibri" w:hAnsi="Times New Roman"/>
          <w:sz w:val="28"/>
          <w:szCs w:val="28"/>
          <w:lang w:val="uk-UA"/>
        </w:rPr>
        <w:t>Б</w:t>
      </w:r>
      <w:r>
        <w:rPr>
          <w:rFonts w:ascii="Times New Roman" w:eastAsia="Calibri" w:hAnsi="Times New Roman"/>
          <w:sz w:val="28"/>
          <w:szCs w:val="28"/>
        </w:rPr>
        <w:t xml:space="preserve">УДНЮК </w:t>
      </w:r>
    </w:p>
    <w:p w14:paraId="54C77550" w14:textId="3E5BC690" w:rsidR="005A38EF" w:rsidRDefault="00325B4D">
      <w:pPr>
        <w:ind w:leftChars="1405" w:left="3372" w:firstLineChars="20" w:firstLine="56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eastAsia="Calibri" w:hAnsi="Times New Roman"/>
          <w:sz w:val="28"/>
          <w:szCs w:val="28"/>
          <w:lang w:val="uk-UA"/>
        </w:rPr>
        <w:t>2</w:t>
      </w:r>
      <w:r w:rsidR="00A141B4">
        <w:rPr>
          <w:rFonts w:ascii="Times New Roman" w:eastAsia="Calibri" w:hAnsi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uk-UA"/>
        </w:rPr>
        <w:t>серпня</w:t>
      </w:r>
      <w:r>
        <w:rPr>
          <w:rFonts w:ascii="Times New Roman" w:eastAsia="Calibri" w:hAnsi="Times New Roman"/>
          <w:sz w:val="28"/>
          <w:szCs w:val="28"/>
        </w:rPr>
        <w:t xml:space="preserve">  202</w:t>
      </w:r>
      <w:r w:rsidR="0017174B">
        <w:rPr>
          <w:rFonts w:ascii="Times New Roman" w:eastAsia="Calibri" w:hAnsi="Times New Roman"/>
          <w:sz w:val="28"/>
          <w:szCs w:val="28"/>
          <w:lang w:val="uk-UA"/>
        </w:rPr>
        <w:t>5</w:t>
      </w:r>
      <w:bookmarkStart w:id="0" w:name="_GoBack"/>
      <w:bookmarkEnd w:id="0"/>
      <w:r>
        <w:rPr>
          <w:rFonts w:ascii="Times New Roman" w:eastAsia="Calibri" w:hAnsi="Times New Roman"/>
          <w:sz w:val="28"/>
          <w:szCs w:val="28"/>
        </w:rPr>
        <w:t xml:space="preserve"> року</w:t>
      </w:r>
    </w:p>
    <w:p w14:paraId="02EC5A01" w14:textId="77777777" w:rsidR="005A38EF" w:rsidRDefault="00325B4D">
      <w:pPr>
        <w:pStyle w:val="4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     </w:t>
      </w:r>
    </w:p>
    <w:p w14:paraId="404586F8" w14:textId="77777777" w:rsidR="005A38EF" w:rsidRDefault="00325B4D">
      <w:pPr>
        <w:pStyle w:val="4"/>
        <w:jc w:val="center"/>
        <w:rPr>
          <w:bCs w:val="0"/>
          <w:sz w:val="32"/>
          <w:szCs w:val="32"/>
        </w:rPr>
      </w:pPr>
      <w:r>
        <w:rPr>
          <w:bCs w:val="0"/>
          <w:sz w:val="28"/>
          <w:szCs w:val="28"/>
        </w:rPr>
        <w:t xml:space="preserve"> </w:t>
      </w:r>
      <w:r>
        <w:rPr>
          <w:bCs w:val="0"/>
          <w:sz w:val="32"/>
          <w:szCs w:val="32"/>
        </w:rPr>
        <w:t xml:space="preserve">Перелік практичних навичок, якими повинен оволодіти </w:t>
      </w:r>
      <w:r>
        <w:rPr>
          <w:bCs w:val="0"/>
          <w:sz w:val="32"/>
          <w:szCs w:val="32"/>
          <w:lang w:val="uk-UA"/>
        </w:rPr>
        <w:t>здобувач вищої освіти</w:t>
      </w:r>
      <w:r>
        <w:rPr>
          <w:bCs w:val="0"/>
          <w:sz w:val="32"/>
          <w:szCs w:val="32"/>
        </w:rPr>
        <w:t xml:space="preserve"> стоматологічного факультету  при вивченні дисципліни «Екстрена та невідкладна медична допомога»</w:t>
      </w:r>
    </w:p>
    <w:p w14:paraId="4657B130" w14:textId="77777777" w:rsidR="005A38EF" w:rsidRDefault="00325B4D">
      <w:pPr>
        <w:pStyle w:val="4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 </w:t>
      </w:r>
    </w:p>
    <w:p w14:paraId="2D3547CB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0"/>
          <w:sz w:val="28"/>
          <w:szCs w:val="28"/>
          <w:lang w:val="uk-UA"/>
        </w:rPr>
      </w:pPr>
      <w:r>
        <w:rPr>
          <w:rFonts w:ascii="Times New Roman" w:eastAsia="Calibri" w:hAnsi="Times New Roman"/>
          <w:sz w:val="28"/>
          <w:szCs w:val="28"/>
        </w:rPr>
        <w:t xml:space="preserve">  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1.Ревізія і очищення ротової порожнини ручним і апаратним способами. </w:t>
      </w:r>
      <w:r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Застосування орофарингеальної трубки, вентиляція пацієнта через маску з використанням ручного апарата для штучної вентиляції легень (Амбу), подання кисню.</w:t>
      </w:r>
    </w:p>
    <w:p w14:paraId="701009EA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2.Застосування назофарингеальної трубки. Показання і техніка інтубації </w:t>
      </w:r>
      <w:r>
        <w:rPr>
          <w:rFonts w:ascii="Times New Roman" w:hAnsi="Times New Roman"/>
          <w:color w:val="000000"/>
          <w:spacing w:val="-3"/>
          <w:sz w:val="28"/>
          <w:szCs w:val="28"/>
          <w:lang w:val="uk-UA"/>
        </w:rPr>
        <w:t>пацієнта.</w:t>
      </w:r>
    </w:p>
    <w:p w14:paraId="325947AD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3.Застосування альтернативних методів забезпечення прохідності </w:t>
      </w:r>
      <w:r>
        <w:rPr>
          <w:rFonts w:ascii="Times New Roman" w:hAnsi="Times New Roman"/>
          <w:color w:val="000000"/>
          <w:spacing w:val="3"/>
          <w:sz w:val="28"/>
          <w:szCs w:val="28"/>
          <w:lang w:val="uk-UA"/>
        </w:rPr>
        <w:t xml:space="preserve">дихальних шляхів за допомогою ларингеальної маски, ларингеальної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трубки, комбіт'юба.</w:t>
      </w:r>
    </w:p>
    <w:p w14:paraId="261F8075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4.Прийом Геймліха.</w:t>
      </w:r>
    </w:p>
    <w:p w14:paraId="218FBC5B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5.Фіксування язика.</w:t>
      </w:r>
    </w:p>
    <w:p w14:paraId="2239BD36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6.Діагностика раптової смерті.</w:t>
      </w:r>
    </w:p>
    <w:p w14:paraId="1C1C8567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8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7.Класифікація і оцінка серцевого ритму.</w:t>
      </w:r>
    </w:p>
    <w:p w14:paraId="0D369085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8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8.Технологія   серцево-легеневої  реанімації  при  фібриляції  шлуночків, </w:t>
      </w:r>
      <w:r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шлуночковій тахікардії, безпульсовій електричній активності, асистолії. Діагностика причин зупинки серця, які можна усунути.</w:t>
      </w:r>
    </w:p>
    <w:p w14:paraId="0152F877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9.Техніка експрес-реєстрації електрокардіограми під час реанімації.</w:t>
      </w:r>
    </w:p>
    <w:p w14:paraId="67129EE8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8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lastRenderedPageBreak/>
        <w:t>10.Техніка дефібриляції.</w:t>
      </w:r>
    </w:p>
    <w:p w14:paraId="50671488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2"/>
          <w:sz w:val="28"/>
          <w:szCs w:val="28"/>
          <w:lang w:val="uk-UA"/>
        </w:rPr>
        <w:t>11.Техніка непрямого масажу серця.</w:t>
      </w:r>
    </w:p>
    <w:p w14:paraId="1D8B7A14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1"/>
          <w:sz w:val="28"/>
          <w:szCs w:val="28"/>
          <w:lang w:val="uk-UA"/>
        </w:rPr>
        <w:t>12.Здійснення тимчасової зупинки зовнішньої кровотечі.</w:t>
      </w:r>
    </w:p>
    <w:p w14:paraId="0AD70E7C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1"/>
          <w:sz w:val="28"/>
          <w:szCs w:val="28"/>
          <w:lang w:val="uk-UA"/>
        </w:rPr>
        <w:t>13.Проведення ін’єкцій  лікарських речовин ( в/м, в/в струмінне та крапельне, п/ш).</w:t>
      </w:r>
    </w:p>
    <w:p w14:paraId="77536DE1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1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pacing w:val="-1"/>
          <w:sz w:val="28"/>
          <w:szCs w:val="28"/>
          <w:lang w:val="uk-UA"/>
        </w:rPr>
        <w:t>14.Вимірювання артеріального тиску.</w:t>
      </w:r>
    </w:p>
    <w:p w14:paraId="56AB51D7" w14:textId="77777777" w:rsidR="005A38EF" w:rsidRDefault="00325B4D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  <w:spacing w:val="-9"/>
          <w:sz w:val="28"/>
          <w:szCs w:val="28"/>
          <w:highlight w:val="yellow"/>
          <w:lang w:val="uk-UA"/>
        </w:rPr>
      </w:pPr>
      <w:r>
        <w:rPr>
          <w:rFonts w:ascii="Times New Roman" w:hAnsi="Times New Roman"/>
          <w:color w:val="000000"/>
          <w:spacing w:val="-1"/>
          <w:sz w:val="28"/>
          <w:szCs w:val="28"/>
          <w:lang w:val="uk-UA"/>
        </w:rPr>
        <w:t>15.Вентиляція легень дитини за допомогою дихального мішка.</w:t>
      </w:r>
    </w:p>
    <w:p w14:paraId="056F7DC0" w14:textId="77777777" w:rsidR="005A38EF" w:rsidRDefault="00325B4D">
      <w:pPr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              </w:t>
      </w:r>
    </w:p>
    <w:p w14:paraId="2137DDA8" w14:textId="77777777" w:rsidR="005A38EF" w:rsidRDefault="005A38EF">
      <w:pPr>
        <w:rPr>
          <w:rFonts w:ascii="Times New Roman" w:hAnsi="Times New Roman"/>
          <w:b/>
          <w:lang w:val="uk-UA"/>
        </w:rPr>
      </w:pPr>
    </w:p>
    <w:p w14:paraId="773F44A1" w14:textId="77777777" w:rsidR="005A38EF" w:rsidRDefault="00325B4D">
      <w:pPr>
        <w:rPr>
          <w:rFonts w:ascii="Times New Roman" w:hAnsi="Times New Roman"/>
          <w:b/>
          <w:lang w:val="uk-UA"/>
        </w:rPr>
      </w:pPr>
      <w:r>
        <w:rPr>
          <w:rFonts w:ascii="Times New Roman" w:hAnsi="Times New Roman"/>
          <w:b/>
          <w:lang w:val="uk-UA"/>
        </w:rPr>
        <w:t>Завуч кафедри</w:t>
      </w:r>
    </w:p>
    <w:p w14:paraId="5138C315" w14:textId="77777777" w:rsidR="005A38EF" w:rsidRDefault="00325B4D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b/>
          <w:lang w:val="uk-UA"/>
        </w:rPr>
        <w:t>асистент</w:t>
      </w:r>
      <w:r>
        <w:rPr>
          <w:rFonts w:ascii="Times New Roman" w:hAnsi="Times New Roman"/>
          <w:b/>
          <w:lang w:val="uk-UA"/>
        </w:rPr>
        <w:tab/>
      </w:r>
      <w:r>
        <w:rPr>
          <w:rFonts w:ascii="Times New Roman" w:hAnsi="Times New Roman"/>
          <w:b/>
          <w:lang w:val="uk-UA"/>
        </w:rPr>
        <w:tab/>
      </w:r>
      <w:r>
        <w:rPr>
          <w:rFonts w:ascii="Times New Roman" w:hAnsi="Times New Roman"/>
          <w:b/>
          <w:lang w:val="uk-UA"/>
        </w:rPr>
        <w:tab/>
      </w:r>
      <w:r>
        <w:rPr>
          <w:rFonts w:ascii="Times New Roman" w:hAnsi="Times New Roman"/>
          <w:b/>
          <w:lang w:val="uk-UA"/>
        </w:rPr>
        <w:tab/>
      </w:r>
      <w:r>
        <w:rPr>
          <w:rFonts w:ascii="Times New Roman" w:hAnsi="Times New Roman"/>
          <w:b/>
          <w:lang w:val="uk-UA"/>
        </w:rPr>
        <w:tab/>
        <w:t xml:space="preserve">                       Ганна ДАНИЛОВА</w:t>
      </w:r>
    </w:p>
    <w:p w14:paraId="09A0DA5E" w14:textId="77777777" w:rsidR="005A38EF" w:rsidRDefault="00325B4D">
      <w:pPr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        </w:t>
      </w:r>
    </w:p>
    <w:p w14:paraId="7AE6048A" w14:textId="77777777" w:rsidR="005A38EF" w:rsidRDefault="005A38EF">
      <w:pPr>
        <w:rPr>
          <w:rFonts w:ascii="Times New Roman" w:hAnsi="Times New Roman"/>
          <w:sz w:val="28"/>
          <w:szCs w:val="28"/>
        </w:rPr>
      </w:pPr>
    </w:p>
    <w:p w14:paraId="65490B68" w14:textId="77777777" w:rsidR="005A38EF" w:rsidRDefault="005A38EF">
      <w:pPr>
        <w:rPr>
          <w:rFonts w:ascii="Times New Roman" w:hAnsi="Times New Roman"/>
          <w:sz w:val="28"/>
          <w:szCs w:val="28"/>
        </w:rPr>
      </w:pPr>
    </w:p>
    <w:sectPr w:rsidR="005A3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D9F973" w14:textId="77777777" w:rsidR="00250A56" w:rsidRDefault="00250A56">
      <w:pPr>
        <w:spacing w:line="240" w:lineRule="auto"/>
      </w:pPr>
      <w:r>
        <w:separator/>
      </w:r>
    </w:p>
  </w:endnote>
  <w:endnote w:type="continuationSeparator" w:id="0">
    <w:p w14:paraId="52135025" w14:textId="77777777" w:rsidR="00250A56" w:rsidRDefault="00250A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B90E1D" w14:textId="77777777" w:rsidR="00250A56" w:rsidRDefault="00250A56">
      <w:pPr>
        <w:spacing w:before="0" w:after="0"/>
      </w:pPr>
      <w:r>
        <w:separator/>
      </w:r>
    </w:p>
  </w:footnote>
  <w:footnote w:type="continuationSeparator" w:id="0">
    <w:p w14:paraId="3DA960A8" w14:textId="77777777" w:rsidR="00250A56" w:rsidRDefault="00250A56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7D28"/>
    <w:rsid w:val="0017174B"/>
    <w:rsid w:val="00181642"/>
    <w:rsid w:val="001A4E4B"/>
    <w:rsid w:val="00250A56"/>
    <w:rsid w:val="00325B4D"/>
    <w:rsid w:val="005A38EF"/>
    <w:rsid w:val="00A141B4"/>
    <w:rsid w:val="00A67D28"/>
    <w:rsid w:val="00B47E07"/>
    <w:rsid w:val="47ED1FA7"/>
    <w:rsid w:val="4F580E04"/>
    <w:rsid w:val="53915A7A"/>
    <w:rsid w:val="59843C6A"/>
    <w:rsid w:val="645A795A"/>
    <w:rsid w:val="660A33EA"/>
    <w:rsid w:val="67676736"/>
    <w:rsid w:val="7859644F"/>
    <w:rsid w:val="7CAB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E81D1"/>
  <w15:docId w15:val="{457531F8-5916-4A3E-A8A8-FCAFC91D9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line="240" w:lineRule="auto"/>
      <w:outlineLvl w:val="3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244</Words>
  <Characters>1393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Ганна Олександрівна Данилова</cp:lastModifiedBy>
  <cp:revision>5</cp:revision>
  <dcterms:created xsi:type="dcterms:W3CDTF">2023-01-06T10:59:00Z</dcterms:created>
  <dcterms:modified xsi:type="dcterms:W3CDTF">2025-12-02T13:24:00Z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1049-12.2.0.13306</vt:lpwstr>
  </property>
  <property fmtid="{D5CDD505-2E9C-101B-9397-08002B2CF9AE}" pid="3" name="ICV">
    <vt:lpwstr>D3576D06FC134A039828A83A21A71466</vt:lpwstr>
  </property>
</Properties>
</file>