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708B7" w14:textId="77777777" w:rsidR="00661187" w:rsidRDefault="00661187" w:rsidP="00661187">
      <w:pPr>
        <w:spacing w:after="0" w:line="240" w:lineRule="auto"/>
        <w:jc w:val="right"/>
        <w:rPr>
          <w:rFonts w:ascii="Times New Roman" w:hAnsi="Times New Roman" w:cs="Times New Roman"/>
          <w:sz w:val="28"/>
          <w:szCs w:val="28"/>
          <w:lang w:val="uk-UA"/>
        </w:rPr>
      </w:pPr>
      <w:r w:rsidRPr="0062502B">
        <w:rPr>
          <w:rFonts w:ascii="Times New Roman" w:hAnsi="Times New Roman" w:cs="Times New Roman"/>
          <w:sz w:val="28"/>
          <w:szCs w:val="28"/>
          <w:lang w:val="uk-UA"/>
        </w:rPr>
        <w:t>«Затверджую»</w:t>
      </w:r>
    </w:p>
    <w:p w14:paraId="510602DC" w14:textId="77777777" w:rsidR="00661187" w:rsidRDefault="00661187" w:rsidP="00661187">
      <w:pPr>
        <w:spacing w:after="0" w:line="240" w:lineRule="auto"/>
        <w:jc w:val="center"/>
        <w:rPr>
          <w:rFonts w:ascii="Times New Roman" w:hAnsi="Times New Roman" w:cs="Times New Roman"/>
          <w:sz w:val="28"/>
          <w:szCs w:val="28"/>
          <w:lang w:val="uk-UA"/>
        </w:rPr>
      </w:pPr>
      <w:r>
        <w:rPr>
          <w:rFonts w:ascii="Times New Roman" w:hAnsi="Times New Roman" w:cs="Times New Roman"/>
          <w:sz w:val="28"/>
          <w:szCs w:val="28"/>
          <w:lang w:val="uk-UA"/>
        </w:rPr>
        <w:t xml:space="preserve">                                                                                                                                                                                        Зав. кафедри </w:t>
      </w:r>
    </w:p>
    <w:p w14:paraId="6EA89C78" w14:textId="331F2A65" w:rsidR="00661187" w:rsidRDefault="00661187" w:rsidP="00661187">
      <w:pPr>
        <w:spacing w:after="0" w:line="240" w:lineRule="auto"/>
        <w:jc w:val="right"/>
        <w:rPr>
          <w:rFonts w:ascii="Times New Roman" w:hAnsi="Times New Roman" w:cs="Times New Roman"/>
          <w:sz w:val="28"/>
          <w:szCs w:val="28"/>
          <w:lang w:val="uk-UA"/>
        </w:rPr>
      </w:pPr>
      <w:r>
        <w:rPr>
          <w:rFonts w:ascii="Times New Roman" w:hAnsi="Times New Roman" w:cs="Times New Roman"/>
          <w:sz w:val="28"/>
          <w:szCs w:val="28"/>
          <w:lang w:val="uk-UA"/>
        </w:rPr>
        <w:t xml:space="preserve">Гістології, цитології, ембріології та </w:t>
      </w:r>
    </w:p>
    <w:p w14:paraId="55878CAC" w14:textId="08BD733C" w:rsidR="00661187" w:rsidRDefault="00661187" w:rsidP="00661187">
      <w:pPr>
        <w:spacing w:after="0" w:line="240" w:lineRule="auto"/>
        <w:jc w:val="right"/>
        <w:rPr>
          <w:rFonts w:ascii="Times New Roman" w:hAnsi="Times New Roman" w:cs="Times New Roman"/>
          <w:sz w:val="28"/>
          <w:szCs w:val="28"/>
          <w:lang w:val="uk-UA"/>
        </w:rPr>
      </w:pPr>
      <w:r>
        <w:rPr>
          <w:rFonts w:ascii="Times New Roman" w:hAnsi="Times New Roman" w:cs="Times New Roman"/>
          <w:sz w:val="28"/>
          <w:szCs w:val="28"/>
          <w:lang w:val="uk-UA"/>
        </w:rPr>
        <w:t>патологічної морфології з курсом</w:t>
      </w:r>
    </w:p>
    <w:p w14:paraId="4C2C7DAC" w14:textId="3625074B" w:rsidR="00661187" w:rsidRDefault="00D26903" w:rsidP="00661187">
      <w:pPr>
        <w:spacing w:after="0" w:line="240" w:lineRule="auto"/>
        <w:jc w:val="right"/>
        <w:rPr>
          <w:rFonts w:ascii="Times New Roman" w:hAnsi="Times New Roman" w:cs="Times New Roman"/>
          <w:sz w:val="28"/>
          <w:szCs w:val="28"/>
          <w:lang w:val="uk-UA"/>
        </w:rPr>
      </w:pPr>
      <w:r>
        <w:rPr>
          <w:noProof/>
        </w:rPr>
        <w:drawing>
          <wp:anchor distT="0" distB="0" distL="0" distR="0" simplePos="0" relativeHeight="251658240" behindDoc="0" locked="0" layoutInCell="0" allowOverlap="1" wp14:anchorId="766A5AB3" wp14:editId="69A8EA4F">
            <wp:simplePos x="0" y="0"/>
            <wp:positionH relativeFrom="column">
              <wp:posOffset>7589520</wp:posOffset>
            </wp:positionH>
            <wp:positionV relativeFrom="paragraph">
              <wp:posOffset>78105</wp:posOffset>
            </wp:positionV>
            <wp:extent cx="516890" cy="384810"/>
            <wp:effectExtent l="0" t="0" r="0" b="0"/>
            <wp:wrapNone/>
            <wp:docPr id="1"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pic:cNvPicPr>
                      <a:picLocks noChangeAspect="1" noChangeArrowheads="1"/>
                    </pic:cNvPicPr>
                  </pic:nvPicPr>
                  <pic:blipFill>
                    <a:blip r:embed="rId4"/>
                    <a:stretch>
                      <a:fillRect/>
                    </a:stretch>
                  </pic:blipFill>
                  <pic:spPr bwMode="auto">
                    <a:xfrm>
                      <a:off x="0" y="0"/>
                      <a:ext cx="516890" cy="384810"/>
                    </a:xfrm>
                    <a:prstGeom prst="rect">
                      <a:avLst/>
                    </a:prstGeom>
                  </pic:spPr>
                </pic:pic>
              </a:graphicData>
            </a:graphic>
          </wp:anchor>
        </w:drawing>
      </w:r>
      <w:r w:rsidR="00661187">
        <w:rPr>
          <w:rFonts w:ascii="Times New Roman" w:hAnsi="Times New Roman" w:cs="Times New Roman"/>
          <w:sz w:val="28"/>
          <w:szCs w:val="28"/>
          <w:lang w:val="uk-UA"/>
        </w:rPr>
        <w:t>судової медицини</w:t>
      </w:r>
    </w:p>
    <w:p w14:paraId="61DE0B7F" w14:textId="66005761" w:rsidR="00661187" w:rsidRDefault="00661187" w:rsidP="00661187">
      <w:pPr>
        <w:spacing w:after="0" w:line="240" w:lineRule="auto"/>
        <w:jc w:val="right"/>
        <w:rPr>
          <w:rFonts w:ascii="Times New Roman" w:hAnsi="Times New Roman" w:cs="Times New Roman"/>
          <w:sz w:val="28"/>
          <w:szCs w:val="28"/>
          <w:lang w:val="uk-UA"/>
        </w:rPr>
      </w:pPr>
      <w:r>
        <w:rPr>
          <w:rFonts w:ascii="Times New Roman" w:hAnsi="Times New Roman" w:cs="Times New Roman"/>
          <w:sz w:val="28"/>
          <w:szCs w:val="28"/>
          <w:lang w:val="uk-UA"/>
        </w:rPr>
        <w:t xml:space="preserve"> проф.___</w:t>
      </w:r>
      <w:r w:rsidR="00D26903">
        <w:rPr>
          <w:rFonts w:ascii="Times New Roman" w:hAnsi="Times New Roman" w:cs="Times New Roman"/>
          <w:sz w:val="28"/>
          <w:szCs w:val="28"/>
          <w:lang w:val="uk-UA"/>
        </w:rPr>
        <w:t>___</w:t>
      </w:r>
      <w:r>
        <w:rPr>
          <w:rFonts w:ascii="Times New Roman" w:hAnsi="Times New Roman" w:cs="Times New Roman"/>
          <w:sz w:val="28"/>
          <w:szCs w:val="28"/>
          <w:lang w:val="uk-UA"/>
        </w:rPr>
        <w:t xml:space="preserve">Ситнікова В.О. </w:t>
      </w:r>
    </w:p>
    <w:p w14:paraId="1E6BE313" w14:textId="1E1D528F" w:rsidR="00661187" w:rsidRDefault="00661187" w:rsidP="00661187">
      <w:pPr>
        <w:spacing w:after="0" w:line="240" w:lineRule="auto"/>
        <w:jc w:val="right"/>
        <w:rPr>
          <w:rFonts w:ascii="Times New Roman" w:hAnsi="Times New Roman" w:cs="Times New Roman"/>
          <w:sz w:val="28"/>
          <w:szCs w:val="28"/>
          <w:lang w:val="uk-UA"/>
        </w:rPr>
      </w:pPr>
      <w:r>
        <w:rPr>
          <w:rFonts w:ascii="Times New Roman" w:hAnsi="Times New Roman" w:cs="Times New Roman"/>
          <w:sz w:val="28"/>
          <w:szCs w:val="28"/>
          <w:lang w:val="uk-UA"/>
        </w:rPr>
        <w:t>«</w:t>
      </w:r>
      <w:r w:rsidR="0035380E">
        <w:rPr>
          <w:rFonts w:ascii="Times New Roman" w:hAnsi="Times New Roman" w:cs="Times New Roman"/>
          <w:sz w:val="28"/>
          <w:szCs w:val="28"/>
          <w:lang w:val="uk-UA"/>
        </w:rPr>
        <w:t>27</w:t>
      </w:r>
      <w:r>
        <w:rPr>
          <w:rFonts w:ascii="Times New Roman" w:hAnsi="Times New Roman" w:cs="Times New Roman"/>
          <w:sz w:val="28"/>
          <w:szCs w:val="28"/>
          <w:lang w:val="uk-UA"/>
        </w:rPr>
        <w:t xml:space="preserve">» </w:t>
      </w:r>
      <w:r w:rsidR="0035380E">
        <w:rPr>
          <w:rFonts w:ascii="Times New Roman" w:hAnsi="Times New Roman" w:cs="Times New Roman"/>
          <w:sz w:val="28"/>
          <w:szCs w:val="28"/>
          <w:lang w:val="uk-UA"/>
        </w:rPr>
        <w:t>серпень</w:t>
      </w:r>
      <w:r>
        <w:rPr>
          <w:rFonts w:ascii="Times New Roman" w:hAnsi="Times New Roman" w:cs="Times New Roman"/>
          <w:sz w:val="28"/>
          <w:szCs w:val="28"/>
          <w:lang w:val="uk-UA"/>
        </w:rPr>
        <w:t xml:space="preserve"> 202</w:t>
      </w:r>
      <w:r w:rsidR="0035380E">
        <w:rPr>
          <w:rFonts w:ascii="Times New Roman" w:hAnsi="Times New Roman" w:cs="Times New Roman"/>
          <w:sz w:val="28"/>
          <w:szCs w:val="28"/>
          <w:lang w:val="uk-UA"/>
        </w:rPr>
        <w:t>5</w:t>
      </w:r>
      <w:r>
        <w:rPr>
          <w:rFonts w:ascii="Times New Roman" w:hAnsi="Times New Roman" w:cs="Times New Roman"/>
          <w:sz w:val="28"/>
          <w:szCs w:val="28"/>
          <w:lang w:val="uk-UA"/>
        </w:rPr>
        <w:t>р.</w:t>
      </w:r>
    </w:p>
    <w:p w14:paraId="35BBF4B1" w14:textId="77777777" w:rsidR="00661187" w:rsidRDefault="00661187" w:rsidP="00661187">
      <w:pPr>
        <w:spacing w:after="0"/>
        <w:jc w:val="right"/>
        <w:rPr>
          <w:rFonts w:ascii="Times New Roman" w:hAnsi="Times New Roman" w:cs="Times New Roman"/>
          <w:sz w:val="28"/>
          <w:szCs w:val="28"/>
          <w:lang w:val="uk-UA"/>
        </w:rPr>
      </w:pPr>
    </w:p>
    <w:p w14:paraId="611E0309" w14:textId="1289436A" w:rsidR="0062502B" w:rsidRDefault="00D4237A" w:rsidP="009C2694">
      <w:pPr>
        <w:spacing w:after="0"/>
        <w:jc w:val="center"/>
        <w:rPr>
          <w:rFonts w:ascii="Times New Roman" w:hAnsi="Times New Roman" w:cs="Times New Roman"/>
          <w:b/>
          <w:bCs/>
          <w:sz w:val="28"/>
          <w:szCs w:val="28"/>
          <w:lang w:val="uk-UA"/>
        </w:rPr>
      </w:pPr>
      <w:r>
        <w:rPr>
          <w:rFonts w:ascii="Times New Roman" w:hAnsi="Times New Roman" w:cs="Times New Roman"/>
          <w:b/>
          <w:bCs/>
          <w:sz w:val="28"/>
          <w:szCs w:val="28"/>
          <w:lang w:val="uk-UA"/>
        </w:rPr>
        <w:t>Календарно-тематичний план лекцій</w:t>
      </w:r>
      <w:r w:rsidR="0062502B" w:rsidRPr="0062502B">
        <w:rPr>
          <w:rFonts w:ascii="Times New Roman" w:hAnsi="Times New Roman" w:cs="Times New Roman"/>
          <w:b/>
          <w:bCs/>
          <w:sz w:val="28"/>
          <w:szCs w:val="28"/>
          <w:lang w:val="uk-UA"/>
        </w:rPr>
        <w:t xml:space="preserve"> з Патоморфології для здобувачів </w:t>
      </w:r>
      <w:r w:rsidR="001438C3">
        <w:rPr>
          <w:rFonts w:ascii="Times New Roman" w:hAnsi="Times New Roman" w:cs="Times New Roman"/>
          <w:b/>
          <w:bCs/>
          <w:sz w:val="28"/>
          <w:szCs w:val="28"/>
          <w:lang w:val="uk-UA"/>
        </w:rPr>
        <w:t>2</w:t>
      </w:r>
      <w:r w:rsidR="0062502B" w:rsidRPr="0062502B">
        <w:rPr>
          <w:rFonts w:ascii="Times New Roman" w:hAnsi="Times New Roman" w:cs="Times New Roman"/>
          <w:b/>
          <w:bCs/>
          <w:sz w:val="28"/>
          <w:szCs w:val="28"/>
          <w:lang w:val="uk-UA"/>
        </w:rPr>
        <w:t xml:space="preserve"> курсу (</w:t>
      </w:r>
      <w:r w:rsidR="00670CD4">
        <w:rPr>
          <w:rFonts w:ascii="Times New Roman" w:hAnsi="Times New Roman" w:cs="Times New Roman"/>
          <w:b/>
          <w:bCs/>
          <w:sz w:val="28"/>
          <w:szCs w:val="28"/>
          <w:lang w:val="uk-UA"/>
        </w:rPr>
        <w:t>І</w:t>
      </w:r>
      <w:r w:rsidR="0062502B" w:rsidRPr="0062502B">
        <w:rPr>
          <w:rFonts w:ascii="Times New Roman" w:hAnsi="Times New Roman" w:cs="Times New Roman"/>
          <w:b/>
          <w:bCs/>
          <w:sz w:val="28"/>
          <w:szCs w:val="28"/>
          <w:lang w:val="en-US"/>
        </w:rPr>
        <w:t>V</w:t>
      </w:r>
      <w:r w:rsidR="0062502B" w:rsidRPr="0062502B">
        <w:rPr>
          <w:rFonts w:ascii="Times New Roman" w:hAnsi="Times New Roman" w:cs="Times New Roman"/>
          <w:b/>
          <w:bCs/>
          <w:sz w:val="28"/>
          <w:szCs w:val="28"/>
        </w:rPr>
        <w:t xml:space="preserve"> </w:t>
      </w:r>
      <w:r w:rsidR="0062502B" w:rsidRPr="0062502B">
        <w:rPr>
          <w:rFonts w:ascii="Times New Roman" w:hAnsi="Times New Roman" w:cs="Times New Roman"/>
          <w:b/>
          <w:bCs/>
          <w:sz w:val="28"/>
          <w:szCs w:val="28"/>
          <w:lang w:val="uk-UA"/>
        </w:rPr>
        <w:t xml:space="preserve">семестр) </w:t>
      </w:r>
      <w:r w:rsidR="001438C3">
        <w:rPr>
          <w:rFonts w:ascii="Times New Roman" w:hAnsi="Times New Roman" w:cs="Times New Roman"/>
          <w:b/>
          <w:bCs/>
          <w:sz w:val="28"/>
          <w:szCs w:val="28"/>
          <w:lang w:val="uk-UA"/>
        </w:rPr>
        <w:t>стоматологічного</w:t>
      </w:r>
      <w:r w:rsidR="0062502B" w:rsidRPr="0062502B">
        <w:rPr>
          <w:rFonts w:ascii="Times New Roman" w:hAnsi="Times New Roman" w:cs="Times New Roman"/>
          <w:b/>
          <w:bCs/>
          <w:sz w:val="28"/>
          <w:szCs w:val="28"/>
          <w:lang w:val="uk-UA"/>
        </w:rPr>
        <w:t xml:space="preserve"> факультету на 202</w:t>
      </w:r>
      <w:r w:rsidR="00D26903">
        <w:rPr>
          <w:rFonts w:ascii="Times New Roman" w:hAnsi="Times New Roman" w:cs="Times New Roman"/>
          <w:b/>
          <w:bCs/>
          <w:sz w:val="28"/>
          <w:szCs w:val="28"/>
          <w:lang w:val="uk-UA"/>
        </w:rPr>
        <w:t>5</w:t>
      </w:r>
      <w:r w:rsidR="0062502B" w:rsidRPr="0062502B">
        <w:rPr>
          <w:rFonts w:ascii="Times New Roman" w:hAnsi="Times New Roman" w:cs="Times New Roman"/>
          <w:b/>
          <w:bCs/>
          <w:sz w:val="28"/>
          <w:szCs w:val="28"/>
          <w:lang w:val="uk-UA"/>
        </w:rPr>
        <w:t>-202</w:t>
      </w:r>
      <w:r w:rsidR="00D26903">
        <w:rPr>
          <w:rFonts w:ascii="Times New Roman" w:hAnsi="Times New Roman" w:cs="Times New Roman"/>
          <w:b/>
          <w:bCs/>
          <w:sz w:val="28"/>
          <w:szCs w:val="28"/>
          <w:lang w:val="uk-UA"/>
        </w:rPr>
        <w:t>6</w:t>
      </w:r>
      <w:r w:rsidR="0062502B" w:rsidRPr="0062502B">
        <w:rPr>
          <w:rFonts w:ascii="Times New Roman" w:hAnsi="Times New Roman" w:cs="Times New Roman"/>
          <w:b/>
          <w:bCs/>
          <w:sz w:val="28"/>
          <w:szCs w:val="28"/>
          <w:lang w:val="uk-UA"/>
        </w:rPr>
        <w:t xml:space="preserve"> навч. рік.</w:t>
      </w:r>
    </w:p>
    <w:tbl>
      <w:tblPr>
        <w:tblW w:w="14628" w:type="dxa"/>
        <w:tblInd w:w="-35" w:type="dxa"/>
        <w:tblLayout w:type="fixed"/>
        <w:tblLook w:val="0000" w:firstRow="0" w:lastRow="0" w:firstColumn="0" w:lastColumn="0" w:noHBand="0" w:noVBand="0"/>
      </w:tblPr>
      <w:tblGrid>
        <w:gridCol w:w="817"/>
        <w:gridCol w:w="8708"/>
        <w:gridCol w:w="1842"/>
        <w:gridCol w:w="1560"/>
        <w:gridCol w:w="1701"/>
      </w:tblGrid>
      <w:tr w:rsidR="0020778B" w:rsidRPr="0020778B" w14:paraId="2C24635E" w14:textId="77777777" w:rsidTr="00130F61">
        <w:tc>
          <w:tcPr>
            <w:tcW w:w="817" w:type="dxa"/>
            <w:tcBorders>
              <w:top w:val="single" w:sz="6" w:space="0" w:color="000000"/>
              <w:left w:val="single" w:sz="6" w:space="0" w:color="000000"/>
              <w:bottom w:val="single" w:sz="6" w:space="0" w:color="000000"/>
            </w:tcBorders>
            <w:shd w:val="clear" w:color="auto" w:fill="FFFFFF"/>
          </w:tcPr>
          <w:p w14:paraId="5767575F" w14:textId="77777777" w:rsidR="0020778B" w:rsidRPr="0020778B" w:rsidRDefault="0020778B" w:rsidP="0020778B">
            <w:pPr>
              <w:widowControl w:val="0"/>
              <w:autoSpaceDE w:val="0"/>
              <w:spacing w:after="0" w:line="240" w:lineRule="auto"/>
              <w:jc w:val="center"/>
              <w:rPr>
                <w:rFonts w:ascii="Times New Roman" w:eastAsia="Times New Roman" w:hAnsi="Times New Roman" w:cs="Times New Roman"/>
                <w:sz w:val="24"/>
                <w:szCs w:val="24"/>
                <w:lang w:val="uk-UA" w:eastAsia="zh-CN"/>
              </w:rPr>
            </w:pPr>
            <w:r w:rsidRPr="0020778B">
              <w:rPr>
                <w:rFonts w:ascii="Times New Roman" w:eastAsia="Times New Roman CYR" w:hAnsi="Times New Roman" w:cs="Times New Roman"/>
                <w:sz w:val="24"/>
                <w:szCs w:val="24"/>
                <w:lang w:val="uk-UA" w:eastAsia="zh-CN"/>
              </w:rPr>
              <w:t>№</w:t>
            </w:r>
            <w:r w:rsidRPr="0020778B">
              <w:rPr>
                <w:rFonts w:ascii="Times New Roman" w:eastAsia="Times New Roman" w:hAnsi="Times New Roman" w:cs="Times New Roman"/>
                <w:sz w:val="24"/>
                <w:szCs w:val="24"/>
                <w:lang w:val="uk-UA" w:eastAsia="zh-CN"/>
              </w:rPr>
              <w:t xml:space="preserve"> з.п.</w:t>
            </w:r>
          </w:p>
        </w:tc>
        <w:tc>
          <w:tcPr>
            <w:tcW w:w="8708" w:type="dxa"/>
            <w:tcBorders>
              <w:top w:val="single" w:sz="6" w:space="0" w:color="000000"/>
              <w:left w:val="single" w:sz="6" w:space="0" w:color="000000"/>
              <w:bottom w:val="single" w:sz="6" w:space="0" w:color="000000"/>
            </w:tcBorders>
            <w:shd w:val="clear" w:color="auto" w:fill="FFFFFF"/>
          </w:tcPr>
          <w:p w14:paraId="328FAEF4" w14:textId="77777777" w:rsidR="0020778B" w:rsidRPr="0020778B" w:rsidRDefault="0020778B" w:rsidP="0020778B">
            <w:pPr>
              <w:widowControl w:val="0"/>
              <w:autoSpaceDE w:val="0"/>
              <w:spacing w:after="0" w:line="240" w:lineRule="auto"/>
              <w:jc w:val="center"/>
              <w:rPr>
                <w:rFonts w:ascii="Times New Roman" w:eastAsia="Times New Roman" w:hAnsi="Times New Roman" w:cs="Times New Roman"/>
                <w:sz w:val="24"/>
                <w:szCs w:val="24"/>
                <w:lang w:val="uk-UA" w:eastAsia="zh-CN"/>
              </w:rPr>
            </w:pPr>
            <w:r w:rsidRPr="0020778B">
              <w:rPr>
                <w:rFonts w:ascii="Times New Roman" w:eastAsia="Times New Roman" w:hAnsi="Times New Roman" w:cs="Times New Roman"/>
                <w:sz w:val="24"/>
                <w:szCs w:val="24"/>
                <w:lang w:val="uk-UA" w:eastAsia="zh-CN"/>
              </w:rPr>
              <w:t>ТЕМА</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Pr>
          <w:p w14:paraId="4D379F81" w14:textId="77777777" w:rsidR="0020778B" w:rsidRPr="0020778B" w:rsidRDefault="0020778B" w:rsidP="0020778B">
            <w:pPr>
              <w:widowControl w:val="0"/>
              <w:autoSpaceDE w:val="0"/>
              <w:spacing w:after="0" w:line="240" w:lineRule="auto"/>
              <w:jc w:val="center"/>
              <w:rPr>
                <w:rFonts w:ascii="Times New Roman" w:eastAsia="Times New Roman" w:hAnsi="Times New Roman" w:cs="Times New Roman"/>
                <w:sz w:val="24"/>
                <w:szCs w:val="24"/>
                <w:lang w:val="uk-UA" w:eastAsia="zh-CN"/>
              </w:rPr>
            </w:pPr>
            <w:r w:rsidRPr="0020778B">
              <w:rPr>
                <w:rFonts w:ascii="Times New Roman" w:eastAsia="Times New Roman" w:hAnsi="Times New Roman" w:cs="Times New Roman"/>
                <w:sz w:val="24"/>
                <w:szCs w:val="24"/>
                <w:lang w:val="uk-UA" w:eastAsia="zh-CN"/>
              </w:rPr>
              <w:t>Кількість годин</w:t>
            </w:r>
          </w:p>
        </w:tc>
        <w:tc>
          <w:tcPr>
            <w:tcW w:w="1560" w:type="dxa"/>
            <w:tcBorders>
              <w:top w:val="single" w:sz="6" w:space="0" w:color="000000"/>
              <w:left w:val="single" w:sz="6" w:space="0" w:color="000000"/>
              <w:bottom w:val="single" w:sz="6" w:space="0" w:color="000000"/>
              <w:right w:val="single" w:sz="6" w:space="0" w:color="000000"/>
            </w:tcBorders>
            <w:shd w:val="clear" w:color="auto" w:fill="FFFFFF"/>
          </w:tcPr>
          <w:p w14:paraId="69EF0209" w14:textId="77777777" w:rsidR="0020778B" w:rsidRPr="0020778B" w:rsidRDefault="0020778B" w:rsidP="0020778B">
            <w:pPr>
              <w:widowControl w:val="0"/>
              <w:autoSpaceDE w:val="0"/>
              <w:spacing w:after="0" w:line="240" w:lineRule="auto"/>
              <w:jc w:val="center"/>
              <w:rPr>
                <w:rFonts w:ascii="Times New Roman" w:eastAsia="Times New Roman" w:hAnsi="Times New Roman" w:cs="Times New Roman"/>
                <w:sz w:val="24"/>
                <w:szCs w:val="24"/>
                <w:lang w:val="uk-UA" w:eastAsia="zh-CN"/>
              </w:rPr>
            </w:pPr>
            <w:r>
              <w:rPr>
                <w:rFonts w:ascii="Times New Roman" w:eastAsia="Times New Roman" w:hAnsi="Times New Roman" w:cs="Times New Roman"/>
                <w:sz w:val="24"/>
                <w:szCs w:val="24"/>
                <w:lang w:val="uk-UA" w:eastAsia="zh-CN"/>
              </w:rPr>
              <w:t>Група №</w:t>
            </w:r>
          </w:p>
        </w:tc>
        <w:tc>
          <w:tcPr>
            <w:tcW w:w="1701" w:type="dxa"/>
            <w:tcBorders>
              <w:top w:val="single" w:sz="6" w:space="0" w:color="000000"/>
              <w:left w:val="single" w:sz="6" w:space="0" w:color="000000"/>
              <w:bottom w:val="single" w:sz="6" w:space="0" w:color="000000"/>
              <w:right w:val="single" w:sz="6" w:space="0" w:color="000000"/>
            </w:tcBorders>
            <w:shd w:val="clear" w:color="auto" w:fill="FFFFFF"/>
          </w:tcPr>
          <w:p w14:paraId="112DFBDF" w14:textId="77777777" w:rsidR="0020778B" w:rsidRPr="0020778B" w:rsidRDefault="0020778B" w:rsidP="0020778B">
            <w:pPr>
              <w:widowControl w:val="0"/>
              <w:autoSpaceDE w:val="0"/>
              <w:spacing w:after="0" w:line="240" w:lineRule="auto"/>
              <w:jc w:val="center"/>
              <w:rPr>
                <w:rFonts w:ascii="Times New Roman" w:eastAsia="Times New Roman" w:hAnsi="Times New Roman" w:cs="Times New Roman"/>
                <w:sz w:val="24"/>
                <w:szCs w:val="24"/>
                <w:lang w:val="uk-UA" w:eastAsia="zh-CN"/>
              </w:rPr>
            </w:pPr>
            <w:r>
              <w:rPr>
                <w:rFonts w:ascii="Times New Roman" w:eastAsia="Times New Roman" w:hAnsi="Times New Roman" w:cs="Times New Roman"/>
                <w:sz w:val="24"/>
                <w:szCs w:val="24"/>
                <w:lang w:val="uk-UA" w:eastAsia="zh-CN"/>
              </w:rPr>
              <w:t>Дата</w:t>
            </w:r>
          </w:p>
        </w:tc>
      </w:tr>
      <w:tr w:rsidR="0020778B" w:rsidRPr="004E7DC0" w14:paraId="0E3B18F3" w14:textId="77777777" w:rsidTr="00130F61">
        <w:tc>
          <w:tcPr>
            <w:tcW w:w="817" w:type="dxa"/>
            <w:tcBorders>
              <w:top w:val="single" w:sz="6" w:space="0" w:color="000000"/>
              <w:left w:val="single" w:sz="6" w:space="0" w:color="000000"/>
              <w:bottom w:val="single" w:sz="6" w:space="0" w:color="000000"/>
            </w:tcBorders>
            <w:shd w:val="clear" w:color="auto" w:fill="auto"/>
          </w:tcPr>
          <w:p w14:paraId="0B04E053" w14:textId="77777777" w:rsidR="0020778B" w:rsidRPr="00E3736C" w:rsidRDefault="0020778B"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r w:rsidRPr="00E3736C">
              <w:rPr>
                <w:rFonts w:ascii="Times New Roman" w:eastAsia="Times New Roman" w:hAnsi="Times New Roman" w:cs="Times New Roman"/>
                <w:sz w:val="28"/>
                <w:szCs w:val="28"/>
                <w:lang w:val="uk-UA" w:eastAsia="zh-CN"/>
              </w:rPr>
              <w:t>1.</w:t>
            </w:r>
          </w:p>
        </w:tc>
        <w:tc>
          <w:tcPr>
            <w:tcW w:w="8708" w:type="dxa"/>
            <w:tcBorders>
              <w:top w:val="single" w:sz="6" w:space="0" w:color="000000"/>
              <w:left w:val="single" w:sz="6" w:space="0" w:color="000000"/>
              <w:bottom w:val="single" w:sz="6" w:space="0" w:color="000000"/>
            </w:tcBorders>
            <w:shd w:val="clear" w:color="auto" w:fill="auto"/>
          </w:tcPr>
          <w:p w14:paraId="551E7517" w14:textId="4F7EE16C" w:rsidR="001438C3" w:rsidRPr="003D5BEE" w:rsidRDefault="003D5BEE" w:rsidP="0020778B">
            <w:pPr>
              <w:widowControl w:val="0"/>
              <w:autoSpaceDE w:val="0"/>
              <w:spacing w:after="0" w:line="240" w:lineRule="auto"/>
              <w:jc w:val="both"/>
              <w:rPr>
                <w:rFonts w:ascii="Times New Roman" w:hAnsi="Times New Roman" w:cs="Times New Roman"/>
                <w:color w:val="000000"/>
                <w:sz w:val="28"/>
                <w:szCs w:val="28"/>
                <w:lang w:val="uk-UA"/>
              </w:rPr>
            </w:pPr>
            <w:r w:rsidRPr="003D5BEE">
              <w:rPr>
                <w:rFonts w:ascii="Times New Roman" w:hAnsi="Times New Roman" w:cs="Times New Roman"/>
                <w:bCs/>
                <w:sz w:val="28"/>
                <w:szCs w:val="28"/>
                <w:lang w:val="uk-UA" w:eastAsia="ru-RU"/>
              </w:rPr>
              <w:t xml:space="preserve">Вступ в патоморфологію. </w:t>
            </w:r>
            <w:r w:rsidRPr="003D5BEE">
              <w:rPr>
                <w:rFonts w:ascii="Times New Roman" w:hAnsi="Times New Roman" w:cs="Times New Roman"/>
                <w:bCs/>
                <w:iCs/>
                <w:sz w:val="28"/>
                <w:szCs w:val="28"/>
                <w:lang w:val="uk-UA" w:eastAsia="ru-RU"/>
              </w:rPr>
              <w:t xml:space="preserve">Предмет і завдання патоморфології. Основні етапи розвитку патологічної анатомії. Методи патологоанатомічної діагностики. </w:t>
            </w:r>
            <w:r w:rsidRPr="003D5BEE">
              <w:rPr>
                <w:rFonts w:ascii="Times New Roman" w:hAnsi="Times New Roman" w:cs="Times New Roman"/>
                <w:sz w:val="28"/>
                <w:szCs w:val="28"/>
                <w:lang w:val="uk-UA" w:eastAsia="ru-RU"/>
              </w:rPr>
              <w:t>Клітинні дистрофії: галіново-краплинна, гідропічна, рогова, жирова. Патоморфологія накопичення складних білків (гіаліноз) та ліпідів.</w:t>
            </w:r>
            <w:r w:rsidRPr="003D5BEE">
              <w:rPr>
                <w:rFonts w:ascii="Times New Roman" w:hAnsi="Times New Roman" w:cs="Times New Roman"/>
                <w:bCs/>
                <w:color w:val="000000"/>
                <w:sz w:val="28"/>
                <w:szCs w:val="28"/>
                <w:lang w:val="uk-UA" w:eastAsia="ru-RU"/>
              </w:rPr>
              <w:t xml:space="preserve"> Патоморфологія кумуляції продуктів порушеного метаболізму. Розлади обміну заліза й метаболізму гемоглобіногенних пігментів. Патоморфологічні прояви порушення утворення меланіну, обміну нуклеопротеїдів та міді. Звапніння (кальциноз) тканин. Утворення каменів.</w:t>
            </w:r>
          </w:p>
        </w:tc>
        <w:tc>
          <w:tcPr>
            <w:tcW w:w="1842" w:type="dxa"/>
            <w:tcBorders>
              <w:top w:val="single" w:sz="6" w:space="0" w:color="000000"/>
              <w:left w:val="single" w:sz="6" w:space="0" w:color="000000"/>
              <w:bottom w:val="single" w:sz="6" w:space="0" w:color="000000"/>
              <w:right w:val="single" w:sz="6" w:space="0" w:color="000000"/>
            </w:tcBorders>
            <w:shd w:val="clear" w:color="auto" w:fill="auto"/>
          </w:tcPr>
          <w:p w14:paraId="0C7EE241" w14:textId="77777777" w:rsidR="0020778B" w:rsidRPr="004E7DC0" w:rsidRDefault="0020778B"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r w:rsidRPr="004E7DC0">
              <w:rPr>
                <w:rFonts w:ascii="Times New Roman" w:eastAsia="Times New Roman" w:hAnsi="Times New Roman" w:cs="Times New Roman"/>
                <w:sz w:val="28"/>
                <w:szCs w:val="28"/>
                <w:lang w:val="uk-UA" w:eastAsia="zh-CN"/>
              </w:rPr>
              <w:t>2,0</w:t>
            </w:r>
          </w:p>
        </w:tc>
        <w:tc>
          <w:tcPr>
            <w:tcW w:w="1560" w:type="dxa"/>
            <w:tcBorders>
              <w:top w:val="single" w:sz="6" w:space="0" w:color="000000"/>
              <w:left w:val="single" w:sz="6" w:space="0" w:color="000000"/>
              <w:bottom w:val="single" w:sz="6" w:space="0" w:color="000000"/>
              <w:right w:val="single" w:sz="6" w:space="0" w:color="000000"/>
            </w:tcBorders>
          </w:tcPr>
          <w:p w14:paraId="7ABA847E" w14:textId="2745D823" w:rsidR="00661187" w:rsidRPr="004E7DC0" w:rsidRDefault="0020778B" w:rsidP="001438C3">
            <w:pPr>
              <w:widowControl w:val="0"/>
              <w:autoSpaceDE w:val="0"/>
              <w:spacing w:after="0" w:line="240" w:lineRule="auto"/>
              <w:jc w:val="center"/>
              <w:rPr>
                <w:rFonts w:ascii="Times New Roman" w:eastAsia="Times New Roman" w:hAnsi="Times New Roman" w:cs="Times New Roman"/>
                <w:sz w:val="28"/>
                <w:szCs w:val="28"/>
                <w:lang w:val="uk-UA" w:eastAsia="zh-CN"/>
              </w:rPr>
            </w:pPr>
            <w:r w:rsidRPr="004E7DC0">
              <w:rPr>
                <w:rFonts w:ascii="Times New Roman" w:eastAsia="Times New Roman" w:hAnsi="Times New Roman" w:cs="Times New Roman"/>
                <w:sz w:val="28"/>
                <w:szCs w:val="28"/>
                <w:lang w:val="uk-UA" w:eastAsia="zh-CN"/>
              </w:rPr>
              <w:t>1-</w:t>
            </w:r>
            <w:r w:rsidR="00D26903">
              <w:rPr>
                <w:rFonts w:ascii="Times New Roman" w:eastAsia="Times New Roman" w:hAnsi="Times New Roman" w:cs="Times New Roman"/>
                <w:sz w:val="28"/>
                <w:szCs w:val="28"/>
                <w:lang w:val="uk-UA" w:eastAsia="zh-CN"/>
              </w:rPr>
              <w:t>5</w:t>
            </w:r>
          </w:p>
        </w:tc>
        <w:tc>
          <w:tcPr>
            <w:tcW w:w="1701" w:type="dxa"/>
            <w:tcBorders>
              <w:top w:val="single" w:sz="6" w:space="0" w:color="000000"/>
              <w:left w:val="single" w:sz="6" w:space="0" w:color="000000"/>
              <w:bottom w:val="single" w:sz="6" w:space="0" w:color="000000"/>
              <w:right w:val="single" w:sz="6" w:space="0" w:color="000000"/>
            </w:tcBorders>
          </w:tcPr>
          <w:p w14:paraId="6079CE68" w14:textId="1069A308" w:rsidR="0020778B" w:rsidRPr="004E7DC0" w:rsidRDefault="00E3736C"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r>
              <w:rPr>
                <w:rFonts w:ascii="Times New Roman" w:eastAsia="Times New Roman" w:hAnsi="Times New Roman" w:cs="Times New Roman"/>
                <w:sz w:val="28"/>
                <w:szCs w:val="28"/>
                <w:lang w:val="uk-UA" w:eastAsia="zh-CN"/>
              </w:rPr>
              <w:t>0</w:t>
            </w:r>
            <w:r w:rsidR="00044C1B">
              <w:rPr>
                <w:rFonts w:ascii="Times New Roman" w:eastAsia="Times New Roman" w:hAnsi="Times New Roman" w:cs="Times New Roman"/>
                <w:sz w:val="28"/>
                <w:szCs w:val="28"/>
                <w:lang w:val="uk-UA" w:eastAsia="zh-CN"/>
              </w:rPr>
              <w:t>3</w:t>
            </w:r>
            <w:r w:rsidR="0020778B" w:rsidRPr="004E7DC0">
              <w:rPr>
                <w:rFonts w:ascii="Times New Roman" w:eastAsia="Times New Roman" w:hAnsi="Times New Roman" w:cs="Times New Roman"/>
                <w:sz w:val="28"/>
                <w:szCs w:val="28"/>
                <w:lang w:val="uk-UA" w:eastAsia="zh-CN"/>
              </w:rPr>
              <w:t>.0</w:t>
            </w:r>
            <w:r>
              <w:rPr>
                <w:rFonts w:ascii="Times New Roman" w:eastAsia="Times New Roman" w:hAnsi="Times New Roman" w:cs="Times New Roman"/>
                <w:sz w:val="28"/>
                <w:szCs w:val="28"/>
                <w:lang w:val="uk-UA" w:eastAsia="zh-CN"/>
              </w:rPr>
              <w:t>2</w:t>
            </w:r>
            <w:r w:rsidR="0020778B" w:rsidRPr="004E7DC0">
              <w:rPr>
                <w:rFonts w:ascii="Times New Roman" w:eastAsia="Times New Roman" w:hAnsi="Times New Roman" w:cs="Times New Roman"/>
                <w:sz w:val="28"/>
                <w:szCs w:val="28"/>
                <w:lang w:val="uk-UA" w:eastAsia="zh-CN"/>
              </w:rPr>
              <w:t>.2</w:t>
            </w:r>
            <w:r w:rsidR="00044C1B">
              <w:rPr>
                <w:rFonts w:ascii="Times New Roman" w:eastAsia="Times New Roman" w:hAnsi="Times New Roman" w:cs="Times New Roman"/>
                <w:sz w:val="28"/>
                <w:szCs w:val="28"/>
                <w:lang w:val="uk-UA" w:eastAsia="zh-CN"/>
              </w:rPr>
              <w:t>6</w:t>
            </w:r>
          </w:p>
          <w:p w14:paraId="6AAB5778" w14:textId="77777777" w:rsidR="009E4FDB" w:rsidRDefault="009E4FDB"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p>
          <w:p w14:paraId="3BF056B4" w14:textId="376CF979" w:rsidR="00D26903" w:rsidRPr="004E7DC0" w:rsidRDefault="00D26903"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p>
        </w:tc>
      </w:tr>
      <w:tr w:rsidR="0020778B" w:rsidRPr="004E7DC0" w14:paraId="78DE60F4" w14:textId="77777777" w:rsidTr="00130F61">
        <w:tc>
          <w:tcPr>
            <w:tcW w:w="817" w:type="dxa"/>
            <w:tcBorders>
              <w:top w:val="single" w:sz="6" w:space="0" w:color="000000"/>
              <w:left w:val="single" w:sz="6" w:space="0" w:color="000000"/>
              <w:bottom w:val="single" w:sz="6" w:space="0" w:color="000000"/>
            </w:tcBorders>
            <w:shd w:val="clear" w:color="auto" w:fill="auto"/>
          </w:tcPr>
          <w:p w14:paraId="0C38E8CA" w14:textId="77777777" w:rsidR="0020778B" w:rsidRPr="00E3736C" w:rsidRDefault="0020778B"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r w:rsidRPr="00E3736C">
              <w:rPr>
                <w:rFonts w:ascii="Times New Roman" w:eastAsia="Times New Roman" w:hAnsi="Times New Roman" w:cs="Times New Roman"/>
                <w:sz w:val="28"/>
                <w:szCs w:val="28"/>
                <w:lang w:val="uk-UA" w:eastAsia="zh-CN"/>
              </w:rPr>
              <w:t>2.</w:t>
            </w:r>
          </w:p>
        </w:tc>
        <w:tc>
          <w:tcPr>
            <w:tcW w:w="8708" w:type="dxa"/>
            <w:tcBorders>
              <w:top w:val="single" w:sz="6" w:space="0" w:color="000000"/>
              <w:left w:val="single" w:sz="6" w:space="0" w:color="000000"/>
              <w:bottom w:val="single" w:sz="6" w:space="0" w:color="000000"/>
            </w:tcBorders>
            <w:shd w:val="clear" w:color="auto" w:fill="auto"/>
          </w:tcPr>
          <w:p w14:paraId="7E473DEF" w14:textId="7B21084F" w:rsidR="001438C3" w:rsidRPr="003D5BEE" w:rsidRDefault="003D5BEE" w:rsidP="0020778B">
            <w:pPr>
              <w:widowControl w:val="0"/>
              <w:autoSpaceDE w:val="0"/>
              <w:spacing w:after="0" w:line="240" w:lineRule="auto"/>
              <w:jc w:val="both"/>
              <w:rPr>
                <w:rFonts w:ascii="Times New Roman" w:hAnsi="Times New Roman" w:cs="Times New Roman"/>
                <w:color w:val="000000"/>
                <w:sz w:val="28"/>
                <w:szCs w:val="28"/>
                <w:lang w:val="uk-UA"/>
              </w:rPr>
            </w:pPr>
            <w:r w:rsidRPr="003D5BEE">
              <w:rPr>
                <w:rFonts w:ascii="Times New Roman" w:hAnsi="Times New Roman" w:cs="Times New Roman"/>
                <w:bCs/>
                <w:sz w:val="28"/>
                <w:szCs w:val="28"/>
                <w:lang w:val="uk-UA" w:eastAsia="ru-RU"/>
              </w:rPr>
              <w:t xml:space="preserve">Некроз-визначення, терміни і фази розвитку, наслідки. Клініко-морфологічні форми некрозу. Патологічна анатомія поліорганної недостатності. Основи танатології. Смерть, механізми, ознаки. Біологічні, медичні, соціальні аспекти внаслідок хронічного невиліковного захворювання. Поняття танатогенезу. Структурні механізми припинення діяльності життєво важливих органів при природному перебігу хвороби. Найближчі наслідки припинення </w:t>
            </w:r>
            <w:r w:rsidRPr="003D5BEE">
              <w:rPr>
                <w:rFonts w:ascii="Times New Roman" w:hAnsi="Times New Roman" w:cs="Times New Roman"/>
                <w:bCs/>
                <w:sz w:val="28"/>
                <w:szCs w:val="28"/>
                <w:lang w:val="uk-UA" w:eastAsia="ru-RU"/>
              </w:rPr>
              <w:lastRenderedPageBreak/>
              <w:t>роботи серця, легень, головного мозку, нирок, печінки.</w:t>
            </w:r>
          </w:p>
        </w:tc>
        <w:tc>
          <w:tcPr>
            <w:tcW w:w="1842" w:type="dxa"/>
            <w:tcBorders>
              <w:top w:val="single" w:sz="6" w:space="0" w:color="000000"/>
              <w:left w:val="single" w:sz="6" w:space="0" w:color="000000"/>
              <w:bottom w:val="single" w:sz="6" w:space="0" w:color="000000"/>
              <w:right w:val="single" w:sz="6" w:space="0" w:color="000000"/>
            </w:tcBorders>
            <w:shd w:val="clear" w:color="auto" w:fill="auto"/>
          </w:tcPr>
          <w:p w14:paraId="0E1FEEA4" w14:textId="77777777" w:rsidR="0020778B" w:rsidRPr="004E7DC0" w:rsidRDefault="0020778B"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r w:rsidRPr="004E7DC0">
              <w:rPr>
                <w:rFonts w:ascii="Times New Roman" w:eastAsia="Times New Roman" w:hAnsi="Times New Roman" w:cs="Times New Roman"/>
                <w:sz w:val="28"/>
                <w:szCs w:val="28"/>
                <w:lang w:val="uk-UA" w:eastAsia="zh-CN"/>
              </w:rPr>
              <w:lastRenderedPageBreak/>
              <w:t>2,0</w:t>
            </w:r>
          </w:p>
        </w:tc>
        <w:tc>
          <w:tcPr>
            <w:tcW w:w="1560" w:type="dxa"/>
            <w:tcBorders>
              <w:top w:val="single" w:sz="6" w:space="0" w:color="000000"/>
              <w:left w:val="single" w:sz="6" w:space="0" w:color="000000"/>
              <w:bottom w:val="single" w:sz="6" w:space="0" w:color="000000"/>
              <w:right w:val="single" w:sz="6" w:space="0" w:color="000000"/>
            </w:tcBorders>
          </w:tcPr>
          <w:p w14:paraId="7A12C3F2" w14:textId="2C8840CC" w:rsidR="00661187" w:rsidRPr="004E7DC0" w:rsidRDefault="001438C3" w:rsidP="001438C3">
            <w:pPr>
              <w:widowControl w:val="0"/>
              <w:autoSpaceDE w:val="0"/>
              <w:spacing w:after="0" w:line="240" w:lineRule="auto"/>
              <w:jc w:val="center"/>
              <w:rPr>
                <w:rFonts w:ascii="Times New Roman" w:eastAsia="Times New Roman" w:hAnsi="Times New Roman" w:cs="Times New Roman"/>
                <w:sz w:val="28"/>
                <w:szCs w:val="28"/>
                <w:lang w:val="uk-UA" w:eastAsia="zh-CN"/>
              </w:rPr>
            </w:pPr>
            <w:r>
              <w:rPr>
                <w:rFonts w:ascii="Times New Roman" w:eastAsia="Times New Roman" w:hAnsi="Times New Roman" w:cs="Times New Roman"/>
                <w:sz w:val="28"/>
                <w:szCs w:val="28"/>
                <w:lang w:val="uk-UA" w:eastAsia="zh-CN"/>
              </w:rPr>
              <w:t>1-</w:t>
            </w:r>
            <w:r w:rsidR="00D26903">
              <w:rPr>
                <w:rFonts w:ascii="Times New Roman" w:eastAsia="Times New Roman" w:hAnsi="Times New Roman" w:cs="Times New Roman"/>
                <w:sz w:val="28"/>
                <w:szCs w:val="28"/>
                <w:lang w:val="uk-UA" w:eastAsia="zh-CN"/>
              </w:rPr>
              <w:t>5</w:t>
            </w:r>
          </w:p>
        </w:tc>
        <w:tc>
          <w:tcPr>
            <w:tcW w:w="1701" w:type="dxa"/>
            <w:tcBorders>
              <w:top w:val="single" w:sz="6" w:space="0" w:color="000000"/>
              <w:left w:val="single" w:sz="6" w:space="0" w:color="000000"/>
              <w:bottom w:val="single" w:sz="6" w:space="0" w:color="000000"/>
              <w:right w:val="single" w:sz="6" w:space="0" w:color="000000"/>
            </w:tcBorders>
          </w:tcPr>
          <w:p w14:paraId="4FC03EA4" w14:textId="6366AC24" w:rsidR="0020778B" w:rsidRDefault="0020778B"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r w:rsidRPr="004E7DC0">
              <w:rPr>
                <w:rFonts w:ascii="Times New Roman" w:eastAsia="Times New Roman" w:hAnsi="Times New Roman" w:cs="Times New Roman"/>
                <w:sz w:val="28"/>
                <w:szCs w:val="28"/>
                <w:lang w:val="uk-UA" w:eastAsia="zh-CN"/>
              </w:rPr>
              <w:t>0</w:t>
            </w:r>
            <w:r w:rsidR="00044C1B">
              <w:rPr>
                <w:rFonts w:ascii="Times New Roman" w:eastAsia="Times New Roman" w:hAnsi="Times New Roman" w:cs="Times New Roman"/>
                <w:sz w:val="28"/>
                <w:szCs w:val="28"/>
                <w:lang w:val="uk-UA" w:eastAsia="zh-CN"/>
              </w:rPr>
              <w:t>4</w:t>
            </w:r>
            <w:r w:rsidRPr="004E7DC0">
              <w:rPr>
                <w:rFonts w:ascii="Times New Roman" w:eastAsia="Times New Roman" w:hAnsi="Times New Roman" w:cs="Times New Roman"/>
                <w:sz w:val="28"/>
                <w:szCs w:val="28"/>
                <w:lang w:val="uk-UA" w:eastAsia="zh-CN"/>
              </w:rPr>
              <w:t>.0</w:t>
            </w:r>
            <w:r w:rsidR="00C11A9A">
              <w:rPr>
                <w:rFonts w:ascii="Times New Roman" w:eastAsia="Times New Roman" w:hAnsi="Times New Roman" w:cs="Times New Roman"/>
                <w:sz w:val="28"/>
                <w:szCs w:val="28"/>
                <w:lang w:val="uk-UA" w:eastAsia="zh-CN"/>
              </w:rPr>
              <w:t>2</w:t>
            </w:r>
            <w:r w:rsidRPr="004E7DC0">
              <w:rPr>
                <w:rFonts w:ascii="Times New Roman" w:eastAsia="Times New Roman" w:hAnsi="Times New Roman" w:cs="Times New Roman"/>
                <w:sz w:val="28"/>
                <w:szCs w:val="28"/>
                <w:lang w:val="uk-UA" w:eastAsia="zh-CN"/>
              </w:rPr>
              <w:t>.2</w:t>
            </w:r>
            <w:r w:rsidR="00044C1B">
              <w:rPr>
                <w:rFonts w:ascii="Times New Roman" w:eastAsia="Times New Roman" w:hAnsi="Times New Roman" w:cs="Times New Roman"/>
                <w:sz w:val="28"/>
                <w:szCs w:val="28"/>
                <w:lang w:val="uk-UA" w:eastAsia="zh-CN"/>
              </w:rPr>
              <w:t>6</w:t>
            </w:r>
          </w:p>
          <w:p w14:paraId="4778E77C" w14:textId="77777777" w:rsidR="009E4FDB" w:rsidRDefault="009E4FDB"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p>
          <w:p w14:paraId="3CF407DC" w14:textId="3765624D" w:rsidR="00D26903" w:rsidRPr="004E7DC0" w:rsidRDefault="00D26903"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p>
        </w:tc>
      </w:tr>
      <w:tr w:rsidR="0020778B" w:rsidRPr="004E7DC0" w14:paraId="34033EAD" w14:textId="77777777" w:rsidTr="00130F61">
        <w:tc>
          <w:tcPr>
            <w:tcW w:w="817" w:type="dxa"/>
            <w:tcBorders>
              <w:top w:val="single" w:sz="6" w:space="0" w:color="000000"/>
              <w:left w:val="single" w:sz="6" w:space="0" w:color="000000"/>
              <w:bottom w:val="single" w:sz="6" w:space="0" w:color="000000"/>
            </w:tcBorders>
            <w:shd w:val="clear" w:color="auto" w:fill="auto"/>
          </w:tcPr>
          <w:p w14:paraId="063A6F46" w14:textId="77777777" w:rsidR="0020778B" w:rsidRPr="00E3736C" w:rsidRDefault="0020778B"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r w:rsidRPr="00E3736C">
              <w:rPr>
                <w:rFonts w:ascii="Times New Roman" w:eastAsia="Times New Roman" w:hAnsi="Times New Roman" w:cs="Times New Roman"/>
                <w:sz w:val="28"/>
                <w:szCs w:val="28"/>
                <w:lang w:val="uk-UA" w:eastAsia="zh-CN"/>
              </w:rPr>
              <w:t>3.</w:t>
            </w:r>
          </w:p>
        </w:tc>
        <w:tc>
          <w:tcPr>
            <w:tcW w:w="8708" w:type="dxa"/>
            <w:tcBorders>
              <w:top w:val="single" w:sz="6" w:space="0" w:color="000000"/>
              <w:left w:val="single" w:sz="6" w:space="0" w:color="000000"/>
              <w:bottom w:val="single" w:sz="6" w:space="0" w:color="000000"/>
            </w:tcBorders>
            <w:shd w:val="clear" w:color="auto" w:fill="auto"/>
          </w:tcPr>
          <w:p w14:paraId="0ACB8303" w14:textId="16DA69DC" w:rsidR="001438C3" w:rsidRPr="003D5BEE" w:rsidRDefault="003D5BEE" w:rsidP="0020778B">
            <w:pPr>
              <w:widowControl w:val="0"/>
              <w:autoSpaceDE w:val="0"/>
              <w:spacing w:after="0" w:line="240" w:lineRule="auto"/>
              <w:jc w:val="both"/>
              <w:rPr>
                <w:rFonts w:ascii="Times New Roman" w:hAnsi="Times New Roman" w:cs="Times New Roman"/>
                <w:color w:val="000000"/>
                <w:sz w:val="28"/>
                <w:szCs w:val="28"/>
                <w:lang w:val="uk-UA"/>
              </w:rPr>
            </w:pPr>
            <w:r w:rsidRPr="003D5BEE">
              <w:rPr>
                <w:rFonts w:ascii="Times New Roman" w:hAnsi="Times New Roman" w:cs="Times New Roman"/>
                <w:bCs/>
                <w:iCs/>
                <w:sz w:val="28"/>
                <w:szCs w:val="28"/>
                <w:lang w:val="uk-UA" w:eastAsia="ru-RU"/>
              </w:rPr>
              <w:t>Г</w:t>
            </w:r>
            <w:r w:rsidRPr="003D5BEE">
              <w:rPr>
                <w:rFonts w:ascii="Times New Roman" w:hAnsi="Times New Roman" w:cs="Times New Roman"/>
                <w:sz w:val="28"/>
                <w:szCs w:val="28"/>
                <w:lang w:val="uk-UA" w:eastAsia="ru-RU"/>
              </w:rPr>
              <w:t>острі системні розлади кровообігу (гостра коронарна недостатність, шок) та системні розлади кровообігу при хронічній серцевій недостатності та їх наслідки. Регіонарні розлади кровообігу (гіперемія, ішемія, плазморагія, кровотеча та крововилив). Порушення утворення й обігу лімфи. Тромбоз. Емболія.</w:t>
            </w:r>
          </w:p>
        </w:tc>
        <w:tc>
          <w:tcPr>
            <w:tcW w:w="1842" w:type="dxa"/>
            <w:tcBorders>
              <w:top w:val="single" w:sz="6" w:space="0" w:color="000000"/>
              <w:left w:val="single" w:sz="6" w:space="0" w:color="000000"/>
              <w:bottom w:val="single" w:sz="6" w:space="0" w:color="000000"/>
              <w:right w:val="single" w:sz="6" w:space="0" w:color="000000"/>
            </w:tcBorders>
            <w:shd w:val="clear" w:color="auto" w:fill="auto"/>
          </w:tcPr>
          <w:p w14:paraId="3C6DAE81" w14:textId="77777777" w:rsidR="0020778B" w:rsidRPr="004E7DC0" w:rsidRDefault="0020778B"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r w:rsidRPr="004E7DC0">
              <w:rPr>
                <w:rFonts w:ascii="Times New Roman" w:eastAsia="Times New Roman" w:hAnsi="Times New Roman" w:cs="Times New Roman"/>
                <w:sz w:val="28"/>
                <w:szCs w:val="28"/>
                <w:lang w:val="uk-UA" w:eastAsia="zh-CN"/>
              </w:rPr>
              <w:t>2,0</w:t>
            </w:r>
          </w:p>
        </w:tc>
        <w:tc>
          <w:tcPr>
            <w:tcW w:w="1560" w:type="dxa"/>
            <w:tcBorders>
              <w:top w:val="single" w:sz="6" w:space="0" w:color="000000"/>
              <w:left w:val="single" w:sz="6" w:space="0" w:color="000000"/>
              <w:bottom w:val="single" w:sz="6" w:space="0" w:color="000000"/>
              <w:right w:val="single" w:sz="6" w:space="0" w:color="000000"/>
            </w:tcBorders>
          </w:tcPr>
          <w:p w14:paraId="56CC6F57" w14:textId="0333109F" w:rsidR="00661187" w:rsidRPr="004E7DC0" w:rsidRDefault="0020778B" w:rsidP="001438C3">
            <w:pPr>
              <w:widowControl w:val="0"/>
              <w:autoSpaceDE w:val="0"/>
              <w:spacing w:after="0" w:line="240" w:lineRule="auto"/>
              <w:jc w:val="center"/>
              <w:rPr>
                <w:rFonts w:ascii="Times New Roman" w:eastAsia="Times New Roman" w:hAnsi="Times New Roman" w:cs="Times New Roman"/>
                <w:sz w:val="28"/>
                <w:szCs w:val="28"/>
                <w:lang w:val="uk-UA" w:eastAsia="zh-CN"/>
              </w:rPr>
            </w:pPr>
            <w:r w:rsidRPr="004E7DC0">
              <w:rPr>
                <w:rFonts w:ascii="Times New Roman" w:eastAsia="Times New Roman" w:hAnsi="Times New Roman" w:cs="Times New Roman"/>
                <w:sz w:val="28"/>
                <w:szCs w:val="28"/>
                <w:lang w:val="uk-UA" w:eastAsia="zh-CN"/>
              </w:rPr>
              <w:t>1-</w:t>
            </w:r>
            <w:r w:rsidR="00D26903">
              <w:rPr>
                <w:rFonts w:ascii="Times New Roman" w:eastAsia="Times New Roman" w:hAnsi="Times New Roman" w:cs="Times New Roman"/>
                <w:sz w:val="28"/>
                <w:szCs w:val="28"/>
                <w:lang w:val="uk-UA" w:eastAsia="zh-CN"/>
              </w:rPr>
              <w:t>5</w:t>
            </w:r>
          </w:p>
        </w:tc>
        <w:tc>
          <w:tcPr>
            <w:tcW w:w="1701" w:type="dxa"/>
            <w:tcBorders>
              <w:top w:val="single" w:sz="6" w:space="0" w:color="000000"/>
              <w:left w:val="single" w:sz="6" w:space="0" w:color="000000"/>
              <w:bottom w:val="single" w:sz="6" w:space="0" w:color="000000"/>
              <w:right w:val="single" w:sz="6" w:space="0" w:color="000000"/>
            </w:tcBorders>
          </w:tcPr>
          <w:p w14:paraId="24506085" w14:textId="3DCA134B" w:rsidR="0020778B" w:rsidRDefault="00BD083A"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r>
              <w:rPr>
                <w:rFonts w:ascii="Times New Roman" w:eastAsia="Times New Roman" w:hAnsi="Times New Roman" w:cs="Times New Roman"/>
                <w:sz w:val="28"/>
                <w:szCs w:val="28"/>
                <w:lang w:val="uk-UA" w:eastAsia="zh-CN"/>
              </w:rPr>
              <w:t>0</w:t>
            </w:r>
            <w:r w:rsidR="00044C1B">
              <w:rPr>
                <w:rFonts w:ascii="Times New Roman" w:eastAsia="Times New Roman" w:hAnsi="Times New Roman" w:cs="Times New Roman"/>
                <w:sz w:val="28"/>
                <w:szCs w:val="28"/>
                <w:lang w:val="uk-UA" w:eastAsia="zh-CN"/>
              </w:rPr>
              <w:t>5</w:t>
            </w:r>
            <w:r w:rsidR="0020778B" w:rsidRPr="004E7DC0">
              <w:rPr>
                <w:rFonts w:ascii="Times New Roman" w:eastAsia="Times New Roman" w:hAnsi="Times New Roman" w:cs="Times New Roman"/>
                <w:sz w:val="28"/>
                <w:szCs w:val="28"/>
                <w:lang w:val="uk-UA" w:eastAsia="zh-CN"/>
              </w:rPr>
              <w:t>.0</w:t>
            </w:r>
            <w:r w:rsidR="00C11A9A">
              <w:rPr>
                <w:rFonts w:ascii="Times New Roman" w:eastAsia="Times New Roman" w:hAnsi="Times New Roman" w:cs="Times New Roman"/>
                <w:sz w:val="28"/>
                <w:szCs w:val="28"/>
                <w:lang w:val="uk-UA" w:eastAsia="zh-CN"/>
              </w:rPr>
              <w:t>2</w:t>
            </w:r>
            <w:r w:rsidR="0020778B" w:rsidRPr="004E7DC0">
              <w:rPr>
                <w:rFonts w:ascii="Times New Roman" w:eastAsia="Times New Roman" w:hAnsi="Times New Roman" w:cs="Times New Roman"/>
                <w:sz w:val="28"/>
                <w:szCs w:val="28"/>
                <w:lang w:val="uk-UA" w:eastAsia="zh-CN"/>
              </w:rPr>
              <w:t>.2</w:t>
            </w:r>
            <w:r w:rsidR="00E3736C">
              <w:rPr>
                <w:rFonts w:ascii="Times New Roman" w:eastAsia="Times New Roman" w:hAnsi="Times New Roman" w:cs="Times New Roman"/>
                <w:sz w:val="28"/>
                <w:szCs w:val="28"/>
                <w:lang w:val="uk-UA" w:eastAsia="zh-CN"/>
              </w:rPr>
              <w:t>4</w:t>
            </w:r>
          </w:p>
          <w:p w14:paraId="5D6F543D" w14:textId="77777777" w:rsidR="00BD083A" w:rsidRDefault="00BD083A"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p>
          <w:p w14:paraId="7BD84CB2" w14:textId="576F21C5" w:rsidR="00D26903" w:rsidRPr="004E7DC0" w:rsidRDefault="00D26903"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p>
        </w:tc>
      </w:tr>
      <w:tr w:rsidR="0020778B" w:rsidRPr="004E7DC0" w14:paraId="1AA8543C" w14:textId="77777777" w:rsidTr="00130F61">
        <w:tc>
          <w:tcPr>
            <w:tcW w:w="817" w:type="dxa"/>
            <w:tcBorders>
              <w:top w:val="single" w:sz="6" w:space="0" w:color="000000"/>
              <w:left w:val="single" w:sz="6" w:space="0" w:color="000000"/>
              <w:bottom w:val="single" w:sz="6" w:space="0" w:color="000000"/>
            </w:tcBorders>
            <w:shd w:val="clear" w:color="auto" w:fill="auto"/>
          </w:tcPr>
          <w:p w14:paraId="7B884FFB" w14:textId="77777777" w:rsidR="0020778B" w:rsidRPr="00E3736C" w:rsidRDefault="0020778B"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r w:rsidRPr="00E3736C">
              <w:rPr>
                <w:rFonts w:ascii="Times New Roman" w:eastAsia="Times New Roman" w:hAnsi="Times New Roman" w:cs="Times New Roman"/>
                <w:sz w:val="28"/>
                <w:szCs w:val="28"/>
                <w:lang w:val="uk-UA" w:eastAsia="zh-CN"/>
              </w:rPr>
              <w:t>4.</w:t>
            </w:r>
          </w:p>
        </w:tc>
        <w:tc>
          <w:tcPr>
            <w:tcW w:w="8708" w:type="dxa"/>
            <w:tcBorders>
              <w:top w:val="single" w:sz="6" w:space="0" w:color="000000"/>
              <w:left w:val="single" w:sz="6" w:space="0" w:color="000000"/>
              <w:bottom w:val="single" w:sz="6" w:space="0" w:color="000000"/>
            </w:tcBorders>
            <w:shd w:val="clear" w:color="auto" w:fill="auto"/>
          </w:tcPr>
          <w:p w14:paraId="377147EB" w14:textId="5A0FF427" w:rsidR="001438C3" w:rsidRPr="003D5BEE" w:rsidRDefault="003D5BEE" w:rsidP="0020778B">
            <w:pPr>
              <w:widowControl w:val="0"/>
              <w:autoSpaceDE w:val="0"/>
              <w:spacing w:after="0" w:line="240" w:lineRule="auto"/>
              <w:jc w:val="both"/>
              <w:rPr>
                <w:rFonts w:ascii="Times New Roman" w:hAnsi="Times New Roman" w:cs="Times New Roman"/>
                <w:color w:val="000000"/>
                <w:sz w:val="28"/>
                <w:szCs w:val="28"/>
                <w:lang w:val="uk-UA"/>
              </w:rPr>
            </w:pPr>
            <w:r w:rsidRPr="003D5BEE">
              <w:rPr>
                <w:rFonts w:ascii="Times New Roman" w:hAnsi="Times New Roman" w:cs="Times New Roman"/>
                <w:iCs/>
                <w:sz w:val="28"/>
                <w:szCs w:val="28"/>
                <w:lang w:val="uk-UA" w:eastAsia="ru-RU"/>
              </w:rPr>
              <w:t>Запалення: причини, морфогенез. Патом</w:t>
            </w:r>
            <w:r w:rsidRPr="003D5BEE">
              <w:rPr>
                <w:rFonts w:ascii="Times New Roman" w:hAnsi="Times New Roman" w:cs="Times New Roman"/>
                <w:bCs/>
                <w:iCs/>
                <w:sz w:val="28"/>
                <w:szCs w:val="28"/>
                <w:lang w:val="uk-UA" w:eastAsia="ru-RU"/>
              </w:rPr>
              <w:t>орфологія ексудативного запалення.</w:t>
            </w:r>
            <w:r w:rsidRPr="003D5BEE">
              <w:rPr>
                <w:rFonts w:ascii="Times New Roman" w:hAnsi="Times New Roman" w:cs="Times New Roman"/>
                <w:iCs/>
                <w:sz w:val="28"/>
                <w:szCs w:val="28"/>
                <w:lang w:val="uk-UA" w:eastAsia="ru-RU"/>
              </w:rPr>
              <w:t xml:space="preserve"> </w:t>
            </w:r>
            <w:r w:rsidRPr="003D5BEE">
              <w:rPr>
                <w:rFonts w:ascii="Times New Roman" w:hAnsi="Times New Roman" w:cs="Times New Roman"/>
                <w:bCs/>
                <w:iCs/>
                <w:sz w:val="28"/>
                <w:szCs w:val="28"/>
                <w:lang w:val="uk-UA" w:eastAsia="ru-RU"/>
              </w:rPr>
              <w:t xml:space="preserve">Проліферативне (продуктивне) запалення: </w:t>
            </w:r>
            <w:r w:rsidRPr="003D5BEE">
              <w:rPr>
                <w:rFonts w:ascii="Times New Roman" w:hAnsi="Times New Roman" w:cs="Times New Roman"/>
                <w:sz w:val="28"/>
                <w:szCs w:val="28"/>
                <w:lang w:val="uk-UA" w:eastAsia="ru-RU"/>
              </w:rPr>
              <w:t>з утворенням   загострених кондилом, навколо тварин-паразитів, інтерстиційне Продуктивне запалення, гранульоматозне запалення. Специфічне проліферативне запалення.</w:t>
            </w:r>
          </w:p>
        </w:tc>
        <w:tc>
          <w:tcPr>
            <w:tcW w:w="1842" w:type="dxa"/>
            <w:tcBorders>
              <w:top w:val="single" w:sz="6" w:space="0" w:color="000000"/>
              <w:left w:val="single" w:sz="6" w:space="0" w:color="000000"/>
              <w:bottom w:val="single" w:sz="6" w:space="0" w:color="000000"/>
              <w:right w:val="single" w:sz="6" w:space="0" w:color="000000"/>
            </w:tcBorders>
            <w:shd w:val="clear" w:color="auto" w:fill="auto"/>
          </w:tcPr>
          <w:p w14:paraId="0FE0E667" w14:textId="77777777" w:rsidR="0020778B" w:rsidRPr="004E7DC0" w:rsidRDefault="0020778B"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r w:rsidRPr="004E7DC0">
              <w:rPr>
                <w:rFonts w:ascii="Times New Roman" w:eastAsia="Times New Roman" w:hAnsi="Times New Roman" w:cs="Times New Roman"/>
                <w:sz w:val="28"/>
                <w:szCs w:val="28"/>
                <w:lang w:val="uk-UA" w:eastAsia="zh-CN"/>
              </w:rPr>
              <w:t>2,0</w:t>
            </w:r>
          </w:p>
        </w:tc>
        <w:tc>
          <w:tcPr>
            <w:tcW w:w="1560" w:type="dxa"/>
            <w:tcBorders>
              <w:top w:val="single" w:sz="6" w:space="0" w:color="000000"/>
              <w:left w:val="single" w:sz="6" w:space="0" w:color="000000"/>
              <w:bottom w:val="single" w:sz="6" w:space="0" w:color="000000"/>
              <w:right w:val="single" w:sz="6" w:space="0" w:color="000000"/>
            </w:tcBorders>
          </w:tcPr>
          <w:p w14:paraId="41F3C3B3" w14:textId="0918D32A" w:rsidR="00661187" w:rsidRPr="004E7DC0" w:rsidRDefault="0020778B" w:rsidP="001438C3">
            <w:pPr>
              <w:widowControl w:val="0"/>
              <w:autoSpaceDE w:val="0"/>
              <w:spacing w:after="0" w:line="240" w:lineRule="auto"/>
              <w:jc w:val="center"/>
              <w:rPr>
                <w:rFonts w:ascii="Times New Roman" w:eastAsia="Times New Roman" w:hAnsi="Times New Roman" w:cs="Times New Roman"/>
                <w:sz w:val="28"/>
                <w:szCs w:val="28"/>
                <w:lang w:val="uk-UA" w:eastAsia="zh-CN"/>
              </w:rPr>
            </w:pPr>
            <w:r w:rsidRPr="004E7DC0">
              <w:rPr>
                <w:rFonts w:ascii="Times New Roman" w:eastAsia="Times New Roman" w:hAnsi="Times New Roman" w:cs="Times New Roman"/>
                <w:sz w:val="28"/>
                <w:szCs w:val="28"/>
                <w:lang w:val="uk-UA" w:eastAsia="zh-CN"/>
              </w:rPr>
              <w:t>1-</w:t>
            </w:r>
            <w:r w:rsidR="00D26903">
              <w:rPr>
                <w:rFonts w:ascii="Times New Roman" w:eastAsia="Times New Roman" w:hAnsi="Times New Roman" w:cs="Times New Roman"/>
                <w:sz w:val="28"/>
                <w:szCs w:val="28"/>
                <w:lang w:val="uk-UA" w:eastAsia="zh-CN"/>
              </w:rPr>
              <w:t>5</w:t>
            </w:r>
          </w:p>
        </w:tc>
        <w:tc>
          <w:tcPr>
            <w:tcW w:w="1701" w:type="dxa"/>
            <w:tcBorders>
              <w:top w:val="single" w:sz="6" w:space="0" w:color="000000"/>
              <w:left w:val="single" w:sz="6" w:space="0" w:color="000000"/>
              <w:bottom w:val="single" w:sz="6" w:space="0" w:color="000000"/>
              <w:right w:val="single" w:sz="6" w:space="0" w:color="000000"/>
            </w:tcBorders>
          </w:tcPr>
          <w:p w14:paraId="5FB49058" w14:textId="7CB86986" w:rsidR="0020778B" w:rsidRDefault="00BD083A"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r>
              <w:rPr>
                <w:rFonts w:ascii="Times New Roman" w:eastAsia="Times New Roman" w:hAnsi="Times New Roman" w:cs="Times New Roman"/>
                <w:sz w:val="28"/>
                <w:szCs w:val="28"/>
                <w:lang w:val="uk-UA" w:eastAsia="zh-CN"/>
              </w:rPr>
              <w:t>0</w:t>
            </w:r>
            <w:r w:rsidR="00044C1B">
              <w:rPr>
                <w:rFonts w:ascii="Times New Roman" w:eastAsia="Times New Roman" w:hAnsi="Times New Roman" w:cs="Times New Roman"/>
                <w:sz w:val="28"/>
                <w:szCs w:val="28"/>
                <w:lang w:val="uk-UA" w:eastAsia="zh-CN"/>
              </w:rPr>
              <w:t>6</w:t>
            </w:r>
            <w:r w:rsidR="0020778B" w:rsidRPr="004E7DC0">
              <w:rPr>
                <w:rFonts w:ascii="Times New Roman" w:eastAsia="Times New Roman" w:hAnsi="Times New Roman" w:cs="Times New Roman"/>
                <w:sz w:val="28"/>
                <w:szCs w:val="28"/>
                <w:lang w:val="uk-UA" w:eastAsia="zh-CN"/>
              </w:rPr>
              <w:t>.0</w:t>
            </w:r>
            <w:r w:rsidR="00C11A9A">
              <w:rPr>
                <w:rFonts w:ascii="Times New Roman" w:eastAsia="Times New Roman" w:hAnsi="Times New Roman" w:cs="Times New Roman"/>
                <w:sz w:val="28"/>
                <w:szCs w:val="28"/>
                <w:lang w:val="uk-UA" w:eastAsia="zh-CN"/>
              </w:rPr>
              <w:t>2</w:t>
            </w:r>
            <w:r w:rsidR="0020778B" w:rsidRPr="004E7DC0">
              <w:rPr>
                <w:rFonts w:ascii="Times New Roman" w:eastAsia="Times New Roman" w:hAnsi="Times New Roman" w:cs="Times New Roman"/>
                <w:sz w:val="28"/>
                <w:szCs w:val="28"/>
                <w:lang w:val="uk-UA" w:eastAsia="zh-CN"/>
              </w:rPr>
              <w:t>.2</w:t>
            </w:r>
            <w:r w:rsidR="00044C1B">
              <w:rPr>
                <w:rFonts w:ascii="Times New Roman" w:eastAsia="Times New Roman" w:hAnsi="Times New Roman" w:cs="Times New Roman"/>
                <w:sz w:val="28"/>
                <w:szCs w:val="28"/>
                <w:lang w:val="uk-UA" w:eastAsia="zh-CN"/>
              </w:rPr>
              <w:t>6</w:t>
            </w:r>
          </w:p>
          <w:p w14:paraId="4BC52388" w14:textId="77777777" w:rsidR="00BD083A" w:rsidRDefault="00BD083A" w:rsidP="00BD083A">
            <w:pPr>
              <w:widowControl w:val="0"/>
              <w:autoSpaceDE w:val="0"/>
              <w:spacing w:after="0" w:line="240" w:lineRule="auto"/>
              <w:jc w:val="center"/>
              <w:rPr>
                <w:rFonts w:ascii="Times New Roman" w:eastAsia="Times New Roman" w:hAnsi="Times New Roman" w:cs="Times New Roman"/>
                <w:sz w:val="28"/>
                <w:szCs w:val="28"/>
                <w:lang w:val="uk-UA" w:eastAsia="zh-CN"/>
              </w:rPr>
            </w:pPr>
          </w:p>
          <w:p w14:paraId="3FA79267" w14:textId="6F19CC72" w:rsidR="00D26903" w:rsidRPr="004E7DC0" w:rsidRDefault="00D26903" w:rsidP="00BD083A">
            <w:pPr>
              <w:widowControl w:val="0"/>
              <w:autoSpaceDE w:val="0"/>
              <w:spacing w:after="0" w:line="240" w:lineRule="auto"/>
              <w:jc w:val="center"/>
              <w:rPr>
                <w:rFonts w:ascii="Times New Roman" w:eastAsia="Times New Roman" w:hAnsi="Times New Roman" w:cs="Times New Roman"/>
                <w:sz w:val="28"/>
                <w:szCs w:val="28"/>
                <w:lang w:val="uk-UA" w:eastAsia="zh-CN"/>
              </w:rPr>
            </w:pPr>
          </w:p>
        </w:tc>
      </w:tr>
      <w:tr w:rsidR="007F0F0D" w:rsidRPr="004E7DC0" w14:paraId="4CD2BE91" w14:textId="77777777" w:rsidTr="00130F61">
        <w:tc>
          <w:tcPr>
            <w:tcW w:w="817" w:type="dxa"/>
            <w:tcBorders>
              <w:top w:val="single" w:sz="6" w:space="0" w:color="000000"/>
              <w:left w:val="single" w:sz="6" w:space="0" w:color="000000"/>
              <w:bottom w:val="single" w:sz="6" w:space="0" w:color="000000"/>
            </w:tcBorders>
            <w:shd w:val="clear" w:color="auto" w:fill="auto"/>
          </w:tcPr>
          <w:p w14:paraId="4A2204AF" w14:textId="4BE59C03" w:rsidR="007F0F0D" w:rsidRPr="00E3736C" w:rsidRDefault="007F0F0D"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r>
              <w:rPr>
                <w:rFonts w:ascii="Times New Roman" w:eastAsia="Times New Roman" w:hAnsi="Times New Roman" w:cs="Times New Roman"/>
                <w:sz w:val="28"/>
                <w:szCs w:val="28"/>
                <w:lang w:val="uk-UA" w:eastAsia="zh-CN"/>
              </w:rPr>
              <w:t>5</w:t>
            </w:r>
          </w:p>
        </w:tc>
        <w:tc>
          <w:tcPr>
            <w:tcW w:w="8708" w:type="dxa"/>
            <w:tcBorders>
              <w:top w:val="single" w:sz="6" w:space="0" w:color="000000"/>
              <w:left w:val="single" w:sz="6" w:space="0" w:color="000000"/>
              <w:bottom w:val="single" w:sz="6" w:space="0" w:color="000000"/>
            </w:tcBorders>
            <w:shd w:val="clear" w:color="auto" w:fill="auto"/>
          </w:tcPr>
          <w:p w14:paraId="161A7B81" w14:textId="701A2B69" w:rsidR="007F0F0D" w:rsidRPr="007F0F0D" w:rsidRDefault="007F0F0D" w:rsidP="0020778B">
            <w:pPr>
              <w:widowControl w:val="0"/>
              <w:autoSpaceDE w:val="0"/>
              <w:spacing w:after="0" w:line="240" w:lineRule="auto"/>
              <w:jc w:val="both"/>
              <w:rPr>
                <w:rFonts w:ascii="Times New Roman" w:hAnsi="Times New Roman" w:cs="Times New Roman"/>
                <w:iCs/>
                <w:sz w:val="28"/>
                <w:szCs w:val="28"/>
                <w:lang w:val="uk-UA" w:eastAsia="ru-RU"/>
              </w:rPr>
            </w:pPr>
            <w:r w:rsidRPr="007F0F0D">
              <w:rPr>
                <w:rFonts w:ascii="Times New Roman" w:hAnsi="Times New Roman" w:cs="Times New Roman"/>
                <w:sz w:val="28"/>
                <w:szCs w:val="28"/>
                <w:lang w:val="uk-UA" w:eastAsia="ru-RU"/>
              </w:rPr>
              <w:t>Молекулярно-патоморфологічні основи імунної відповіді. Імунна система у пренатальний і постнатальний період. Патологія імунних процесів: амілоїдоз, реакції гіперчутливості, реакція відторгнення трансплантату. Імунна недостатність.</w:t>
            </w:r>
            <w:r w:rsidRPr="007F0F0D">
              <w:rPr>
                <w:rFonts w:ascii="Times New Roman" w:hAnsi="Times New Roman" w:cs="Times New Roman"/>
                <w:bCs/>
                <w:iCs/>
                <w:sz w:val="28"/>
                <w:szCs w:val="28"/>
                <w:lang w:val="uk-UA" w:eastAsia="ru-RU"/>
              </w:rPr>
              <w:t xml:space="preserve"> Аутоімунні хвороби.</w:t>
            </w:r>
          </w:p>
        </w:tc>
        <w:tc>
          <w:tcPr>
            <w:tcW w:w="1842" w:type="dxa"/>
            <w:tcBorders>
              <w:top w:val="single" w:sz="6" w:space="0" w:color="000000"/>
              <w:left w:val="single" w:sz="6" w:space="0" w:color="000000"/>
              <w:bottom w:val="single" w:sz="6" w:space="0" w:color="000000"/>
              <w:right w:val="single" w:sz="6" w:space="0" w:color="000000"/>
            </w:tcBorders>
            <w:shd w:val="clear" w:color="auto" w:fill="auto"/>
          </w:tcPr>
          <w:p w14:paraId="1100B3BF" w14:textId="2C41644E" w:rsidR="007F0F0D" w:rsidRPr="004E7DC0" w:rsidRDefault="007F0F0D"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r>
              <w:rPr>
                <w:rFonts w:ascii="Times New Roman" w:eastAsia="Times New Roman" w:hAnsi="Times New Roman" w:cs="Times New Roman"/>
                <w:sz w:val="28"/>
                <w:szCs w:val="28"/>
                <w:lang w:val="uk-UA" w:eastAsia="zh-CN"/>
              </w:rPr>
              <w:t>2,0</w:t>
            </w:r>
          </w:p>
        </w:tc>
        <w:tc>
          <w:tcPr>
            <w:tcW w:w="1560" w:type="dxa"/>
            <w:tcBorders>
              <w:top w:val="single" w:sz="6" w:space="0" w:color="000000"/>
              <w:left w:val="single" w:sz="6" w:space="0" w:color="000000"/>
              <w:bottom w:val="single" w:sz="6" w:space="0" w:color="000000"/>
              <w:right w:val="single" w:sz="6" w:space="0" w:color="000000"/>
            </w:tcBorders>
          </w:tcPr>
          <w:p w14:paraId="62FC5C7C" w14:textId="652096AA" w:rsidR="007F0F0D" w:rsidRPr="004E7DC0" w:rsidRDefault="007F0F0D" w:rsidP="001438C3">
            <w:pPr>
              <w:widowControl w:val="0"/>
              <w:autoSpaceDE w:val="0"/>
              <w:spacing w:after="0" w:line="240" w:lineRule="auto"/>
              <w:jc w:val="center"/>
              <w:rPr>
                <w:rFonts w:ascii="Times New Roman" w:eastAsia="Times New Roman" w:hAnsi="Times New Roman" w:cs="Times New Roman"/>
                <w:sz w:val="28"/>
                <w:szCs w:val="28"/>
                <w:lang w:val="uk-UA" w:eastAsia="zh-CN"/>
              </w:rPr>
            </w:pPr>
            <w:r>
              <w:rPr>
                <w:rFonts w:ascii="Times New Roman" w:eastAsia="Times New Roman" w:hAnsi="Times New Roman" w:cs="Times New Roman"/>
                <w:sz w:val="28"/>
                <w:szCs w:val="28"/>
                <w:lang w:val="uk-UA" w:eastAsia="zh-CN"/>
              </w:rPr>
              <w:t>1-5</w:t>
            </w:r>
          </w:p>
        </w:tc>
        <w:tc>
          <w:tcPr>
            <w:tcW w:w="1701" w:type="dxa"/>
            <w:tcBorders>
              <w:top w:val="single" w:sz="6" w:space="0" w:color="000000"/>
              <w:left w:val="single" w:sz="6" w:space="0" w:color="000000"/>
              <w:bottom w:val="single" w:sz="6" w:space="0" w:color="000000"/>
              <w:right w:val="single" w:sz="6" w:space="0" w:color="000000"/>
            </w:tcBorders>
          </w:tcPr>
          <w:p w14:paraId="7153E0C7" w14:textId="5985A15E" w:rsidR="00044C1B" w:rsidRDefault="00044C1B" w:rsidP="00044C1B">
            <w:pPr>
              <w:widowControl w:val="0"/>
              <w:autoSpaceDE w:val="0"/>
              <w:spacing w:after="0" w:line="240" w:lineRule="auto"/>
              <w:jc w:val="center"/>
              <w:rPr>
                <w:rFonts w:ascii="Times New Roman" w:eastAsia="Times New Roman" w:hAnsi="Times New Roman" w:cs="Times New Roman"/>
                <w:sz w:val="28"/>
                <w:szCs w:val="28"/>
                <w:lang w:val="uk-UA" w:eastAsia="zh-CN"/>
              </w:rPr>
            </w:pPr>
            <w:r>
              <w:rPr>
                <w:rFonts w:ascii="Times New Roman" w:eastAsia="Times New Roman" w:hAnsi="Times New Roman" w:cs="Times New Roman"/>
                <w:sz w:val="28"/>
                <w:szCs w:val="28"/>
                <w:lang w:val="uk-UA" w:eastAsia="zh-CN"/>
              </w:rPr>
              <w:t>0</w:t>
            </w:r>
            <w:r>
              <w:rPr>
                <w:rFonts w:ascii="Times New Roman" w:eastAsia="Times New Roman" w:hAnsi="Times New Roman" w:cs="Times New Roman"/>
                <w:sz w:val="28"/>
                <w:szCs w:val="28"/>
                <w:lang w:val="uk-UA" w:eastAsia="zh-CN"/>
              </w:rPr>
              <w:t>9</w:t>
            </w:r>
            <w:r w:rsidRPr="004E7DC0">
              <w:rPr>
                <w:rFonts w:ascii="Times New Roman" w:eastAsia="Times New Roman" w:hAnsi="Times New Roman" w:cs="Times New Roman"/>
                <w:sz w:val="28"/>
                <w:szCs w:val="28"/>
                <w:lang w:val="uk-UA" w:eastAsia="zh-CN"/>
              </w:rPr>
              <w:t>.0</w:t>
            </w:r>
            <w:r>
              <w:rPr>
                <w:rFonts w:ascii="Times New Roman" w:eastAsia="Times New Roman" w:hAnsi="Times New Roman" w:cs="Times New Roman"/>
                <w:sz w:val="28"/>
                <w:szCs w:val="28"/>
                <w:lang w:val="uk-UA" w:eastAsia="zh-CN"/>
              </w:rPr>
              <w:t>2</w:t>
            </w:r>
            <w:r w:rsidRPr="004E7DC0">
              <w:rPr>
                <w:rFonts w:ascii="Times New Roman" w:eastAsia="Times New Roman" w:hAnsi="Times New Roman" w:cs="Times New Roman"/>
                <w:sz w:val="28"/>
                <w:szCs w:val="28"/>
                <w:lang w:val="uk-UA" w:eastAsia="zh-CN"/>
              </w:rPr>
              <w:t>.2</w:t>
            </w:r>
            <w:r>
              <w:rPr>
                <w:rFonts w:ascii="Times New Roman" w:eastAsia="Times New Roman" w:hAnsi="Times New Roman" w:cs="Times New Roman"/>
                <w:sz w:val="28"/>
                <w:szCs w:val="28"/>
                <w:lang w:val="uk-UA" w:eastAsia="zh-CN"/>
              </w:rPr>
              <w:t>6</w:t>
            </w:r>
          </w:p>
          <w:p w14:paraId="0674E06F" w14:textId="77777777" w:rsidR="007F0F0D" w:rsidRDefault="007F0F0D"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p>
        </w:tc>
      </w:tr>
      <w:tr w:rsidR="0020778B" w:rsidRPr="004E7DC0" w14:paraId="23408BB3" w14:textId="77777777" w:rsidTr="00130F61">
        <w:trPr>
          <w:trHeight w:val="480"/>
        </w:trPr>
        <w:tc>
          <w:tcPr>
            <w:tcW w:w="817" w:type="dxa"/>
            <w:tcBorders>
              <w:top w:val="single" w:sz="6" w:space="0" w:color="000000"/>
              <w:left w:val="single" w:sz="6" w:space="0" w:color="000000"/>
              <w:bottom w:val="single" w:sz="6" w:space="0" w:color="000000"/>
            </w:tcBorders>
            <w:shd w:val="clear" w:color="auto" w:fill="auto"/>
          </w:tcPr>
          <w:p w14:paraId="46B43AF8" w14:textId="0D390CC2" w:rsidR="0020778B" w:rsidRPr="00E3736C" w:rsidRDefault="007F0F0D"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r>
              <w:rPr>
                <w:rFonts w:ascii="Times New Roman" w:eastAsia="Times New Roman" w:hAnsi="Times New Roman" w:cs="Times New Roman"/>
                <w:sz w:val="28"/>
                <w:szCs w:val="28"/>
                <w:lang w:val="uk-UA" w:eastAsia="zh-CN"/>
              </w:rPr>
              <w:t>6</w:t>
            </w:r>
            <w:r w:rsidR="0020778B" w:rsidRPr="00E3736C">
              <w:rPr>
                <w:rFonts w:ascii="Times New Roman" w:eastAsia="Times New Roman" w:hAnsi="Times New Roman" w:cs="Times New Roman"/>
                <w:sz w:val="28"/>
                <w:szCs w:val="28"/>
                <w:lang w:val="uk-UA" w:eastAsia="zh-CN"/>
              </w:rPr>
              <w:t>.</w:t>
            </w:r>
          </w:p>
        </w:tc>
        <w:tc>
          <w:tcPr>
            <w:tcW w:w="8708" w:type="dxa"/>
            <w:tcBorders>
              <w:top w:val="single" w:sz="6" w:space="0" w:color="000000"/>
              <w:left w:val="single" w:sz="6" w:space="0" w:color="000000"/>
              <w:bottom w:val="single" w:sz="6" w:space="0" w:color="000000"/>
            </w:tcBorders>
            <w:shd w:val="clear" w:color="auto" w:fill="auto"/>
          </w:tcPr>
          <w:p w14:paraId="0B470647" w14:textId="713EE19B" w:rsidR="00E3736C" w:rsidRPr="003D5BEE" w:rsidRDefault="003D5BEE" w:rsidP="0020778B">
            <w:pPr>
              <w:widowControl w:val="0"/>
              <w:autoSpaceDE w:val="0"/>
              <w:spacing w:after="0" w:line="240" w:lineRule="auto"/>
              <w:jc w:val="both"/>
              <w:rPr>
                <w:rFonts w:ascii="Times New Roman" w:hAnsi="Times New Roman" w:cs="Times New Roman"/>
                <w:color w:val="000000"/>
                <w:sz w:val="28"/>
                <w:szCs w:val="28"/>
                <w:lang w:val="uk-UA"/>
              </w:rPr>
            </w:pPr>
            <w:r w:rsidRPr="003D5BEE">
              <w:rPr>
                <w:rFonts w:ascii="Times New Roman" w:hAnsi="Times New Roman" w:cs="Times New Roman"/>
                <w:bCs/>
                <w:color w:val="000000"/>
                <w:sz w:val="28"/>
                <w:szCs w:val="28"/>
                <w:lang w:val="uk-UA" w:eastAsia="ru-RU"/>
              </w:rPr>
              <w:t>Регенерація. Структурні основи фізіологічної адаптації органів і клітин. Морфологія процесів акомодації клітин. Компенсаторно-пристосувальні процеси.</w:t>
            </w:r>
          </w:p>
        </w:tc>
        <w:tc>
          <w:tcPr>
            <w:tcW w:w="1842" w:type="dxa"/>
            <w:tcBorders>
              <w:top w:val="single" w:sz="6" w:space="0" w:color="000000"/>
              <w:left w:val="single" w:sz="6" w:space="0" w:color="000000"/>
              <w:bottom w:val="single" w:sz="6" w:space="0" w:color="000000"/>
              <w:right w:val="single" w:sz="6" w:space="0" w:color="000000"/>
            </w:tcBorders>
            <w:shd w:val="clear" w:color="auto" w:fill="auto"/>
          </w:tcPr>
          <w:p w14:paraId="3EC87E87" w14:textId="77777777" w:rsidR="0020778B" w:rsidRPr="004E7DC0" w:rsidRDefault="0020778B"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r w:rsidRPr="004E7DC0">
              <w:rPr>
                <w:rFonts w:ascii="Times New Roman" w:eastAsia="Times New Roman" w:hAnsi="Times New Roman" w:cs="Times New Roman"/>
                <w:sz w:val="28"/>
                <w:szCs w:val="28"/>
                <w:lang w:val="uk-UA" w:eastAsia="zh-CN"/>
              </w:rPr>
              <w:t>2,0</w:t>
            </w:r>
          </w:p>
        </w:tc>
        <w:tc>
          <w:tcPr>
            <w:tcW w:w="1560" w:type="dxa"/>
            <w:tcBorders>
              <w:top w:val="single" w:sz="6" w:space="0" w:color="000000"/>
              <w:left w:val="single" w:sz="6" w:space="0" w:color="000000"/>
              <w:bottom w:val="single" w:sz="6" w:space="0" w:color="000000"/>
              <w:right w:val="single" w:sz="6" w:space="0" w:color="000000"/>
            </w:tcBorders>
          </w:tcPr>
          <w:p w14:paraId="2CAAC561" w14:textId="2B076C71" w:rsidR="00661187" w:rsidRPr="004E7DC0" w:rsidRDefault="0020778B" w:rsidP="001438C3">
            <w:pPr>
              <w:widowControl w:val="0"/>
              <w:autoSpaceDE w:val="0"/>
              <w:spacing w:after="0" w:line="240" w:lineRule="auto"/>
              <w:jc w:val="center"/>
              <w:rPr>
                <w:rFonts w:ascii="Times New Roman" w:eastAsia="Times New Roman" w:hAnsi="Times New Roman" w:cs="Times New Roman"/>
                <w:sz w:val="28"/>
                <w:szCs w:val="28"/>
                <w:lang w:val="uk-UA" w:eastAsia="zh-CN"/>
              </w:rPr>
            </w:pPr>
            <w:r w:rsidRPr="004E7DC0">
              <w:rPr>
                <w:rFonts w:ascii="Times New Roman" w:eastAsia="Times New Roman" w:hAnsi="Times New Roman" w:cs="Times New Roman"/>
                <w:sz w:val="28"/>
                <w:szCs w:val="28"/>
                <w:lang w:val="uk-UA" w:eastAsia="zh-CN"/>
              </w:rPr>
              <w:t>1-</w:t>
            </w:r>
            <w:r w:rsidR="00D26903">
              <w:rPr>
                <w:rFonts w:ascii="Times New Roman" w:eastAsia="Times New Roman" w:hAnsi="Times New Roman" w:cs="Times New Roman"/>
                <w:sz w:val="28"/>
                <w:szCs w:val="28"/>
                <w:lang w:val="uk-UA" w:eastAsia="zh-CN"/>
              </w:rPr>
              <w:t>5</w:t>
            </w:r>
          </w:p>
        </w:tc>
        <w:tc>
          <w:tcPr>
            <w:tcW w:w="1701" w:type="dxa"/>
            <w:tcBorders>
              <w:top w:val="single" w:sz="6" w:space="0" w:color="000000"/>
              <w:left w:val="single" w:sz="6" w:space="0" w:color="000000"/>
              <w:bottom w:val="single" w:sz="6" w:space="0" w:color="000000"/>
              <w:right w:val="single" w:sz="6" w:space="0" w:color="000000"/>
            </w:tcBorders>
          </w:tcPr>
          <w:p w14:paraId="2C391FBF" w14:textId="6AA91926" w:rsidR="0020778B" w:rsidRDefault="003D5BEE"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r>
              <w:rPr>
                <w:rFonts w:ascii="Times New Roman" w:eastAsia="Times New Roman" w:hAnsi="Times New Roman" w:cs="Times New Roman"/>
                <w:sz w:val="28"/>
                <w:szCs w:val="28"/>
                <w:lang w:val="uk-UA" w:eastAsia="zh-CN"/>
              </w:rPr>
              <w:t>1</w:t>
            </w:r>
            <w:r w:rsidR="00044C1B">
              <w:rPr>
                <w:rFonts w:ascii="Times New Roman" w:eastAsia="Times New Roman" w:hAnsi="Times New Roman" w:cs="Times New Roman"/>
                <w:sz w:val="28"/>
                <w:szCs w:val="28"/>
                <w:lang w:val="uk-UA" w:eastAsia="zh-CN"/>
              </w:rPr>
              <w:t>0</w:t>
            </w:r>
            <w:r w:rsidR="0020778B" w:rsidRPr="004E7DC0">
              <w:rPr>
                <w:rFonts w:ascii="Times New Roman" w:eastAsia="Times New Roman" w:hAnsi="Times New Roman" w:cs="Times New Roman"/>
                <w:sz w:val="28"/>
                <w:szCs w:val="28"/>
                <w:lang w:val="uk-UA" w:eastAsia="zh-CN"/>
              </w:rPr>
              <w:t>.0</w:t>
            </w:r>
            <w:r w:rsidR="00C11A9A">
              <w:rPr>
                <w:rFonts w:ascii="Times New Roman" w:eastAsia="Times New Roman" w:hAnsi="Times New Roman" w:cs="Times New Roman"/>
                <w:sz w:val="28"/>
                <w:szCs w:val="28"/>
                <w:lang w:val="uk-UA" w:eastAsia="zh-CN"/>
              </w:rPr>
              <w:t>2</w:t>
            </w:r>
            <w:r w:rsidR="0020778B" w:rsidRPr="004E7DC0">
              <w:rPr>
                <w:rFonts w:ascii="Times New Roman" w:eastAsia="Times New Roman" w:hAnsi="Times New Roman" w:cs="Times New Roman"/>
                <w:sz w:val="28"/>
                <w:szCs w:val="28"/>
                <w:lang w:val="uk-UA" w:eastAsia="zh-CN"/>
              </w:rPr>
              <w:t>.2</w:t>
            </w:r>
            <w:r w:rsidR="00044C1B">
              <w:rPr>
                <w:rFonts w:ascii="Times New Roman" w:eastAsia="Times New Roman" w:hAnsi="Times New Roman" w:cs="Times New Roman"/>
                <w:sz w:val="28"/>
                <w:szCs w:val="28"/>
                <w:lang w:val="uk-UA" w:eastAsia="zh-CN"/>
              </w:rPr>
              <w:t>6</w:t>
            </w:r>
          </w:p>
          <w:p w14:paraId="2F402775" w14:textId="77777777" w:rsidR="00BD083A" w:rsidRDefault="00BD083A"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p>
          <w:p w14:paraId="2E62E6E4" w14:textId="0879445C" w:rsidR="00D26903" w:rsidRPr="004E7DC0" w:rsidRDefault="00D26903" w:rsidP="0020778B">
            <w:pPr>
              <w:widowControl w:val="0"/>
              <w:autoSpaceDE w:val="0"/>
              <w:spacing w:after="0" w:line="240" w:lineRule="auto"/>
              <w:jc w:val="center"/>
              <w:rPr>
                <w:rFonts w:ascii="Times New Roman" w:eastAsia="Times New Roman" w:hAnsi="Times New Roman" w:cs="Times New Roman"/>
                <w:sz w:val="28"/>
                <w:szCs w:val="28"/>
                <w:lang w:val="uk-UA" w:eastAsia="zh-CN"/>
              </w:rPr>
            </w:pPr>
          </w:p>
        </w:tc>
      </w:tr>
      <w:tr w:rsidR="004E7DC0" w:rsidRPr="004E7DC0" w14:paraId="48F22F68" w14:textId="77777777" w:rsidTr="00130F61">
        <w:trPr>
          <w:trHeight w:val="480"/>
        </w:trPr>
        <w:tc>
          <w:tcPr>
            <w:tcW w:w="817" w:type="dxa"/>
            <w:tcBorders>
              <w:top w:val="single" w:sz="6" w:space="0" w:color="000000"/>
              <w:left w:val="single" w:sz="6" w:space="0" w:color="000000"/>
              <w:bottom w:val="single" w:sz="6" w:space="0" w:color="000000"/>
            </w:tcBorders>
            <w:shd w:val="clear" w:color="auto" w:fill="auto"/>
          </w:tcPr>
          <w:p w14:paraId="142E0402" w14:textId="21A9AF26" w:rsidR="004E7DC0" w:rsidRPr="00E3736C" w:rsidRDefault="007F0F0D" w:rsidP="004E7DC0">
            <w:pPr>
              <w:widowControl w:val="0"/>
              <w:autoSpaceDE w:val="0"/>
              <w:spacing w:after="0" w:line="240" w:lineRule="auto"/>
              <w:jc w:val="center"/>
              <w:rPr>
                <w:rFonts w:ascii="Times New Roman" w:eastAsia="Times New Roman" w:hAnsi="Times New Roman" w:cs="Times New Roman"/>
                <w:sz w:val="28"/>
                <w:szCs w:val="28"/>
                <w:lang w:val="uk-UA" w:eastAsia="zh-CN"/>
              </w:rPr>
            </w:pPr>
            <w:r>
              <w:rPr>
                <w:rFonts w:ascii="Times New Roman" w:eastAsia="Times New Roman" w:hAnsi="Times New Roman" w:cs="Times New Roman"/>
                <w:sz w:val="28"/>
                <w:szCs w:val="28"/>
                <w:lang w:val="uk-UA" w:eastAsia="zh-CN"/>
              </w:rPr>
              <w:t>7</w:t>
            </w:r>
            <w:r w:rsidR="004E7DC0" w:rsidRPr="00E3736C">
              <w:rPr>
                <w:rFonts w:ascii="Times New Roman" w:eastAsia="Times New Roman" w:hAnsi="Times New Roman" w:cs="Times New Roman"/>
                <w:sz w:val="28"/>
                <w:szCs w:val="28"/>
                <w:lang w:val="uk-UA" w:eastAsia="zh-CN"/>
              </w:rPr>
              <w:t>.</w:t>
            </w:r>
          </w:p>
        </w:tc>
        <w:tc>
          <w:tcPr>
            <w:tcW w:w="8708" w:type="dxa"/>
            <w:tcBorders>
              <w:top w:val="single" w:sz="6" w:space="0" w:color="000000"/>
              <w:left w:val="single" w:sz="6" w:space="0" w:color="000000"/>
              <w:bottom w:val="single" w:sz="6" w:space="0" w:color="000000"/>
            </w:tcBorders>
            <w:shd w:val="clear" w:color="auto" w:fill="auto"/>
          </w:tcPr>
          <w:p w14:paraId="445C8101" w14:textId="4A96197E" w:rsidR="001438C3" w:rsidRPr="003D5BEE" w:rsidRDefault="003D5BEE" w:rsidP="004E7DC0">
            <w:pPr>
              <w:widowControl w:val="0"/>
              <w:autoSpaceDE w:val="0"/>
              <w:spacing w:after="0" w:line="240" w:lineRule="auto"/>
              <w:jc w:val="both"/>
              <w:rPr>
                <w:rFonts w:ascii="Times New Roman" w:hAnsi="Times New Roman" w:cs="Times New Roman"/>
                <w:bCs/>
                <w:sz w:val="28"/>
                <w:szCs w:val="28"/>
                <w:lang w:val="uk-UA"/>
              </w:rPr>
            </w:pPr>
            <w:r w:rsidRPr="003D5BEE">
              <w:rPr>
                <w:rFonts w:ascii="Times New Roman" w:hAnsi="Times New Roman" w:cs="Times New Roman"/>
                <w:bCs/>
                <w:iCs/>
                <w:sz w:val="28"/>
                <w:szCs w:val="28"/>
                <w:lang w:val="uk-UA" w:eastAsia="ru-RU"/>
              </w:rPr>
              <w:t xml:space="preserve">Онкогенез. Анатомо-мікроскопічні </w:t>
            </w:r>
            <w:r w:rsidRPr="003D5BEE">
              <w:rPr>
                <w:rFonts w:ascii="Times New Roman" w:hAnsi="Times New Roman" w:cs="Times New Roman"/>
                <w:sz w:val="28"/>
                <w:szCs w:val="28"/>
                <w:lang w:val="uk-UA" w:eastAsia="ru-RU"/>
              </w:rPr>
              <w:t xml:space="preserve">особливості та види росту доброякісних і злоякісних пухлин. Морфологічна характеристика основних етапів розвитку злоякісних пухлин. Доброякісні та злоякісні неепітеліальні (мезенхімні) пухлини. Саркома: особливості розвитку й метастазування. Пухлини фібробластичного, міофібробластичного та фіброгістіоцитарного генезу. Пухлини з жирової та м’язової  тканини, пухлини з судин. Клініко-морфологічна номенклатура пухлин. </w:t>
            </w:r>
            <w:r w:rsidRPr="003D5BEE">
              <w:rPr>
                <w:rFonts w:ascii="Times New Roman" w:hAnsi="Times New Roman" w:cs="Times New Roman"/>
                <w:bCs/>
                <w:iCs/>
                <w:sz w:val="28"/>
                <w:szCs w:val="28"/>
                <w:lang w:val="uk-UA" w:eastAsia="ru-RU"/>
              </w:rPr>
              <w:t>Пухлини з епітелію: доброякісні</w:t>
            </w:r>
            <w:r w:rsidRPr="003D5BEE">
              <w:rPr>
                <w:rFonts w:ascii="Times New Roman" w:hAnsi="Times New Roman" w:cs="Times New Roman"/>
                <w:sz w:val="28"/>
                <w:szCs w:val="28"/>
                <w:lang w:val="uk-UA" w:eastAsia="ru-RU"/>
              </w:rPr>
              <w:t xml:space="preserve"> </w:t>
            </w:r>
            <w:r w:rsidRPr="003D5BEE">
              <w:rPr>
                <w:rFonts w:ascii="Times New Roman" w:hAnsi="Times New Roman" w:cs="Times New Roman"/>
                <w:bCs/>
                <w:iCs/>
                <w:sz w:val="28"/>
                <w:szCs w:val="28"/>
                <w:lang w:val="uk-UA" w:eastAsia="ru-RU"/>
              </w:rPr>
              <w:t>епітеліальні пухлини, р</w:t>
            </w:r>
            <w:r w:rsidRPr="003D5BEE">
              <w:rPr>
                <w:rFonts w:ascii="Times New Roman" w:hAnsi="Times New Roman" w:cs="Times New Roman"/>
                <w:sz w:val="28"/>
                <w:szCs w:val="28"/>
                <w:lang w:val="uk-UA" w:eastAsia="ru-RU"/>
              </w:rPr>
              <w:t>ак (особливості розвитку й метастазування, основні гістологічні форми)</w:t>
            </w:r>
            <w:r w:rsidRPr="003D5BEE">
              <w:rPr>
                <w:rFonts w:ascii="Times New Roman" w:hAnsi="Times New Roman" w:cs="Times New Roman"/>
                <w:bCs/>
                <w:iCs/>
                <w:sz w:val="28"/>
                <w:szCs w:val="28"/>
                <w:lang w:val="uk-UA" w:eastAsia="ru-RU"/>
              </w:rPr>
              <w:t xml:space="preserve">. </w:t>
            </w:r>
            <w:r w:rsidRPr="003D5BEE">
              <w:rPr>
                <w:rFonts w:ascii="Times New Roman" w:hAnsi="Times New Roman" w:cs="Times New Roman"/>
                <w:sz w:val="28"/>
                <w:szCs w:val="28"/>
                <w:lang w:val="uk-UA" w:eastAsia="ru-RU"/>
              </w:rPr>
              <w:t>Меланоцитарні пухлини.</w:t>
            </w:r>
          </w:p>
        </w:tc>
        <w:tc>
          <w:tcPr>
            <w:tcW w:w="1842" w:type="dxa"/>
            <w:tcBorders>
              <w:top w:val="single" w:sz="6" w:space="0" w:color="000000"/>
              <w:left w:val="single" w:sz="6" w:space="0" w:color="000000"/>
              <w:bottom w:val="single" w:sz="6" w:space="0" w:color="000000"/>
              <w:right w:val="single" w:sz="6" w:space="0" w:color="000000"/>
            </w:tcBorders>
            <w:shd w:val="clear" w:color="auto" w:fill="auto"/>
          </w:tcPr>
          <w:p w14:paraId="2BCDEE7A" w14:textId="0D22F2CF" w:rsidR="004E7DC0" w:rsidRPr="004E7DC0" w:rsidRDefault="00BD083A" w:rsidP="004E7DC0">
            <w:pPr>
              <w:widowControl w:val="0"/>
              <w:autoSpaceDE w:val="0"/>
              <w:spacing w:after="0" w:line="240" w:lineRule="auto"/>
              <w:jc w:val="center"/>
              <w:rPr>
                <w:rFonts w:ascii="Times New Roman" w:eastAsia="Times New Roman" w:hAnsi="Times New Roman" w:cs="Times New Roman"/>
                <w:sz w:val="28"/>
                <w:szCs w:val="28"/>
                <w:lang w:val="uk-UA" w:eastAsia="zh-CN"/>
              </w:rPr>
            </w:pPr>
            <w:r>
              <w:rPr>
                <w:rFonts w:ascii="Times New Roman" w:eastAsia="Times New Roman" w:hAnsi="Times New Roman" w:cs="Times New Roman"/>
                <w:sz w:val="28"/>
                <w:szCs w:val="28"/>
                <w:lang w:val="uk-UA" w:eastAsia="zh-CN"/>
              </w:rPr>
              <w:t>2,0</w:t>
            </w:r>
          </w:p>
        </w:tc>
        <w:tc>
          <w:tcPr>
            <w:tcW w:w="1560" w:type="dxa"/>
            <w:tcBorders>
              <w:top w:val="single" w:sz="6" w:space="0" w:color="000000"/>
              <w:left w:val="single" w:sz="6" w:space="0" w:color="000000"/>
              <w:bottom w:val="single" w:sz="6" w:space="0" w:color="000000"/>
              <w:right w:val="single" w:sz="6" w:space="0" w:color="000000"/>
            </w:tcBorders>
          </w:tcPr>
          <w:p w14:paraId="164277B8" w14:textId="3443FE69" w:rsidR="004E7DC0" w:rsidRPr="004E7DC0" w:rsidRDefault="004E7DC0" w:rsidP="001438C3">
            <w:pPr>
              <w:widowControl w:val="0"/>
              <w:autoSpaceDE w:val="0"/>
              <w:spacing w:after="0" w:line="240" w:lineRule="auto"/>
              <w:jc w:val="center"/>
              <w:rPr>
                <w:rFonts w:ascii="Times New Roman" w:eastAsia="Times New Roman" w:hAnsi="Times New Roman" w:cs="Times New Roman"/>
                <w:sz w:val="28"/>
                <w:szCs w:val="28"/>
                <w:lang w:val="uk-UA" w:eastAsia="zh-CN"/>
              </w:rPr>
            </w:pPr>
            <w:r w:rsidRPr="004E7DC0">
              <w:rPr>
                <w:rFonts w:ascii="Times New Roman" w:eastAsia="Times New Roman" w:hAnsi="Times New Roman" w:cs="Times New Roman"/>
                <w:sz w:val="28"/>
                <w:szCs w:val="28"/>
                <w:lang w:val="uk-UA" w:eastAsia="zh-CN"/>
              </w:rPr>
              <w:t>1-</w:t>
            </w:r>
            <w:r w:rsidR="00D26903">
              <w:rPr>
                <w:rFonts w:ascii="Times New Roman" w:eastAsia="Times New Roman" w:hAnsi="Times New Roman" w:cs="Times New Roman"/>
                <w:sz w:val="28"/>
                <w:szCs w:val="28"/>
                <w:lang w:val="uk-UA" w:eastAsia="zh-CN"/>
              </w:rPr>
              <w:t>5</w:t>
            </w:r>
          </w:p>
        </w:tc>
        <w:tc>
          <w:tcPr>
            <w:tcW w:w="1701" w:type="dxa"/>
            <w:tcBorders>
              <w:top w:val="single" w:sz="6" w:space="0" w:color="000000"/>
              <w:left w:val="single" w:sz="6" w:space="0" w:color="000000"/>
              <w:bottom w:val="single" w:sz="6" w:space="0" w:color="000000"/>
              <w:right w:val="single" w:sz="6" w:space="0" w:color="000000"/>
            </w:tcBorders>
          </w:tcPr>
          <w:p w14:paraId="5E9F7D00" w14:textId="1AC530D1" w:rsidR="004E7DC0" w:rsidRDefault="00E010B6" w:rsidP="004E7DC0">
            <w:pPr>
              <w:widowControl w:val="0"/>
              <w:autoSpaceDE w:val="0"/>
              <w:spacing w:after="0" w:line="240" w:lineRule="auto"/>
              <w:jc w:val="center"/>
              <w:rPr>
                <w:rFonts w:ascii="Times New Roman" w:eastAsia="Times New Roman" w:hAnsi="Times New Roman" w:cs="Times New Roman"/>
                <w:sz w:val="28"/>
                <w:szCs w:val="28"/>
                <w:lang w:val="uk-UA" w:eastAsia="zh-CN"/>
              </w:rPr>
            </w:pPr>
            <w:r>
              <w:rPr>
                <w:rFonts w:ascii="Times New Roman" w:eastAsia="Times New Roman" w:hAnsi="Times New Roman" w:cs="Times New Roman"/>
                <w:sz w:val="28"/>
                <w:szCs w:val="28"/>
                <w:lang w:val="uk-UA" w:eastAsia="zh-CN"/>
              </w:rPr>
              <w:t>1</w:t>
            </w:r>
            <w:r w:rsidR="00044C1B">
              <w:rPr>
                <w:rFonts w:ascii="Times New Roman" w:eastAsia="Times New Roman" w:hAnsi="Times New Roman" w:cs="Times New Roman"/>
                <w:sz w:val="28"/>
                <w:szCs w:val="28"/>
                <w:lang w:val="uk-UA" w:eastAsia="zh-CN"/>
              </w:rPr>
              <w:t>1</w:t>
            </w:r>
            <w:r w:rsidR="00BD083A">
              <w:rPr>
                <w:rFonts w:ascii="Times New Roman" w:eastAsia="Times New Roman" w:hAnsi="Times New Roman" w:cs="Times New Roman"/>
                <w:sz w:val="28"/>
                <w:szCs w:val="28"/>
                <w:lang w:val="uk-UA" w:eastAsia="zh-CN"/>
              </w:rPr>
              <w:t>.0</w:t>
            </w:r>
            <w:r w:rsidR="00C11A9A">
              <w:rPr>
                <w:rFonts w:ascii="Times New Roman" w:eastAsia="Times New Roman" w:hAnsi="Times New Roman" w:cs="Times New Roman"/>
                <w:sz w:val="28"/>
                <w:szCs w:val="28"/>
                <w:lang w:val="uk-UA" w:eastAsia="zh-CN"/>
              </w:rPr>
              <w:t>2</w:t>
            </w:r>
            <w:r w:rsidR="00BD083A">
              <w:rPr>
                <w:rFonts w:ascii="Times New Roman" w:eastAsia="Times New Roman" w:hAnsi="Times New Roman" w:cs="Times New Roman"/>
                <w:sz w:val="28"/>
                <w:szCs w:val="28"/>
                <w:lang w:val="uk-UA" w:eastAsia="zh-CN"/>
              </w:rPr>
              <w:t>.2</w:t>
            </w:r>
            <w:r w:rsidR="00044C1B">
              <w:rPr>
                <w:rFonts w:ascii="Times New Roman" w:eastAsia="Times New Roman" w:hAnsi="Times New Roman" w:cs="Times New Roman"/>
                <w:sz w:val="28"/>
                <w:szCs w:val="28"/>
                <w:lang w:val="uk-UA" w:eastAsia="zh-CN"/>
              </w:rPr>
              <w:t>6</w:t>
            </w:r>
          </w:p>
          <w:p w14:paraId="5EA4668B" w14:textId="77777777" w:rsidR="00BD083A" w:rsidRDefault="00BD083A" w:rsidP="004E7DC0">
            <w:pPr>
              <w:widowControl w:val="0"/>
              <w:autoSpaceDE w:val="0"/>
              <w:spacing w:after="0" w:line="240" w:lineRule="auto"/>
              <w:jc w:val="center"/>
              <w:rPr>
                <w:rFonts w:ascii="Times New Roman" w:eastAsia="Times New Roman" w:hAnsi="Times New Roman" w:cs="Times New Roman"/>
                <w:sz w:val="28"/>
                <w:szCs w:val="28"/>
                <w:lang w:val="uk-UA" w:eastAsia="zh-CN"/>
              </w:rPr>
            </w:pPr>
          </w:p>
          <w:p w14:paraId="0EF78691" w14:textId="0646A13D" w:rsidR="00D26903" w:rsidRPr="004E7DC0" w:rsidRDefault="00D26903" w:rsidP="004E7DC0">
            <w:pPr>
              <w:widowControl w:val="0"/>
              <w:autoSpaceDE w:val="0"/>
              <w:spacing w:after="0" w:line="240" w:lineRule="auto"/>
              <w:jc w:val="center"/>
              <w:rPr>
                <w:rFonts w:ascii="Times New Roman" w:eastAsia="Times New Roman" w:hAnsi="Times New Roman" w:cs="Times New Roman"/>
                <w:sz w:val="28"/>
                <w:szCs w:val="28"/>
                <w:lang w:val="uk-UA" w:eastAsia="zh-CN"/>
              </w:rPr>
            </w:pPr>
          </w:p>
        </w:tc>
      </w:tr>
      <w:tr w:rsidR="004E7DC0" w:rsidRPr="004E7DC0" w14:paraId="48773E31" w14:textId="77777777" w:rsidTr="00130F61">
        <w:trPr>
          <w:trHeight w:val="480"/>
        </w:trPr>
        <w:tc>
          <w:tcPr>
            <w:tcW w:w="817" w:type="dxa"/>
            <w:tcBorders>
              <w:top w:val="single" w:sz="6" w:space="0" w:color="000000"/>
              <w:left w:val="single" w:sz="6" w:space="0" w:color="000000"/>
              <w:bottom w:val="single" w:sz="6" w:space="0" w:color="000000"/>
            </w:tcBorders>
            <w:shd w:val="clear" w:color="auto" w:fill="auto"/>
          </w:tcPr>
          <w:p w14:paraId="7C277CE2" w14:textId="746AAEB5" w:rsidR="004E7DC0" w:rsidRPr="00E3736C" w:rsidRDefault="007F0F0D" w:rsidP="004E7DC0">
            <w:pPr>
              <w:widowControl w:val="0"/>
              <w:autoSpaceDE w:val="0"/>
              <w:spacing w:after="0" w:line="240" w:lineRule="auto"/>
              <w:jc w:val="center"/>
              <w:rPr>
                <w:rFonts w:ascii="Times New Roman" w:eastAsia="Times New Roman" w:hAnsi="Times New Roman" w:cs="Times New Roman"/>
                <w:sz w:val="28"/>
                <w:szCs w:val="28"/>
                <w:lang w:val="uk-UA" w:eastAsia="zh-CN"/>
              </w:rPr>
            </w:pPr>
            <w:r>
              <w:rPr>
                <w:rFonts w:ascii="Times New Roman" w:eastAsia="Times New Roman" w:hAnsi="Times New Roman" w:cs="Times New Roman"/>
                <w:sz w:val="28"/>
                <w:szCs w:val="28"/>
                <w:lang w:val="uk-UA" w:eastAsia="zh-CN"/>
              </w:rPr>
              <w:lastRenderedPageBreak/>
              <w:t>8</w:t>
            </w:r>
            <w:r w:rsidR="004E7DC0" w:rsidRPr="00E3736C">
              <w:rPr>
                <w:rFonts w:ascii="Times New Roman" w:eastAsia="Times New Roman" w:hAnsi="Times New Roman" w:cs="Times New Roman"/>
                <w:sz w:val="28"/>
                <w:szCs w:val="28"/>
                <w:lang w:val="uk-UA" w:eastAsia="zh-CN"/>
              </w:rPr>
              <w:t>.</w:t>
            </w:r>
          </w:p>
        </w:tc>
        <w:tc>
          <w:tcPr>
            <w:tcW w:w="8708" w:type="dxa"/>
            <w:tcBorders>
              <w:top w:val="single" w:sz="6" w:space="0" w:color="000000"/>
              <w:left w:val="single" w:sz="6" w:space="0" w:color="000000"/>
              <w:bottom w:val="single" w:sz="6" w:space="0" w:color="000000"/>
            </w:tcBorders>
            <w:shd w:val="clear" w:color="auto" w:fill="auto"/>
          </w:tcPr>
          <w:p w14:paraId="11EED21B" w14:textId="21D49E23" w:rsidR="001438C3" w:rsidRPr="003D5BEE" w:rsidRDefault="003D5BEE" w:rsidP="004E7DC0">
            <w:pPr>
              <w:widowControl w:val="0"/>
              <w:autoSpaceDE w:val="0"/>
              <w:spacing w:after="0" w:line="240" w:lineRule="auto"/>
              <w:jc w:val="both"/>
              <w:rPr>
                <w:rFonts w:ascii="Times New Roman" w:hAnsi="Times New Roman" w:cs="Times New Roman"/>
                <w:color w:val="000000"/>
                <w:sz w:val="28"/>
                <w:szCs w:val="28"/>
                <w:lang w:val="uk-UA"/>
              </w:rPr>
            </w:pPr>
            <w:r w:rsidRPr="003D5BEE">
              <w:rPr>
                <w:rFonts w:ascii="Times New Roman" w:hAnsi="Times New Roman" w:cs="Times New Roman"/>
                <w:bCs/>
                <w:color w:val="000000"/>
                <w:sz w:val="28"/>
                <w:szCs w:val="28"/>
                <w:lang w:val="uk-UA" w:eastAsia="ru-RU"/>
              </w:rPr>
              <w:t>Атеросклероз та артеріосклероз. Ішемічна хвороба серця. Гіпертензія та артеріолосклероз. Гіпертонічна хвороба та симптоматичні артеріальні гіпертензії.</w:t>
            </w:r>
          </w:p>
        </w:tc>
        <w:tc>
          <w:tcPr>
            <w:tcW w:w="1842" w:type="dxa"/>
            <w:tcBorders>
              <w:top w:val="single" w:sz="6" w:space="0" w:color="000000"/>
              <w:left w:val="single" w:sz="6" w:space="0" w:color="000000"/>
              <w:bottom w:val="single" w:sz="6" w:space="0" w:color="000000"/>
              <w:right w:val="single" w:sz="6" w:space="0" w:color="000000"/>
            </w:tcBorders>
            <w:shd w:val="clear" w:color="auto" w:fill="auto"/>
          </w:tcPr>
          <w:p w14:paraId="11FF0DC8" w14:textId="5E77A99C" w:rsidR="004E7DC0" w:rsidRPr="004E7DC0" w:rsidRDefault="00BD083A" w:rsidP="004E7DC0">
            <w:pPr>
              <w:widowControl w:val="0"/>
              <w:autoSpaceDE w:val="0"/>
              <w:spacing w:after="0" w:line="240" w:lineRule="auto"/>
              <w:jc w:val="center"/>
              <w:rPr>
                <w:rFonts w:ascii="Times New Roman" w:eastAsia="Times New Roman" w:hAnsi="Times New Roman" w:cs="Times New Roman"/>
                <w:sz w:val="28"/>
                <w:szCs w:val="28"/>
                <w:lang w:val="uk-UA" w:eastAsia="zh-CN"/>
              </w:rPr>
            </w:pPr>
            <w:r>
              <w:rPr>
                <w:rFonts w:ascii="Times New Roman" w:eastAsia="Times New Roman" w:hAnsi="Times New Roman" w:cs="Times New Roman"/>
                <w:sz w:val="28"/>
                <w:szCs w:val="28"/>
                <w:lang w:val="uk-UA" w:eastAsia="zh-CN"/>
              </w:rPr>
              <w:t>2,0</w:t>
            </w:r>
          </w:p>
        </w:tc>
        <w:tc>
          <w:tcPr>
            <w:tcW w:w="1560" w:type="dxa"/>
            <w:tcBorders>
              <w:top w:val="single" w:sz="6" w:space="0" w:color="000000"/>
              <w:left w:val="single" w:sz="6" w:space="0" w:color="000000"/>
              <w:bottom w:val="single" w:sz="6" w:space="0" w:color="000000"/>
              <w:right w:val="single" w:sz="6" w:space="0" w:color="000000"/>
            </w:tcBorders>
          </w:tcPr>
          <w:p w14:paraId="00C07F70" w14:textId="71503C12" w:rsidR="004E7DC0" w:rsidRPr="004E7DC0" w:rsidRDefault="004E7DC0" w:rsidP="001438C3">
            <w:pPr>
              <w:widowControl w:val="0"/>
              <w:autoSpaceDE w:val="0"/>
              <w:spacing w:after="0" w:line="240" w:lineRule="auto"/>
              <w:jc w:val="center"/>
              <w:rPr>
                <w:rFonts w:ascii="Times New Roman" w:eastAsia="Times New Roman" w:hAnsi="Times New Roman" w:cs="Times New Roman"/>
                <w:sz w:val="28"/>
                <w:szCs w:val="28"/>
                <w:lang w:val="uk-UA" w:eastAsia="zh-CN"/>
              </w:rPr>
            </w:pPr>
            <w:r w:rsidRPr="004E7DC0">
              <w:rPr>
                <w:rFonts w:ascii="Times New Roman" w:eastAsia="Times New Roman" w:hAnsi="Times New Roman" w:cs="Times New Roman"/>
                <w:sz w:val="28"/>
                <w:szCs w:val="28"/>
                <w:lang w:val="uk-UA" w:eastAsia="zh-CN"/>
              </w:rPr>
              <w:t>1-</w:t>
            </w:r>
            <w:r w:rsidR="00D26903">
              <w:rPr>
                <w:rFonts w:ascii="Times New Roman" w:eastAsia="Times New Roman" w:hAnsi="Times New Roman" w:cs="Times New Roman"/>
                <w:sz w:val="28"/>
                <w:szCs w:val="28"/>
                <w:lang w:val="uk-UA" w:eastAsia="zh-CN"/>
              </w:rPr>
              <w:t>5</w:t>
            </w:r>
          </w:p>
        </w:tc>
        <w:tc>
          <w:tcPr>
            <w:tcW w:w="1701" w:type="dxa"/>
            <w:tcBorders>
              <w:top w:val="single" w:sz="6" w:space="0" w:color="000000"/>
              <w:left w:val="single" w:sz="6" w:space="0" w:color="000000"/>
              <w:bottom w:val="single" w:sz="6" w:space="0" w:color="000000"/>
              <w:right w:val="single" w:sz="6" w:space="0" w:color="000000"/>
            </w:tcBorders>
          </w:tcPr>
          <w:p w14:paraId="30340193" w14:textId="11A82322" w:rsidR="004E7DC0" w:rsidRDefault="00E010B6" w:rsidP="004E7DC0">
            <w:pPr>
              <w:widowControl w:val="0"/>
              <w:autoSpaceDE w:val="0"/>
              <w:spacing w:after="0" w:line="240" w:lineRule="auto"/>
              <w:jc w:val="center"/>
              <w:rPr>
                <w:rFonts w:ascii="Times New Roman" w:eastAsia="Times New Roman" w:hAnsi="Times New Roman" w:cs="Times New Roman"/>
                <w:sz w:val="28"/>
                <w:szCs w:val="28"/>
                <w:lang w:val="uk-UA" w:eastAsia="zh-CN"/>
              </w:rPr>
            </w:pPr>
            <w:r>
              <w:rPr>
                <w:rFonts w:ascii="Times New Roman" w:eastAsia="Times New Roman" w:hAnsi="Times New Roman" w:cs="Times New Roman"/>
                <w:sz w:val="28"/>
                <w:szCs w:val="28"/>
                <w:lang w:val="uk-UA" w:eastAsia="zh-CN"/>
              </w:rPr>
              <w:t>1</w:t>
            </w:r>
            <w:r w:rsidR="00044C1B">
              <w:rPr>
                <w:rFonts w:ascii="Times New Roman" w:eastAsia="Times New Roman" w:hAnsi="Times New Roman" w:cs="Times New Roman"/>
                <w:sz w:val="28"/>
                <w:szCs w:val="28"/>
                <w:lang w:val="uk-UA" w:eastAsia="zh-CN"/>
              </w:rPr>
              <w:t>2</w:t>
            </w:r>
            <w:r w:rsidR="00BD083A">
              <w:rPr>
                <w:rFonts w:ascii="Times New Roman" w:eastAsia="Times New Roman" w:hAnsi="Times New Roman" w:cs="Times New Roman"/>
                <w:sz w:val="28"/>
                <w:szCs w:val="28"/>
                <w:lang w:val="uk-UA" w:eastAsia="zh-CN"/>
              </w:rPr>
              <w:t>.0</w:t>
            </w:r>
            <w:r w:rsidR="00C11A9A">
              <w:rPr>
                <w:rFonts w:ascii="Times New Roman" w:eastAsia="Times New Roman" w:hAnsi="Times New Roman" w:cs="Times New Roman"/>
                <w:sz w:val="28"/>
                <w:szCs w:val="28"/>
                <w:lang w:val="uk-UA" w:eastAsia="zh-CN"/>
              </w:rPr>
              <w:t>2</w:t>
            </w:r>
            <w:r w:rsidR="00BD083A">
              <w:rPr>
                <w:rFonts w:ascii="Times New Roman" w:eastAsia="Times New Roman" w:hAnsi="Times New Roman" w:cs="Times New Roman"/>
                <w:sz w:val="28"/>
                <w:szCs w:val="28"/>
                <w:lang w:val="uk-UA" w:eastAsia="zh-CN"/>
              </w:rPr>
              <w:t>.</w:t>
            </w:r>
            <w:r w:rsidR="00E3736C">
              <w:rPr>
                <w:rFonts w:ascii="Times New Roman" w:eastAsia="Times New Roman" w:hAnsi="Times New Roman" w:cs="Times New Roman"/>
                <w:sz w:val="28"/>
                <w:szCs w:val="28"/>
                <w:lang w:val="uk-UA" w:eastAsia="zh-CN"/>
              </w:rPr>
              <w:t>2</w:t>
            </w:r>
            <w:r w:rsidR="00044C1B">
              <w:rPr>
                <w:rFonts w:ascii="Times New Roman" w:eastAsia="Times New Roman" w:hAnsi="Times New Roman" w:cs="Times New Roman"/>
                <w:sz w:val="28"/>
                <w:szCs w:val="28"/>
                <w:lang w:val="uk-UA" w:eastAsia="zh-CN"/>
              </w:rPr>
              <w:t>6</w:t>
            </w:r>
          </w:p>
          <w:p w14:paraId="0C1A1B40" w14:textId="77777777" w:rsidR="00BD083A" w:rsidRDefault="00BD083A" w:rsidP="004E7DC0">
            <w:pPr>
              <w:widowControl w:val="0"/>
              <w:autoSpaceDE w:val="0"/>
              <w:spacing w:after="0" w:line="240" w:lineRule="auto"/>
              <w:jc w:val="center"/>
              <w:rPr>
                <w:rFonts w:ascii="Times New Roman" w:eastAsia="Times New Roman" w:hAnsi="Times New Roman" w:cs="Times New Roman"/>
                <w:sz w:val="28"/>
                <w:szCs w:val="28"/>
                <w:lang w:val="uk-UA" w:eastAsia="zh-CN"/>
              </w:rPr>
            </w:pPr>
          </w:p>
          <w:p w14:paraId="73E58DA1" w14:textId="3FB133B9" w:rsidR="00D26903" w:rsidRPr="004E7DC0" w:rsidRDefault="00D26903" w:rsidP="004E7DC0">
            <w:pPr>
              <w:widowControl w:val="0"/>
              <w:autoSpaceDE w:val="0"/>
              <w:spacing w:after="0" w:line="240" w:lineRule="auto"/>
              <w:jc w:val="center"/>
              <w:rPr>
                <w:rFonts w:ascii="Times New Roman" w:eastAsia="Times New Roman" w:hAnsi="Times New Roman" w:cs="Times New Roman"/>
                <w:sz w:val="28"/>
                <w:szCs w:val="28"/>
                <w:lang w:val="uk-UA" w:eastAsia="zh-CN"/>
              </w:rPr>
            </w:pPr>
          </w:p>
        </w:tc>
      </w:tr>
    </w:tbl>
    <w:p w14:paraId="7A300E11" w14:textId="77777777" w:rsidR="00BD083A" w:rsidRDefault="00BD083A" w:rsidP="00DF7F42">
      <w:pPr>
        <w:rPr>
          <w:rFonts w:ascii="Times New Roman" w:hAnsi="Times New Roman" w:cs="Times New Roman"/>
          <w:sz w:val="28"/>
          <w:szCs w:val="28"/>
          <w:lang w:val="uk-UA"/>
        </w:rPr>
      </w:pPr>
    </w:p>
    <w:p w14:paraId="7E3C27D1" w14:textId="7178FEB3" w:rsidR="00DF7F42" w:rsidRPr="004E7DC0" w:rsidRDefault="00DF7F42" w:rsidP="00DF7F42">
      <w:pPr>
        <w:rPr>
          <w:rFonts w:ascii="Times New Roman" w:hAnsi="Times New Roman" w:cs="Times New Roman"/>
          <w:sz w:val="28"/>
          <w:szCs w:val="28"/>
          <w:lang w:val="uk-UA"/>
        </w:rPr>
      </w:pPr>
      <w:r w:rsidRPr="004E7DC0">
        <w:rPr>
          <w:rFonts w:ascii="Times New Roman" w:hAnsi="Times New Roman" w:cs="Times New Roman"/>
          <w:sz w:val="28"/>
          <w:szCs w:val="28"/>
          <w:lang w:val="uk-UA"/>
        </w:rPr>
        <w:t xml:space="preserve">Завуч </w:t>
      </w:r>
      <w:r w:rsidR="00BD083A">
        <w:rPr>
          <w:rFonts w:ascii="Times New Roman" w:hAnsi="Times New Roman" w:cs="Times New Roman"/>
          <w:sz w:val="28"/>
          <w:szCs w:val="28"/>
          <w:lang w:val="uk-UA"/>
        </w:rPr>
        <w:t>кафедри</w:t>
      </w:r>
      <w:r w:rsidRPr="004E7DC0">
        <w:rPr>
          <w:rFonts w:ascii="Times New Roman" w:hAnsi="Times New Roman" w:cs="Times New Roman"/>
          <w:sz w:val="28"/>
          <w:szCs w:val="28"/>
          <w:lang w:val="uk-UA"/>
        </w:rPr>
        <w:t xml:space="preserve">          доц. Литвиненко М.В.</w:t>
      </w:r>
    </w:p>
    <w:p w14:paraId="64D07C4D" w14:textId="77777777" w:rsidR="00DB79C5" w:rsidRPr="004E7DC0" w:rsidRDefault="00DB79C5" w:rsidP="0062502B">
      <w:pPr>
        <w:jc w:val="center"/>
        <w:rPr>
          <w:rFonts w:ascii="Times New Roman" w:hAnsi="Times New Roman" w:cs="Times New Roman"/>
          <w:b/>
          <w:bCs/>
          <w:sz w:val="28"/>
          <w:szCs w:val="28"/>
          <w:lang w:val="uk-UA"/>
        </w:rPr>
      </w:pPr>
    </w:p>
    <w:sectPr w:rsidR="00DB79C5" w:rsidRPr="004E7DC0" w:rsidSect="0062502B">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A0204"/>
    <w:rsid w:val="00044C1B"/>
    <w:rsid w:val="00130F61"/>
    <w:rsid w:val="001438C3"/>
    <w:rsid w:val="0020778B"/>
    <w:rsid w:val="00281F9F"/>
    <w:rsid w:val="002A0204"/>
    <w:rsid w:val="0031438F"/>
    <w:rsid w:val="0035061A"/>
    <w:rsid w:val="0035380E"/>
    <w:rsid w:val="003D5BEE"/>
    <w:rsid w:val="004E7DC0"/>
    <w:rsid w:val="005274E5"/>
    <w:rsid w:val="0062502B"/>
    <w:rsid w:val="00661187"/>
    <w:rsid w:val="00670CD4"/>
    <w:rsid w:val="007E5360"/>
    <w:rsid w:val="007F0F0D"/>
    <w:rsid w:val="009C2694"/>
    <w:rsid w:val="009E4FDB"/>
    <w:rsid w:val="00BD083A"/>
    <w:rsid w:val="00C11A9A"/>
    <w:rsid w:val="00C52C95"/>
    <w:rsid w:val="00C55929"/>
    <w:rsid w:val="00D26903"/>
    <w:rsid w:val="00D4237A"/>
    <w:rsid w:val="00DB79C5"/>
    <w:rsid w:val="00DD1A22"/>
    <w:rsid w:val="00DF7F42"/>
    <w:rsid w:val="00E010B6"/>
    <w:rsid w:val="00E3736C"/>
    <w:rsid w:val="00E97C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09BFD"/>
  <w15:docId w15:val="{1B609F92-0812-4680-AACE-0A7BBE190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81F9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77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279</TotalTime>
  <Pages>3</Pages>
  <Words>523</Words>
  <Characters>2986</Characters>
  <Application>Microsoft Office Word</Application>
  <DocSecurity>0</DocSecurity>
  <Lines>24</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Марианна Литвиненко</dc:creator>
  <cp:keywords/>
  <dc:description/>
  <cp:lastModifiedBy>Маріана Валеріївна Литвиненко</cp:lastModifiedBy>
  <cp:revision>24</cp:revision>
  <cp:lastPrinted>2022-10-05T06:16:00Z</cp:lastPrinted>
  <dcterms:created xsi:type="dcterms:W3CDTF">2022-10-04T07:40:00Z</dcterms:created>
  <dcterms:modified xsi:type="dcterms:W3CDTF">2026-02-01T18:25:00Z</dcterms:modified>
</cp:coreProperties>
</file>