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C35" w:rsidRDefault="006F2C35" w:rsidP="006F2C3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bCs/>
          <w:color w:val="000000" w:themeColor="text1"/>
          <w:sz w:val="32"/>
          <w:szCs w:val="32"/>
        </w:rPr>
        <w:t>МІНІСТЕРСТВО ОХОРОНИ ЗДОРОВ’Я УКРАЇНИ</w:t>
      </w:r>
    </w:p>
    <w:p w:rsidR="006F2C35" w:rsidRDefault="006F2C35" w:rsidP="006F2C3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bCs/>
          <w:color w:val="000000" w:themeColor="text1"/>
          <w:sz w:val="32"/>
          <w:szCs w:val="32"/>
        </w:rPr>
        <w:t>ОДЕСЬКИЙ НАЦІОНАЛЬНИЙ МЕДИЧНИЙ УНІВЕРСИТЕТ</w:t>
      </w:r>
    </w:p>
    <w:p w:rsidR="006F2C35" w:rsidRDefault="006F2C35" w:rsidP="006F2C35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Кафедра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онкології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>, реконструктивної хірургії,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радіології та радіаційної медицини. </w:t>
      </w:r>
    </w:p>
    <w:tbl>
      <w:tblPr>
        <w:tblStyle w:val="TableNormal"/>
        <w:tblpPr w:leftFromText="180" w:rightFromText="180" w:vertAnchor="text" w:horzAnchor="page" w:tblpX="3379" w:tblpY="240"/>
        <w:tblW w:w="0" w:type="dxa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62"/>
        <w:gridCol w:w="5466"/>
      </w:tblGrid>
      <w:tr w:rsidR="006F2C35" w:rsidTr="0009475B">
        <w:trPr>
          <w:trHeight w:val="2815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F2C35" w:rsidRDefault="006F2C35" w:rsidP="0009475B">
            <w:pPr>
              <w:spacing w:after="0" w:line="360" w:lineRule="auto"/>
              <w:rPr>
                <w:color w:val="000000" w:themeColor="text1"/>
                <w:sz w:val="22"/>
                <w:szCs w:val="22"/>
              </w:rPr>
            </w:pPr>
          </w:p>
          <w:p w:rsidR="006F2C35" w:rsidRDefault="006F2C35" w:rsidP="0009475B">
            <w:pPr>
              <w:spacing w:after="0" w:line="360" w:lineRule="auto"/>
              <w:rPr>
                <w:color w:val="000000" w:themeColor="text1"/>
              </w:rPr>
            </w:pP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F2C35" w:rsidRDefault="006F2C35" w:rsidP="0009475B">
            <w:pPr>
              <w:pStyle w:val="a6"/>
              <w:widowControl w:val="0"/>
              <w:spacing w:after="0" w:line="360" w:lineRule="auto"/>
              <w:ind w:firstLine="0"/>
              <w:rPr>
                <w:b/>
                <w:bCs/>
                <w:color w:val="000000" w:themeColor="text1"/>
              </w:rPr>
            </w:pPr>
          </w:p>
          <w:p w:rsidR="006F2C35" w:rsidRDefault="006F2C35" w:rsidP="0009475B">
            <w:pPr>
              <w:pStyle w:val="a6"/>
              <w:widowControl w:val="0"/>
              <w:spacing w:after="0" w:line="360" w:lineRule="auto"/>
              <w:ind w:firstLine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ЗАТВЕРДЖУЮ</w:t>
            </w:r>
          </w:p>
          <w:p w:rsidR="006F2C35" w:rsidRDefault="006F2C35" w:rsidP="0009475B">
            <w:pPr>
              <w:pStyle w:val="8"/>
              <w:widowControl w:val="0"/>
              <w:spacing w:before="0" w:line="360" w:lineRule="auto"/>
              <w:outlineLvl w:val="7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Проректор з науково-педагогічної роботи</w:t>
            </w:r>
          </w:p>
          <w:p w:rsidR="006F2C35" w:rsidRDefault="006F2C35" w:rsidP="0009475B">
            <w:pPr>
              <w:pStyle w:val="8"/>
              <w:widowControl w:val="0"/>
              <w:spacing w:before="0" w:line="360" w:lineRule="auto"/>
              <w:ind w:hanging="1440"/>
              <w:outlineLvl w:val="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F2C35" w:rsidRDefault="006F2C35" w:rsidP="0009475B">
            <w:pPr>
              <w:pStyle w:val="8"/>
              <w:widowControl w:val="0"/>
              <w:spacing w:before="0" w:line="360" w:lineRule="auto"/>
              <w:ind w:hanging="1440"/>
              <w:jc w:val="right"/>
              <w:outlineLvl w:val="7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___________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_________Едуард </w:t>
            </w:r>
            <w:r>
              <w:rPr>
                <w:rFonts w:ascii="Times New Roman" w:hAnsi="Times New Roman"/>
                <w:caps/>
                <w:color w:val="000000" w:themeColor="text1"/>
                <w:sz w:val="24"/>
                <w:szCs w:val="24"/>
              </w:rPr>
              <w:t>Бурячківський</w:t>
            </w:r>
          </w:p>
          <w:p w:rsidR="006F2C35" w:rsidRDefault="006F2C35" w:rsidP="0009475B">
            <w:pPr>
              <w:pStyle w:val="a4"/>
              <w:widowControl w:val="0"/>
              <w:spacing w:after="0" w:line="36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  <w:lang w:val="ru-RU"/>
              </w:rPr>
              <w:t>«</w:t>
            </w:r>
            <w:r>
              <w:rPr>
                <w:color w:val="000000" w:themeColor="text1"/>
              </w:rPr>
              <w:t>_____</w:t>
            </w:r>
            <w:proofErr w:type="gramStart"/>
            <w:r>
              <w:rPr>
                <w:color w:val="000000" w:themeColor="text1"/>
              </w:rPr>
              <w:t>_»  _</w:t>
            </w:r>
            <w:proofErr w:type="gramEnd"/>
            <w:r>
              <w:rPr>
                <w:color w:val="000000" w:themeColor="text1"/>
              </w:rPr>
              <w:t>________________  202</w:t>
            </w:r>
            <w:r>
              <w:rPr>
                <w:color w:val="000000" w:themeColor="text1"/>
                <w:lang w:val="uk-UA"/>
              </w:rPr>
              <w:t xml:space="preserve">5 </w:t>
            </w:r>
            <w:r>
              <w:rPr>
                <w:color w:val="000000" w:themeColor="text1"/>
                <w:lang w:val="ru-RU"/>
              </w:rPr>
              <w:t>року</w:t>
            </w:r>
          </w:p>
        </w:tc>
      </w:tr>
    </w:tbl>
    <w:p w:rsidR="006F2C35" w:rsidRDefault="006F2C35" w:rsidP="006F2C3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</w:p>
    <w:p w:rsidR="006F2C35" w:rsidRDefault="006F2C35" w:rsidP="006F2C35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6F2C35" w:rsidRDefault="006F2C35" w:rsidP="006F2C35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6F2C35" w:rsidRDefault="006F2C35" w:rsidP="006F2C35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6F2C35" w:rsidRDefault="006F2C35" w:rsidP="006F2C35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6F2C35" w:rsidRDefault="006F2C35" w:rsidP="006F2C35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6F2C35" w:rsidRDefault="006F2C35" w:rsidP="006F2C35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6F2C35" w:rsidRDefault="006F2C35" w:rsidP="006F2C35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6F2C35" w:rsidRDefault="006F2C35" w:rsidP="006F2C35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  <w:r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МЕТОДИЧНА РОЗРОБКА</w:t>
      </w:r>
      <w:r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32"/>
          <w:szCs w:val="32"/>
          <w:lang w:val="uk-UA"/>
        </w:rPr>
        <w:t xml:space="preserve"> </w:t>
      </w:r>
      <w:r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до ПРАКТИЧНОГО ЗАНЯТТЯ</w:t>
      </w:r>
    </w:p>
    <w:p w:rsidR="006F2C35" w:rsidRDefault="006F2C35" w:rsidP="006F2C35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caps/>
          <w:color w:val="000000" w:themeColor="text1"/>
          <w:sz w:val="24"/>
          <w:szCs w:val="24"/>
          <w:lang w:val="uk-UA"/>
        </w:rPr>
        <w:t>здобувачів вищої освіти</w:t>
      </w:r>
    </w:p>
    <w:p w:rsidR="006F2C35" w:rsidRDefault="006F2C35" w:rsidP="006F2C35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32"/>
          <w:szCs w:val="32"/>
          <w:lang w:val="uk-UA"/>
        </w:rPr>
      </w:pPr>
      <w:r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з навчальної дисципліни</w:t>
      </w:r>
      <w:r>
        <w:rPr>
          <w:rFonts w:ascii="Times New Roman" w:hAnsi="Times New Roman"/>
          <w:color w:val="000000" w:themeColor="text1"/>
          <w:sz w:val="32"/>
          <w:szCs w:val="32"/>
        </w:rPr>
        <w:t xml:space="preserve"> </w:t>
      </w:r>
      <w:r>
        <w:rPr>
          <w:rFonts w:ascii="Times New Roman" w:hAnsi="Times New Roman"/>
          <w:color w:val="000000" w:themeColor="text1"/>
          <w:sz w:val="32"/>
          <w:szCs w:val="32"/>
          <w:lang w:val="uk-UA"/>
        </w:rPr>
        <w:t>«Реконструктивна хірургія»</w:t>
      </w:r>
    </w:p>
    <w:p w:rsidR="006F2C35" w:rsidRDefault="006F2C35" w:rsidP="006F2C3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val="uk-UA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>Факультет</w:t>
      </w:r>
      <w:r>
        <w:rPr>
          <w:rFonts w:ascii="Times New Roman" w:hAnsi="Times New Roman"/>
          <w:color w:val="000000" w:themeColor="text1"/>
          <w:sz w:val="32"/>
          <w:szCs w:val="32"/>
          <w:lang w:val="uk-UA"/>
        </w:rPr>
        <w:t xml:space="preserve"> медичний</w:t>
      </w:r>
      <w:r>
        <w:rPr>
          <w:rFonts w:ascii="Times New Roman" w:hAnsi="Times New Roman"/>
          <w:color w:val="000000" w:themeColor="text1"/>
          <w:sz w:val="32"/>
          <w:szCs w:val="32"/>
        </w:rPr>
        <w:t xml:space="preserve">, </w:t>
      </w:r>
      <w:r>
        <w:rPr>
          <w:rFonts w:ascii="Times New Roman" w:hAnsi="Times New Roman"/>
          <w:color w:val="000000" w:themeColor="text1"/>
          <w:sz w:val="32"/>
          <w:szCs w:val="32"/>
          <w:lang w:val="en-US"/>
        </w:rPr>
        <w:t>V</w:t>
      </w:r>
      <w:r>
        <w:rPr>
          <w:rFonts w:ascii="Times New Roman" w:hAnsi="Times New Roman"/>
          <w:color w:val="000000" w:themeColor="text1"/>
          <w:sz w:val="32"/>
          <w:szCs w:val="32"/>
        </w:rPr>
        <w:t xml:space="preserve"> курс</w:t>
      </w:r>
    </w:p>
    <w:p w:rsidR="006F2C35" w:rsidRDefault="006F2C35" w:rsidP="006F2C35">
      <w:pPr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32"/>
          <w:szCs w:val="32"/>
          <w:lang w:val="uk-UA"/>
        </w:rPr>
      </w:pPr>
    </w:p>
    <w:p w:rsidR="006F2C35" w:rsidRDefault="006F2C35" w:rsidP="006F2C35">
      <w:pPr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32"/>
          <w:szCs w:val="32"/>
          <w:lang w:val="uk-UA"/>
        </w:rPr>
      </w:pPr>
    </w:p>
    <w:p w:rsidR="006F2C35" w:rsidRDefault="006F2C35" w:rsidP="006F2C35">
      <w:pPr>
        <w:spacing w:after="0" w:line="360" w:lineRule="auto"/>
        <w:jc w:val="right"/>
        <w:rPr>
          <w:rFonts w:ascii="Times New Roman" w:hAnsi="Times New Roman"/>
          <w:b/>
          <w:bCs/>
          <w:color w:val="000000" w:themeColor="text1"/>
          <w:sz w:val="24"/>
          <w:szCs w:val="24"/>
          <w:lang w:val="uk-UA"/>
        </w:rPr>
      </w:pPr>
    </w:p>
    <w:p w:rsidR="006F2C35" w:rsidRPr="004C6AF0" w:rsidRDefault="006F2C35" w:rsidP="006F2C35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4C6AF0">
        <w:rPr>
          <w:rFonts w:ascii="Times New Roman" w:hAnsi="Times New Roman"/>
          <w:b/>
          <w:bCs/>
          <w:color w:val="000000" w:themeColor="text1"/>
          <w:sz w:val="24"/>
          <w:szCs w:val="24"/>
          <w:lang w:val="uk-UA"/>
        </w:rPr>
        <w:t>Затверджено:</w:t>
      </w:r>
    </w:p>
    <w:p w:rsidR="006F2C35" w:rsidRPr="004C6AF0" w:rsidRDefault="006F2C35" w:rsidP="006F2C35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4C6AF0">
        <w:rPr>
          <w:rFonts w:ascii="Times New Roman" w:hAnsi="Times New Roman"/>
          <w:color w:val="000000" w:themeColor="text1"/>
          <w:sz w:val="24"/>
          <w:szCs w:val="24"/>
          <w:lang w:val="uk-UA"/>
        </w:rPr>
        <w:t>Засіданням кафедри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 </w:t>
      </w:r>
      <w:r w:rsidRPr="004C6AF0">
        <w:rPr>
          <w:rFonts w:ascii="Times New Roman" w:hAnsi="Times New Roman"/>
          <w:color w:val="000000" w:themeColor="text1"/>
          <w:sz w:val="24"/>
          <w:szCs w:val="24"/>
          <w:lang w:val="uk-UA"/>
        </w:rPr>
        <w:t>онкології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>, реконструктивної хірургії,</w:t>
      </w:r>
      <w:r w:rsidRPr="004C6AF0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радіології та радіаційної медицини. </w:t>
      </w:r>
    </w:p>
    <w:p w:rsidR="006F2C35" w:rsidRDefault="006F2C35" w:rsidP="006F2C35">
      <w:pPr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Одеського національного медичного університету</w:t>
      </w:r>
    </w:p>
    <w:p w:rsidR="006F2C35" w:rsidRDefault="006F2C35" w:rsidP="006F2C35">
      <w:pPr>
        <w:tabs>
          <w:tab w:val="left" w:leader="underscore" w:pos="3229"/>
          <w:tab w:val="left" w:leader="underscore" w:pos="5574"/>
        </w:tabs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Протокол № ___ від “___” ____________ 20__ р.</w:t>
      </w:r>
    </w:p>
    <w:p w:rsidR="006F2C35" w:rsidRDefault="006F2C35" w:rsidP="006F2C35">
      <w:pPr>
        <w:tabs>
          <w:tab w:val="left" w:leader="underscore" w:pos="5851"/>
          <w:tab w:val="left" w:leader="underscore" w:pos="8843"/>
        </w:tabs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Завідувач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кафедри  _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>____________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>Олег Герасименко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6F2C35" w:rsidRDefault="006F2C35" w:rsidP="006F2C35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F2C35" w:rsidRDefault="006F2C35" w:rsidP="006F2C35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val="uk-UA"/>
        </w:rPr>
      </w:pPr>
    </w:p>
    <w:p w:rsidR="006F2C35" w:rsidRDefault="006F2C35" w:rsidP="006F2C3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</w:p>
    <w:p w:rsidR="006F2C35" w:rsidRDefault="006F2C35" w:rsidP="006F2C35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32"/>
          <w:szCs w:val="32"/>
          <w:lang w:val="uk-UA"/>
        </w:rPr>
      </w:pPr>
    </w:p>
    <w:p w:rsidR="006F2C35" w:rsidRDefault="006F2C35" w:rsidP="006F2C35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32"/>
          <w:szCs w:val="32"/>
          <w:lang w:val="uk-UA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>Одеса – 202</w:t>
      </w:r>
      <w:r w:rsidRPr="007E7863">
        <w:rPr>
          <w:rFonts w:ascii="Times New Roman" w:hAnsi="Times New Roman"/>
          <w:color w:val="000000" w:themeColor="text1"/>
          <w:sz w:val="32"/>
          <w:szCs w:val="32"/>
        </w:rPr>
        <w:t>5</w:t>
      </w:r>
    </w:p>
    <w:p w:rsidR="006F2C35" w:rsidRPr="00ED22FD" w:rsidRDefault="006F2C35" w:rsidP="006F2C35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bidi="ru-RU"/>
        </w:rPr>
      </w:pPr>
      <w:r w:rsidRPr="00ED22FD">
        <w:rPr>
          <w:rFonts w:ascii="Times New Roman" w:hAnsi="Times New Roman" w:cs="Times New Roman"/>
          <w:b/>
          <w:color w:val="000000" w:themeColor="text1"/>
          <w:sz w:val="28"/>
          <w:szCs w:val="28"/>
          <w:lang w:bidi="ru-RU"/>
        </w:rPr>
        <w:lastRenderedPageBreak/>
        <w:t xml:space="preserve">Розробники: </w:t>
      </w:r>
    </w:p>
    <w:p w:rsidR="006F2C35" w:rsidRPr="00ED22FD" w:rsidRDefault="006F2C35" w:rsidP="006F2C35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Герасименко Олег Сергійович., д.мед.н.</w:t>
      </w:r>
    </w:p>
    <w:p w:rsidR="006F2C35" w:rsidRPr="00ED22FD" w:rsidRDefault="006F2C35" w:rsidP="006F2C35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Кузнецова Ольга Володимирівна доц., к.мед.н. </w:t>
      </w:r>
    </w:p>
    <w:p w:rsidR="006F2C35" w:rsidRPr="00ED22FD" w:rsidRDefault="006F2C35" w:rsidP="006F2C35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Максимовський В’ячеслав Євгенович доц., д.мед.н. </w:t>
      </w:r>
    </w:p>
    <w:p w:rsidR="006F2C35" w:rsidRPr="00ED22FD" w:rsidRDefault="006F2C35" w:rsidP="006F2C35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Очігава Давіті асистент кафедри  </w:t>
      </w:r>
    </w:p>
    <w:p w:rsidR="006F2C35" w:rsidRPr="00ED22FD" w:rsidRDefault="006F2C35" w:rsidP="006F2C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  <w:lang w:val="uk-UA"/>
        </w:rPr>
      </w:pPr>
    </w:p>
    <w:p w:rsidR="006F2C35" w:rsidRPr="00ED22FD" w:rsidRDefault="006F2C35" w:rsidP="006F2C3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  <w:lang w:val="uk-UA"/>
        </w:rPr>
      </w:pPr>
    </w:p>
    <w:p w:rsidR="006F2C35" w:rsidRPr="00ED22FD" w:rsidRDefault="006F2C35" w:rsidP="006F2C3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  <w:lang w:val="uk-UA"/>
        </w:rPr>
      </w:pPr>
    </w:p>
    <w:p w:rsidR="006F2C35" w:rsidRPr="00ED22FD" w:rsidRDefault="006F2C35" w:rsidP="006F2C3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  <w:lang w:val="uk-UA"/>
        </w:rPr>
      </w:pPr>
    </w:p>
    <w:p w:rsidR="006F2C35" w:rsidRPr="00ED22FD" w:rsidRDefault="006F2C35" w:rsidP="006F2C3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  <w:lang w:val="uk-UA"/>
        </w:rPr>
      </w:pPr>
    </w:p>
    <w:p w:rsidR="006F2C35" w:rsidRPr="00ED22FD" w:rsidRDefault="006F2C35" w:rsidP="006F2C3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</w:pPr>
      <w:r w:rsidRPr="00ED22FD"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  <w:t>практичні заняття</w:t>
      </w:r>
    </w:p>
    <w:p w:rsidR="006F2C35" w:rsidRPr="00ED22FD" w:rsidRDefault="006F2C35" w:rsidP="006F2C35">
      <w:pPr>
        <w:widowControl w:val="0"/>
        <w:spacing w:after="0" w:line="24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</w:pPr>
      <w:r w:rsidRPr="00ED22FD"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  <w:t>Практичне заняття № 8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Тема </w:t>
      </w:r>
      <w:r w:rsidRPr="00ED22F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8</w:t>
      </w:r>
      <w:r w:rsidRPr="00ED22FD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. </w:t>
      </w:r>
      <w:r w:rsidRPr="00ED22FD">
        <w:rPr>
          <w:rFonts w:ascii="Times New Roman" w:hAnsi="Times New Roman"/>
          <w:b/>
          <w:sz w:val="28"/>
          <w:szCs w:val="28"/>
        </w:rPr>
        <w:t>Роль мікрохірургії у відновленні анатомічних та функціональних порушень після вогнепальних поранень.</w:t>
      </w:r>
      <w:r w:rsidR="00CE7B4A" w:rsidRPr="00ED22FD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</w:p>
    <w:p w:rsidR="006F2C35" w:rsidRPr="00ED22FD" w:rsidRDefault="006F2C35" w:rsidP="006F2C35">
      <w:pPr>
        <w:pStyle w:val="1"/>
        <w:spacing w:before="0" w:after="0" w:line="240" w:lineRule="auto"/>
        <w:jc w:val="both"/>
        <w:rPr>
          <w:rFonts w:cs="Times New Roman"/>
          <w:bCs/>
          <w:color w:val="000000" w:themeColor="text1"/>
          <w:sz w:val="28"/>
          <w:szCs w:val="28"/>
          <w:lang w:val="uk-UA"/>
        </w:rPr>
      </w:pPr>
      <w:r w:rsidRPr="00ED22FD">
        <w:rPr>
          <w:rFonts w:cs="Times New Roman"/>
          <w:b/>
          <w:bCs/>
          <w:color w:val="000000" w:themeColor="text1"/>
          <w:sz w:val="28"/>
          <w:szCs w:val="28"/>
          <w:lang w:val="uk-UA"/>
        </w:rPr>
        <w:t xml:space="preserve">Мета: </w:t>
      </w:r>
      <w:r w:rsidRPr="00ED22FD">
        <w:rPr>
          <w:rFonts w:cs="Times New Roman"/>
          <w:bCs/>
          <w:color w:val="000000" w:themeColor="text1"/>
          <w:sz w:val="28"/>
          <w:szCs w:val="28"/>
          <w:lang w:val="uk-UA"/>
        </w:rPr>
        <w:t>Визначити роль мікрохірургії у відновленні анатомічних та функціональних порушень, спричинених вогнепальними пораненнями, шляхом аналізу ефективності мікрохірургічних методів реконструкції тканин, оцінки результатів лікування та розробки підходів до покращення функціонального відновлення пацієнтів.</w:t>
      </w:r>
    </w:p>
    <w:p w:rsidR="006F2C35" w:rsidRPr="00ED22FD" w:rsidRDefault="006F2C35" w:rsidP="006F2C35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Очікувані результати</w:t>
      </w:r>
    </w:p>
    <w:p w:rsidR="006F2C35" w:rsidRPr="00ED22FD" w:rsidRDefault="006F2C35" w:rsidP="006F2C35">
      <w:pPr>
        <w:pStyle w:val="a3"/>
        <w:spacing w:before="0" w:beforeAutospacing="0" w:after="0" w:afterAutospacing="0"/>
        <w:rPr>
          <w:rStyle w:val="a8"/>
          <w:sz w:val="28"/>
          <w:szCs w:val="28"/>
        </w:rPr>
      </w:pPr>
      <w:r w:rsidRPr="00ED22FD">
        <w:rPr>
          <w:rStyle w:val="a8"/>
          <w:sz w:val="28"/>
          <w:szCs w:val="28"/>
        </w:rPr>
        <w:t>Знати:</w:t>
      </w:r>
    </w:p>
    <w:p w:rsidR="006F2C35" w:rsidRPr="00ED22FD" w:rsidRDefault="006F2C35" w:rsidP="006F2C35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ED22FD">
        <w:rPr>
          <w:rStyle w:val="a8"/>
          <w:b w:val="0"/>
          <w:sz w:val="28"/>
          <w:szCs w:val="28"/>
        </w:rPr>
        <w:t>1)Анатомо-фізіологічні особливості пошкоджень при вогнепальних пораненнях.</w:t>
      </w:r>
    </w:p>
    <w:p w:rsidR="006F2C35" w:rsidRPr="00ED22FD" w:rsidRDefault="006F2C35" w:rsidP="006F2C35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ED22FD">
        <w:rPr>
          <w:rStyle w:val="a8"/>
          <w:b w:val="0"/>
          <w:sz w:val="28"/>
          <w:szCs w:val="28"/>
        </w:rPr>
        <w:t>2)Класифікацію та характер вогнепальних поранень, що потребують мікрохірургічного втручання.</w:t>
      </w:r>
    </w:p>
    <w:p w:rsidR="006F2C35" w:rsidRPr="00ED22FD" w:rsidRDefault="006F2C35" w:rsidP="006F2C35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ED22FD">
        <w:rPr>
          <w:rStyle w:val="a8"/>
          <w:b w:val="0"/>
          <w:sz w:val="28"/>
          <w:szCs w:val="28"/>
        </w:rPr>
        <w:t>3)Основні принципи мікрохірургії та її застосування у реконструктивній хірургії.</w:t>
      </w:r>
    </w:p>
    <w:p w:rsidR="006F2C35" w:rsidRPr="00ED22FD" w:rsidRDefault="006F2C35" w:rsidP="006F2C35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ED22FD">
        <w:rPr>
          <w:rStyle w:val="a8"/>
          <w:b w:val="0"/>
          <w:sz w:val="28"/>
          <w:szCs w:val="28"/>
        </w:rPr>
        <w:t>4)Сучасні мікрохірургічні методики відновлення судин, нервів, м’язів та інших м’яких тканин.</w:t>
      </w:r>
    </w:p>
    <w:p w:rsidR="006F2C35" w:rsidRPr="00ED22FD" w:rsidRDefault="006F2C35" w:rsidP="006F2C35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ED22FD">
        <w:rPr>
          <w:rStyle w:val="a8"/>
          <w:b w:val="0"/>
          <w:sz w:val="28"/>
          <w:szCs w:val="28"/>
        </w:rPr>
        <w:t>5)Показання та протипоказання до мікрохірургічних втручань при вогнепальних ураженнях.</w:t>
      </w:r>
    </w:p>
    <w:p w:rsidR="006F2C35" w:rsidRPr="00ED22FD" w:rsidRDefault="006F2C35" w:rsidP="006F2C35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ED22FD">
        <w:rPr>
          <w:rStyle w:val="a8"/>
          <w:b w:val="0"/>
          <w:sz w:val="28"/>
          <w:szCs w:val="28"/>
        </w:rPr>
        <w:t>6)Можливі ускладнення та шляхи їх профілактики під час і після мікрохірургічних операцій.</w:t>
      </w:r>
    </w:p>
    <w:p w:rsidR="006F2C35" w:rsidRPr="00ED22FD" w:rsidRDefault="006F2C35" w:rsidP="006F2C35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ED22FD">
        <w:rPr>
          <w:rStyle w:val="a8"/>
          <w:b w:val="0"/>
          <w:sz w:val="28"/>
          <w:szCs w:val="28"/>
        </w:rPr>
        <w:t>7)Оцінку ефективності мікрохірургічного лікування з точки зору анатомічного та функціонального відновлення.</w:t>
      </w:r>
    </w:p>
    <w:p w:rsidR="006F2C35" w:rsidRPr="00ED22FD" w:rsidRDefault="006F2C35" w:rsidP="006F2C35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ED22FD">
        <w:rPr>
          <w:rStyle w:val="a8"/>
          <w:b w:val="0"/>
          <w:sz w:val="28"/>
          <w:szCs w:val="28"/>
        </w:rPr>
        <w:t>8)Принципи реабілітації після мікрохірургічного втручання у пацієнтів з вогнепальними пораненнями.</w:t>
      </w:r>
    </w:p>
    <w:p w:rsidR="006F2C35" w:rsidRPr="00ED22FD" w:rsidRDefault="006F2C35" w:rsidP="006F2C35">
      <w:pPr>
        <w:pStyle w:val="a3"/>
        <w:spacing w:before="0" w:beforeAutospacing="0" w:after="0" w:afterAutospacing="0"/>
        <w:rPr>
          <w:rStyle w:val="a8"/>
          <w:b w:val="0"/>
          <w:sz w:val="28"/>
          <w:szCs w:val="28"/>
        </w:rPr>
      </w:pPr>
      <w:r w:rsidRPr="00ED22FD">
        <w:rPr>
          <w:rStyle w:val="a8"/>
          <w:b w:val="0"/>
          <w:sz w:val="28"/>
          <w:szCs w:val="28"/>
        </w:rPr>
        <w:t>9)Перспективи розвитку мікрохірургії в умовах бойової травми та масових уражень.</w:t>
      </w:r>
    </w:p>
    <w:p w:rsidR="006F2C35" w:rsidRPr="00ED22FD" w:rsidRDefault="006F2C35" w:rsidP="006F2C35">
      <w:pPr>
        <w:pStyle w:val="a3"/>
        <w:spacing w:before="0" w:beforeAutospacing="0" w:after="0" w:afterAutospacing="0"/>
        <w:rPr>
          <w:rStyle w:val="a8"/>
          <w:sz w:val="28"/>
          <w:szCs w:val="28"/>
        </w:rPr>
      </w:pPr>
    </w:p>
    <w:p w:rsidR="006F2C35" w:rsidRPr="00ED22FD" w:rsidRDefault="006F2C35" w:rsidP="006F2C35">
      <w:pPr>
        <w:pStyle w:val="a3"/>
        <w:spacing w:before="0" w:beforeAutospacing="0"/>
        <w:rPr>
          <w:rStyle w:val="a8"/>
          <w:sz w:val="28"/>
          <w:szCs w:val="28"/>
        </w:rPr>
      </w:pPr>
      <w:r w:rsidRPr="00ED22FD">
        <w:rPr>
          <w:rStyle w:val="a8"/>
          <w:sz w:val="28"/>
          <w:szCs w:val="28"/>
        </w:rPr>
        <w:t>Вміти:</w:t>
      </w:r>
    </w:p>
    <w:p w:rsidR="006F2C35" w:rsidRPr="00ED22FD" w:rsidRDefault="006F2C35" w:rsidP="006F2C35">
      <w:pPr>
        <w:pStyle w:val="a3"/>
        <w:spacing w:before="0" w:beforeAutospacing="0" w:after="0" w:afterAutospacing="0"/>
        <w:rPr>
          <w:sz w:val="28"/>
          <w:szCs w:val="28"/>
        </w:rPr>
      </w:pPr>
      <w:r w:rsidRPr="00ED22FD">
        <w:rPr>
          <w:sz w:val="28"/>
          <w:szCs w:val="28"/>
        </w:rPr>
        <w:t>1)Розпізнавати типи вогнепальних поранень, які потребують мікрохірургічного втручання.</w:t>
      </w:r>
    </w:p>
    <w:p w:rsidR="006F2C35" w:rsidRPr="00ED22FD" w:rsidRDefault="006F2C35" w:rsidP="006F2C35">
      <w:pPr>
        <w:pStyle w:val="a3"/>
        <w:spacing w:before="0" w:beforeAutospacing="0" w:after="0" w:afterAutospacing="0"/>
        <w:rPr>
          <w:sz w:val="28"/>
          <w:szCs w:val="28"/>
        </w:rPr>
      </w:pPr>
      <w:r w:rsidRPr="00ED22FD">
        <w:rPr>
          <w:sz w:val="28"/>
          <w:szCs w:val="28"/>
        </w:rPr>
        <w:t>2)Оцінювати ступінь анатомічного та функціонального ураження тканин (судин, нервів, м’язів, шкіри).</w:t>
      </w:r>
    </w:p>
    <w:p w:rsidR="006F2C35" w:rsidRPr="00ED22FD" w:rsidRDefault="006F2C35" w:rsidP="006F2C35">
      <w:pPr>
        <w:pStyle w:val="a3"/>
        <w:spacing w:before="0" w:beforeAutospacing="0" w:after="0" w:afterAutospacing="0"/>
        <w:rPr>
          <w:sz w:val="28"/>
          <w:szCs w:val="28"/>
        </w:rPr>
      </w:pPr>
      <w:r w:rsidRPr="00ED22FD">
        <w:rPr>
          <w:sz w:val="28"/>
          <w:szCs w:val="28"/>
        </w:rPr>
        <w:t>3)Обґрунтовувати показання до застосування мікрохірургічних методів при бойовій травмі.</w:t>
      </w:r>
    </w:p>
    <w:p w:rsidR="006F2C35" w:rsidRPr="00ED22FD" w:rsidRDefault="006F2C35" w:rsidP="006F2C35">
      <w:pPr>
        <w:pStyle w:val="a3"/>
        <w:spacing w:before="0" w:beforeAutospacing="0" w:after="0" w:afterAutospacing="0"/>
        <w:rPr>
          <w:sz w:val="28"/>
          <w:szCs w:val="28"/>
        </w:rPr>
      </w:pPr>
      <w:r w:rsidRPr="00ED22FD">
        <w:rPr>
          <w:sz w:val="28"/>
          <w:szCs w:val="28"/>
        </w:rPr>
        <w:t>4)Планувати мікрохірургічне втручання з урахуванням локалізації, тяжкості ураження та загального стану пацієнта.</w:t>
      </w:r>
    </w:p>
    <w:p w:rsidR="006F2C35" w:rsidRPr="00ED22FD" w:rsidRDefault="006F2C35" w:rsidP="006F2C35">
      <w:pPr>
        <w:pStyle w:val="a3"/>
        <w:spacing w:before="0" w:beforeAutospacing="0" w:after="0" w:afterAutospacing="0"/>
        <w:rPr>
          <w:sz w:val="28"/>
          <w:szCs w:val="28"/>
        </w:rPr>
      </w:pPr>
      <w:r w:rsidRPr="00ED22FD">
        <w:rPr>
          <w:sz w:val="28"/>
          <w:szCs w:val="28"/>
        </w:rPr>
        <w:t>5)Виконувати основні мікрохірургічні техніки (зшивання судин, нервів, пересадка тканин – в умовах навчання або моделювання).</w:t>
      </w:r>
    </w:p>
    <w:p w:rsidR="006F2C35" w:rsidRPr="00ED22FD" w:rsidRDefault="006F2C35" w:rsidP="006F2C35">
      <w:pPr>
        <w:pStyle w:val="a3"/>
        <w:spacing w:before="0" w:beforeAutospacing="0" w:after="0" w:afterAutospacing="0"/>
        <w:rPr>
          <w:sz w:val="28"/>
          <w:szCs w:val="28"/>
        </w:rPr>
      </w:pPr>
      <w:r w:rsidRPr="00ED22FD">
        <w:rPr>
          <w:sz w:val="28"/>
          <w:szCs w:val="28"/>
        </w:rPr>
        <w:t>6)Застосовувати принципи асептики та антисептики при мікрохірургічних втручаннях.</w:t>
      </w:r>
    </w:p>
    <w:p w:rsidR="006F2C35" w:rsidRPr="00ED22FD" w:rsidRDefault="006F2C35" w:rsidP="006F2C35">
      <w:pPr>
        <w:pStyle w:val="a3"/>
        <w:spacing w:before="0" w:beforeAutospacing="0" w:after="0" w:afterAutospacing="0"/>
        <w:rPr>
          <w:sz w:val="28"/>
          <w:szCs w:val="28"/>
        </w:rPr>
      </w:pPr>
      <w:r w:rsidRPr="00ED22FD">
        <w:rPr>
          <w:sz w:val="28"/>
          <w:szCs w:val="28"/>
        </w:rPr>
        <w:t>7)Вибирати оптимальні методи реконструкції залежно від виду ушкоджених структур.</w:t>
      </w:r>
    </w:p>
    <w:p w:rsidR="006F2C35" w:rsidRPr="00ED22FD" w:rsidRDefault="006F2C35" w:rsidP="006F2C35">
      <w:pPr>
        <w:pStyle w:val="a3"/>
        <w:spacing w:before="0" w:beforeAutospacing="0" w:after="0" w:afterAutospacing="0"/>
        <w:rPr>
          <w:sz w:val="28"/>
          <w:szCs w:val="28"/>
        </w:rPr>
      </w:pPr>
      <w:r w:rsidRPr="00ED22FD">
        <w:rPr>
          <w:sz w:val="28"/>
          <w:szCs w:val="28"/>
        </w:rPr>
        <w:t>8)Оцінювати результати мікрохірургічного лікування з точки зору відновлення функцій кінцівок чи органів.</w:t>
      </w:r>
    </w:p>
    <w:p w:rsidR="006F2C35" w:rsidRPr="00ED22FD" w:rsidRDefault="006F2C35" w:rsidP="006F2C35">
      <w:pPr>
        <w:pStyle w:val="a3"/>
        <w:spacing w:before="0" w:beforeAutospacing="0" w:after="0" w:afterAutospacing="0"/>
        <w:rPr>
          <w:sz w:val="28"/>
          <w:szCs w:val="28"/>
        </w:rPr>
      </w:pPr>
      <w:r w:rsidRPr="00ED22FD">
        <w:rPr>
          <w:sz w:val="28"/>
          <w:szCs w:val="28"/>
        </w:rPr>
        <w:t>9)Організовувати післяопераційний догляд та реабілітацію пацієнтів після мікрохірургічного втручання.</w:t>
      </w:r>
    </w:p>
    <w:p w:rsidR="006F2C35" w:rsidRPr="00ED22FD" w:rsidRDefault="006F2C35" w:rsidP="006F2C35">
      <w:pPr>
        <w:pStyle w:val="a3"/>
        <w:spacing w:before="0" w:beforeAutospacing="0" w:after="0" w:afterAutospacing="0"/>
        <w:rPr>
          <w:sz w:val="28"/>
          <w:szCs w:val="28"/>
        </w:rPr>
      </w:pPr>
      <w:r w:rsidRPr="00ED22FD">
        <w:rPr>
          <w:sz w:val="28"/>
          <w:szCs w:val="28"/>
        </w:rPr>
        <w:t>10)Аналізувати клінічні випадки для вдосконалення тактики лікування вогнепальних поранень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Основні поняття: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Вогнепальне поранення</w:t>
      </w:r>
      <w:r w:rsidRPr="00ED22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— механічне ушкодження тканин і органів, спричинене дією куль, осколків, вибухових хвиль або інших засобів вогнепальної зброї.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Анатомічне порушення</w:t>
      </w:r>
      <w:r w:rsidRPr="00ED22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— порушення цілісності або структури тканин (судин, нервів, м'язів, кісток, шкіри) внаслідок травми.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Функціональне порушення</w:t>
      </w:r>
      <w:r w:rsidRPr="00ED22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— втрата або зниження функції органа чи кінцівки (рух, чутливість, кровопостачання тощо), пов’язана з пошкодженням анатомічних структур.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Мікрохірургія</w:t>
      </w:r>
      <w:r w:rsidRPr="00ED22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— розділ хірургії, що займається операціями на дрібних структурах (судини, нерви, лімфатичні судини) із застосуванням мікроскопа, спеціального інструментарію та високоточної техніки.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Мікросудинна анастомоза</w:t>
      </w:r>
      <w:r w:rsidRPr="00ED22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— з’єднання дрібних судин (артерій або вен) під мікроскопом для відновлення кровопостачання.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Нейротензія (нейрорафія)</w:t>
      </w:r>
      <w:r w:rsidRPr="00ED22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— зшивання або відновлення цілісності периферичних нервів.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Реконструктивно-відновна хірургія — відновлення форми та функції ушкоджених тканин після травм, зокрема із використанням мікрохірургічних методів.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Трансплантат (лоскут)</w:t>
      </w:r>
      <w:r w:rsidRPr="00ED22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— шматок тканини (іноді з судинами або нервами), який пересаджують на місце дефекту для відновлення структури та функції.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lastRenderedPageBreak/>
        <w:t xml:space="preserve">Реіннервація </w:t>
      </w:r>
      <w:r w:rsidRPr="00ED22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— процес відновлення нервової провідності шляхом регенерації чи з’єднання нервових волокон.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Реваскуляризація</w:t>
      </w:r>
      <w:r w:rsidRPr="00ED22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— відновлення кровопостачання ушкодженої ділянки шляхом зшивання або створення нових судинних шляхів.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Комплексна реконструкція</w:t>
      </w:r>
      <w:r w:rsidRPr="00ED22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— поєднання кількох мікрохірургічних методів (наприклад, судинна та нервова пластика) для одночасного відновлення кількох пошкоджених структур.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Пластика тканин</w:t>
      </w:r>
      <w:r w:rsidRPr="00ED22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— хірургічне закриття або відновлення дефекту тканин за допомогою місцевих або переміщених лоскутів.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Функціональна реабілітація</w:t>
      </w:r>
      <w:r w:rsidRPr="00ED22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— система заходів, спрямована на відновлення втрачених функцій після хірургічного лікування травми.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Прогноз функціонального відновлення — очікуваний ступінь відновлення рухової активності, чутливості або інших функцій після мікрохірургічного втручання.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D22FD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>Обладнання:</w:t>
      </w:r>
      <w:r w:rsidRPr="00ED22FD">
        <w:rPr>
          <w:rFonts w:ascii="Times New Roman" w:hAnsi="Times New Roman"/>
          <w:color w:val="000000" w:themeColor="text1"/>
          <w:sz w:val="28"/>
          <w:szCs w:val="28"/>
        </w:rPr>
        <w:t xml:space="preserve"> стенди, презентації, наукова література.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D22FD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>Навчальний час:</w:t>
      </w:r>
      <w:r w:rsidRPr="00ED22FD">
        <w:rPr>
          <w:rFonts w:ascii="Times New Roman" w:hAnsi="Times New Roman"/>
          <w:color w:val="000000" w:themeColor="text1"/>
          <w:sz w:val="28"/>
          <w:szCs w:val="28"/>
        </w:rPr>
        <w:t xml:space="preserve"> 4 години.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План</w:t>
      </w:r>
      <w:r w:rsidRPr="00ED22FD"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</w:rPr>
        <w:t>: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D22FD">
        <w:rPr>
          <w:rFonts w:ascii="Times New Roman" w:hAnsi="Times New Roman"/>
          <w:color w:val="000000" w:themeColor="text1"/>
          <w:sz w:val="28"/>
          <w:szCs w:val="28"/>
        </w:rPr>
        <w:t>І. Організаційний момент: привітання, перевірка присутніх, повідомлення теми, мети заняття, мотивація студентів щодо вивчення теми.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D22FD">
        <w:rPr>
          <w:rFonts w:ascii="Times New Roman" w:hAnsi="Times New Roman"/>
          <w:color w:val="000000" w:themeColor="text1"/>
          <w:sz w:val="28"/>
          <w:szCs w:val="28"/>
        </w:rPr>
        <w:t>ІІ. Контроль опорних знань: письмова робота, письмове тестування, фронтальне опитування, рішення практичних задач.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22FD">
        <w:rPr>
          <w:rFonts w:ascii="Times New Roman" w:hAnsi="Times New Roman"/>
          <w:color w:val="000000" w:themeColor="text1"/>
          <w:sz w:val="28"/>
          <w:szCs w:val="28"/>
        </w:rPr>
        <w:t xml:space="preserve">2.1. Вимоги до теоретичної готовності студентів до виконання практичних занять: вивчення завдань та структури </w:t>
      </w:r>
      <w:r w:rsidRPr="00ED22FD">
        <w:rPr>
          <w:rFonts w:ascii="Times New Roman" w:hAnsi="Times New Roman"/>
          <w:color w:val="000000" w:themeColor="text1"/>
          <w:sz w:val="28"/>
          <w:szCs w:val="28"/>
          <w:lang w:val="uk-UA"/>
        </w:rPr>
        <w:t>мікрохірургічної допомоги.</w:t>
      </w:r>
      <w:r w:rsidRPr="00ED22F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ED22FD">
        <w:rPr>
          <w:rFonts w:ascii="Times New Roman" w:hAnsi="Times New Roman"/>
          <w:color w:val="000000" w:themeColor="text1"/>
          <w:sz w:val="28"/>
          <w:szCs w:val="28"/>
          <w:lang w:val="uk-UA"/>
        </w:rPr>
        <w:t>Р</w:t>
      </w:r>
      <w:r w:rsidRPr="00ED22FD">
        <w:rPr>
          <w:rFonts w:ascii="Times New Roman" w:hAnsi="Times New Roman"/>
          <w:color w:val="000000" w:themeColor="text1"/>
          <w:sz w:val="28"/>
          <w:szCs w:val="28"/>
        </w:rPr>
        <w:t>обота студентів з амбулаторними картами та історіями хвороб, знайомство і вивчення студентами організаційно-методично</w:t>
      </w:r>
      <w:r w:rsidRPr="00ED22F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ї </w:t>
      </w:r>
      <w:r w:rsidRPr="00ED22FD">
        <w:rPr>
          <w:rFonts w:ascii="Times New Roman" w:hAnsi="Times New Roman"/>
          <w:color w:val="000000" w:themeColor="text1"/>
          <w:sz w:val="28"/>
          <w:szCs w:val="28"/>
        </w:rPr>
        <w:t>роботи.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6F2C35" w:rsidRDefault="006F2C35" w:rsidP="006F2C35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D22FD" w:rsidRDefault="00ED22FD" w:rsidP="006F2C35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D22FD" w:rsidRDefault="00ED22FD" w:rsidP="006F2C35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D22FD" w:rsidRDefault="00ED22FD" w:rsidP="006F2C35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D22FD" w:rsidRDefault="00ED22FD" w:rsidP="006F2C35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D22FD" w:rsidRDefault="00ED22FD" w:rsidP="006F2C35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D22FD" w:rsidRPr="00ED22FD" w:rsidRDefault="00ED22FD" w:rsidP="006F2C35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6F2C35" w:rsidRPr="00ED22FD" w:rsidRDefault="006F2C35" w:rsidP="006F2C35">
      <w:pPr>
        <w:ind w:left="-1418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 xml:space="preserve">Зміст теми: 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ED22FD">
        <w:rPr>
          <w:rFonts w:ascii="Times New Roman" w:hAnsi="Times New Roman" w:cs="Times New Roman"/>
          <w:b/>
          <w:sz w:val="28"/>
          <w:szCs w:val="28"/>
        </w:rPr>
        <w:t>Вступ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Вогнепальні поранення — це тяжкі травми, які часто супроводжуються: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 xml:space="preserve">руйнуванням м’яких тканин, судин, нервів, </w:t>
      </w:r>
      <w:proofErr w:type="gramStart"/>
      <w:r w:rsidRPr="00ED22FD">
        <w:rPr>
          <w:rFonts w:ascii="Times New Roman" w:hAnsi="Times New Roman" w:cs="Times New Roman"/>
          <w:sz w:val="28"/>
          <w:szCs w:val="28"/>
        </w:rPr>
        <w:t>кісток,інфікуванням</w:t>
      </w:r>
      <w:proofErr w:type="gramEnd"/>
      <w:r w:rsidRPr="00ED22FD">
        <w:rPr>
          <w:rFonts w:ascii="Times New Roman" w:hAnsi="Times New Roman" w:cs="Times New Roman"/>
          <w:sz w:val="28"/>
          <w:szCs w:val="28"/>
        </w:rPr>
        <w:t xml:space="preserve"> рани,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D22FD">
        <w:rPr>
          <w:rFonts w:ascii="Times New Roman" w:hAnsi="Times New Roman" w:cs="Times New Roman"/>
          <w:sz w:val="28"/>
          <w:szCs w:val="28"/>
        </w:rPr>
        <w:t>ризиком ампутацій або інвалідності.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b/>
          <w:sz w:val="28"/>
          <w:szCs w:val="28"/>
        </w:rPr>
        <w:t>Мікрохірургія</w:t>
      </w:r>
      <w:r w:rsidRPr="00ED22FD">
        <w:rPr>
          <w:rFonts w:ascii="Times New Roman" w:hAnsi="Times New Roman" w:cs="Times New Roman"/>
          <w:sz w:val="28"/>
          <w:szCs w:val="28"/>
        </w:rPr>
        <w:t xml:space="preserve"> — галузь хірургії, що оперує на структурах діаметром до 1–2 мм (судини, нерви), з використанням мікроскопа, спеціальних інструментів та тонкого шовного матеріалу. Вона стала незамінною в реконструктивній та військово-польовій хірургії.</w:t>
      </w:r>
    </w:p>
    <w:p w:rsidR="0009475B" w:rsidRPr="00ED22FD" w:rsidRDefault="0009475B" w:rsidP="0009475B">
      <w:pPr>
        <w:pStyle w:val="3"/>
        <w:ind w:left="142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🔹</w:t>
      </w:r>
      <w:r w:rsidRPr="00ED22FD">
        <w:rPr>
          <w:rFonts w:ascii="Times New Roman" w:hAnsi="Times New Roman" w:cs="Times New Roman"/>
          <w:sz w:val="28"/>
          <w:szCs w:val="28"/>
        </w:rPr>
        <w:t xml:space="preserve"> </w:t>
      </w:r>
      <w:r w:rsidRPr="00ED22FD">
        <w:rPr>
          <w:rStyle w:val="a8"/>
          <w:rFonts w:ascii="Times New Roman" w:hAnsi="Times New Roman" w:cs="Times New Roman"/>
          <w:b w:val="0"/>
          <w:bCs w:val="0"/>
          <w:sz w:val="28"/>
          <w:szCs w:val="28"/>
        </w:rPr>
        <w:t>Основні завдання мікрохірургії після вогнепальних поранень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9"/>
        <w:gridCol w:w="4147"/>
        <w:gridCol w:w="4709"/>
      </w:tblGrid>
      <w:tr w:rsidR="0009475B" w:rsidRPr="00ED22FD" w:rsidTr="000947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Завдання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Пояснення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Відновлення кровопостачання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Судинні анастомози між артеріями/венами, реваскуляризація кінцівок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Нервова реконструкція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Мікрошви на периферичних нервах, трансплантація нервів, регенерація функцій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Пересадка вільних тканинних комплексів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Вільні шкірно-м’язові або шкірно-фасціальні клапті з мікросудинним зшиванням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Формування кістково-м’якотканинних конструкцій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Комплексне відновлення з вільними остеоміокутанними лоскутами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Закриття великих або глибоких дефектів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При відсутності локальних тканин для пластики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Збереження/відновлення функцій кінцівок та органів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Мова, ковтання, захват, рухи, чутливість</w:t>
            </w:r>
          </w:p>
        </w:tc>
      </w:tr>
    </w:tbl>
    <w:p w:rsidR="0009475B" w:rsidRPr="00ED22FD" w:rsidRDefault="0009475B" w:rsidP="0009475B">
      <w:pPr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pict>
          <v:rect id="_x0000_i1030" style="width:0;height:1.5pt" o:hralign="center" o:hrstd="t" o:hr="t" fillcolor="#a0a0a0" stroked="f"/>
        </w:pict>
      </w:r>
    </w:p>
    <w:p w:rsidR="0009475B" w:rsidRPr="00ED22FD" w:rsidRDefault="0009475B" w:rsidP="0009475B">
      <w:pPr>
        <w:pStyle w:val="3"/>
        <w:ind w:left="142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🔹</w:t>
      </w:r>
      <w:r w:rsidRPr="00ED22FD">
        <w:rPr>
          <w:rFonts w:ascii="Times New Roman" w:hAnsi="Times New Roman" w:cs="Times New Roman"/>
          <w:sz w:val="28"/>
          <w:szCs w:val="28"/>
        </w:rPr>
        <w:t xml:space="preserve"> </w:t>
      </w:r>
      <w:r w:rsidRPr="00ED22FD">
        <w:rPr>
          <w:rStyle w:val="a8"/>
          <w:rFonts w:ascii="Times New Roman" w:hAnsi="Times New Roman" w:cs="Times New Roman"/>
          <w:b w:val="0"/>
          <w:bCs w:val="0"/>
          <w:sz w:val="28"/>
          <w:szCs w:val="28"/>
        </w:rPr>
        <w:t>Типові мікрохірургічні втручання при вогнепальних пораненнях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75"/>
        <w:gridCol w:w="3380"/>
      </w:tblGrid>
      <w:tr w:rsidR="0009475B" w:rsidRPr="00ED22FD" w:rsidTr="000947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Операція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Мета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🔸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Судинна анастомоза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Відновлення циркуляції у кінцівках, попередження ішемії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🔸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Шви на нервах (перинеуральний/епіневрійний)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Відновлення рухових і чутливих функцій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🔸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Трансплантація вільного м’язового клаптя (напр. з латерального широкого м’яза стегна)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Закриття великих дефектів та заповнення порожнин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lastRenderedPageBreak/>
              <w:t>🔸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Композитна пересадка (кістка+м’яз+шкіра)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При пораненнях з втратою кількох типів тканин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🔸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Реплантація (пересадка ампутованої частини)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Відновлення анатомічної цілісності кінцівок або пальців</w:t>
            </w:r>
          </w:p>
        </w:tc>
      </w:tr>
    </w:tbl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Переваги мікрохірургії у відновленні після вогнепальних поранень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✅</w:t>
      </w:r>
      <w:r w:rsidRPr="00ED22FD">
        <w:rPr>
          <w:rFonts w:ascii="Times New Roman" w:hAnsi="Times New Roman" w:cs="Times New Roman"/>
          <w:sz w:val="28"/>
          <w:szCs w:val="28"/>
        </w:rPr>
        <w:t xml:space="preserve"> Дає змогу уникнути ампутацій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✅</w:t>
      </w:r>
      <w:r w:rsidRPr="00ED22FD">
        <w:rPr>
          <w:rFonts w:ascii="Times New Roman" w:hAnsi="Times New Roman" w:cs="Times New Roman"/>
          <w:sz w:val="28"/>
          <w:szCs w:val="28"/>
        </w:rPr>
        <w:t xml:space="preserve"> Відновлює функції та чутливість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✅</w:t>
      </w:r>
      <w:r w:rsidRPr="00ED22FD">
        <w:rPr>
          <w:rFonts w:ascii="Times New Roman" w:hAnsi="Times New Roman" w:cs="Times New Roman"/>
          <w:sz w:val="28"/>
          <w:szCs w:val="28"/>
        </w:rPr>
        <w:t xml:space="preserve"> Забезпечує естетично кращий результат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✅</w:t>
      </w:r>
      <w:r w:rsidRPr="00ED22FD">
        <w:rPr>
          <w:rFonts w:ascii="Times New Roman" w:hAnsi="Times New Roman" w:cs="Times New Roman"/>
          <w:sz w:val="28"/>
          <w:szCs w:val="28"/>
        </w:rPr>
        <w:t xml:space="preserve"> Зменшує потребу у протезуванні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✅</w:t>
      </w:r>
      <w:r w:rsidRPr="00ED22FD">
        <w:rPr>
          <w:rFonts w:ascii="Times New Roman" w:hAnsi="Times New Roman" w:cs="Times New Roman"/>
          <w:sz w:val="28"/>
          <w:szCs w:val="28"/>
        </w:rPr>
        <w:t xml:space="preserve"> Скорочує реабілітаційний період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✅</w:t>
      </w:r>
      <w:r w:rsidRPr="00ED22FD">
        <w:rPr>
          <w:rFonts w:ascii="Times New Roman" w:hAnsi="Times New Roman" w:cs="Times New Roman"/>
          <w:sz w:val="28"/>
          <w:szCs w:val="28"/>
        </w:rPr>
        <w:t xml:space="preserve"> Підвищує якість життя та працездатність пацієнтів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🔹</w:t>
      </w:r>
      <w:r w:rsidRPr="00ED22FD">
        <w:rPr>
          <w:rFonts w:ascii="Times New Roman" w:hAnsi="Times New Roman" w:cs="Times New Roman"/>
          <w:sz w:val="28"/>
          <w:szCs w:val="28"/>
        </w:rPr>
        <w:t xml:space="preserve"> Обмеження та виклики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🔻</w:t>
      </w:r>
      <w:r w:rsidRPr="00ED22FD">
        <w:rPr>
          <w:rFonts w:ascii="Times New Roman" w:hAnsi="Times New Roman" w:cs="Times New Roman"/>
          <w:sz w:val="28"/>
          <w:szCs w:val="28"/>
        </w:rPr>
        <w:t xml:space="preserve"> Потребує високотехнологічного обладнання та навченого персоналу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🔻</w:t>
      </w:r>
      <w:r w:rsidRPr="00ED22FD">
        <w:rPr>
          <w:rFonts w:ascii="Times New Roman" w:hAnsi="Times New Roman" w:cs="Times New Roman"/>
          <w:sz w:val="28"/>
          <w:szCs w:val="28"/>
        </w:rPr>
        <w:t xml:space="preserve"> Довготривалі операції, складний післяопераційний догляд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🔻</w:t>
      </w:r>
      <w:r w:rsidRPr="00ED22F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D22FD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ED22FD">
        <w:rPr>
          <w:rFonts w:ascii="Times New Roman" w:hAnsi="Times New Roman" w:cs="Times New Roman"/>
          <w:sz w:val="28"/>
          <w:szCs w:val="28"/>
        </w:rPr>
        <w:t xml:space="preserve"> завжди можливе застосування в польових умовах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🔻</w:t>
      </w:r>
      <w:r w:rsidRPr="00ED22FD">
        <w:rPr>
          <w:rFonts w:ascii="Times New Roman" w:hAnsi="Times New Roman" w:cs="Times New Roman"/>
          <w:sz w:val="28"/>
          <w:szCs w:val="28"/>
        </w:rPr>
        <w:t xml:space="preserve"> Ризик тромбозів мікросудин, втрати клаптів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🔻</w:t>
      </w:r>
      <w:r w:rsidRPr="00ED22FD">
        <w:rPr>
          <w:rFonts w:ascii="Times New Roman" w:hAnsi="Times New Roman" w:cs="Times New Roman"/>
          <w:sz w:val="28"/>
          <w:szCs w:val="28"/>
        </w:rPr>
        <w:t xml:space="preserve"> Залежність від загального стану пацієнта (інфекція, шок, коморбідність)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🔹</w:t>
      </w:r>
      <w:r w:rsidRPr="00ED22FD">
        <w:rPr>
          <w:rFonts w:ascii="Times New Roman" w:hAnsi="Times New Roman" w:cs="Times New Roman"/>
          <w:sz w:val="28"/>
          <w:szCs w:val="28"/>
        </w:rPr>
        <w:t xml:space="preserve"> Сучасні досягнення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Мікросудинна аутотрансплантація: використання клаптів із різних зон з індивідуальним судинним живленням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ED22FD">
        <w:rPr>
          <w:rFonts w:ascii="Times New Roman" w:hAnsi="Times New Roman" w:cs="Times New Roman"/>
          <w:sz w:val="28"/>
          <w:szCs w:val="28"/>
        </w:rPr>
        <w:t>3D-планування реконструкцій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ED22FD">
        <w:rPr>
          <w:rFonts w:ascii="Times New Roman" w:hAnsi="Times New Roman" w:cs="Times New Roman"/>
          <w:sz w:val="28"/>
          <w:szCs w:val="28"/>
        </w:rPr>
        <w:t>Нейропротезування у поєднанні з мікрохірургією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Біоінженерія тканин (експериментально)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Телехірургія/роботизована мікрохірургія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ED22FD">
        <w:rPr>
          <w:rFonts w:ascii="Segoe UI Symbol" w:hAnsi="Segoe UI Symbol" w:cs="Segoe UI Symbol"/>
          <w:b/>
          <w:sz w:val="28"/>
          <w:szCs w:val="28"/>
        </w:rPr>
        <w:t>🔹</w:t>
      </w:r>
      <w:r w:rsidRPr="00ED22FD">
        <w:rPr>
          <w:rFonts w:ascii="Times New Roman" w:hAnsi="Times New Roman" w:cs="Times New Roman"/>
          <w:b/>
          <w:sz w:val="28"/>
          <w:szCs w:val="28"/>
        </w:rPr>
        <w:t xml:space="preserve"> Висновок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🔹</w:t>
      </w:r>
      <w:r w:rsidRPr="00ED22FD">
        <w:rPr>
          <w:rFonts w:ascii="Times New Roman" w:hAnsi="Times New Roman" w:cs="Times New Roman"/>
          <w:sz w:val="28"/>
          <w:szCs w:val="28"/>
        </w:rPr>
        <w:t xml:space="preserve"> Мікрохірургія відіграє ключову роль у лікуванні вогнепальних поранень, особливо при тяжких ураженнях з втратою тканин, порушенням кровообігу, нервової провідності.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🔹</w:t>
      </w:r>
      <w:r w:rsidRPr="00ED22FD">
        <w:rPr>
          <w:rFonts w:ascii="Times New Roman" w:hAnsi="Times New Roman" w:cs="Times New Roman"/>
          <w:sz w:val="28"/>
          <w:szCs w:val="28"/>
        </w:rPr>
        <w:t xml:space="preserve"> Завдяки сучасним методам мікрохірургічної реконструкції стає можливим не лише врятувати кінцівку, а й повернути пацієнту функцію, зовнішній вигляд і якість життя.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ED22FD">
        <w:rPr>
          <w:rFonts w:ascii="Times New Roman" w:hAnsi="Times New Roman" w:cs="Times New Roman"/>
          <w:b/>
          <w:sz w:val="28"/>
          <w:szCs w:val="28"/>
        </w:rPr>
        <w:t>Вступ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lastRenderedPageBreak/>
        <w:t>Мікрохірургія — це галузь хірургії, що оперує на дрібних анатомічних структурах (до 1–2 мм): судинах, нервах, лімфатичних протоках. Завдяки оптичному збільшенню та високоточним інструментам, мікрохірургія стала незамінною в сучасній реконструктивній хірургії та трансплантології.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🧠 1. Реконструктивна хірургія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Реконструктивна мікрохірургія застосовується для відновлення форми та функції органів і тканин після травм, операцій, вроджених вад або онкологічного лікування.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</w:p>
    <w:p w:rsidR="0009475B" w:rsidRPr="00ED22FD" w:rsidRDefault="0009475B" w:rsidP="0009475B">
      <w:pPr>
        <w:pStyle w:val="3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🔸</w:t>
      </w:r>
      <w:r w:rsidRPr="00ED22FD">
        <w:rPr>
          <w:rFonts w:ascii="Times New Roman" w:hAnsi="Times New Roman" w:cs="Times New Roman"/>
          <w:sz w:val="28"/>
          <w:szCs w:val="28"/>
        </w:rPr>
        <w:t xml:space="preserve"> Основні напрями застосування: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02"/>
        <w:gridCol w:w="6053"/>
      </w:tblGrid>
      <w:tr w:rsidR="0009475B" w:rsidRPr="00ED22FD" w:rsidTr="000947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Область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Приклади мікрохірургічного втручання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Відновлення кінцівок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Вільна пересадка шкірно-м’язових або кісткових лоскутів, судинні анастомози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Післяонкологічна реконструкція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Відновлення молочної залози (DIEP-клапоть), обличчя, язика, гортані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Пластика обличчя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Пересадка складних клаптів із судинами для відновлення щелепи, губ, носа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Лікування наслідків опіків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Вільні шкірні клапті з мікросудинним зшиванням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Реплантація кінцівок або пальців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З’єднання артерій, вен і нервів після травматичної ампутації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Лікування лімфостазу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Мікроанастомози між лімфатичними судинами та венами (лімовенозні шунти)</w:t>
            </w:r>
          </w:p>
        </w:tc>
      </w:tr>
    </w:tbl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✅</w:t>
      </w:r>
      <w:r w:rsidRPr="00ED22FD">
        <w:rPr>
          <w:rFonts w:ascii="Times New Roman" w:hAnsi="Times New Roman" w:cs="Times New Roman"/>
          <w:sz w:val="28"/>
          <w:szCs w:val="28"/>
        </w:rPr>
        <w:t xml:space="preserve"> Переваги у реконструкції: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Висока функціональна ефективність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Можливість точного відновлення анатомії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Автологічні тканини — зниження ризику відторгнення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Менша потреба у протезуванні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Покращення естетичного результату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b/>
          <w:sz w:val="28"/>
          <w:szCs w:val="28"/>
        </w:rPr>
        <w:t>🧬 2. Трансплантологі</w:t>
      </w: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 xml:space="preserve">я- </w:t>
      </w:r>
      <w:r w:rsidRPr="00ED22FD">
        <w:rPr>
          <w:rFonts w:ascii="Times New Roman" w:hAnsi="Times New Roman" w:cs="Times New Roman"/>
          <w:sz w:val="28"/>
          <w:szCs w:val="28"/>
        </w:rPr>
        <w:t>У трансплантології мікрохірургія дозволяє з’єднувати судини та нерви між трансплантатом і реципієнтом, що критично важливо для приживлення та функціонування пересаджених органів або тканин.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9475B" w:rsidRPr="00ED22FD" w:rsidRDefault="0009475B" w:rsidP="0009475B">
      <w:pPr>
        <w:pStyle w:val="3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🔸</w:t>
      </w:r>
      <w:r w:rsidRPr="00ED22FD">
        <w:rPr>
          <w:rFonts w:ascii="Times New Roman" w:hAnsi="Times New Roman" w:cs="Times New Roman"/>
          <w:sz w:val="28"/>
          <w:szCs w:val="28"/>
        </w:rPr>
        <w:t xml:space="preserve"> Приклади застосування: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41"/>
        <w:gridCol w:w="5714"/>
      </w:tblGrid>
      <w:tr w:rsidR="0009475B" w:rsidRPr="00ED22FD" w:rsidTr="000947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Тип трансплантації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Мікрохірургічні аспекти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Трансплантація складних комплексів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Пересадка обличчя, руки: зшивання артерій, вен, нервів, м’язів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lastRenderedPageBreak/>
              <w:t>🔹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Аутотрансплантація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Перенесення власних тканин (кістка, м’яз, шкіра) із збереженням кровопостачання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Реплантація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Повне або часткове відновлення ампутованих органів/кінцівок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Судинна хірургія при трансплантаціях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З’єднання артерій і вен при пересадці печінки, нирки, підшлункової залози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Експериментальна біотрансплантація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Мікросудинне з'єднання при штучних або біоінженерних органах</w:t>
            </w:r>
          </w:p>
        </w:tc>
      </w:tr>
    </w:tbl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>Значення у трансплантології: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Забезпечує адекватне кровопостачання трансплантата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Дає змогу використовувати складні тканинні комплекси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Критично важлива для функціональної реабілітації після пересадки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>🦾 Сучасні технології в мікрохірургії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Роботизована мікрохірургія (наприклад, система Da Vinci)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3D-візуалізація та планування реконструкцій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Супермікрохірургія (операції на судинах &lt; 0,8 мм)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Нейронавігація та електрофізіологічний моніторинг під час зшивання нервів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Біоінженерія тканин — вирощування тканин для пересадки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🔹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>Висновок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Мікрохірургія є основою сучасної реконструктивної хірургії та трансплантології, відкриваючи можливості для: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відновлення втраченої функції та зовнішнього вигляду,пересадки складних органів і тканин,покращення якості життя пацієнтів після тяжких травм або операцій.Завдяки постійному розвитку технічного оснащення та навичок хірургів, мікрохірургія переходить від експертного рівня до стандарту високотехнологічної медичної допомоги.</w:t>
      </w:r>
    </w:p>
    <w:p w:rsidR="0009475B" w:rsidRPr="00ED22FD" w:rsidRDefault="0009475B" w:rsidP="0009475B">
      <w:pPr>
        <w:spacing w:after="0"/>
        <w:ind w:left="-1418"/>
        <w:rPr>
          <w:rFonts w:ascii="Times New Roman" w:hAnsi="Times New Roman" w:cs="Times New Roman"/>
          <w:sz w:val="28"/>
          <w:szCs w:val="28"/>
          <w:lang w:val="uk-UA"/>
        </w:rPr>
      </w:pP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>2. Історія розвитку мікрохірургії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Період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ab/>
        <w:t>Події та досягнення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🔸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1902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ab/>
        <w:t>Алексіс Каррель (Франція/США) розробив техніку судинного шва — основа мікрохірургії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🔸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1920–40-ві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ab/>
        <w:t>Перші експерименти з мікросудинними анастомозами на тваринах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🔸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1950-ті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ab/>
        <w:t>Винайдено операційний мікроскоп, розробка тонких мікроінструментів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🔸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1960-ті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ab/>
        <w:t>Початок клінічного застосування мікрохірургії: судини, нерви, реплантації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🔸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1963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ab/>
        <w:t>Малком Джоффрі (Австралія) — перша вдале мікросудинне з’єднання шкірно-м’язового клаптя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🔸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1970-80-ті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ab/>
        <w:t>Бурхливий розвиток: вільні лоскутні трансплантати, нервові шви, реплантація пальців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lastRenderedPageBreak/>
        <w:t>🔸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1990–2000-ті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ab/>
        <w:t>Застосування в трансплантології, поява надмікрохірургії (&lt; 0,8 мм)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🔸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Сьогодення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ab/>
        <w:t>Роботизована мікрохірургія, віртуальне планування, біоінженерія тканин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🌍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3. Сучасні світові школи мікрохірургії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🔸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1. Японська школа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Засновник: Сусуму Тамай — піонер супермікрохірургії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Внесок: надточні техніки судинного шва, лімовенозні анастомози, складні пересадки пальців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Сучасні центри: Osaka University, Tokyo University Hospital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🔸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2. Американська школа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Провідники: Harry Buncke, «батько мікрохірургії в США»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Напрямки: реплантація кінцівок, мікросудинна трансплантація в онкохірургії, пластика обличчя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Центри: Stanford, Harvard, Mayo Clinic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🔸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3. Німецька школа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Акцент на пластичну та реконструктивну хірургію, підготовка кадрів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Відомі центри: Хайдельберг, Мюнхен, інститут Max Planck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Перші розробки мікросудинних протезів та нейрошвів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🔸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4. Французька школа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Історичні корені — Алексіс Каррель, нобелівський лауреат (1912)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Сучасні напрямки: нейрохірургія, лімфатична мікрохірургія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Центри: Paris Institute of Hand Surgery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🔸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5. Італійська школа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Відомі хірурги: Marco Innocenti, Pietro Cavadas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Сильна база в трансплантології обличчя, рук, статевих органів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🔸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6. Китайська школа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Активний розвиток після 1980-х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Відома своїми досягненнями в реплантації, особливо масових травм кінцівок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Сучасні клініки: Shanghai Ninth People's Hospital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🔸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7. Австралійська школа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Першопроходець: Malcolm Joffe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Підготовка висококваліфікованих мікрохірургів, інновації в техніці мікроанастомозів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📍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Особливості сучасного розвитку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❗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Супермікрохірургія – робота з судинами &lt; 0,5 мм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⚙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>️ Роботизовані системи (наприклад, Symani Surgical System)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🧠 Нейроваскулярна мікрохірургія — лікування пухлин мозку, черепно-мозкових травм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🌐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Міжнародні освітні програми — мікрохірургічні курси (Відень, Тайвань, Париж)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🧬 Мікрохірургія в трансплантології обличчя, кінцівок, геніталій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b/>
          <w:sz w:val="28"/>
          <w:szCs w:val="28"/>
          <w:lang w:val="uk-UA"/>
        </w:rPr>
        <w:t>🔹</w:t>
      </w: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Висновок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Мікрохірургія пройшла шлях від експериментальних досліджень до рутинної клінічної практики, ставши ключовим методом у реконструктивній та трансплантаційній хірургії.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lastRenderedPageBreak/>
        <w:t>Сучасні світові школи активно розвивають нові технології, вдосконалюють техніку та передають досвід новому поколінню хірургів, перетворюючи мікрохірургію на універсальний інструмент відновлення функцій і якості життя пацієнтів.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>Види хірургічних оптичних приладів для проведення втручань на мікроструктурах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b/>
          <w:sz w:val="28"/>
          <w:szCs w:val="28"/>
          <w:lang w:val="uk-UA"/>
        </w:rPr>
        <w:t>📌</w:t>
      </w: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Вступ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Операції на дрібних анатомічних структурах (судини, нерви, лімфатичні протоки, анатомія ока, вуха) вимагають високої точності, глибини поля зору та збільшення.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Тому оптичні прилади є обов’язковим інструментом мікрохірургії, офтальмохірургії, отохірургії, нейрохірургії, стоматології тощо.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</w:p>
    <w:p w:rsidR="0009475B" w:rsidRPr="00ED22FD" w:rsidRDefault="0009475B" w:rsidP="0009475B">
      <w:pPr>
        <w:pStyle w:val="2"/>
        <w:rPr>
          <w:rFonts w:ascii="Times New Roman" w:hAnsi="Times New Roman" w:cs="Times New Roman"/>
          <w:sz w:val="28"/>
          <w:szCs w:val="28"/>
        </w:rPr>
      </w:pPr>
      <w:r w:rsidRPr="00ED22FD">
        <w:rPr>
          <w:rStyle w:val="a8"/>
          <w:rFonts w:ascii="Times New Roman" w:hAnsi="Times New Roman" w:cs="Times New Roman"/>
          <w:b w:val="0"/>
          <w:bCs w:val="0"/>
          <w:sz w:val="28"/>
          <w:szCs w:val="28"/>
        </w:rPr>
        <w:t>Основні види хірургічних оптичних приладів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7"/>
        <w:gridCol w:w="3918"/>
        <w:gridCol w:w="5080"/>
      </w:tblGrid>
      <w:tr w:rsidR="0009475B" w:rsidRPr="00ED22FD" w:rsidTr="000947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Назва приладу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Призначення / особливості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🔬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Операційний мікроскоп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- Найбільш поширений у мікрохірургії 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- Дає збільшення 4× до 40× 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br/>
              <w:t>- Стереозображення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🔍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Хірургічні лупи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- Портативні 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- Збільшення 2×–6× 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br/>
              <w:t>- Легкі, зручні для мобільної роботи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🎥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Ендоскопи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- Візуалізація внутрішніх порожнин (черевна, грудна, суглоби) 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br/>
              <w:t>- Камера + джерело світла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🔦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Фіброскопи (гнучкі ендоскопи)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- Введення в важкодоступні зони 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br/>
              <w:t>- Мають гнучку оптичну систему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💡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Операційне освітлення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- Потужне безтіньове світло (LED, галоген) 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br/>
              <w:t>- Може бути інтегроване в мікроскоп або лупу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👁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Офтальмологічний мікроскоп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- Спеціалізований для мікрооперацій на оці 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br/>
              <w:t>- Має коаксіальне освітлення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🦻 </w:t>
            </w: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Отологічний мікроскоп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- Для операцій на середньому/внутрішньому вусі 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br/>
              <w:t>- Точна фокусна відстань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🤖 </w:t>
            </w: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Візуальні модулі в роботизованих системах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- Роботизоване 3D-збільшення (Da Vinci, Symani) 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br/>
              <w:t>- Висока точність, стабільність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🧠 </w:t>
            </w: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Нейрохірургічні навігаційні системи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- Поєднання оптики з візуалізацією КТ/МРТ у реальному часі</w:t>
            </w:r>
          </w:p>
        </w:tc>
      </w:tr>
    </w:tbl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1. Операційний мікроскоп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🔹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Основний інструмент у мікрохірургії: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Має дві окулярні головки для бінокулярного бачення (об’ємна картинка)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Оснащений коаксіальним підсвічуванням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Дозволяє працювати без дотику до тканини, на відстані 20–30 см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Регулювання збільшення, фокуса, нахилу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🛠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Застосування: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Судинна та нервова хірургія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Нейрохірургія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Офтальмологія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ЛОР-операції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Мікропластика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🔍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2. Хірургічні лупи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🔹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Простий і портативний прилад: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Встановлюється на головний обруч або оправу окулярів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Забезпечує збільшення 2–6 разів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Легкі, використовуються в польових умовах, стоматології, амбулаторії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❗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Мінус: менший кут огляду, ніж у мікроскопа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🎥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3. Ендоскопи та фіброскопи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🔹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Дають оптичну візуалізацію внутрішніх структур через природні отвори або проколи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Оснащені камерою, джерелом світла, каналом для інструментів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Є жорсткі та гнучкі (фіброскопи)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🛠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Застосування: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Лапароскопія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Торакоскопія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Артроскопія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Отоларингологія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🤖 4. Роботизовані та візуально-навігаційні системи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🔹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Роботизовані комплекси (наприклад, Da Vinci, Symani):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Високоточне візуальне збільшення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3D-зображення на моніторі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Мікроруки, що повторюють рухи хірурга з масштабуванням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🔹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Нейронавігація: суміщення візуалізації тканин у реальному часі з даними МРТ/КТ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</w:p>
    <w:p w:rsidR="0009475B" w:rsidRPr="00ED22FD" w:rsidRDefault="0009475B" w:rsidP="0009475B">
      <w:pPr>
        <w:pStyle w:val="2"/>
        <w:rPr>
          <w:rFonts w:ascii="Times New Roman" w:hAnsi="Times New Roman" w:cs="Times New Roman"/>
          <w:sz w:val="28"/>
          <w:szCs w:val="28"/>
        </w:rPr>
      </w:pPr>
    </w:p>
    <w:p w:rsidR="0009475B" w:rsidRPr="00ED22FD" w:rsidRDefault="0009475B" w:rsidP="0009475B">
      <w:pPr>
        <w:pStyle w:val="2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📊</w:t>
      </w:r>
      <w:r w:rsidRPr="00ED22FD">
        <w:rPr>
          <w:rFonts w:ascii="Times New Roman" w:hAnsi="Times New Roman" w:cs="Times New Roman"/>
          <w:sz w:val="28"/>
          <w:szCs w:val="28"/>
        </w:rPr>
        <w:t xml:space="preserve"> </w:t>
      </w:r>
      <w:r w:rsidRPr="00ED22FD">
        <w:rPr>
          <w:rStyle w:val="a8"/>
          <w:rFonts w:ascii="Times New Roman" w:hAnsi="Times New Roman" w:cs="Times New Roman"/>
          <w:b w:val="0"/>
          <w:bCs w:val="0"/>
          <w:sz w:val="28"/>
          <w:szCs w:val="28"/>
        </w:rPr>
        <w:t>Порівняльна таблиця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2"/>
        <w:gridCol w:w="1508"/>
        <w:gridCol w:w="1612"/>
        <w:gridCol w:w="1250"/>
        <w:gridCol w:w="1623"/>
        <w:gridCol w:w="1780"/>
      </w:tblGrid>
      <w:tr w:rsidR="0009475B" w:rsidRPr="00ED22FD" w:rsidTr="000947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Прилад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Збільшення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Мобільність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Глибина зору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Стереоефект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Застосування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Операційний мікроскоп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4×–40×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❌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Висока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Мікрохірургія, офтальмологія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Хірургічні лупи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2×–6×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Обмежена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🚫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/ обмежено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Стоматологія, амбулаторна хірургія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Ендоскоп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Залежить від камери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Змінна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🚫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Внутрішні органи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Робот-оптика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10×–40×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❌</w:t>
            </w: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 xml:space="preserve"> (стаціонарна)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Висока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hAnsi="Segoe UI Symbol" w:cs="Segoe UI Symbol"/>
                <w:sz w:val="28"/>
                <w:szCs w:val="28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hAnsi="Times New Roman" w:cs="Times New Roman"/>
                <w:sz w:val="28"/>
                <w:szCs w:val="28"/>
              </w:rPr>
              <w:t>Роботизована мікрохірургія</w:t>
            </w:r>
          </w:p>
        </w:tc>
      </w:tr>
    </w:tbl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Висновок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✅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Оптичні прилади — основа точності та безпеки мікрооперацій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✅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Вибір залежить від типу втручання, доступу до зони, потреб у мобільності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Segoe UI Symbol" w:hAnsi="Segoe UI Symbol" w:cs="Segoe UI Symbol"/>
          <w:sz w:val="28"/>
          <w:szCs w:val="28"/>
          <w:lang w:val="uk-UA"/>
        </w:rPr>
        <w:t>✅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З розвитком технологій з’являються комбіновані оптико-цифрові системи, які поєднують збільшення, навігацію і візуалізацію.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ED22FD">
        <w:rPr>
          <w:rFonts w:ascii="Times New Roman" w:hAnsi="Times New Roman" w:cs="Times New Roman"/>
          <w:b/>
          <w:sz w:val="28"/>
          <w:szCs w:val="28"/>
        </w:rPr>
        <w:t>Анатомічне обґрунтування вибору донорських ділянок для транспозиції клаптів на живильній ніжці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ED22FD">
        <w:rPr>
          <w:rFonts w:ascii="Segoe UI Symbol" w:hAnsi="Segoe UI Symbol" w:cs="Segoe UI Symbol"/>
          <w:b/>
          <w:sz w:val="28"/>
          <w:szCs w:val="28"/>
        </w:rPr>
        <w:t>🔹</w:t>
      </w:r>
      <w:r w:rsidRPr="00ED22FD">
        <w:rPr>
          <w:rFonts w:ascii="Times New Roman" w:hAnsi="Times New Roman" w:cs="Times New Roman"/>
          <w:b/>
          <w:sz w:val="28"/>
          <w:szCs w:val="28"/>
        </w:rPr>
        <w:t xml:space="preserve"> Вступ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При хірургічній реконструкції дефектів тканин часто використовуються локальні або віддалені клапті на живильній ніжці.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Ефективність транспозиції залежить від: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адекватного кровопостачання клаптя (через артеріально-венозну ніжку),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анатомічних особливостей судин, м’язів і шкіри в донорській ділянці,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відповідності клаптя за товщиною, еластичністю та структурою зоні дефекту.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FB6FFA" w:rsidRDefault="00FB6FFA" w:rsidP="0009475B">
      <w:pPr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="Segoe UI Symbol"/>
          <w:b/>
          <w:bCs/>
          <w:sz w:val="28"/>
          <w:szCs w:val="28"/>
        </w:rPr>
      </w:pPr>
    </w:p>
    <w:p w:rsidR="00FB6FFA" w:rsidRDefault="00FB6FFA" w:rsidP="0009475B">
      <w:pPr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="Segoe UI Symbol"/>
          <w:b/>
          <w:bCs/>
          <w:sz w:val="28"/>
          <w:szCs w:val="28"/>
        </w:rPr>
      </w:pPr>
    </w:p>
    <w:p w:rsidR="0009475B" w:rsidRPr="00ED22FD" w:rsidRDefault="0009475B" w:rsidP="000947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22FD">
        <w:rPr>
          <w:rFonts w:ascii="Segoe UI Symbol" w:eastAsia="Times New Roman" w:hAnsi="Segoe UI Symbol" w:cs="Segoe UI Symbol"/>
          <w:b/>
          <w:bCs/>
          <w:sz w:val="28"/>
          <w:szCs w:val="28"/>
        </w:rPr>
        <w:lastRenderedPageBreak/>
        <w:t>📍</w:t>
      </w:r>
      <w:r w:rsidRPr="00ED22F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Основні принципи вибору донорських зон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7"/>
        <w:gridCol w:w="2936"/>
        <w:gridCol w:w="6062"/>
      </w:tblGrid>
      <w:tr w:rsidR="0009475B" w:rsidRPr="00ED22FD" w:rsidTr="000947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Критерій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Анатомічне обґрунтування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Наявність надійної артеріальної ніжки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Донорська зона повинна мати </w:t>
            </w: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основну артерію та вену</w:t>
            </w: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, здатні забезпечити кровотік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Відоме судинне русло (ангіозони)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Клапоть повинен бути взятий із зон із </w:t>
            </w: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докладно вивченим кровопостачанням</w:t>
            </w: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(ангіосоми)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Відповідність тканин до реципієнтної зони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Товщина, еластичність, колір, функціональність повинні бути максимально подібними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Доступність та безпечність забору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Донорська зона повинна бути </w:t>
            </w: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легкодоступною</w:t>
            </w: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для хірурга, з мінімальним функціональним дефіцитом після забору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Можливість закриття зони забору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Бажано, щоб дефект у донорській зоні можна було </w:t>
            </w: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закрити первинним швом</w:t>
            </w: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або пересадкою</w:t>
            </w:r>
          </w:p>
        </w:tc>
      </w:tr>
    </w:tbl>
    <w:p w:rsidR="0009475B" w:rsidRPr="00ED22FD" w:rsidRDefault="0009475B" w:rsidP="0009475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sz w:val="28"/>
          <w:szCs w:val="28"/>
        </w:rPr>
        <w:pict>
          <v:rect id="_x0000_i1025" style="width:0;height:1.5pt" o:hralign="center" o:hrstd="t" o:hr="t" fillcolor="#a0a0a0" stroked="f"/>
        </w:pict>
      </w:r>
    </w:p>
    <w:p w:rsidR="0009475B" w:rsidRPr="00ED22FD" w:rsidRDefault="0009475B" w:rsidP="000947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22FD">
        <w:rPr>
          <w:rFonts w:ascii="Segoe UI Symbol" w:eastAsia="Times New Roman" w:hAnsi="Segoe UI Symbol" w:cs="Segoe UI Symbol"/>
          <w:b/>
          <w:bCs/>
          <w:sz w:val="28"/>
          <w:szCs w:val="28"/>
        </w:rPr>
        <w:t>📌</w:t>
      </w:r>
      <w:r w:rsidRPr="00ED22F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Популярні донорські ділянки та анатомічне обґрунтування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6"/>
        <w:gridCol w:w="1767"/>
        <w:gridCol w:w="2336"/>
        <w:gridCol w:w="2756"/>
      </w:tblGrid>
      <w:tr w:rsidR="0009475B" w:rsidRPr="00ED22FD" w:rsidTr="000947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Клапоть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Донорська зона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Живильна артерія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Анатомічне обґрунтування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Радіальний шкірно-фасціальний клапоть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Передпліччя (латеральна поверхня)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A. radialis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Поверхневе розташування, стабільна анатомія, зручна дисекція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Латисимус-дорсі (широкого м’яза спини)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Спина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A. thoracodorsalis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Велика площа, довга ніжка, можливість взяти м’язовий чи м’язово-шкірний клапоть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Пекторальний (великого грудного м’яза)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Грудна клітка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A. thoracoacromialis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Хороший об’єм тканин, легкий доступ, збереження функції руки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ALT (передньобоковий стегновий клапоть)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Бокова поверхня стегна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A. circumflexa femoris lateralis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Тонкий, довгий клапоть, можливість закрити великі дефекти, варіативна анатомія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Клапоть із прямого м’яза живота (TRAM)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Нижня передня черевна стінка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A. epigastrica inferior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Добра васкуляризація, можливість </w:t>
            </w: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формувати об’ємні тканинні комплекси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eastAsia="Times New Roman" w:hAnsi="Segoe UI Symbol" w:cs="Segoe UI Symbol"/>
                <w:sz w:val="28"/>
                <w:szCs w:val="28"/>
              </w:rPr>
              <w:lastRenderedPageBreak/>
              <w:t>🔹</w:t>
            </w: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Скапулярний або параскапулярний клапоть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Область лопатки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A. circumflexa scapulae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Надійне кровопостачання, можливість забору з декількох площин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Фібрілярні клапті на пальцях/кисті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Локальні зони руки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>A. digitalis propria</w:t>
            </w: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>A. ulnaris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Мікроанатомія дозволяє точну реконструкцію в хірургії кисті та пальців</w:t>
            </w:r>
          </w:p>
        </w:tc>
      </w:tr>
    </w:tbl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🧬 Ангіосомна концепція (Taylor &amp; Palmer)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🔹</w:t>
      </w:r>
      <w:r w:rsidRPr="00ED22F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D22FD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ED22FD">
        <w:rPr>
          <w:rFonts w:ascii="Times New Roman" w:hAnsi="Times New Roman" w:cs="Times New Roman"/>
          <w:sz w:val="28"/>
          <w:szCs w:val="28"/>
        </w:rPr>
        <w:t xml:space="preserve"> цією концепцією, тіло людини умовно поділяється на ангіосоми — ділянки шкіри та м’яких тканин, що живляться від однієї магістральної артерії.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🔹</w:t>
      </w:r>
      <w:r w:rsidRPr="00ED22F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D22FD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ED22FD">
        <w:rPr>
          <w:rFonts w:ascii="Times New Roman" w:hAnsi="Times New Roman" w:cs="Times New Roman"/>
          <w:sz w:val="28"/>
          <w:szCs w:val="28"/>
        </w:rPr>
        <w:t xml:space="preserve"> транспозиції клаптів важливо не виходити за межі ангіозони, або ж створювати мікросудинні анастомози, якщо клапоть береться із суміжної ангіозони.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⚖</w:t>
      </w:r>
      <w:r w:rsidRPr="00ED22FD">
        <w:rPr>
          <w:rFonts w:ascii="Times New Roman" w:hAnsi="Times New Roman" w:cs="Times New Roman"/>
          <w:sz w:val="28"/>
          <w:szCs w:val="28"/>
        </w:rPr>
        <w:t>️ Переваги транспозиції клаптів на живильній ніжці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✅</w:t>
      </w:r>
      <w:r w:rsidRPr="00ED22FD">
        <w:rPr>
          <w:rFonts w:ascii="Times New Roman" w:hAnsi="Times New Roman" w:cs="Times New Roman"/>
          <w:sz w:val="28"/>
          <w:szCs w:val="28"/>
        </w:rPr>
        <w:t xml:space="preserve"> Не потребує мікросудинної анастомози (на відміну від вільних клаптів)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✅</w:t>
      </w:r>
      <w:r w:rsidRPr="00ED22FD">
        <w:rPr>
          <w:rFonts w:ascii="Times New Roman" w:hAnsi="Times New Roman" w:cs="Times New Roman"/>
          <w:sz w:val="28"/>
          <w:szCs w:val="28"/>
        </w:rPr>
        <w:t xml:space="preserve"> Вища ймовірність збереження кровопостачання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✅</w:t>
      </w:r>
      <w:r w:rsidRPr="00ED22FD">
        <w:rPr>
          <w:rFonts w:ascii="Times New Roman" w:hAnsi="Times New Roman" w:cs="Times New Roman"/>
          <w:sz w:val="28"/>
          <w:szCs w:val="28"/>
        </w:rPr>
        <w:t xml:space="preserve"> Можливість використання ротації, переміщення або крокуючого переносу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✅</w:t>
      </w:r>
      <w:r w:rsidRPr="00ED22FD">
        <w:rPr>
          <w:rFonts w:ascii="Times New Roman" w:hAnsi="Times New Roman" w:cs="Times New Roman"/>
          <w:sz w:val="28"/>
          <w:szCs w:val="28"/>
        </w:rPr>
        <w:t xml:space="preserve"> Підходить для пацієнтів із загальними протипоказами до мікрохірургії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ED22FD">
        <w:rPr>
          <w:rFonts w:ascii="Times New Roman" w:hAnsi="Times New Roman" w:cs="Times New Roman"/>
          <w:b/>
          <w:sz w:val="28"/>
          <w:szCs w:val="28"/>
        </w:rPr>
        <w:t>Висновок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🔹</w:t>
      </w:r>
      <w:r w:rsidRPr="00ED22FD">
        <w:rPr>
          <w:rFonts w:ascii="Times New Roman" w:hAnsi="Times New Roman" w:cs="Times New Roman"/>
          <w:sz w:val="28"/>
          <w:szCs w:val="28"/>
        </w:rPr>
        <w:t xml:space="preserve"> Вибір донорської ділянки для клаптя на живильній ніжці ґрунтується на детальному знанні анатомії судинної системи,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🔹</w:t>
      </w:r>
      <w:r w:rsidRPr="00ED22FD">
        <w:rPr>
          <w:rFonts w:ascii="Times New Roman" w:hAnsi="Times New Roman" w:cs="Times New Roman"/>
          <w:sz w:val="28"/>
          <w:szCs w:val="28"/>
        </w:rPr>
        <w:t xml:space="preserve"> Успішна транспозиція клаптів забезпечує ефективне відновлення покривних та функціональних тканин при мінімальному ризику ускладнень,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🔹</w:t>
      </w:r>
      <w:r w:rsidRPr="00ED22FD">
        <w:rPr>
          <w:rFonts w:ascii="Times New Roman" w:hAnsi="Times New Roman" w:cs="Times New Roman"/>
          <w:sz w:val="28"/>
          <w:szCs w:val="28"/>
        </w:rPr>
        <w:t xml:space="preserve"> Врахування ангіосомної структури, довжини ніжки, анатомічних особливостей і функціонального значення донорської зони — ключ до успішної реконструкції.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FB6FFA" w:rsidRDefault="00FB6FFA" w:rsidP="000947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B6FFA" w:rsidRDefault="00FB6FFA" w:rsidP="000947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B6FFA" w:rsidRDefault="00FB6FFA" w:rsidP="000947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B6FFA" w:rsidRDefault="00FB6FFA" w:rsidP="000947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B6FFA" w:rsidRDefault="00FB6FFA" w:rsidP="000947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9475B" w:rsidRPr="00ED22FD" w:rsidRDefault="0009475B" w:rsidP="000947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Особливості формування мікросудинних анастомозів</w:t>
      </w:r>
    </w:p>
    <w:p w:rsidR="0009475B" w:rsidRPr="00ED22FD" w:rsidRDefault="0009475B" w:rsidP="0009475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sz w:val="28"/>
          <w:szCs w:val="28"/>
        </w:rPr>
        <w:pict>
          <v:rect id="_x0000_i1026" style="width:0;height:1.5pt" o:hralign="center" o:hrstd="t" o:hr="t" fillcolor="#a0a0a0" stroked="f"/>
        </w:pict>
      </w:r>
    </w:p>
    <w:p w:rsidR="0009475B" w:rsidRPr="00ED22FD" w:rsidRDefault="0009475B" w:rsidP="000947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FB6FFA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                                                 </w:t>
      </w:r>
      <w:r w:rsidRPr="00ED22FD">
        <w:rPr>
          <w:rFonts w:ascii="Times New Roman" w:eastAsia="Times New Roman" w:hAnsi="Times New Roman" w:cs="Times New Roman"/>
          <w:b/>
          <w:bCs/>
          <w:sz w:val="28"/>
          <w:szCs w:val="28"/>
        </w:rPr>
        <w:t>Вступ</w:t>
      </w:r>
    </w:p>
    <w:p w:rsidR="0009475B" w:rsidRPr="00ED22FD" w:rsidRDefault="0009475B" w:rsidP="000947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/>
          <w:bCs/>
          <w:sz w:val="28"/>
          <w:szCs w:val="28"/>
        </w:rPr>
        <w:t>Мікросудинний анастомоз</w:t>
      </w:r>
      <w:r w:rsidRPr="00ED22FD">
        <w:rPr>
          <w:rFonts w:ascii="Times New Roman" w:eastAsia="Times New Roman" w:hAnsi="Times New Roman" w:cs="Times New Roman"/>
          <w:sz w:val="28"/>
          <w:szCs w:val="28"/>
        </w:rPr>
        <w:t xml:space="preserve"> — це хірургічне з'єднання дрібних судин (зазвичай діаметром 1–3 мм) з метою відновлення кровотоку після пересадки тканин або реваскуляризації. Цей процес є </w:t>
      </w:r>
      <w:r w:rsidRPr="00ED22FD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основою мікрохірургії</w:t>
      </w:r>
      <w:r w:rsidRPr="00ED22FD">
        <w:rPr>
          <w:rFonts w:ascii="Times New Roman" w:eastAsia="Times New Roman" w:hAnsi="Times New Roman" w:cs="Times New Roman"/>
          <w:sz w:val="28"/>
          <w:szCs w:val="28"/>
        </w:rPr>
        <w:t xml:space="preserve"> в реконструктивній хірургії, трансплантології, реплантації кінцівок, пластичній хірургії.</w:t>
      </w:r>
    </w:p>
    <w:p w:rsidR="0009475B" w:rsidRPr="00ED22FD" w:rsidRDefault="0009475B" w:rsidP="000947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Основні принципи формування мікросудинного анастомозу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7"/>
        <w:gridCol w:w="3155"/>
        <w:gridCol w:w="5843"/>
      </w:tblGrid>
      <w:tr w:rsidR="0009475B" w:rsidRPr="00ED22FD" w:rsidTr="000947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Принцип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Суть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Повне співставлення інтими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Інтима (внутрішній шар судини) має бути точно суміщена для уникнення тромбозу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Атравматичність техніки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Уникають пошкодження ендотелію, що провокує тромбоутворення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Мікроінструменти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Застосовують інструменти 0,2–0,5 мм, мікроскоп, шви 9-0 – 11-0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Збереження нормального потоку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Не допустимі перекручування, здавлення або напруга в зоні анастомозу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Контроль прохідності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Перевірка анастомозу після зшивання (проба наповнення, патенції, венозний зворотній потік)</w:t>
            </w:r>
          </w:p>
        </w:tc>
      </w:tr>
    </w:tbl>
    <w:p w:rsidR="0009475B" w:rsidRPr="00ED22FD" w:rsidRDefault="0009475B" w:rsidP="0009475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sz w:val="28"/>
          <w:szCs w:val="28"/>
        </w:rPr>
        <w:pict>
          <v:rect id="_x0000_i1027" style="width:0;height:1.5pt" o:hralign="center" o:hrstd="t" o:hr="t" fillcolor="#a0a0a0" stroked="f"/>
        </w:pict>
      </w:r>
    </w:p>
    <w:p w:rsidR="0009475B" w:rsidRPr="00ED22FD" w:rsidRDefault="0009475B" w:rsidP="000947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Типи мікросудинних анастомозів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4442"/>
        <w:gridCol w:w="3073"/>
      </w:tblGrid>
      <w:tr w:rsidR="0009475B" w:rsidRPr="00ED22FD" w:rsidTr="000947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Тип анастомозу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Застосування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Особливості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D22F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Енд-до-енд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Найпоширеніший при судинних трансплантаціях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Кінці судин зшиваються торцями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D22F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Енд-до-сайд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Коли потрібно зберегти основний судинний потік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Бічний отвір у великій судині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D22F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Сайд-до-сайд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Рідко, при реконструкції колатерального потоку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Дві бічні поверхні з'єднуються</w:t>
            </w:r>
          </w:p>
        </w:tc>
      </w:tr>
    </w:tbl>
    <w:p w:rsidR="0009475B" w:rsidRDefault="0009475B" w:rsidP="000947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B6FFA" w:rsidRDefault="00FB6FFA" w:rsidP="000947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B6FFA" w:rsidRPr="00ED22FD" w:rsidRDefault="00FB6FFA" w:rsidP="000947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lastRenderedPageBreak/>
        <w:t>Техніка накладання анастомозу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Підготовка судин: обережне препарування, видалення адвентиції, промивання гепарином.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Фіксація кінців: накладання 2–3 фіксуючих швів ("триангуляція Карреля").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Основне зшивання: послідовне накладання швів монофіламентною ниткою (9/0 – 11/0), рівномірні відстані.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Перевірка прохідності: зняття мікрокліпсів, оцінка пульсації, колір, тест патенції ("milking test").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09475B" w:rsidRPr="00ED22FD" w:rsidRDefault="0009475B" w:rsidP="000947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/>
          <w:bCs/>
          <w:sz w:val="28"/>
          <w:szCs w:val="28"/>
        </w:rPr>
        <w:t>Класики і першопрохідці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3"/>
        <w:gridCol w:w="7312"/>
      </w:tblGrid>
      <w:tr w:rsidR="0009475B" w:rsidRPr="00ED22FD" w:rsidTr="000947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Автор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Внесок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Алексіс Каррель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Винайшов триангуляційну техніку судинного шва (Нобелівська премія, 1912)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Jacobson &amp; Suarez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Перший мікросудинний анастомоз з мікроскопом (1960)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Harry Buncke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Засновник клінічної мікрохірургії, успішна трансплантація клаптів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Robert Acland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Стандартизація інструментів та технік, "Red Book" з мікрохірургії</w:t>
            </w:r>
          </w:p>
        </w:tc>
      </w:tr>
    </w:tbl>
    <w:p w:rsidR="0009475B" w:rsidRPr="00ED22FD" w:rsidRDefault="0009475B" w:rsidP="0009475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sz w:val="28"/>
          <w:szCs w:val="28"/>
        </w:rPr>
        <w:pict>
          <v:rect id="_x0000_i1028" style="width:0;height:1.5pt" o:hralign="center" o:hrstd="t" o:hr="t" fillcolor="#a0a0a0" stroked="f"/>
        </w:pict>
      </w:r>
    </w:p>
    <w:p w:rsidR="0009475B" w:rsidRPr="00ED22FD" w:rsidRDefault="0009475B" w:rsidP="000947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/>
          <w:bCs/>
          <w:sz w:val="28"/>
          <w:szCs w:val="28"/>
        </w:rPr>
        <w:t>Проблеми та ускладнення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2"/>
        <w:gridCol w:w="3723"/>
        <w:gridCol w:w="3460"/>
      </w:tblGrid>
      <w:tr w:rsidR="0009475B" w:rsidRPr="00ED22FD" w:rsidTr="000947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Ускладнення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Причини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Профілактика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Тромбоз анастомозу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Пошкодження інтими, перекрут, напруга, неякісні шви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Акуратна техніка, антикоагулянтна профілактика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Кровотеча з анастомозу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Надто великі отвори для швів або недостатня герметичність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Делікатне зшивання, повторна перевірка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Венозний застій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Непрохідність венозного анастомозу, компресія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Правильне розташування та фіксація</w:t>
            </w:r>
          </w:p>
        </w:tc>
      </w:tr>
      <w:tr w:rsidR="0009475B" w:rsidRPr="00ED22FD" w:rsidTr="000947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Некроз клаптя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Втрата кровотоку (венозного або артеріального)</w:t>
            </w:r>
          </w:p>
        </w:tc>
        <w:tc>
          <w:tcPr>
            <w:tcW w:w="0" w:type="auto"/>
            <w:vAlign w:val="center"/>
            <w:hideMark/>
          </w:tcPr>
          <w:p w:rsidR="0009475B" w:rsidRPr="00ED22FD" w:rsidRDefault="0009475B" w:rsidP="00094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2FD">
              <w:rPr>
                <w:rFonts w:ascii="Times New Roman" w:eastAsia="Times New Roman" w:hAnsi="Times New Roman" w:cs="Times New Roman"/>
                <w:sz w:val="28"/>
                <w:szCs w:val="28"/>
              </w:rPr>
              <w:t>Постійний контроль після операції</w:t>
            </w:r>
          </w:p>
        </w:tc>
      </w:tr>
    </w:tbl>
    <w:p w:rsidR="0009475B" w:rsidRPr="00ED22FD" w:rsidRDefault="0009475B" w:rsidP="0009475B">
      <w:pPr>
        <w:pStyle w:val="2"/>
        <w:rPr>
          <w:rFonts w:ascii="Times New Roman" w:hAnsi="Times New Roman" w:cs="Times New Roman"/>
          <w:sz w:val="28"/>
          <w:szCs w:val="28"/>
        </w:rPr>
      </w:pPr>
      <w:r w:rsidRPr="00ED22FD">
        <w:rPr>
          <w:rStyle w:val="a8"/>
          <w:rFonts w:ascii="Times New Roman" w:hAnsi="Times New Roman" w:cs="Times New Roman"/>
          <w:b w:val="0"/>
          <w:bCs w:val="0"/>
          <w:sz w:val="28"/>
          <w:szCs w:val="28"/>
        </w:rPr>
        <w:t>Нетрадиційні методики</w:t>
      </w:r>
    </w:p>
    <w:p w:rsidR="0009475B" w:rsidRPr="00ED22FD" w:rsidRDefault="0009475B" w:rsidP="0009475B">
      <w:pPr>
        <w:pStyle w:val="a3"/>
        <w:numPr>
          <w:ilvl w:val="0"/>
          <w:numId w:val="3"/>
        </w:numPr>
        <w:rPr>
          <w:sz w:val="28"/>
          <w:szCs w:val="28"/>
        </w:rPr>
      </w:pPr>
      <w:r w:rsidRPr="00ED22FD">
        <w:rPr>
          <w:rStyle w:val="a8"/>
          <w:sz w:val="28"/>
          <w:szCs w:val="28"/>
        </w:rPr>
        <w:t>Механічні з’єднувачі</w:t>
      </w:r>
      <w:r w:rsidRPr="00ED22FD">
        <w:rPr>
          <w:sz w:val="28"/>
          <w:szCs w:val="28"/>
        </w:rPr>
        <w:t xml:space="preserve"> – кільця, скоби (Anastomotic Coupler Device)</w:t>
      </w:r>
    </w:p>
    <w:p w:rsidR="0009475B" w:rsidRPr="00ED22FD" w:rsidRDefault="0009475B" w:rsidP="0009475B">
      <w:pPr>
        <w:pStyle w:val="a3"/>
        <w:numPr>
          <w:ilvl w:val="0"/>
          <w:numId w:val="3"/>
        </w:numPr>
        <w:rPr>
          <w:sz w:val="28"/>
          <w:szCs w:val="28"/>
        </w:rPr>
      </w:pPr>
      <w:r w:rsidRPr="00ED22FD">
        <w:rPr>
          <w:rStyle w:val="a8"/>
          <w:sz w:val="28"/>
          <w:szCs w:val="28"/>
        </w:rPr>
        <w:t>Тканинні клеї</w:t>
      </w:r>
      <w:r w:rsidRPr="00ED22FD">
        <w:rPr>
          <w:sz w:val="28"/>
          <w:szCs w:val="28"/>
        </w:rPr>
        <w:t xml:space="preserve"> – фібринові, ціаноакрилатні (рідко через токсичність)</w:t>
      </w:r>
    </w:p>
    <w:p w:rsidR="0009475B" w:rsidRPr="00ED22FD" w:rsidRDefault="0009475B" w:rsidP="0009475B">
      <w:pPr>
        <w:pStyle w:val="a3"/>
        <w:numPr>
          <w:ilvl w:val="0"/>
          <w:numId w:val="3"/>
        </w:numPr>
        <w:rPr>
          <w:sz w:val="28"/>
          <w:szCs w:val="28"/>
        </w:rPr>
      </w:pPr>
      <w:r w:rsidRPr="00ED22FD">
        <w:rPr>
          <w:rStyle w:val="a8"/>
          <w:sz w:val="28"/>
          <w:szCs w:val="28"/>
        </w:rPr>
        <w:t>Лазерний анастомоз</w:t>
      </w:r>
      <w:r w:rsidRPr="00ED22FD">
        <w:rPr>
          <w:sz w:val="28"/>
          <w:szCs w:val="28"/>
        </w:rPr>
        <w:t xml:space="preserve"> – експериментальні методи</w:t>
      </w:r>
    </w:p>
    <w:p w:rsidR="0009475B" w:rsidRPr="00ED22FD" w:rsidRDefault="0009475B" w:rsidP="0009475B">
      <w:pPr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lastRenderedPageBreak/>
        <w:pict>
          <v:rect id="_x0000_i1029" style="width:0;height:1.5pt" o:hralign="center" o:hrstd="t" o:hr="t" fillcolor="#a0a0a0" stroked="f"/>
        </w:pict>
      </w:r>
    </w:p>
    <w:p w:rsidR="0009475B" w:rsidRPr="00ED22FD" w:rsidRDefault="0009475B" w:rsidP="0009475B">
      <w:pPr>
        <w:pStyle w:val="2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 xml:space="preserve">🧪 </w:t>
      </w:r>
      <w:r w:rsidRPr="00ED22FD">
        <w:rPr>
          <w:rStyle w:val="a8"/>
          <w:rFonts w:ascii="Times New Roman" w:hAnsi="Times New Roman" w:cs="Times New Roman"/>
          <w:b w:val="0"/>
          <w:bCs w:val="0"/>
          <w:sz w:val="28"/>
          <w:szCs w:val="28"/>
        </w:rPr>
        <w:t>Фактори успішного анастомозу</w:t>
      </w:r>
    </w:p>
    <w:p w:rsidR="0009475B" w:rsidRPr="00ED22FD" w:rsidRDefault="0009475B" w:rsidP="0009475B">
      <w:pPr>
        <w:pStyle w:val="a3"/>
        <w:rPr>
          <w:sz w:val="28"/>
          <w:szCs w:val="28"/>
        </w:rPr>
      </w:pPr>
      <w:r w:rsidRPr="00ED22FD">
        <w:rPr>
          <w:rFonts w:ascii="Segoe UI Symbol" w:hAnsi="Segoe UI Symbol" w:cs="Segoe UI Symbol"/>
          <w:sz w:val="28"/>
          <w:szCs w:val="28"/>
        </w:rPr>
        <w:t>✅</w:t>
      </w:r>
      <w:r w:rsidRPr="00ED22FD">
        <w:rPr>
          <w:sz w:val="28"/>
          <w:szCs w:val="28"/>
        </w:rPr>
        <w:t xml:space="preserve"> Оптимальний розмір і відповідність судин</w:t>
      </w:r>
      <w:r w:rsidRPr="00ED22FD">
        <w:rPr>
          <w:sz w:val="28"/>
          <w:szCs w:val="28"/>
        </w:rPr>
        <w:br/>
      </w:r>
      <w:r w:rsidRPr="00ED22FD">
        <w:rPr>
          <w:rFonts w:ascii="Segoe UI Symbol" w:hAnsi="Segoe UI Symbol" w:cs="Segoe UI Symbol"/>
          <w:sz w:val="28"/>
          <w:szCs w:val="28"/>
        </w:rPr>
        <w:t>✅</w:t>
      </w:r>
      <w:r w:rsidRPr="00ED22FD">
        <w:rPr>
          <w:sz w:val="28"/>
          <w:szCs w:val="28"/>
        </w:rPr>
        <w:t xml:space="preserve"> Відсутність натягу або перекручення</w:t>
      </w:r>
      <w:r w:rsidRPr="00ED22FD">
        <w:rPr>
          <w:sz w:val="28"/>
          <w:szCs w:val="28"/>
        </w:rPr>
        <w:br/>
      </w:r>
      <w:r w:rsidRPr="00ED22FD">
        <w:rPr>
          <w:rFonts w:ascii="Segoe UI Symbol" w:hAnsi="Segoe UI Symbol" w:cs="Segoe UI Symbol"/>
          <w:sz w:val="28"/>
          <w:szCs w:val="28"/>
        </w:rPr>
        <w:t>✅</w:t>
      </w:r>
      <w:r w:rsidRPr="00ED22FD">
        <w:rPr>
          <w:sz w:val="28"/>
          <w:szCs w:val="28"/>
        </w:rPr>
        <w:t xml:space="preserve"> Наявність адекватного венозного відтоку</w:t>
      </w:r>
      <w:r w:rsidRPr="00ED22FD">
        <w:rPr>
          <w:sz w:val="28"/>
          <w:szCs w:val="28"/>
        </w:rPr>
        <w:br/>
      </w:r>
      <w:r w:rsidRPr="00ED22FD">
        <w:rPr>
          <w:rFonts w:ascii="Segoe UI Symbol" w:hAnsi="Segoe UI Symbol" w:cs="Segoe UI Symbol"/>
          <w:sz w:val="28"/>
          <w:szCs w:val="28"/>
        </w:rPr>
        <w:t>✅</w:t>
      </w:r>
      <w:r w:rsidRPr="00ED22FD">
        <w:rPr>
          <w:sz w:val="28"/>
          <w:szCs w:val="28"/>
        </w:rPr>
        <w:t xml:space="preserve"> Застосування мікроскопа або луп</w:t>
      </w:r>
      <w:r w:rsidRPr="00ED22FD">
        <w:rPr>
          <w:sz w:val="28"/>
          <w:szCs w:val="28"/>
        </w:rPr>
        <w:br/>
      </w:r>
      <w:r w:rsidRPr="00ED22FD">
        <w:rPr>
          <w:rFonts w:ascii="Segoe UI Symbol" w:hAnsi="Segoe UI Symbol" w:cs="Segoe UI Symbol"/>
          <w:sz w:val="28"/>
          <w:szCs w:val="28"/>
        </w:rPr>
        <w:t>✅</w:t>
      </w:r>
      <w:r w:rsidRPr="00ED22FD">
        <w:rPr>
          <w:sz w:val="28"/>
          <w:szCs w:val="28"/>
        </w:rPr>
        <w:t xml:space="preserve"> Досвід хірурга і тренування на лабораторних моделях</w:t>
      </w:r>
    </w:p>
    <w:p w:rsidR="0009475B" w:rsidRPr="00ED22FD" w:rsidRDefault="0009475B" w:rsidP="00FB6FF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Висновок</w:t>
      </w:r>
    </w:p>
    <w:p w:rsidR="0009475B" w:rsidRPr="00ED22FD" w:rsidRDefault="0009475B" w:rsidP="00FB6FF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Мікросудинний анастомоз — критично важлива і високотехнічна частина реконструктивної хірургії. Його успішність залежить від точності, акуратності та глибокого знання анатомії.</w:t>
      </w:r>
    </w:p>
    <w:p w:rsidR="0009475B" w:rsidRPr="00ED22FD" w:rsidRDefault="0009475B" w:rsidP="00FB6FF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2FD">
        <w:rPr>
          <w:rFonts w:ascii="Times New Roman" w:hAnsi="Times New Roman" w:cs="Times New Roman"/>
          <w:sz w:val="28"/>
          <w:szCs w:val="28"/>
        </w:rPr>
        <w:t>Постійна практика, мікрохірургічний тренінг і правильний підбір інструментів — ключ до успіху.</w:t>
      </w:r>
    </w:p>
    <w:p w:rsidR="0009475B" w:rsidRPr="00ED22FD" w:rsidRDefault="0009475B" w:rsidP="0009475B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EF728C" w:rsidRPr="00ED22FD" w:rsidRDefault="00EF728C" w:rsidP="006F2C35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</w:rPr>
        <w:t>2.2 Питання:</w:t>
      </w:r>
    </w:p>
    <w:p w:rsidR="00B30420" w:rsidRPr="00B30420" w:rsidRDefault="00B30420" w:rsidP="00B304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color w:val="auto"/>
          <w:sz w:val="28"/>
          <w:szCs w:val="28"/>
          <w:lang w:val="uk-UA"/>
        </w:rPr>
        <w:t>1)</w:t>
      </w:r>
      <w:r w:rsidRPr="00B30420">
        <w:rPr>
          <w:rFonts w:ascii="Times New Roman" w:eastAsia="Times New Roman" w:hAnsi="Times New Roman" w:cs="Times New Roman"/>
          <w:color w:val="auto"/>
          <w:sz w:val="28"/>
          <w:szCs w:val="28"/>
          <w:lang w:val="uk-UA"/>
        </w:rPr>
        <w:t xml:space="preserve">  Що таке мікрохірургія і які її основні принципи?</w:t>
      </w:r>
    </w:p>
    <w:p w:rsidR="00B30420" w:rsidRPr="00B30420" w:rsidRDefault="00B30420" w:rsidP="00B304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color w:val="auto"/>
          <w:sz w:val="28"/>
          <w:szCs w:val="28"/>
          <w:lang w:val="uk-UA"/>
        </w:rPr>
        <w:t>2)</w:t>
      </w:r>
      <w:r w:rsidRPr="00B30420">
        <w:rPr>
          <w:rFonts w:ascii="Times New Roman" w:eastAsia="Times New Roman" w:hAnsi="Times New Roman" w:cs="Times New Roman"/>
          <w:color w:val="auto"/>
          <w:sz w:val="28"/>
          <w:szCs w:val="28"/>
          <w:lang w:val="uk-UA"/>
        </w:rPr>
        <w:t xml:space="preserve">  У чому полягає унікальність мікрохірургії при лікуванні вогнепальних поранень?</w:t>
      </w:r>
    </w:p>
    <w:p w:rsidR="00B30420" w:rsidRPr="00B30420" w:rsidRDefault="00B30420" w:rsidP="00B304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color w:val="auto"/>
          <w:sz w:val="28"/>
          <w:szCs w:val="28"/>
          <w:lang w:val="uk-UA"/>
        </w:rPr>
        <w:t>3)</w:t>
      </w:r>
      <w:r w:rsidRPr="00B3042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Які анатомічні структури найчастіше потребують мікрохірургічного відновлення при вогнепальних травмах?</w:t>
      </w:r>
    </w:p>
    <w:p w:rsidR="00B30420" w:rsidRPr="00B30420" w:rsidRDefault="00B30420" w:rsidP="00B304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color w:val="auto"/>
          <w:sz w:val="28"/>
          <w:szCs w:val="28"/>
          <w:lang w:val="uk-UA"/>
        </w:rPr>
        <w:t>4)</w:t>
      </w:r>
      <w:r w:rsidRPr="00B3042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Які функціональні порушення можуть виникати внаслідок вогнепальних поранень?</w:t>
      </w: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5)</w:t>
      </w: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Які показання до застосування мікрохірургічних методів при вогнепальних пораненнях?</w:t>
      </w: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6)</w:t>
      </w: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Які мікрохірургічні техніки використовуються для відновлення нервів, судин або сухожиль?</w:t>
      </w: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7)</w:t>
      </w: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Як відбувається процес реваскуляризації пошкоджених тканин у мікрохірургії?</w:t>
      </w: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</w:p>
    <w:p w:rsidR="006F2C35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8)</w:t>
      </w: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Яку роль відіграє мікрохірургія у запобіганні ампутацій?</w:t>
      </w: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9)</w:t>
      </w: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Які фактори впливають на успішність мікрохірургічного лікування після вогнепального поранення?</w:t>
      </w: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10)</w:t>
      </w: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Які показники функціонального відновлення оцінюють ефективність мікрохірургії?</w:t>
      </w: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11)</w:t>
      </w: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Які ускладнення можуть виникати після мікрохірургічного втручання при вогнепальних пораненнях?</w:t>
      </w: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12)</w:t>
      </w: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Як мікрохірургічне лікування впливає на якість життя пацієнтів?</w:t>
      </w: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13)</w:t>
      </w: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Наскільки ефективна мікрохірургія порівняно з традиційними хірургічними методами при вогнепальних пораненнях?</w:t>
      </w: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14)</w:t>
      </w: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Які сучасні технології (наприклад, 3D-друк, біоматеріали) інтегруються у мікрохірургію для покращення результатів?</w:t>
      </w: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</w:p>
    <w:p w:rsidR="00B30420" w:rsidRPr="00ED22FD" w:rsidRDefault="00B30420" w:rsidP="00B304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15)</w:t>
      </w:r>
      <w:r w:rsidRPr="00ED22F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Який досвід застосування мікрохірургії у військовій медицині в умовах бойових дій?</w:t>
      </w:r>
    </w:p>
    <w:p w:rsidR="00B30420" w:rsidRPr="00ED22FD" w:rsidRDefault="00B30420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B30420" w:rsidRPr="00ED22FD" w:rsidRDefault="00B30420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B30420" w:rsidRPr="00ED22FD" w:rsidRDefault="00B30420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B30420" w:rsidRPr="00ED22FD" w:rsidRDefault="00B30420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B30420" w:rsidRPr="00ED22FD" w:rsidRDefault="00B30420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B30420" w:rsidRPr="00ED22FD" w:rsidRDefault="00B30420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B30420" w:rsidRPr="00ED22FD" w:rsidRDefault="00B30420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B30420" w:rsidRPr="00ED22FD" w:rsidRDefault="00B30420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B30420" w:rsidRPr="00ED22FD" w:rsidRDefault="00B30420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B30420" w:rsidRPr="00ED22FD" w:rsidRDefault="00B30420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B30420" w:rsidRPr="00ED22FD" w:rsidRDefault="00B30420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B30420" w:rsidRPr="00ED22FD" w:rsidRDefault="00B30420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B30420" w:rsidRPr="00ED22FD" w:rsidRDefault="00B30420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B30420" w:rsidRPr="00ED22FD" w:rsidRDefault="00B30420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B30420" w:rsidRPr="00ED22FD" w:rsidRDefault="00B30420" w:rsidP="006F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bookmarkStart w:id="0" w:name="_GoBack"/>
      <w:bookmarkEnd w:id="0"/>
    </w:p>
    <w:p w:rsidR="00CE7B4A" w:rsidRPr="00ED22FD" w:rsidRDefault="006F2C35" w:rsidP="006F2C35">
      <w:pPr>
        <w:pStyle w:val="1"/>
        <w:spacing w:before="0"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  <w:r w:rsidRPr="00ED22FD">
        <w:rPr>
          <w:rStyle w:val="a9"/>
          <w:b/>
          <w:bCs/>
          <w:color w:val="000000" w:themeColor="text1"/>
          <w:sz w:val="28"/>
          <w:szCs w:val="28"/>
        </w:rPr>
        <w:t xml:space="preserve">3.1 </w:t>
      </w:r>
      <w:r w:rsidRPr="00ED22FD">
        <w:rPr>
          <w:rStyle w:val="a9"/>
          <w:b/>
          <w:bCs/>
          <w:color w:val="000000" w:themeColor="text1"/>
          <w:sz w:val="28"/>
          <w:szCs w:val="28"/>
          <w:lang w:val="uk-UA"/>
        </w:rPr>
        <w:t>З</w:t>
      </w:r>
      <w:r w:rsidRPr="00ED22FD">
        <w:rPr>
          <w:rStyle w:val="a9"/>
          <w:b/>
          <w:bCs/>
          <w:color w:val="000000" w:themeColor="text1"/>
          <w:sz w:val="28"/>
          <w:szCs w:val="28"/>
        </w:rPr>
        <w:t>міст завдань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  <w:r w:rsidRPr="00ED22FD">
        <w:rPr>
          <w:rStyle w:val="a9"/>
          <w:b/>
          <w:bCs/>
          <w:color w:val="000000" w:themeColor="text1"/>
          <w:sz w:val="28"/>
          <w:szCs w:val="28"/>
        </w:rPr>
        <w:t>1. Яке основне завдання мікрохірургії при лікуванні вогнепальних поранень?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A. Видалення інфікованих тканин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B. Зменшення больового синдрому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C. Відновлення дрібних судин, нервів і тканин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D. Введення антибіотиків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  <w:r w:rsidRPr="00ED22FD">
        <w:rPr>
          <w:rStyle w:val="a9"/>
          <w:b/>
          <w:bCs/>
          <w:color w:val="000000" w:themeColor="text1"/>
          <w:sz w:val="28"/>
          <w:szCs w:val="28"/>
        </w:rPr>
        <w:t>2. Який з наведених методів є характерним для мікрохірургічного втручання?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A. Зашивання великих судин вручну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lastRenderedPageBreak/>
        <w:t>B. Застосування шкіряних трансплантатів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C. З’єднання судин діаметром менше 1 мм за допомогою мікроінструментів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D. Встановлення гіпсових пов'язок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  <w:r w:rsidRPr="00ED22FD">
        <w:rPr>
          <w:rStyle w:val="a9"/>
          <w:b/>
          <w:bCs/>
          <w:color w:val="000000" w:themeColor="text1"/>
          <w:sz w:val="28"/>
          <w:szCs w:val="28"/>
        </w:rPr>
        <w:t>3. У якому випадку мікрохірургія є обов'язковою при вогнепальному пораненні?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A. При поверхневих ушкодженнях м’яких тканин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B. При термічних опіках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C. При пошкодженні нервово-судинного пучка кінцівки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D. При забоях грудної клітки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  <w:r w:rsidRPr="00ED22FD">
        <w:rPr>
          <w:rStyle w:val="a9"/>
          <w:b/>
          <w:bCs/>
          <w:color w:val="000000" w:themeColor="text1"/>
          <w:sz w:val="28"/>
          <w:szCs w:val="28"/>
        </w:rPr>
        <w:t>4. Яке мікрохірургічне втручання дозволяє зберегти життєздатність кінцівки після тяжкого поранення?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A. Видалення уламків кістки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B. Реплантація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C. Катетеризація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D. Ампутація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  <w:r w:rsidRPr="00ED22FD">
        <w:rPr>
          <w:rStyle w:val="a9"/>
          <w:b/>
          <w:bCs/>
          <w:color w:val="000000" w:themeColor="text1"/>
          <w:sz w:val="28"/>
          <w:szCs w:val="28"/>
        </w:rPr>
        <w:t>5. Який з нижченаведених інструментів є обов’язковим у мікрохірургії?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A. Скальпель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B. Щипці для перев'язки судин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C. Мікроскоп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  <w:lang w:val="uk-UA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D. Стандартний шовний матеріал</w:t>
      </w:r>
      <w:r w:rsidRPr="00ED22FD">
        <w:rPr>
          <w:rStyle w:val="a9"/>
          <w:bCs/>
          <w:color w:val="000000" w:themeColor="text1"/>
          <w:sz w:val="28"/>
          <w:szCs w:val="28"/>
          <w:lang w:val="uk-UA"/>
        </w:rPr>
        <w:t>а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  <w:r w:rsidRPr="00ED22FD">
        <w:rPr>
          <w:rStyle w:val="a9"/>
          <w:b/>
          <w:bCs/>
          <w:color w:val="000000" w:themeColor="text1"/>
          <w:sz w:val="28"/>
          <w:szCs w:val="28"/>
        </w:rPr>
        <w:t>6. Який термін є ключовим для успішного мікрохірургічного втручання при вогнепальному пораненні?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A. 48 годин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B. 72 години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C. Золоті 6–8 годин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D. Через 1 тиждень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  <w:r w:rsidRPr="00ED22FD">
        <w:rPr>
          <w:rStyle w:val="a9"/>
          <w:b/>
          <w:bCs/>
          <w:color w:val="000000" w:themeColor="text1"/>
          <w:sz w:val="28"/>
          <w:szCs w:val="28"/>
        </w:rPr>
        <w:t>7. Який з нижченаведених ускладнень найчастіше виникає при відмові від мікрохірургічного лікування тяжких поранень?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A. Зниження температури тіла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B. Втрата кінцівки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C. Головний біль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D. Підвищення артеріального тиску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  <w:r w:rsidRPr="00ED22FD">
        <w:rPr>
          <w:rStyle w:val="a9"/>
          <w:b/>
          <w:bCs/>
          <w:color w:val="000000" w:themeColor="text1"/>
          <w:sz w:val="28"/>
          <w:szCs w:val="28"/>
        </w:rPr>
        <w:t>8. Який метод діагностики часто використовується перед мікрохірургічним втручанням?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A. УЗД серця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lastRenderedPageBreak/>
        <w:t>B. Магнітно-резонансна томографія (МРТ)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C. Ангіографія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D. Рентген черепа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  <w:r w:rsidRPr="00ED22FD">
        <w:rPr>
          <w:rStyle w:val="a9"/>
          <w:b/>
          <w:bCs/>
          <w:color w:val="000000" w:themeColor="text1"/>
          <w:sz w:val="28"/>
          <w:szCs w:val="28"/>
        </w:rPr>
        <w:t>9. Основна перевага мікрохірургії у реконструктивній хірургії післ</w:t>
      </w:r>
      <w:r w:rsidR="0085407C" w:rsidRPr="00ED22FD">
        <w:rPr>
          <w:rStyle w:val="a9"/>
          <w:b/>
          <w:bCs/>
          <w:color w:val="000000" w:themeColor="text1"/>
          <w:sz w:val="28"/>
          <w:szCs w:val="28"/>
        </w:rPr>
        <w:t>я вогнепального поранення — це: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A. Зниження витрат на лікування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B. Естетичний вигляд рани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C. Високий рівень відновлення функцій ураженого органу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D. Мож</w:t>
      </w:r>
      <w:r w:rsidR="0085407C" w:rsidRPr="00ED22FD">
        <w:rPr>
          <w:rStyle w:val="a9"/>
          <w:bCs/>
          <w:color w:val="000000" w:themeColor="text1"/>
          <w:sz w:val="28"/>
          <w:szCs w:val="28"/>
        </w:rPr>
        <w:t>ливість амбулаторного лікування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  <w:r w:rsidRPr="00ED22FD">
        <w:rPr>
          <w:rStyle w:val="a9"/>
          <w:b/>
          <w:bCs/>
          <w:color w:val="000000" w:themeColor="text1"/>
          <w:sz w:val="28"/>
          <w:szCs w:val="28"/>
        </w:rPr>
        <w:t>10. Яка спеціалізація хірурга є найбільш релевантною для виконання мікрохірургічних втр</w:t>
      </w:r>
      <w:r w:rsidR="0085407C" w:rsidRPr="00ED22FD">
        <w:rPr>
          <w:rStyle w:val="a9"/>
          <w:b/>
          <w:bCs/>
          <w:color w:val="000000" w:themeColor="text1"/>
          <w:sz w:val="28"/>
          <w:szCs w:val="28"/>
        </w:rPr>
        <w:t>учань при вогнепальних травмах?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A. Травматолог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B. Нейрохірург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C. Мікрохірург / реконструктивний хірург</w:t>
      </w:r>
    </w:p>
    <w:p w:rsidR="00CE7B4A" w:rsidRPr="00ED22FD" w:rsidRDefault="00CE7B4A" w:rsidP="00CE7B4A">
      <w:pPr>
        <w:pStyle w:val="1"/>
        <w:spacing w:after="0" w:line="240" w:lineRule="auto"/>
        <w:jc w:val="both"/>
        <w:rPr>
          <w:rStyle w:val="a9"/>
          <w:bCs/>
          <w:color w:val="000000" w:themeColor="text1"/>
          <w:sz w:val="28"/>
          <w:szCs w:val="28"/>
        </w:rPr>
      </w:pPr>
      <w:r w:rsidRPr="00ED22FD">
        <w:rPr>
          <w:rStyle w:val="a9"/>
          <w:bCs/>
          <w:color w:val="000000" w:themeColor="text1"/>
          <w:sz w:val="28"/>
          <w:szCs w:val="28"/>
        </w:rPr>
        <w:t>D. Онкохірург</w:t>
      </w:r>
    </w:p>
    <w:p w:rsidR="00CE7B4A" w:rsidRPr="00ED22FD" w:rsidRDefault="00CE7B4A" w:rsidP="006F2C35">
      <w:pPr>
        <w:pStyle w:val="1"/>
        <w:spacing w:before="0"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</w:p>
    <w:p w:rsidR="00CE7B4A" w:rsidRPr="00ED22FD" w:rsidRDefault="00CE7B4A" w:rsidP="006F2C35">
      <w:pPr>
        <w:pStyle w:val="1"/>
        <w:spacing w:before="0"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</w:p>
    <w:p w:rsidR="0085407C" w:rsidRPr="00ED22FD" w:rsidRDefault="0085407C" w:rsidP="006F2C35">
      <w:pPr>
        <w:pStyle w:val="1"/>
        <w:spacing w:before="0"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</w:p>
    <w:p w:rsidR="006F2C35" w:rsidRPr="00ED22FD" w:rsidRDefault="006F2C35" w:rsidP="006F2C35">
      <w:pPr>
        <w:pStyle w:val="1"/>
        <w:spacing w:before="0" w:after="0"/>
        <w:jc w:val="both"/>
        <w:rPr>
          <w:b/>
          <w:color w:val="000000" w:themeColor="text1"/>
          <w:sz w:val="28"/>
          <w:szCs w:val="28"/>
          <w:lang w:val="uk-UA"/>
        </w:rPr>
      </w:pPr>
      <w:r w:rsidRPr="00ED22FD">
        <w:rPr>
          <w:b/>
          <w:color w:val="000000" w:themeColor="text1"/>
          <w:sz w:val="28"/>
          <w:szCs w:val="28"/>
          <w:lang w:val="uk-UA"/>
        </w:rPr>
        <w:t>І</w:t>
      </w:r>
      <w:r w:rsidRPr="00ED22FD">
        <w:rPr>
          <w:b/>
          <w:color w:val="000000" w:themeColor="text1"/>
          <w:sz w:val="28"/>
          <w:szCs w:val="28"/>
          <w:lang w:val="en-US"/>
        </w:rPr>
        <w:t>V</w:t>
      </w:r>
      <w:r w:rsidRPr="00ED22FD">
        <w:rPr>
          <w:b/>
          <w:color w:val="000000" w:themeColor="text1"/>
          <w:sz w:val="28"/>
          <w:szCs w:val="28"/>
          <w:lang w:val="uk-UA"/>
        </w:rPr>
        <w:t>. Підведення підсумків</w:t>
      </w:r>
    </w:p>
    <w:p w:rsidR="0085407C" w:rsidRPr="00ED22FD" w:rsidRDefault="0085407C" w:rsidP="006F2C35">
      <w:pPr>
        <w:pStyle w:val="1"/>
        <w:spacing w:before="0" w:after="0"/>
        <w:jc w:val="both"/>
        <w:rPr>
          <w:sz w:val="28"/>
          <w:szCs w:val="28"/>
        </w:rPr>
      </w:pPr>
      <w:r w:rsidRPr="00ED22FD">
        <w:rPr>
          <w:sz w:val="28"/>
          <w:szCs w:val="28"/>
          <w:lang w:val="uk-UA"/>
        </w:rPr>
        <w:t xml:space="preserve">Мікрохірургія — це високотехнологічна галузь хірургії, що передбачає використання мікроскопа та спеціальних інструментів для маніпуляцій з дуже дрібними анатомічними структурами (судини, нерви, м’язи). </w:t>
      </w:r>
      <w:r w:rsidRPr="00ED22FD">
        <w:rPr>
          <w:sz w:val="28"/>
          <w:szCs w:val="28"/>
        </w:rPr>
        <w:t xml:space="preserve">Її роль особливо важлива при лікуванні </w:t>
      </w:r>
      <w:r w:rsidRPr="00ED22FD">
        <w:rPr>
          <w:rStyle w:val="a8"/>
          <w:sz w:val="28"/>
          <w:szCs w:val="28"/>
        </w:rPr>
        <w:t>важких вогнепальних поранень</w:t>
      </w:r>
      <w:r w:rsidRPr="00ED22FD">
        <w:rPr>
          <w:sz w:val="28"/>
          <w:szCs w:val="28"/>
        </w:rPr>
        <w:t>, які часто супроводжуються значними анатомічними та функціональними втратами.</w:t>
      </w:r>
    </w:p>
    <w:p w:rsidR="0085407C" w:rsidRPr="00ED22FD" w:rsidRDefault="0085407C" w:rsidP="0085407C">
      <w:pPr>
        <w:pStyle w:val="1"/>
        <w:spacing w:after="0"/>
        <w:jc w:val="both"/>
        <w:rPr>
          <w:b/>
          <w:color w:val="000000" w:themeColor="text1"/>
          <w:sz w:val="28"/>
          <w:szCs w:val="28"/>
          <w:lang w:val="uk-UA"/>
        </w:rPr>
      </w:pPr>
      <w:r w:rsidRPr="00ED22FD">
        <w:rPr>
          <w:b/>
          <w:color w:val="000000" w:themeColor="text1"/>
          <w:sz w:val="28"/>
          <w:szCs w:val="28"/>
          <w:lang w:val="uk-UA"/>
        </w:rPr>
        <w:t>Роль мікрохірургії:</w:t>
      </w:r>
    </w:p>
    <w:p w:rsidR="0085407C" w:rsidRPr="00ED22FD" w:rsidRDefault="0085407C" w:rsidP="0085407C">
      <w:pPr>
        <w:pStyle w:val="1"/>
        <w:spacing w:before="0" w:after="0"/>
        <w:jc w:val="both"/>
        <w:rPr>
          <w:b/>
          <w:color w:val="000000" w:themeColor="text1"/>
          <w:sz w:val="28"/>
          <w:szCs w:val="28"/>
          <w:lang w:val="uk-UA"/>
        </w:rPr>
      </w:pPr>
      <w:r w:rsidRPr="00ED22FD">
        <w:rPr>
          <w:b/>
          <w:color w:val="000000" w:themeColor="text1"/>
          <w:sz w:val="28"/>
          <w:szCs w:val="28"/>
          <w:lang w:val="uk-UA"/>
        </w:rPr>
        <w:t xml:space="preserve"> 1.</w:t>
      </w:r>
      <w:r w:rsidRPr="00ED22FD">
        <w:rPr>
          <w:b/>
          <w:color w:val="000000" w:themeColor="text1"/>
          <w:sz w:val="28"/>
          <w:szCs w:val="28"/>
          <w:lang w:val="uk-UA"/>
        </w:rPr>
        <w:t xml:space="preserve"> Відновлення цілісності тканин:</w:t>
      </w:r>
    </w:p>
    <w:p w:rsidR="0085407C" w:rsidRPr="00ED22FD" w:rsidRDefault="0085407C" w:rsidP="0085407C">
      <w:pPr>
        <w:pStyle w:val="1"/>
        <w:spacing w:before="0" w:after="0"/>
        <w:jc w:val="both"/>
        <w:rPr>
          <w:color w:val="000000" w:themeColor="text1"/>
          <w:sz w:val="28"/>
          <w:szCs w:val="28"/>
          <w:lang w:val="uk-UA"/>
        </w:rPr>
      </w:pPr>
      <w:r w:rsidRPr="00ED22FD">
        <w:rPr>
          <w:color w:val="000000" w:themeColor="text1"/>
          <w:sz w:val="28"/>
          <w:szCs w:val="28"/>
          <w:lang w:val="uk-UA"/>
        </w:rPr>
        <w:t>Реплантація (пов</w:t>
      </w:r>
      <w:r w:rsidRPr="00ED22FD">
        <w:rPr>
          <w:color w:val="000000" w:themeColor="text1"/>
          <w:sz w:val="28"/>
          <w:szCs w:val="28"/>
          <w:lang w:val="uk-UA"/>
        </w:rPr>
        <w:t>ернення відірваних частин тіла)</w:t>
      </w:r>
    </w:p>
    <w:p w:rsidR="0085407C" w:rsidRPr="00ED22FD" w:rsidRDefault="0085407C" w:rsidP="0085407C">
      <w:pPr>
        <w:pStyle w:val="1"/>
        <w:spacing w:before="0" w:after="0"/>
        <w:jc w:val="both"/>
        <w:rPr>
          <w:color w:val="000000" w:themeColor="text1"/>
          <w:sz w:val="28"/>
          <w:szCs w:val="28"/>
          <w:lang w:val="uk-UA"/>
        </w:rPr>
      </w:pPr>
      <w:r w:rsidRPr="00ED22FD">
        <w:rPr>
          <w:color w:val="000000" w:themeColor="text1"/>
          <w:sz w:val="28"/>
          <w:szCs w:val="28"/>
          <w:lang w:val="uk-UA"/>
        </w:rPr>
        <w:t>Пер</w:t>
      </w:r>
      <w:r w:rsidRPr="00ED22FD">
        <w:rPr>
          <w:color w:val="000000" w:themeColor="text1"/>
          <w:sz w:val="28"/>
          <w:szCs w:val="28"/>
          <w:lang w:val="uk-UA"/>
        </w:rPr>
        <w:t>ешивання дрібних судин і нервів</w:t>
      </w:r>
    </w:p>
    <w:p w:rsidR="0085407C" w:rsidRPr="00ED22FD" w:rsidRDefault="0085407C" w:rsidP="0085407C">
      <w:pPr>
        <w:pStyle w:val="1"/>
        <w:spacing w:before="0" w:after="0"/>
        <w:jc w:val="both"/>
        <w:rPr>
          <w:color w:val="000000" w:themeColor="text1"/>
          <w:sz w:val="28"/>
          <w:szCs w:val="28"/>
          <w:lang w:val="uk-UA"/>
        </w:rPr>
      </w:pPr>
      <w:r w:rsidRPr="00ED22FD">
        <w:rPr>
          <w:color w:val="000000" w:themeColor="text1"/>
          <w:sz w:val="28"/>
          <w:szCs w:val="28"/>
          <w:lang w:val="uk-UA"/>
        </w:rPr>
        <w:t>Закриття дефектів шкіри або м'язів шлях</w:t>
      </w:r>
      <w:r w:rsidRPr="00ED22FD">
        <w:rPr>
          <w:color w:val="000000" w:themeColor="text1"/>
          <w:sz w:val="28"/>
          <w:szCs w:val="28"/>
          <w:lang w:val="uk-UA"/>
        </w:rPr>
        <w:t>ом мікросудинної трансплантації</w:t>
      </w:r>
    </w:p>
    <w:p w:rsidR="0085407C" w:rsidRPr="00ED22FD" w:rsidRDefault="0085407C" w:rsidP="0085407C">
      <w:pPr>
        <w:pStyle w:val="1"/>
        <w:spacing w:before="0" w:after="0"/>
        <w:jc w:val="both"/>
        <w:rPr>
          <w:b/>
          <w:color w:val="000000" w:themeColor="text1"/>
          <w:sz w:val="28"/>
          <w:szCs w:val="28"/>
          <w:lang w:val="uk-UA"/>
        </w:rPr>
      </w:pPr>
      <w:r w:rsidRPr="00ED22FD">
        <w:rPr>
          <w:b/>
          <w:color w:val="000000" w:themeColor="text1"/>
          <w:sz w:val="28"/>
          <w:szCs w:val="28"/>
          <w:lang w:val="uk-UA"/>
        </w:rPr>
        <w:t xml:space="preserve"> 2. Збереження функціональності</w:t>
      </w:r>
      <w:r w:rsidRPr="00ED22FD">
        <w:rPr>
          <w:b/>
          <w:color w:val="000000" w:themeColor="text1"/>
          <w:sz w:val="28"/>
          <w:szCs w:val="28"/>
          <w:lang w:val="uk-UA"/>
        </w:rPr>
        <w:t>:</w:t>
      </w:r>
    </w:p>
    <w:p w:rsidR="0085407C" w:rsidRPr="00ED22FD" w:rsidRDefault="0085407C" w:rsidP="0085407C">
      <w:pPr>
        <w:pStyle w:val="1"/>
        <w:spacing w:before="0" w:after="0"/>
        <w:jc w:val="both"/>
        <w:rPr>
          <w:color w:val="000000" w:themeColor="text1"/>
          <w:sz w:val="28"/>
          <w:szCs w:val="28"/>
          <w:lang w:val="uk-UA"/>
        </w:rPr>
      </w:pPr>
      <w:r w:rsidRPr="00ED22FD">
        <w:rPr>
          <w:color w:val="000000" w:themeColor="text1"/>
          <w:sz w:val="28"/>
          <w:szCs w:val="28"/>
          <w:lang w:val="uk-UA"/>
        </w:rPr>
        <w:t>Відновле</w:t>
      </w:r>
      <w:r w:rsidRPr="00ED22FD">
        <w:rPr>
          <w:color w:val="000000" w:themeColor="text1"/>
          <w:sz w:val="28"/>
          <w:szCs w:val="28"/>
          <w:lang w:val="uk-UA"/>
        </w:rPr>
        <w:t>ння кровообігу в уражених зонах</w:t>
      </w:r>
    </w:p>
    <w:p w:rsidR="0085407C" w:rsidRPr="00ED22FD" w:rsidRDefault="0085407C" w:rsidP="0085407C">
      <w:pPr>
        <w:pStyle w:val="1"/>
        <w:spacing w:before="0" w:after="0"/>
        <w:jc w:val="both"/>
        <w:rPr>
          <w:color w:val="000000" w:themeColor="text1"/>
          <w:sz w:val="28"/>
          <w:szCs w:val="28"/>
          <w:lang w:val="uk-UA"/>
        </w:rPr>
      </w:pPr>
      <w:r w:rsidRPr="00ED22FD">
        <w:rPr>
          <w:color w:val="000000" w:themeColor="text1"/>
          <w:sz w:val="28"/>
          <w:szCs w:val="28"/>
          <w:lang w:val="uk-UA"/>
        </w:rPr>
        <w:t>Реіннервація м’язів та шкіри</w:t>
      </w:r>
    </w:p>
    <w:p w:rsidR="0085407C" w:rsidRPr="00ED22FD" w:rsidRDefault="0085407C" w:rsidP="0085407C">
      <w:pPr>
        <w:pStyle w:val="1"/>
        <w:spacing w:before="0" w:after="0"/>
        <w:jc w:val="both"/>
        <w:rPr>
          <w:color w:val="000000" w:themeColor="text1"/>
          <w:sz w:val="28"/>
          <w:szCs w:val="28"/>
          <w:lang w:val="uk-UA"/>
        </w:rPr>
      </w:pPr>
      <w:r w:rsidRPr="00ED22FD">
        <w:rPr>
          <w:color w:val="000000" w:themeColor="text1"/>
          <w:sz w:val="28"/>
          <w:szCs w:val="28"/>
          <w:lang w:val="uk-UA"/>
        </w:rPr>
        <w:t>Зниження ризику інвалідності</w:t>
      </w:r>
    </w:p>
    <w:p w:rsidR="0085407C" w:rsidRPr="00ED22FD" w:rsidRDefault="0085407C" w:rsidP="0085407C">
      <w:pPr>
        <w:pStyle w:val="1"/>
        <w:spacing w:before="0" w:after="0"/>
        <w:jc w:val="both"/>
        <w:rPr>
          <w:b/>
          <w:color w:val="000000" w:themeColor="text1"/>
          <w:sz w:val="28"/>
          <w:szCs w:val="28"/>
          <w:lang w:val="uk-UA"/>
        </w:rPr>
      </w:pPr>
      <w:r w:rsidRPr="00ED22FD">
        <w:rPr>
          <w:b/>
          <w:color w:val="000000" w:themeColor="text1"/>
          <w:sz w:val="28"/>
          <w:szCs w:val="28"/>
          <w:lang w:val="uk-UA"/>
        </w:rPr>
        <w:t xml:space="preserve"> 3. Пок</w:t>
      </w:r>
      <w:r w:rsidRPr="00ED22FD">
        <w:rPr>
          <w:b/>
          <w:color w:val="000000" w:themeColor="text1"/>
          <w:sz w:val="28"/>
          <w:szCs w:val="28"/>
          <w:lang w:val="uk-UA"/>
        </w:rPr>
        <w:t>ращення якості життя пацієнтів:</w:t>
      </w:r>
    </w:p>
    <w:p w:rsidR="0085407C" w:rsidRPr="00ED22FD" w:rsidRDefault="0085407C" w:rsidP="0085407C">
      <w:pPr>
        <w:pStyle w:val="1"/>
        <w:spacing w:before="0" w:after="0"/>
        <w:jc w:val="both"/>
        <w:rPr>
          <w:color w:val="000000" w:themeColor="text1"/>
          <w:sz w:val="28"/>
          <w:szCs w:val="28"/>
          <w:lang w:val="uk-UA"/>
        </w:rPr>
      </w:pPr>
      <w:r w:rsidRPr="00ED22FD">
        <w:rPr>
          <w:color w:val="000000" w:themeColor="text1"/>
          <w:sz w:val="28"/>
          <w:szCs w:val="28"/>
          <w:lang w:val="uk-UA"/>
        </w:rPr>
        <w:t>Функціональна реабілітація</w:t>
      </w:r>
    </w:p>
    <w:p w:rsidR="0085407C" w:rsidRPr="00ED22FD" w:rsidRDefault="0085407C" w:rsidP="0085407C">
      <w:pPr>
        <w:pStyle w:val="1"/>
        <w:spacing w:before="0" w:after="0"/>
        <w:jc w:val="both"/>
        <w:rPr>
          <w:color w:val="000000" w:themeColor="text1"/>
          <w:sz w:val="28"/>
          <w:szCs w:val="28"/>
          <w:lang w:val="uk-UA"/>
        </w:rPr>
      </w:pPr>
      <w:r w:rsidRPr="00ED22FD">
        <w:rPr>
          <w:color w:val="000000" w:themeColor="text1"/>
          <w:sz w:val="28"/>
          <w:szCs w:val="28"/>
          <w:lang w:val="uk-UA"/>
        </w:rPr>
        <w:t>Естетичне відновлення</w:t>
      </w:r>
    </w:p>
    <w:p w:rsidR="0085407C" w:rsidRPr="00ED22FD" w:rsidRDefault="0085407C" w:rsidP="0085407C">
      <w:pPr>
        <w:pStyle w:val="1"/>
        <w:spacing w:before="0" w:after="0"/>
        <w:jc w:val="both"/>
        <w:rPr>
          <w:color w:val="000000" w:themeColor="text1"/>
          <w:sz w:val="28"/>
          <w:szCs w:val="28"/>
          <w:lang w:val="uk-UA"/>
        </w:rPr>
      </w:pPr>
      <w:r w:rsidRPr="00ED22FD">
        <w:rPr>
          <w:color w:val="000000" w:themeColor="text1"/>
          <w:sz w:val="28"/>
          <w:szCs w:val="28"/>
          <w:lang w:val="uk-UA"/>
        </w:rPr>
        <w:t>Психо</w:t>
      </w:r>
      <w:r w:rsidRPr="00ED22FD">
        <w:rPr>
          <w:color w:val="000000" w:themeColor="text1"/>
          <w:sz w:val="28"/>
          <w:szCs w:val="28"/>
          <w:lang w:val="uk-UA"/>
        </w:rPr>
        <w:t>емоційна адаптація після травми</w:t>
      </w:r>
    </w:p>
    <w:p w:rsidR="0085407C" w:rsidRPr="00ED22FD" w:rsidRDefault="0085407C" w:rsidP="0085407C">
      <w:pPr>
        <w:pStyle w:val="1"/>
        <w:spacing w:before="0" w:after="0"/>
        <w:jc w:val="both"/>
        <w:rPr>
          <w:b/>
          <w:color w:val="000000" w:themeColor="text1"/>
          <w:sz w:val="28"/>
          <w:szCs w:val="28"/>
          <w:lang w:val="uk-UA"/>
        </w:rPr>
      </w:pPr>
      <w:r w:rsidRPr="00ED22FD">
        <w:rPr>
          <w:b/>
          <w:color w:val="000000" w:themeColor="text1"/>
          <w:sz w:val="28"/>
          <w:szCs w:val="28"/>
          <w:lang w:val="uk-UA"/>
        </w:rPr>
        <w:t>Ключовий фактор успіху:</w:t>
      </w:r>
    </w:p>
    <w:p w:rsidR="0085407C" w:rsidRPr="00ED22FD" w:rsidRDefault="0085407C" w:rsidP="0085407C">
      <w:pPr>
        <w:pStyle w:val="1"/>
        <w:spacing w:before="0" w:after="0"/>
        <w:jc w:val="both"/>
        <w:rPr>
          <w:color w:val="000000" w:themeColor="text1"/>
          <w:sz w:val="28"/>
          <w:szCs w:val="28"/>
          <w:lang w:val="uk-UA"/>
        </w:rPr>
      </w:pPr>
      <w:r w:rsidRPr="00ED22FD">
        <w:rPr>
          <w:color w:val="000000" w:themeColor="text1"/>
          <w:sz w:val="28"/>
          <w:szCs w:val="28"/>
          <w:lang w:val="uk-UA"/>
        </w:rPr>
        <w:lastRenderedPageBreak/>
        <w:t>Час. Найкращі результати досягаються при виконанні мікрохірургічного втручання протягом перших 6–8 годин після травми.</w:t>
      </w:r>
    </w:p>
    <w:p w:rsidR="0085407C" w:rsidRPr="00ED22FD" w:rsidRDefault="0085407C" w:rsidP="0085407C">
      <w:pPr>
        <w:pStyle w:val="1"/>
        <w:spacing w:before="0" w:after="0"/>
        <w:jc w:val="both"/>
        <w:rPr>
          <w:color w:val="000000" w:themeColor="text1"/>
          <w:sz w:val="28"/>
          <w:szCs w:val="28"/>
          <w:lang w:val="uk-UA"/>
        </w:rPr>
      </w:pPr>
    </w:p>
    <w:p w:rsidR="0085407C" w:rsidRPr="00ED22FD" w:rsidRDefault="0085407C" w:rsidP="0085407C">
      <w:pPr>
        <w:pStyle w:val="1"/>
        <w:spacing w:before="0" w:after="0"/>
        <w:jc w:val="both"/>
        <w:rPr>
          <w:b/>
          <w:color w:val="000000" w:themeColor="text1"/>
          <w:sz w:val="28"/>
          <w:szCs w:val="28"/>
          <w:lang w:val="uk-UA"/>
        </w:rPr>
      </w:pPr>
      <w:r w:rsidRPr="00ED22FD">
        <w:rPr>
          <w:b/>
          <w:color w:val="000000" w:themeColor="text1"/>
          <w:sz w:val="28"/>
          <w:szCs w:val="28"/>
          <w:lang w:val="uk-UA"/>
        </w:rPr>
        <w:t>Висновок:</w:t>
      </w:r>
    </w:p>
    <w:p w:rsidR="0085407C" w:rsidRPr="00ED22FD" w:rsidRDefault="0085407C" w:rsidP="0085407C">
      <w:pPr>
        <w:pStyle w:val="1"/>
        <w:spacing w:before="0" w:after="0"/>
        <w:jc w:val="both"/>
        <w:rPr>
          <w:color w:val="000000" w:themeColor="text1"/>
          <w:sz w:val="28"/>
          <w:szCs w:val="28"/>
          <w:lang w:val="uk-UA"/>
        </w:rPr>
      </w:pPr>
      <w:r w:rsidRPr="00ED22FD">
        <w:rPr>
          <w:color w:val="000000" w:themeColor="text1"/>
          <w:sz w:val="28"/>
          <w:szCs w:val="28"/>
          <w:lang w:val="uk-UA"/>
        </w:rPr>
        <w:t>Мікрохірургія є невід’ємною частиною сучасної військової та травматологічної медицини. Вона дозволяє не лише зберегти кінцівку після важкого поранення, але й відновити її функціональність, що критично важливо для реабілітації пацієнтів, особливо у військових умовах.</w:t>
      </w:r>
    </w:p>
    <w:p w:rsidR="006F2C35" w:rsidRPr="00ED22FD" w:rsidRDefault="006F2C35" w:rsidP="006F2C35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Підбиття підсумків</w:t>
      </w:r>
      <w:r w:rsidRPr="00ED22FD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Pr="00ED22F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оголошення оцінок за результатами заняття. Оцінка за одне практичне заняття є середньоарифметичною за всіма складовими і може мати лише цілу величину(5, 4, 3, 2), яка округлюється за методом статистики.</w:t>
      </w:r>
    </w:p>
    <w:p w:rsidR="0085407C" w:rsidRPr="00ED22FD" w:rsidRDefault="0085407C" w:rsidP="006F2C35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85407C" w:rsidRPr="00ED22FD" w:rsidRDefault="0085407C" w:rsidP="006F2C35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85407C" w:rsidRPr="00ED22FD" w:rsidRDefault="0085407C" w:rsidP="006F2C35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85407C" w:rsidRPr="00ED22FD" w:rsidRDefault="0085407C" w:rsidP="006F2C35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6F2C35" w:rsidRPr="00ED22FD" w:rsidRDefault="006F2C35" w:rsidP="006F2C35">
      <w:pPr>
        <w:pStyle w:val="1"/>
        <w:spacing w:before="0" w:after="0" w:line="240" w:lineRule="auto"/>
        <w:jc w:val="both"/>
        <w:rPr>
          <w:b/>
          <w:bCs/>
          <w:color w:val="000000" w:themeColor="text1"/>
          <w:sz w:val="28"/>
          <w:szCs w:val="28"/>
        </w:rPr>
      </w:pPr>
      <w:r w:rsidRPr="00ED22FD">
        <w:rPr>
          <w:b/>
          <w:bCs/>
          <w:color w:val="000000" w:themeColor="text1"/>
          <w:sz w:val="28"/>
          <w:szCs w:val="28"/>
        </w:rPr>
        <w:t>Список рекомендованої літератури:</w:t>
      </w:r>
    </w:p>
    <w:p w:rsidR="006F2C35" w:rsidRPr="00ED22FD" w:rsidRDefault="006F2C35" w:rsidP="006F2C35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8"/>
          <w:szCs w:val="28"/>
        </w:rPr>
      </w:pPr>
      <w:bookmarkStart w:id="1" w:name="_Hlk111473753"/>
      <w:r w:rsidRPr="00ED22FD">
        <w:rPr>
          <w:rFonts w:ascii="Times New Roman" w:hAnsi="Times New Roman"/>
          <w:color w:val="000000" w:themeColor="text1"/>
          <w:sz w:val="28"/>
          <w:szCs w:val="28"/>
        </w:rPr>
        <w:t xml:space="preserve">   </w:t>
      </w:r>
      <w:r w:rsidRPr="00ED22FD">
        <w:rPr>
          <w:rFonts w:ascii="Times New Roman" w:hAnsi="Times New Roman"/>
          <w:i/>
          <w:iCs/>
          <w:color w:val="000000" w:themeColor="text1"/>
          <w:sz w:val="28"/>
          <w:szCs w:val="28"/>
        </w:rPr>
        <w:t>Основна література:</w:t>
      </w:r>
    </w:p>
    <w:p w:rsidR="00ED22FD" w:rsidRPr="00ED22FD" w:rsidRDefault="00ED22FD" w:rsidP="00ED22F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Основна література:</w:t>
      </w:r>
    </w:p>
    <w:p w:rsidR="00ED22FD" w:rsidRPr="00ED22FD" w:rsidRDefault="00ED22FD" w:rsidP="00ED22F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</w:p>
    <w:p w:rsidR="00ED22FD" w:rsidRPr="00ED22FD" w:rsidRDefault="00ED22FD" w:rsidP="00ED22F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Сергєєв А. И., Михайлов И. П.</w:t>
      </w:r>
    </w:p>
    <w:p w:rsidR="00ED22FD" w:rsidRPr="00ED22FD" w:rsidRDefault="00ED22FD" w:rsidP="00ED22F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Мікрохірургія в травматології та ортопедії. —</w:t>
      </w:r>
      <w:r w:rsidRPr="00ED22F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Київ: Здоров’я, 2018. — 352 с.</w:t>
      </w:r>
    </w:p>
    <w:p w:rsidR="00ED22FD" w:rsidRPr="00ED22FD" w:rsidRDefault="00ED22FD" w:rsidP="00ED22F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Саєнко В. Ф., Клочко В. В.</w:t>
      </w:r>
    </w:p>
    <w:p w:rsidR="00ED22FD" w:rsidRPr="00ED22FD" w:rsidRDefault="00ED22FD" w:rsidP="00ED22F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Вогнепальні поранення: діагностика та хірургічне лікування</w:t>
      </w:r>
      <w:r w:rsidRPr="00ED22F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. — Харків: ОКО, 2020. — 280 с.</w:t>
      </w:r>
    </w:p>
    <w:p w:rsidR="00ED22FD" w:rsidRPr="00ED22FD" w:rsidRDefault="00ED22FD" w:rsidP="00ED22F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Іванов О. П., Тимошенко І. С.</w:t>
      </w:r>
    </w:p>
    <w:p w:rsidR="00ED22FD" w:rsidRPr="00ED22FD" w:rsidRDefault="00ED22FD" w:rsidP="00ED22F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Основи військово-польової хірургії. —</w:t>
      </w:r>
      <w:r w:rsidRPr="00ED22F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Київ: Медицина, 2021. — 412 с.</w:t>
      </w:r>
    </w:p>
    <w:p w:rsidR="00ED22FD" w:rsidRPr="00ED22FD" w:rsidRDefault="00ED22FD" w:rsidP="00ED22F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Гайko Г. В., Чурпій І. К.</w:t>
      </w:r>
    </w:p>
    <w:p w:rsidR="00ED22FD" w:rsidRPr="00ED22FD" w:rsidRDefault="00ED22FD" w:rsidP="00ED22F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Мікрохірургія периферичної нервової системи. — Львів: Галицька в</w:t>
      </w:r>
      <w:r w:rsidRPr="00ED22F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идавнича спілка, 2019. — 198 с.</w:t>
      </w:r>
    </w:p>
    <w:p w:rsidR="00ED22FD" w:rsidRPr="00ED22FD" w:rsidRDefault="00ED22FD" w:rsidP="00ED22F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Жебровський В. Б., Козлов С. С.</w:t>
      </w:r>
    </w:p>
    <w:p w:rsidR="0085407C" w:rsidRPr="00ED22FD" w:rsidRDefault="00ED22FD" w:rsidP="00ED22F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</w:pPr>
      <w:r w:rsidRPr="00ED22F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Травматологія і ортопедія з курсом військової хірургії. — Вінниця: Нова книга, 2022. — 464 с</w:t>
      </w:r>
      <w:r w:rsidRPr="00ED22FD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>.</w:t>
      </w:r>
    </w:p>
    <w:p w:rsidR="00ED22FD" w:rsidRPr="00ED22FD" w:rsidRDefault="00ED22FD" w:rsidP="00ED22F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</w:pPr>
    </w:p>
    <w:p w:rsidR="006F2C35" w:rsidRPr="00ED22FD" w:rsidRDefault="006F2C35" w:rsidP="006F2C35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Наукові статті в журналах:</w:t>
      </w:r>
    </w:p>
    <w:p w:rsidR="00ED22FD" w:rsidRPr="00ED22FD" w:rsidRDefault="00ED22FD" w:rsidP="00ED22FD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</w:rPr>
        <w:t>Кутовий О. Б., Сергєєв О. О., Косульніков С. О. та ін.</w:t>
      </w:r>
    </w:p>
    <w:p w:rsidR="00ED22FD" w:rsidRPr="00ED22FD" w:rsidRDefault="00ED22FD" w:rsidP="00ED22FD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</w:rPr>
        <w:t xml:space="preserve">“Досвід лікування вогнепальних ушкоджень м’яких тканин та магістральних судин на етапах евакуації” — журнал “Гострі та невідкладні стани у практиці лікаря” (2015). Аналіз таборів лікування поранених із поєднаними ушкодженнями м’яких тканин і великих судин. </w:t>
      </w:r>
    </w:p>
    <w:p w:rsidR="00ED22FD" w:rsidRPr="00ED22FD" w:rsidRDefault="00ED22FD" w:rsidP="00ED22FD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</w:rPr>
        <w:t>urgent.com.ua</w:t>
      </w:r>
    </w:p>
    <w:p w:rsidR="00ED22FD" w:rsidRPr="00ED22FD" w:rsidRDefault="00ED22FD" w:rsidP="00ED22FD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</w:rPr>
        <w:t>Хорошун Е. М., Макаров В. В., Негодуйко В. В. та ін.</w:t>
      </w:r>
    </w:p>
    <w:p w:rsidR="00ED22FD" w:rsidRPr="00ED22FD" w:rsidRDefault="00ED22FD" w:rsidP="00ED22FD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</w:rPr>
        <w:t xml:space="preserve">“Неоперативне лікування вогнепальних поранень м’яких тканин” — журнал Світ Медицини та Біології (2024). Обґрунтування підходів до консервативної терапії 829 пацієнтів, включаючи обробку ран, антисептиками і видалення </w:t>
      </w:r>
      <w:r w:rsidRPr="00ED22FD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</w:rPr>
        <w:lastRenderedPageBreak/>
        <w:t>осколків магнітним інструментом</w:t>
      </w:r>
    </w:p>
    <w:p w:rsidR="00ED22FD" w:rsidRPr="00ED22FD" w:rsidRDefault="00ED22FD" w:rsidP="00ED22FD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</w:rPr>
      </w:pPr>
    </w:p>
    <w:p w:rsidR="006F2C35" w:rsidRPr="00ED22FD" w:rsidRDefault="006F2C35" w:rsidP="006F2C35">
      <w:pPr>
        <w:pStyle w:val="11"/>
        <w:tabs>
          <w:tab w:val="left" w:pos="284"/>
          <w:tab w:val="left" w:pos="567"/>
          <w:tab w:val="left" w:pos="28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  <w:r w:rsidRPr="00ED22FD">
        <w:rPr>
          <w:rFonts w:ascii="Times New Roman" w:hAnsi="Times New Roman"/>
          <w:i/>
          <w:iCs/>
          <w:color w:val="000000" w:themeColor="text1"/>
          <w:sz w:val="28"/>
          <w:szCs w:val="28"/>
        </w:rPr>
        <w:t>Електронні інформаційні ресурси:</w:t>
      </w:r>
    </w:p>
    <w:bookmarkEnd w:id="1"/>
    <w:p w:rsidR="00ED22FD" w:rsidRPr="00ED22FD" w:rsidRDefault="00ED22FD" w:rsidP="00ED22FD">
      <w:pPr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>1. Health‑UA — "Вогнепальні поранення: тактика надання допомоги та профіл</w:t>
      </w: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>актика тромботичних ускладнень"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Ця стаття охоплює ранову балістику, ділянки некрозу, особливості мікроциркуляторних процесів у вогнепальній рані, їх еволюцію та стадії загоєння. 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Здоров’я України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>2. Naurok.com.ua — Навчальний посібник "Вогнепальні рани"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Включає базове визначення, актуальні статистичні дані та балістичні аспекти вогнепальних поранень. Детально розкриває стадії ранового процесу та алгоритми медичної допомоги. 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На Урок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>3. ДДУВС Електронний архів — “Тактична домедична допомога при вогнепальних по</w:t>
      </w: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>раненнях” (Мислива О. О., 2024)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Матеріали конференції щодо тактичної, екстреної допомоги при вогнепальних пораненнях — корисні для розуміння доклінічних етапів надання допомоги. 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Електронний архів ДДУВС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>4. Н</w:t>
      </w: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>БУВ — Наукова періодика України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Цифровий доступ до численних електронних ресурсів, включаючи статті з військової хірургії, реконструктивних методів,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 анестезіології тощо. Приклади: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"Б</w:t>
      </w:r>
      <w:r w:rsidRPr="00ED22FD">
        <w:rPr>
          <w:rFonts w:ascii="Times New Roman" w:hAnsi="Times New Roman" w:cs="Times New Roman"/>
          <w:sz w:val="28"/>
          <w:szCs w:val="28"/>
          <w:lang w:val="uk-UA"/>
        </w:rPr>
        <w:t>ойова травма стравоходу" (2022)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"Використання магнітів у мініінвазивній хірургії осколкових поранень" (2023)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Ці статті доступні через журнал “Український журнал клінічної хірургії” та інші 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Ирбис НБУВ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>5. Електронний архів ННМБУ — "Хірургічна тактика при вогнепальних поранен</w:t>
      </w: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>нях порожнистих органів живота"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 xml:space="preserve">Методичний посібник, що охоплює анатомічні, діагностичні та хірургічні аспекти порожнистих органів при вогнепальних ушкодженнях. 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t>Цифровий архів ННМБУ</w:t>
      </w:r>
    </w:p>
    <w:p w:rsidR="00ED22FD" w:rsidRPr="00ED22FD" w:rsidRDefault="00ED22FD" w:rsidP="00ED22FD">
      <w:pPr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 xml:space="preserve">6. Електронний ресурс ННМБУ — "Вогнепальні поранення </w:t>
      </w:r>
      <w:r w:rsidRPr="00ED22FD">
        <w:rPr>
          <w:rFonts w:ascii="Times New Roman" w:hAnsi="Times New Roman" w:cs="Times New Roman"/>
          <w:b/>
          <w:sz w:val="28"/>
          <w:szCs w:val="28"/>
          <w:lang w:val="uk-UA"/>
        </w:rPr>
        <w:t>м’яких тканин склепіння черепа"</w:t>
      </w:r>
    </w:p>
    <w:p w:rsidR="000C707F" w:rsidRPr="00ED22FD" w:rsidRDefault="00ED22FD" w:rsidP="00ED22F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ED22FD">
        <w:rPr>
          <w:rFonts w:ascii="Times New Roman" w:hAnsi="Times New Roman" w:cs="Times New Roman"/>
          <w:sz w:val="28"/>
          <w:szCs w:val="28"/>
          <w:lang w:val="uk-UA"/>
        </w:rPr>
        <w:lastRenderedPageBreak/>
        <w:t>Навчальний посібник, орієнтований на студентів, військових і нейрохірургів. Охоплює ранову балістику, клініку, діагностику, оперативне лікування та ускладнення. Повний текст доступний через електронний архів.</w:t>
      </w:r>
    </w:p>
    <w:sectPr w:rsidR="000C707F" w:rsidRPr="00ED22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160BBF"/>
    <w:multiLevelType w:val="hybridMultilevel"/>
    <w:tmpl w:val="8D243D40"/>
    <w:numStyleLink w:val="10"/>
  </w:abstractNum>
  <w:abstractNum w:abstractNumId="1" w15:restartNumberingAfterBreak="0">
    <w:nsid w:val="5DB06274"/>
    <w:multiLevelType w:val="multilevel"/>
    <w:tmpl w:val="9BC69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D6568CD"/>
    <w:multiLevelType w:val="hybridMultilevel"/>
    <w:tmpl w:val="8D243D40"/>
    <w:styleLink w:val="10"/>
    <w:lvl w:ilvl="0" w:tplc="0BE6C6E6">
      <w:start w:val="1"/>
      <w:numFmt w:val="decimal"/>
      <w:lvlText w:val="%1."/>
      <w:lvlJc w:val="left"/>
      <w:pPr>
        <w:tabs>
          <w:tab w:val="left" w:pos="284"/>
          <w:tab w:val="left" w:pos="426"/>
        </w:tabs>
        <w:ind w:left="860" w:hanging="50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6A265B2">
      <w:start w:val="1"/>
      <w:numFmt w:val="decimal"/>
      <w:lvlText w:val="%2."/>
      <w:lvlJc w:val="left"/>
      <w:pPr>
        <w:tabs>
          <w:tab w:val="left" w:pos="284"/>
          <w:tab w:val="left" w:pos="426"/>
        </w:tabs>
        <w:ind w:left="283" w:hanging="283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F648B0A">
      <w:start w:val="1"/>
      <w:numFmt w:val="lowerRoman"/>
      <w:lvlText w:val="%3."/>
      <w:lvlJc w:val="left"/>
      <w:pPr>
        <w:tabs>
          <w:tab w:val="left" w:pos="284"/>
          <w:tab w:val="left" w:pos="426"/>
        </w:tabs>
        <w:ind w:left="260" w:hanging="2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562CA42">
      <w:start w:val="1"/>
      <w:numFmt w:val="decimal"/>
      <w:lvlText w:val="%4."/>
      <w:lvlJc w:val="left"/>
      <w:pPr>
        <w:tabs>
          <w:tab w:val="left" w:pos="426"/>
        </w:tabs>
        <w:ind w:left="330" w:hanging="33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CF85EE6">
      <w:start w:val="1"/>
      <w:numFmt w:val="lowerLetter"/>
      <w:suff w:val="nothing"/>
      <w:lvlText w:val="%5."/>
      <w:lvlJc w:val="left"/>
      <w:pPr>
        <w:tabs>
          <w:tab w:val="left" w:pos="284"/>
          <w:tab w:val="left" w:pos="426"/>
        </w:tabs>
        <w:ind w:left="120" w:hanging="1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84AD7AC">
      <w:start w:val="1"/>
      <w:numFmt w:val="lowerRoman"/>
      <w:lvlText w:val="%6."/>
      <w:lvlJc w:val="left"/>
      <w:pPr>
        <w:tabs>
          <w:tab w:val="left" w:pos="284"/>
          <w:tab w:val="left" w:pos="426"/>
        </w:tabs>
        <w:ind w:left="260" w:hanging="2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50CA18A">
      <w:start w:val="1"/>
      <w:numFmt w:val="decimal"/>
      <w:lvlText w:val="%7."/>
      <w:lvlJc w:val="left"/>
      <w:pPr>
        <w:tabs>
          <w:tab w:val="left" w:pos="284"/>
          <w:tab w:val="left" w:pos="426"/>
        </w:tabs>
        <w:ind w:left="899" w:hanging="33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C3C03BC">
      <w:start w:val="1"/>
      <w:numFmt w:val="lowerLetter"/>
      <w:lvlText w:val="%8."/>
      <w:lvlJc w:val="left"/>
      <w:pPr>
        <w:tabs>
          <w:tab w:val="left" w:pos="284"/>
          <w:tab w:val="left" w:pos="426"/>
        </w:tabs>
        <w:ind w:left="1619" w:hanging="33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9A0D6F6">
      <w:start w:val="1"/>
      <w:numFmt w:val="lowerRoman"/>
      <w:lvlText w:val="%9."/>
      <w:lvlJc w:val="left"/>
      <w:pPr>
        <w:tabs>
          <w:tab w:val="left" w:pos="284"/>
          <w:tab w:val="left" w:pos="426"/>
        </w:tabs>
        <w:ind w:left="2329" w:hanging="2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0"/>
    <w:lvlOverride w:ilvl="0">
      <w:startOverride w:val="1"/>
      <w:lvl w:ilvl="0" w:tplc="05F01A9C">
        <w:start w:val="1"/>
        <w:numFmt w:val="decimal"/>
        <w:lvlText w:val=""/>
        <w:lvlJc w:val="left"/>
      </w:lvl>
    </w:lvlOverride>
    <w:lvlOverride w:ilvl="1">
      <w:startOverride w:val="1"/>
      <w:lvl w:ilvl="1" w:tplc="4838EEC0">
        <w:start w:val="1"/>
        <w:numFmt w:val="decimal"/>
        <w:lvlText w:val="%2."/>
        <w:lvlJc w:val="left"/>
        <w:pPr>
          <w:tabs>
            <w:tab w:val="left" w:pos="284"/>
            <w:tab w:val="left" w:pos="426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:lang w:val="ru-RU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 w:tplc="C9EACAEA">
        <w:start w:val="1"/>
        <w:numFmt w:val="decimal"/>
        <w:lvlText w:val=""/>
        <w:lvlJc w:val="left"/>
      </w:lvl>
    </w:lvlOverride>
    <w:lvlOverride w:ilvl="3">
      <w:startOverride w:val="1"/>
      <w:lvl w:ilvl="3" w:tplc="14D20A2A">
        <w:start w:val="1"/>
        <w:numFmt w:val="decimal"/>
        <w:lvlText w:val=""/>
        <w:lvlJc w:val="left"/>
      </w:lvl>
    </w:lvlOverride>
    <w:lvlOverride w:ilvl="4">
      <w:startOverride w:val="1"/>
      <w:lvl w:ilvl="4" w:tplc="2F4CDDD8">
        <w:start w:val="1"/>
        <w:numFmt w:val="decimal"/>
        <w:lvlText w:val=""/>
        <w:lvlJc w:val="left"/>
      </w:lvl>
    </w:lvlOverride>
    <w:lvlOverride w:ilvl="5">
      <w:startOverride w:val="1"/>
      <w:lvl w:ilvl="5" w:tplc="4232ECC2">
        <w:start w:val="1"/>
        <w:numFmt w:val="decimal"/>
        <w:lvlText w:val=""/>
        <w:lvlJc w:val="left"/>
      </w:lvl>
    </w:lvlOverride>
    <w:lvlOverride w:ilvl="6">
      <w:startOverride w:val="1"/>
      <w:lvl w:ilvl="6" w:tplc="656A2582">
        <w:start w:val="1"/>
        <w:numFmt w:val="decimal"/>
        <w:lvlText w:val=""/>
        <w:lvlJc w:val="left"/>
      </w:lvl>
    </w:lvlOverride>
    <w:lvlOverride w:ilvl="7">
      <w:startOverride w:val="1"/>
      <w:lvl w:ilvl="7" w:tplc="458EB03E">
        <w:start w:val="1"/>
        <w:numFmt w:val="decimal"/>
        <w:lvlText w:val=""/>
        <w:lvlJc w:val="left"/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C35"/>
    <w:rsid w:val="0009475B"/>
    <w:rsid w:val="000C707F"/>
    <w:rsid w:val="006F2C35"/>
    <w:rsid w:val="0085407C"/>
    <w:rsid w:val="00B30420"/>
    <w:rsid w:val="00CE7B4A"/>
    <w:rsid w:val="00E84436"/>
    <w:rsid w:val="00ED22FD"/>
    <w:rsid w:val="00EF728C"/>
    <w:rsid w:val="00FB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106B00-3BD3-4C76-BAC6-003CD6D09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2C35"/>
    <w:pPr>
      <w:spacing w:after="200" w:line="276" w:lineRule="auto"/>
    </w:pPr>
    <w:rPr>
      <w:rFonts w:ascii="Calibri" w:eastAsia="Arial Unicode MS" w:hAnsi="Calibri" w:cs="Arial Unicode MS"/>
      <w:color w:val="000000"/>
      <w:u w:color="00000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9475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F2C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22F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8">
    <w:name w:val="heading 8"/>
    <w:next w:val="a"/>
    <w:link w:val="80"/>
    <w:uiPriority w:val="99"/>
    <w:semiHidden/>
    <w:unhideWhenUsed/>
    <w:qFormat/>
    <w:rsid w:val="006F2C35"/>
    <w:pPr>
      <w:keepNext/>
      <w:keepLines/>
      <w:spacing w:before="40" w:after="0" w:line="240" w:lineRule="auto"/>
      <w:outlineLvl w:val="7"/>
    </w:pPr>
    <w:rPr>
      <w:rFonts w:ascii="Helvetica Neue" w:eastAsia="Arial Unicode MS" w:hAnsi="Helvetica Neue" w:cs="Arial Unicode MS"/>
      <w:color w:val="272727"/>
      <w:sz w:val="21"/>
      <w:szCs w:val="21"/>
      <w:u w:color="2727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6F2C35"/>
    <w:rPr>
      <w:rFonts w:asciiTheme="majorHAnsi" w:eastAsiaTheme="majorEastAsia" w:hAnsiTheme="majorHAnsi" w:cstheme="majorBidi"/>
      <w:color w:val="1F4D78" w:themeColor="accent1" w:themeShade="7F"/>
      <w:sz w:val="24"/>
      <w:szCs w:val="24"/>
      <w:u w:color="000000"/>
      <w:lang w:eastAsia="ru-RU"/>
    </w:rPr>
  </w:style>
  <w:style w:type="character" w:customStyle="1" w:styleId="80">
    <w:name w:val="Заголовок 8 Знак"/>
    <w:basedOn w:val="a0"/>
    <w:link w:val="8"/>
    <w:uiPriority w:val="99"/>
    <w:semiHidden/>
    <w:rsid w:val="006F2C35"/>
    <w:rPr>
      <w:rFonts w:ascii="Helvetica Neue" w:eastAsia="Arial Unicode MS" w:hAnsi="Helvetica Neue" w:cs="Arial Unicode MS"/>
      <w:color w:val="272727"/>
      <w:sz w:val="21"/>
      <w:szCs w:val="21"/>
      <w:u w:color="272727"/>
      <w:lang w:eastAsia="ru-RU"/>
    </w:rPr>
  </w:style>
  <w:style w:type="paragraph" w:styleId="a3">
    <w:name w:val="Normal (Web)"/>
    <w:basedOn w:val="a"/>
    <w:uiPriority w:val="99"/>
    <w:unhideWhenUsed/>
    <w:rsid w:val="006F2C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uk-UA" w:eastAsia="uk-UA"/>
    </w:rPr>
  </w:style>
  <w:style w:type="paragraph" w:styleId="a4">
    <w:name w:val="Body Text"/>
    <w:link w:val="a5"/>
    <w:uiPriority w:val="99"/>
    <w:semiHidden/>
    <w:unhideWhenUsed/>
    <w:rsid w:val="006F2C35"/>
    <w:pPr>
      <w:spacing w:after="200" w:line="276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val="en-US" w:eastAsia="ru-RU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a5">
    <w:name w:val="Основной текст Знак"/>
    <w:basedOn w:val="a0"/>
    <w:link w:val="a4"/>
    <w:uiPriority w:val="99"/>
    <w:semiHidden/>
    <w:rsid w:val="006F2C35"/>
    <w:rPr>
      <w:rFonts w:ascii="Times New Roman" w:eastAsia="Arial Unicode MS" w:hAnsi="Times New Roman" w:cs="Arial Unicode MS"/>
      <w:color w:val="000000"/>
      <w:sz w:val="24"/>
      <w:szCs w:val="24"/>
      <w:u w:color="000000"/>
      <w:lang w:val="en-US" w:eastAsia="ru-RU"/>
      <w14:textOutline w14:w="12700" w14:cap="flat" w14:cmpd="sng" w14:algn="ctr">
        <w14:noFill/>
        <w14:prstDash w14:val="solid"/>
        <w14:miter w14:lim="100000"/>
      </w14:textOutline>
    </w:rPr>
  </w:style>
  <w:style w:type="paragraph" w:styleId="a6">
    <w:name w:val="Body Text Indent"/>
    <w:link w:val="a7"/>
    <w:uiPriority w:val="99"/>
    <w:semiHidden/>
    <w:unhideWhenUsed/>
    <w:rsid w:val="006F2C35"/>
    <w:pPr>
      <w:spacing w:after="200" w:line="276" w:lineRule="auto"/>
      <w:ind w:firstLine="709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6F2C35"/>
    <w:rPr>
      <w:rFonts w:ascii="Times New Roman" w:eastAsia="Arial Unicode MS" w:hAnsi="Times New Roman" w:cs="Arial Unicode MS"/>
      <w:color w:val="000000"/>
      <w:sz w:val="24"/>
      <w:szCs w:val="24"/>
      <w:u w:color="000000"/>
      <w:lang w:eastAsia="ru-RU"/>
    </w:rPr>
  </w:style>
  <w:style w:type="paragraph" w:customStyle="1" w:styleId="1">
    <w:name w:val="Обычный (веб)1"/>
    <w:rsid w:val="006F2C35"/>
    <w:pPr>
      <w:spacing w:before="100" w:after="100" w:line="276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eastAsia="ru-RU"/>
    </w:rPr>
  </w:style>
  <w:style w:type="table" w:customStyle="1" w:styleId="TableNormal">
    <w:name w:val="Table Normal"/>
    <w:rsid w:val="006F2C35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one" w:sz="0" w:space="0" w:color="auto" w:frame="1"/>
      <w:lang w:val="uk-UA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8">
    <w:name w:val="Strong"/>
    <w:basedOn w:val="a0"/>
    <w:uiPriority w:val="22"/>
    <w:qFormat/>
    <w:rsid w:val="006F2C35"/>
    <w:rPr>
      <w:b/>
      <w:bCs/>
    </w:rPr>
  </w:style>
  <w:style w:type="character" w:styleId="a9">
    <w:name w:val="page number"/>
    <w:basedOn w:val="a0"/>
    <w:semiHidden/>
    <w:unhideWhenUsed/>
    <w:rsid w:val="006F2C35"/>
  </w:style>
  <w:style w:type="paragraph" w:customStyle="1" w:styleId="11">
    <w:name w:val="Основной текст1"/>
    <w:rsid w:val="006F2C35"/>
    <w:pPr>
      <w:spacing w:after="200" w:line="276" w:lineRule="auto"/>
    </w:pPr>
    <w:rPr>
      <w:rFonts w:ascii="Helvetica Neue" w:eastAsia="Arial Unicode MS" w:hAnsi="Helvetica Neue" w:cs="Arial Unicode MS"/>
      <w:color w:val="000000"/>
      <w:u w:color="000000"/>
      <w:lang w:eastAsia="ru-RU"/>
    </w:rPr>
  </w:style>
  <w:style w:type="paragraph" w:customStyle="1" w:styleId="Aa">
    <w:name w:val="По умолчанию A"/>
    <w:rsid w:val="006F2C35"/>
    <w:pPr>
      <w:spacing w:before="160" w:after="200" w:line="288" w:lineRule="auto"/>
    </w:pPr>
    <w:rPr>
      <w:rFonts w:ascii="Helvetica Neue" w:eastAsia="Arial Unicode MS" w:hAnsi="Helvetica Neue" w:cs="Arial Unicode MS"/>
      <w:color w:val="000000"/>
      <w:sz w:val="24"/>
      <w:szCs w:val="24"/>
      <w:u w:color="000000"/>
      <w:lang w:eastAsia="ru-RU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ab">
    <w:name w:val="Нет"/>
    <w:rsid w:val="006F2C35"/>
  </w:style>
  <w:style w:type="character" w:customStyle="1" w:styleId="Hyperlink0">
    <w:name w:val="Hyperlink.0"/>
    <w:basedOn w:val="ab"/>
    <w:rsid w:val="006F2C35"/>
    <w:rPr>
      <w:caps w:val="0"/>
      <w:smallCaps w:val="0"/>
      <w:strike w:val="0"/>
      <w:dstrike w:val="0"/>
      <w:color w:val="000000"/>
      <w:spacing w:val="0"/>
      <w:kern w:val="0"/>
      <w:position w:val="0"/>
      <w:u w:val="none" w:color="000000"/>
      <w:effect w:val="none"/>
      <w:vertAlign w:val="baseline"/>
      <w:lang w:val="en-US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Hyperlink1">
    <w:name w:val="Hyperlink.1"/>
    <w:basedOn w:val="ab"/>
    <w:rsid w:val="006F2C35"/>
    <w:rPr>
      <w:caps w:val="0"/>
      <w:smallCaps w:val="0"/>
      <w:strike w:val="0"/>
      <w:dstrike w:val="0"/>
      <w:color w:val="000000"/>
      <w:spacing w:val="0"/>
      <w:kern w:val="0"/>
      <w:position w:val="0"/>
      <w:u w:val="none" w:color="000000"/>
      <w:effect w:val="none"/>
      <w:vertAlign w:val="baseline"/>
      <w:lang w:val="de-DE"/>
      <w14:textOutline w14:w="12700" w14:cap="flat" w14:cmpd="sng" w14:algn="ctr">
        <w14:noFill/>
        <w14:prstDash w14:val="solid"/>
        <w14:miter w14:lim="100000"/>
      </w14:textOutline>
    </w:rPr>
  </w:style>
  <w:style w:type="numbering" w:customStyle="1" w:styleId="10">
    <w:name w:val="Импортированный стиль 10"/>
    <w:rsid w:val="006F2C35"/>
    <w:pPr>
      <w:numPr>
        <w:numId w:val="2"/>
      </w:numPr>
    </w:pPr>
  </w:style>
  <w:style w:type="character" w:customStyle="1" w:styleId="20">
    <w:name w:val="Заголовок 2 Знак"/>
    <w:basedOn w:val="a0"/>
    <w:link w:val="2"/>
    <w:uiPriority w:val="9"/>
    <w:semiHidden/>
    <w:rsid w:val="0009475B"/>
    <w:rPr>
      <w:rFonts w:asciiTheme="majorHAnsi" w:eastAsiaTheme="majorEastAsia" w:hAnsiTheme="majorHAnsi" w:cstheme="majorBidi"/>
      <w:color w:val="2E74B5" w:themeColor="accent1" w:themeShade="BF"/>
      <w:sz w:val="26"/>
      <w:szCs w:val="26"/>
      <w:u w:color="00000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D22FD"/>
    <w:rPr>
      <w:rFonts w:asciiTheme="majorHAnsi" w:eastAsiaTheme="majorEastAsia" w:hAnsiTheme="majorHAnsi" w:cstheme="majorBidi"/>
      <w:i/>
      <w:iCs/>
      <w:color w:val="2E74B5" w:themeColor="accent1" w:themeShade="BF"/>
      <w:u w:color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20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24</Pages>
  <Words>4876</Words>
  <Characters>27795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4</cp:revision>
  <dcterms:created xsi:type="dcterms:W3CDTF">2025-09-01T07:19:00Z</dcterms:created>
  <dcterms:modified xsi:type="dcterms:W3CDTF">2025-09-01T10:37:00Z</dcterms:modified>
</cp:coreProperties>
</file>