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3C2E6" w14:textId="77777777" w:rsidR="00FD03D6" w:rsidRPr="00F4645D" w:rsidRDefault="006C65D4" w:rsidP="00DA6E9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14:paraId="4AA8AF5F" w14:textId="77777777" w:rsidR="00FD03D6" w:rsidRPr="00F4645D" w:rsidRDefault="006C65D4" w:rsidP="00DA6E9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14:paraId="3921F0BD" w14:textId="12DE434B" w:rsidR="00FD03D6" w:rsidRPr="00F4645D" w:rsidRDefault="001072F3" w:rsidP="00DA6E9F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Кафедра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реконструктивної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хірургії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</w:p>
    <w:tbl>
      <w:tblPr>
        <w:tblStyle w:val="TableNormal"/>
        <w:tblpPr w:leftFromText="180" w:rightFromText="180" w:vertAnchor="text" w:horzAnchor="page" w:tblpX="3379" w:tblpY="240"/>
        <w:tblW w:w="78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F4645D" w:rsidRPr="00F4645D" w14:paraId="3B3E11C4" w14:textId="77777777" w:rsidTr="00DA6E9F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731DC" w14:textId="77777777" w:rsidR="00DA6E9F" w:rsidRPr="00F4645D" w:rsidRDefault="00DA6E9F" w:rsidP="00DA6E9F">
            <w:pPr>
              <w:spacing w:after="0" w:line="360" w:lineRule="auto"/>
              <w:rPr>
                <w:color w:val="000000" w:themeColor="text1"/>
              </w:rPr>
            </w:pPr>
          </w:p>
          <w:p w14:paraId="61C0C845" w14:textId="77777777" w:rsidR="00DA6E9F" w:rsidRPr="00F4645D" w:rsidRDefault="00DA6E9F" w:rsidP="00DA6E9F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FE8F1" w14:textId="77777777" w:rsidR="00DA6E9F" w:rsidRPr="00F4645D" w:rsidRDefault="00DA6E9F" w:rsidP="00DA6E9F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14:paraId="32283247" w14:textId="77777777" w:rsidR="00DA6E9F" w:rsidRPr="00F4645D" w:rsidRDefault="00DA6E9F" w:rsidP="00DA6E9F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 w:rsidRPr="00F4645D">
              <w:rPr>
                <w:b/>
                <w:bCs/>
                <w:color w:val="000000" w:themeColor="text1"/>
              </w:rPr>
              <w:t>ЗАТВЕРДЖУЮ</w:t>
            </w:r>
          </w:p>
          <w:p w14:paraId="4B1DA7A2" w14:textId="77777777" w:rsidR="00DA6E9F" w:rsidRPr="00F4645D" w:rsidRDefault="00DA6E9F" w:rsidP="00DA6E9F">
            <w:pPr>
              <w:pStyle w:val="80"/>
              <w:widowControl w:val="0"/>
              <w:spacing w:before="0" w:line="36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Про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ректор з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науково-педагогічної</w:t>
            </w:r>
            <w:proofErr w:type="spellEnd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роботи</w:t>
            </w:r>
            <w:proofErr w:type="spellEnd"/>
          </w:p>
          <w:p w14:paraId="0395FED2" w14:textId="5CAC52EF" w:rsidR="00DA6E9F" w:rsidRPr="00445228" w:rsidRDefault="00DA6E9F" w:rsidP="00445228">
            <w:pPr>
              <w:pStyle w:val="80"/>
              <w:widowControl w:val="0"/>
              <w:spacing w:before="0" w:line="360" w:lineRule="auto"/>
              <w:ind w:hanging="1440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  <w:p w14:paraId="4BB4C386" w14:textId="4CD0DC08" w:rsidR="00DA6E9F" w:rsidRPr="00F4645D" w:rsidRDefault="00DA6E9F" w:rsidP="00DA6E9F">
            <w:pPr>
              <w:pStyle w:val="80"/>
              <w:widowControl w:val="0"/>
              <w:spacing w:before="0" w:line="360" w:lineRule="auto"/>
              <w:ind w:hanging="1440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_________Едуард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4645D">
              <w:rPr>
                <w:rFonts w:ascii="Times New Roman" w:hAnsi="Times New Roman"/>
                <w:caps/>
                <w:color w:val="000000" w:themeColor="text1"/>
                <w:sz w:val="24"/>
                <w:szCs w:val="24"/>
                <w:lang w:val="uk-UA"/>
              </w:rPr>
              <w:t>Бурячківський</w:t>
            </w:r>
          </w:p>
          <w:p w14:paraId="70BDC511" w14:textId="496A2DB5" w:rsidR="00DA6E9F" w:rsidRPr="00F4645D" w:rsidRDefault="00DA6E9F" w:rsidP="00DA6E9F">
            <w:pPr>
              <w:pStyle w:val="a8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 w:rsidRPr="00F4645D">
              <w:rPr>
                <w:color w:val="000000" w:themeColor="text1"/>
                <w:lang w:val="ru-RU"/>
              </w:rPr>
              <w:t>«</w:t>
            </w:r>
            <w:r w:rsidRPr="00F4645D">
              <w:rPr>
                <w:color w:val="000000" w:themeColor="text1"/>
              </w:rPr>
              <w:t>_____</w:t>
            </w:r>
            <w:proofErr w:type="gramStart"/>
            <w:r w:rsidRPr="00F4645D">
              <w:rPr>
                <w:color w:val="000000" w:themeColor="text1"/>
              </w:rPr>
              <w:t>_»  _</w:t>
            </w:r>
            <w:proofErr w:type="gramEnd"/>
            <w:r w:rsidRPr="00F4645D">
              <w:rPr>
                <w:color w:val="000000" w:themeColor="text1"/>
              </w:rPr>
              <w:t>________________  202</w:t>
            </w:r>
            <w:r w:rsidR="00B14FF8">
              <w:rPr>
                <w:color w:val="000000" w:themeColor="text1"/>
                <w:lang w:val="uk-UA"/>
              </w:rPr>
              <w:t>5</w:t>
            </w:r>
            <w:r w:rsidRPr="00F4645D">
              <w:rPr>
                <w:color w:val="000000" w:themeColor="text1"/>
              </w:rPr>
              <w:t xml:space="preserve"> </w:t>
            </w:r>
            <w:r w:rsidRPr="00F4645D">
              <w:rPr>
                <w:color w:val="000000" w:themeColor="text1"/>
                <w:lang w:val="ru-RU"/>
              </w:rPr>
              <w:t>року</w:t>
            </w:r>
          </w:p>
        </w:tc>
      </w:tr>
    </w:tbl>
    <w:p w14:paraId="3D9F9BA3" w14:textId="77777777" w:rsidR="009F2113" w:rsidRPr="00F4645D" w:rsidRDefault="009F2113" w:rsidP="00DA6E9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0FDD433B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15025EFC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5D1D6085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405F4F69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0A09122C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51EAC7AC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1D3E808A" w14:textId="77777777" w:rsidR="00DA6E9F" w:rsidRPr="00F4645D" w:rsidRDefault="00DA6E9F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08BC856E" w14:textId="15774FD6" w:rsidR="006D7833" w:rsidRPr="00F4645D" w:rsidRDefault="006C65D4" w:rsidP="00DA6E9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 w:rsidR="006D7833" w:rsidRPr="00F4645D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14:paraId="795F93B9" w14:textId="62AA381A" w:rsidR="00FD03D6" w:rsidRPr="00F4645D" w:rsidRDefault="006D7833" w:rsidP="00DA6E9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14:paraId="0E2B5FAB" w14:textId="5E368784" w:rsidR="00FD03D6" w:rsidRPr="00F4645D" w:rsidRDefault="006C65D4" w:rsidP="00DA6E9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 w:rsidR="006D7833"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="006D7833"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«</w:t>
      </w:r>
      <w:r w:rsidR="00690337">
        <w:rPr>
          <w:rFonts w:ascii="Times New Roman" w:hAnsi="Times New Roman"/>
          <w:color w:val="000000" w:themeColor="text1"/>
          <w:sz w:val="32"/>
          <w:szCs w:val="32"/>
          <w:lang w:val="uk-UA"/>
        </w:rPr>
        <w:t>Реконструктивна хірургія</w:t>
      </w:r>
      <w:r w:rsidR="006D7833"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»</w:t>
      </w:r>
    </w:p>
    <w:p w14:paraId="791B9D93" w14:textId="3668DF83" w:rsidR="006D7833" w:rsidRPr="00F4645D" w:rsidRDefault="006C65D4" w:rsidP="00DA6E9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 w:rsidR="006D7833"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14:paraId="4833C866" w14:textId="77777777" w:rsidR="006D7833" w:rsidRPr="00F4645D" w:rsidRDefault="006D7833" w:rsidP="00DA6E9F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43DAAF57" w14:textId="77777777" w:rsidR="006D7833" w:rsidRPr="00F4645D" w:rsidRDefault="006D7833" w:rsidP="00DA6E9F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56083F75" w14:textId="77777777" w:rsidR="00DA6E9F" w:rsidRPr="00F4645D" w:rsidRDefault="00DA6E9F" w:rsidP="00DA6E9F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14:paraId="1BEDA94B" w14:textId="36FAFEA8" w:rsidR="00FD03D6" w:rsidRPr="00F4645D" w:rsidRDefault="006C65D4" w:rsidP="00DA6E9F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Затверджено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:</w:t>
      </w:r>
    </w:p>
    <w:p w14:paraId="5600213B" w14:textId="64351FF9" w:rsidR="006D7833" w:rsidRPr="00F4645D" w:rsidRDefault="006C65D4" w:rsidP="00DA6E9F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Засіданням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хірургії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променевої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діагностики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терапії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</w:p>
    <w:p w14:paraId="51DA9F8A" w14:textId="2C3CC189" w:rsidR="006D7833" w:rsidRPr="00F4645D" w:rsidRDefault="006C65D4" w:rsidP="00DA6E9F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та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AF34AB6" w14:textId="6FEF7EA6" w:rsidR="00FD03D6" w:rsidRPr="00F4645D" w:rsidRDefault="006C65D4" w:rsidP="00DA6E9F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Одеського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національного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медичного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університету</w:t>
      </w:r>
      <w:proofErr w:type="spellEnd"/>
    </w:p>
    <w:p w14:paraId="4FE54230" w14:textId="2F227F6D" w:rsidR="00FD03D6" w:rsidRPr="00F4645D" w:rsidRDefault="006C65D4" w:rsidP="00DA6E9F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Протокол № ___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“___” ____________ 20__ р.</w:t>
      </w:r>
    </w:p>
    <w:p w14:paraId="29290BCC" w14:textId="16AD8D18" w:rsidR="00FD03D6" w:rsidRPr="00F4645D" w:rsidRDefault="006C65D4" w:rsidP="00DA6E9F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Завідувач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_</w:t>
      </w:r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 w:rsidR="00C03ED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Олег </w:t>
      </w:r>
      <w:r w:rsidRPr="006C65D4">
        <w:rPr>
          <w:rFonts w:ascii="Times New Roman" w:hAnsi="Times New Roman"/>
          <w:color w:val="000000" w:themeColor="text1"/>
          <w:sz w:val="24"/>
          <w:szCs w:val="24"/>
        </w:rPr>
        <w:t xml:space="preserve"> Г</w:t>
      </w:r>
      <w:r w:rsidR="00C03ED9">
        <w:rPr>
          <w:rFonts w:ascii="Times New Roman" w:hAnsi="Times New Roman"/>
          <w:color w:val="000000" w:themeColor="text1"/>
          <w:sz w:val="24"/>
          <w:szCs w:val="24"/>
          <w:lang w:val="uk-UA"/>
        </w:rPr>
        <w:t>ЕРАСИМЕНКО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</w:p>
    <w:p w14:paraId="26B65B37" w14:textId="61FF20B9" w:rsidR="00FD03D6" w:rsidRPr="00F4645D" w:rsidRDefault="00FD03D6" w:rsidP="00DA6E9F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D17D75" w14:textId="6DABF737" w:rsidR="005B23E3" w:rsidRPr="00F4645D" w:rsidRDefault="005B23E3" w:rsidP="00DA6E9F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14:paraId="7937ED91" w14:textId="77777777" w:rsidR="00C313D4" w:rsidRPr="00F4645D" w:rsidRDefault="00C313D4" w:rsidP="00DA6E9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04F232B6" w14:textId="77777777" w:rsidR="00DA6E9F" w:rsidRPr="00F4645D" w:rsidRDefault="00DA6E9F" w:rsidP="00DA6E9F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14:paraId="3BFC31FE" w14:textId="0ACD632A" w:rsidR="006C65D4" w:rsidRDefault="006C65D4" w:rsidP="006C65D4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 w:rsidR="00631DF5">
        <w:rPr>
          <w:rFonts w:ascii="Times New Roman" w:hAnsi="Times New Roman"/>
          <w:color w:val="000000" w:themeColor="text1"/>
          <w:sz w:val="32"/>
          <w:szCs w:val="32"/>
          <w:lang w:val="uk-UA"/>
        </w:rPr>
        <w:t>5</w:t>
      </w:r>
    </w:p>
    <w:p w14:paraId="3A4F4B5C" w14:textId="5516BA09" w:rsidR="00985AE8" w:rsidRPr="00F4645D" w:rsidRDefault="00985AE8" w:rsidP="006C65D4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lastRenderedPageBreak/>
        <w:t>Розробники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t xml:space="preserve">: </w:t>
      </w:r>
    </w:p>
    <w:p w14:paraId="2A8282A0" w14:textId="73F32586" w:rsidR="00631DF5" w:rsidRDefault="00631DF5" w:rsidP="00985AE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Герасименко Олег Сергійович</w:t>
      </w:r>
      <w:r w:rsidR="000433AF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="000433AF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проф</w:t>
      </w:r>
      <w:proofErr w:type="spellEnd"/>
      <w:r w:rsidR="000433AF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.,</w:t>
      </w:r>
      <w:proofErr w:type="spellStart"/>
      <w:r w:rsidR="003C72C6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</w:p>
    <w:p w14:paraId="3F5DBF64" w14:textId="70132BC1" w:rsidR="00985AE8" w:rsidRPr="00F4645D" w:rsidRDefault="00985AE8" w:rsidP="00985AE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Кузнецова Ольга Володимирівна доц., </w:t>
      </w:r>
      <w:proofErr w:type="spellStart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к.мед.н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</w:t>
      </w:r>
    </w:p>
    <w:p w14:paraId="28E2FF2A" w14:textId="20E5FF29" w:rsidR="009D652F" w:rsidRDefault="006C65D4" w:rsidP="006E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Максимовський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В’ячеслав Євгено</w:t>
      </w:r>
      <w:r w:rsidR="006E7669"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вич доц., </w:t>
      </w:r>
      <w:proofErr w:type="spellStart"/>
      <w:r w:rsidR="006E7669"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  <w:r w:rsidR="006E7669"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 </w:t>
      </w:r>
    </w:p>
    <w:p w14:paraId="550366C0" w14:textId="78E3FCF7" w:rsidR="003C72C6" w:rsidRDefault="003C72C6" w:rsidP="006E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Богдан Анна Сергіївна </w:t>
      </w:r>
      <w:r w:rsidR="009D652F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ас.</w:t>
      </w:r>
    </w:p>
    <w:p w14:paraId="27B842B6" w14:textId="35DE77DF" w:rsidR="009D652F" w:rsidRPr="00F4645D" w:rsidRDefault="009D652F" w:rsidP="006E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Очігава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Давіті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ас</w:t>
      </w:r>
    </w:p>
    <w:p w14:paraId="637BBB8C" w14:textId="77777777" w:rsidR="00FD03D6" w:rsidRPr="00F4645D" w:rsidRDefault="00FD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4322AE2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9B830D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21C305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A5A277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FF339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75F392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23C5B1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09B8D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2A5067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323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82F5D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626789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56A42E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7C71E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4BBED3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45CB7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1BEAD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19D4ED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04BAC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AC1F1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40E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BC869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62EF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E5D9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EFE41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2887E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3172F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69D46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7B607F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03A7C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6C5658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F2F9F4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F7E1F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BC989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3414E5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2C22A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A3FA0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D29AB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B9369BC" w14:textId="77777777" w:rsidR="00BF4913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F7CE174" w14:textId="77777777" w:rsidR="009D652F" w:rsidRDefault="009D652F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6A85C4" w14:textId="77777777" w:rsidR="009D652F" w:rsidRDefault="009D652F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FBD500B" w14:textId="77777777" w:rsidR="009D652F" w:rsidRDefault="009D652F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38952BE" w14:textId="77777777" w:rsidR="009D652F" w:rsidRPr="00F4645D" w:rsidRDefault="009D652F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52AAC5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922CB1" w14:textId="77777777" w:rsidR="006C65D4" w:rsidRDefault="006C65D4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14:paraId="5F36AEE4" w14:textId="77777777" w:rsidR="00BF4913" w:rsidRPr="00F4645D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  <w:lastRenderedPageBreak/>
        <w:t>практичні заняття</w:t>
      </w:r>
    </w:p>
    <w:p w14:paraId="4FE05185" w14:textId="317B32F5" w:rsidR="00BF4913" w:rsidRPr="00351F7C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Практичне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№ 1</w:t>
      </w:r>
      <w:r w:rsidR="00351F7C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  <w:t>0</w:t>
      </w:r>
    </w:p>
    <w:p w14:paraId="5A354E41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E35C0EA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CD6E6EB" w14:textId="2E52A253" w:rsidR="00FD03D6" w:rsidRPr="00B2024E" w:rsidRDefault="006C65D4" w:rsidP="00BF4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Тема 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1</w:t>
      </w:r>
      <w:r w:rsidR="00426B0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0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.</w:t>
      </w: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</w:t>
      </w:r>
      <w:r w:rsidR="00426B02" w:rsidRPr="00426B0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Терміни та способи відновлення безперервності шлунково-кишкового тракту  після вогнепальних поранень.</w:t>
      </w:r>
    </w:p>
    <w:p w14:paraId="7FC2C406" w14:textId="070DCDD5" w:rsidR="00FD03D6" w:rsidRPr="00B2024E" w:rsidRDefault="006C65D4" w:rsidP="00BF4913">
      <w:pPr>
        <w:pStyle w:val="11"/>
        <w:spacing w:before="0" w:after="0" w:line="240" w:lineRule="auto"/>
        <w:jc w:val="both"/>
        <w:rPr>
          <w:rFonts w:cs="Times New Roman"/>
          <w:b/>
          <w:bCs/>
          <w:color w:val="000000" w:themeColor="text1"/>
          <w:lang w:val="uk-UA"/>
        </w:rPr>
      </w:pPr>
      <w:r w:rsidRPr="00B2024E">
        <w:rPr>
          <w:rFonts w:cs="Times New Roman"/>
          <w:b/>
          <w:bCs/>
          <w:color w:val="000000" w:themeColor="text1"/>
          <w:lang w:val="uk-UA"/>
        </w:rPr>
        <w:t>Мета:</w:t>
      </w:r>
      <w:r w:rsidR="00BF4913" w:rsidRPr="00F4645D">
        <w:rPr>
          <w:rFonts w:cs="Times New Roman"/>
          <w:b/>
          <w:bCs/>
          <w:color w:val="000000" w:themeColor="text1"/>
          <w:lang w:val="uk-UA"/>
        </w:rPr>
        <w:t xml:space="preserve"> </w:t>
      </w:r>
      <w:r w:rsidR="00B60DDD" w:rsidRPr="00B60DDD">
        <w:rPr>
          <w:rFonts w:cs="Times New Roman"/>
          <w:color w:val="000000" w:themeColor="text1"/>
          <w:lang w:val="uk-UA"/>
        </w:rPr>
        <w:t>Поглибити знання слухачів щодо сучасних підходів до діагностики та хірургічного лікування вогнепальних поранень органів черевної порожнини в умовах бойових дій.</w:t>
      </w:r>
    </w:p>
    <w:p w14:paraId="5A2F45B0" w14:textId="77777777" w:rsidR="00A04C85" w:rsidRPr="00F4645D" w:rsidRDefault="00A04C85" w:rsidP="00A04C8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52307D18" w14:textId="5E1802C6" w:rsidR="00465DD1" w:rsidRPr="00F4645D" w:rsidRDefault="00465DD1" w:rsidP="00A04C8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Очікувані результати</w:t>
      </w:r>
    </w:p>
    <w:p w14:paraId="3461F717" w14:textId="77777777" w:rsidR="00B25E67" w:rsidRPr="00B25E67" w:rsidRDefault="006C65D4" w:rsidP="00B25E67">
      <w:pPr>
        <w:pStyle w:val="4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4"/>
          <w:szCs w:val="24"/>
          <w:bdr w:val="none" w:sz="0" w:space="0" w:color="auto"/>
          <w:lang w:val="uk-UA" w:eastAsia="uk-UA"/>
        </w:rPr>
      </w:pPr>
      <w:r w:rsidRPr="00F4645D">
        <w:rPr>
          <w:rFonts w:cs="Times New Roman"/>
          <w:b/>
          <w:bCs/>
          <w:color w:val="000000" w:themeColor="text1"/>
        </w:rPr>
        <w:t xml:space="preserve">    </w:t>
      </w:r>
      <w:r w:rsidR="00B25E67" w:rsidRPr="00B25E67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4"/>
          <w:szCs w:val="24"/>
          <w:bdr w:val="none" w:sz="0" w:space="0" w:color="auto"/>
          <w:lang w:val="uk-UA" w:eastAsia="uk-UA"/>
        </w:rPr>
        <w:t>Знати:</w:t>
      </w:r>
    </w:p>
    <w:p w14:paraId="2D510D44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основні характеристики сучасної бойової травми та структуру уражень органів черевної порожнини в умовах збройного конфлікту;</w:t>
      </w:r>
    </w:p>
    <w:p w14:paraId="1976B05D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класифікацію пошкоджень органів черевної порожнини за анатомічною локалізацією та ступенем тяжкості;</w:t>
      </w:r>
    </w:p>
    <w:p w14:paraId="79589E46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принципи організації етапного надання хірургічної допомоги пораненим із ушкодженнями живота;</w:t>
      </w:r>
    </w:p>
    <w:p w14:paraId="57BCD000" w14:textId="4134E469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показання до хірургічного втручання при ушкодженнях </w:t>
      </w:r>
      <w:proofErr w:type="spellStart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шлунка</w:t>
      </w:r>
      <w:proofErr w:type="spellEnd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, кишечника, печінки, селезінки, підшлункової залози;</w:t>
      </w:r>
    </w:p>
    <w:p w14:paraId="0184717C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сутність і етапність тактики «</w:t>
      </w:r>
      <w:proofErr w:type="spellStart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damage</w:t>
      </w:r>
      <w:proofErr w:type="spellEnd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control</w:t>
      </w:r>
      <w:proofErr w:type="spellEnd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» при тяжких пораненнях живота;</w:t>
      </w:r>
    </w:p>
    <w:p w14:paraId="51026196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сучасні методи інструментальної діагностики (FAST-УЗД, КТ) у бойовій хірургії;</w:t>
      </w:r>
    </w:p>
    <w:p w14:paraId="63669288" w14:textId="77777777" w:rsidR="00B25E67" w:rsidRPr="00B25E67" w:rsidRDefault="00B25E67" w:rsidP="00B25E67">
      <w:pPr>
        <w:numPr>
          <w:ilvl w:val="0"/>
          <w:numId w:val="5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основні причини летальності при вогнепальних пораненнях живота та шляхи її зниження.</w:t>
      </w:r>
    </w:p>
    <w:p w14:paraId="711044F1" w14:textId="77777777" w:rsidR="00B25E67" w:rsidRPr="00B25E67" w:rsidRDefault="00B25E67" w:rsidP="00B25E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Вміти:</w:t>
      </w:r>
    </w:p>
    <w:p w14:paraId="1831D414" w14:textId="77777777" w:rsidR="00B25E67" w:rsidRPr="00B25E67" w:rsidRDefault="00B25E67" w:rsidP="00B25E67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оцінювати клінічний стан пораненого з ушкодженням органів черевної порожнини;</w:t>
      </w:r>
    </w:p>
    <w:p w14:paraId="4AA1C6ED" w14:textId="77777777" w:rsidR="00B25E67" w:rsidRPr="00B25E67" w:rsidRDefault="00B25E67" w:rsidP="00B25E67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диференціювати тактику лікування залежно від характеру, локалізації та обсягу ушкоджень;</w:t>
      </w:r>
    </w:p>
    <w:p w14:paraId="3B594CC3" w14:textId="77777777" w:rsidR="00B25E67" w:rsidRPr="00B25E67" w:rsidRDefault="00B25E67" w:rsidP="00B25E67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обґрунтовувати вибір обсягу хірургічного втручання при пораненнях різних органів черевної порожнини;</w:t>
      </w:r>
    </w:p>
    <w:p w14:paraId="6BE2A66F" w14:textId="77777777" w:rsidR="00B25E67" w:rsidRPr="00B25E67" w:rsidRDefault="00B25E67" w:rsidP="00B25E67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визначати показання до застосування </w:t>
      </w:r>
      <w:proofErr w:type="spellStart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органозберігаючих</w:t>
      </w:r>
      <w:proofErr w:type="spellEnd"/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або паліативних методів лікування;</w:t>
      </w:r>
    </w:p>
    <w:p w14:paraId="7117E91B" w14:textId="77777777" w:rsidR="00B25E67" w:rsidRPr="00B25E67" w:rsidRDefault="00B25E67" w:rsidP="00B25E67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аргументовано використовувати принципи лікувально-евакуаційної системи в умовах масового надходження поранених;</w:t>
      </w:r>
    </w:p>
    <w:p w14:paraId="6DE72578" w14:textId="23BD64EC" w:rsidR="00FD03D6" w:rsidRPr="00724CB9" w:rsidRDefault="00B25E67" w:rsidP="00724CB9">
      <w:pPr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B25E67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застосовувати отримані знання для аналізу клінічних ситуацій та формування алгоритмів дій у критичних умовах.</w:t>
      </w:r>
    </w:p>
    <w:p w14:paraId="35F35F8E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поняття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54A5A480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1A49B23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Знати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анатомічні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особливості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будову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14:paraId="52E08959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Класифікацію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поранень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 за типом і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ступенем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тяжкості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14:paraId="0B01EA16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принципи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діагностики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оцінки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стану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пацієнта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пораненням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живота;</w:t>
      </w:r>
    </w:p>
    <w:p w14:paraId="637DFDCB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надання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першої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спеціалізованої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медичної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допомоги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пораненнях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живота;</w:t>
      </w:r>
    </w:p>
    <w:p w14:paraId="737E509A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Заповнювати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медичну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документацію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пов’язану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травмами живота;</w:t>
      </w:r>
    </w:p>
    <w:p w14:paraId="7090535C" w14:textId="4FE70773" w:rsidR="00FD03D6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6E20">
        <w:rPr>
          <w:rFonts w:ascii="Segoe UI Symbol" w:eastAsia="Times New Roman" w:hAnsi="Segoe UI Symbol" w:cs="Segoe UI Symbol"/>
          <w:color w:val="000000" w:themeColor="text1"/>
          <w:sz w:val="24"/>
          <w:szCs w:val="24"/>
        </w:rPr>
        <w:t>❑</w:t>
      </w:r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Використовувати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стандартизовані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протоколи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класифікації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оцінки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поранень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живота.</w:t>
      </w:r>
    </w:p>
    <w:p w14:paraId="1FA93371" w14:textId="77777777" w:rsidR="00D86E20" w:rsidRPr="00F4645D" w:rsidRDefault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BDAEF59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Обладнання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стенди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презентації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наукова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література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91D1E25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7D1A522C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Навчальний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час: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4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години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5CF4EED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D13DE7F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План</w:t>
      </w:r>
    </w:p>
    <w:p w14:paraId="6E4B867A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Організаційний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момент: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привітання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перевірка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присутніх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повідомлення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теми, мети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мотивація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щодо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теми.</w:t>
      </w:r>
    </w:p>
    <w:p w14:paraId="6272D614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ІІ. Контроль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опорних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робота,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тестування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фронтальне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опитування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рішення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задач.</w:t>
      </w:r>
    </w:p>
    <w:p w14:paraId="6A8B9C7F" w14:textId="1B45ADB2" w:rsidR="00FD03D6" w:rsidRPr="00F4645D" w:rsidRDefault="006C65D4" w:rsidP="00AD08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2.1.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теоретичної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готовності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виконання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занять: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завдань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структури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допомоги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заповнення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документації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на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огляди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класифікацією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їх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стадіями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ознаками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застосування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вітчизняної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міжнародної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робота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амбулаторними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картами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історіями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хвороб,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знайомство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студентами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-методично</w:t>
      </w:r>
      <w:r w:rsidR="00AD08E8" w:rsidRPr="00F4645D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ї </w:t>
      </w:r>
      <w:proofErr w:type="spellStart"/>
      <w:r w:rsidR="00AD08E8" w:rsidRPr="00F4645D">
        <w:rPr>
          <w:rFonts w:ascii="Times New Roman" w:hAnsi="Times New Roman"/>
          <w:color w:val="000000" w:themeColor="text1"/>
          <w:sz w:val="24"/>
          <w:szCs w:val="24"/>
        </w:rPr>
        <w:t>роботи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229A63A4" w14:textId="77777777" w:rsidR="00AE19E9" w:rsidRPr="00F4645D" w:rsidRDefault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14:paraId="08FFAF2C" w14:textId="1E957E65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Зміст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теми</w:t>
      </w:r>
    </w:p>
    <w:p w14:paraId="79674566" w14:textId="60FA7667" w:rsidR="00AE19E9" w:rsidRPr="00AE19E9" w:rsidRDefault="00AE19E9" w:rsidP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У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структурі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сучасної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бойової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травми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зростає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частка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пошкоджень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органів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черевної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порожнини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які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супроводжуються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розвитком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травматичного шоку,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поліорганної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недостатності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високою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летальністю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Трирічний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досвід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збройного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конфлікту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на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сході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України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показав,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що</w:t>
      </w:r>
      <w:proofErr w:type="spellEnd"/>
      <w:r w:rsidR="00481AE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сучасна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зброя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реактивні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системи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залпового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вогню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касетні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бомби,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керовані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вибухові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пристрої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високоточної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дії</w:t>
      </w:r>
      <w:proofErr w:type="spellEnd"/>
      <w:r w:rsidR="00481AE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тощо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завдає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особливо тяжких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. Структура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бойової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травми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залежить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характеру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ведення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бойових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дій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який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останніми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роками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також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значно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змінився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тому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потрібні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нові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підходи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діагностичних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заходів</w:t>
      </w:r>
      <w:proofErr w:type="spellEnd"/>
      <w:r w:rsidR="00481AE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хірургічного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лікування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66F1AAA" w14:textId="6975F816" w:rsidR="00AE19E9" w:rsidRPr="00AE19E9" w:rsidRDefault="00AE19E9" w:rsidP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Частота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в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загальній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структурі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бойових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пошкоджень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коливається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6,6 до 9%, за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даними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АТО в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середньому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становить 4 – 7%. Через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тісний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взаємозв’язок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результатів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лікування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з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термінами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початку 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якістю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хірургічної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допомоги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з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термінами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та видом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медичної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евакуації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різних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рівнів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надання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медичної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допомоги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виникають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великі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організаційні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труднощі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особливо у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разі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масового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надходження</w:t>
      </w:r>
      <w:proofErr w:type="spellEnd"/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Специфічні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ознаки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вогнепальних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поранень</w:t>
      </w:r>
      <w:proofErr w:type="spellEnd"/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живота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обумовлюють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особливу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тяжкість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функціональних</w:t>
      </w:r>
      <w:proofErr w:type="spellEnd"/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розладів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більш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частий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розвиток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ускладнень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(54 – 81%) і,</w:t>
      </w:r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як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наслідок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більш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високу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летальність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(12 – 31%).</w:t>
      </w:r>
    </w:p>
    <w:p w14:paraId="36E34EA9" w14:textId="13B51BE1" w:rsidR="00AE19E9" w:rsidRPr="00AE19E9" w:rsidRDefault="00AE19E9" w:rsidP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Повідомляється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про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зниження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летальності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серед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військовослужбовців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живіт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в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останніх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локальних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конфліктах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одночасне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зростання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частоти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пошкодження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органів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–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селезінки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нирок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тонкої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товстої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кишок,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шлунка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що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обумовлено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широким</w:t>
      </w:r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застосуванням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автоматичної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стрілецької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зброї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значною</w:t>
      </w:r>
      <w:proofErr w:type="spellEnd"/>
      <w:r w:rsidR="00DA73F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уражаючою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дією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також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подальшим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вдосконаленням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бойових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якостей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снарядів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мін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і гранат.</w:t>
      </w:r>
    </w:p>
    <w:p w14:paraId="568CD4FD" w14:textId="55E2C349" w:rsidR="00AE19E9" w:rsidRPr="00AE19E9" w:rsidRDefault="00AE19E9" w:rsidP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Частота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поранень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час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військових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операцій</w:t>
      </w:r>
      <w:proofErr w:type="spellEnd"/>
      <w:r w:rsidR="00BC781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в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Іраку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й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Афганістані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за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даними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медичної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служби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коаліції</w:t>
      </w:r>
      <w:proofErr w:type="spellEnd"/>
      <w:r w:rsidR="00BC781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варіювала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8 до 17%. Причиною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загибелі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70%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військовослужбовців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була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вибухова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травма.</w:t>
      </w:r>
    </w:p>
    <w:p w14:paraId="3EB7D62A" w14:textId="476E8877" w:rsidR="00956B41" w:rsidRPr="00956B41" w:rsidRDefault="00AE19E9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Вогнепальні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поранення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живота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отримували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військовослужбовці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під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час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війни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в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Кореї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В’єтнамі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арабо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>–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ізраїльських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інших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локальних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військових</w:t>
      </w:r>
      <w:proofErr w:type="spellEnd"/>
      <w:r w:rsidRPr="00AE19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E19E9">
        <w:rPr>
          <w:rFonts w:ascii="Times New Roman" w:hAnsi="Times New Roman"/>
          <w:color w:val="000000" w:themeColor="text1"/>
          <w:sz w:val="24"/>
          <w:szCs w:val="24"/>
        </w:rPr>
        <w:t>конфліктів</w:t>
      </w:r>
      <w:proofErr w:type="spellEnd"/>
      <w:r w:rsid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956B41"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Наданню допомоги військовослужбовцям, пораненим у</w:t>
      </w:r>
      <w:r w:rsidR="00AB3D0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956B41"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живіт, присвячено ряд монографій останніх десятиліть. Однак деякі питання хірургічної тактики залишаються дискусійними.</w:t>
      </w:r>
    </w:p>
    <w:p w14:paraId="6FACF308" w14:textId="5285C725" w:rsidR="00956B41" w:rsidRPr="00956B41" w:rsidRDefault="00956B41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Більшість авторів вважає, що абсолютними показаннями до оперативного лікування поранень живота є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евентерація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внутрішніх органів, внутрішньочеревна кровотеча і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наявність ознак перитоніту. В сучасних умовах при пораненнях живота застосовують ультразвукову діагностику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(УЗД) за FAST–протоколом (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focused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abdominal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sonography</w:t>
      </w:r>
      <w:proofErr w:type="spellEnd"/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for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trauma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), що дає змогу достовірно визначити як наявність, так і об’єм рідини в черевній порожнині.</w:t>
      </w:r>
    </w:p>
    <w:p w14:paraId="7A7E918A" w14:textId="4D86E1DD" w:rsidR="00956B41" w:rsidRPr="00956B41" w:rsidRDefault="00956B41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Комп’ютерна томографія (КТ) дає можливість не тільки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визначити наявність рідини в черевній порожнині, а й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оцінити характер і обсяг пошкодження органів черевної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порожнини, але її проведення можливо не на всіх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рівнях надання медичної допомоги. Використання цих</w:t>
      </w:r>
    </w:p>
    <w:p w14:paraId="51BA6A87" w14:textId="7A5D03C3" w:rsidR="00956B41" w:rsidRDefault="00956B41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методів дає змогу, на думку багатьох хірургів, у 20 – 25%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поранених відмовитися від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лапаротомії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та проводити динамічне спостереження за ними. Альтернативою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є застосування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ендовідеохірургічних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методик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, зокрема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лапароскопії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.</w:t>
      </w:r>
    </w:p>
    <w:p w14:paraId="4B8A5C57" w14:textId="77777777" w:rsidR="00044ADF" w:rsidRPr="00956B41" w:rsidRDefault="00044ADF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</w:p>
    <w:p w14:paraId="42767A81" w14:textId="3023F965" w:rsidR="00956B41" w:rsidRPr="00956B41" w:rsidRDefault="00956B41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lastRenderedPageBreak/>
        <w:t xml:space="preserve">При пораненнях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шлунка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виконують первинне ушивання стінки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двохрядним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швом, а в разі його розтрощення –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резекцію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шлунка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. Особливо наголошують на необхідності</w:t>
      </w:r>
    </w:p>
    <w:p w14:paraId="384D2F14" w14:textId="04F8BEE8" w:rsidR="00956B41" w:rsidRDefault="00956B41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ревізії задньої стінки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шлунка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шляхом розсічення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шлунково–ободової зв’язки. Після ушивання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шлунка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виконують пробу на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герметизм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– заливають у черевну порожнину рідину та вводять за допомогою мішка Амбу повітря через шлунковий зонд, поява в рідині пухирців повітря вказує на недостатню герметичність або наявність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інших пошкоджень.</w:t>
      </w:r>
    </w:p>
    <w:p w14:paraId="635CDA47" w14:textId="77777777" w:rsidR="00044ADF" w:rsidRPr="00956B41" w:rsidRDefault="00044ADF" w:rsidP="00956B4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</w:p>
    <w:p w14:paraId="73029370" w14:textId="057B6303" w:rsidR="00A377B5" w:rsidRPr="00A377B5" w:rsidRDefault="00956B41" w:rsidP="00A377B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Пошкодження дванадцятипалої кишки (ДПК) часто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не виявляють навіть під час оперативного втручання, що</w:t>
      </w:r>
      <w:r w:rsidR="00044AD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обумовлено особливістю анатомічного розташування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. Необхідно мати на увазі ймовірність її пошкодження, якщо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ранячий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снаряд або рановий канал знаходяться в зоні ДПК, а також якщо є кров у виділеннях із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назогастрального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зонда та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імбібіція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кров’ю або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жовчю</w:t>
      </w:r>
      <w:proofErr w:type="spellEnd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56B41">
        <w:rPr>
          <w:rFonts w:ascii="Times New Roman" w:hAnsi="Times New Roman"/>
          <w:color w:val="000000" w:themeColor="text1"/>
          <w:sz w:val="24"/>
          <w:szCs w:val="24"/>
          <w:lang w:val="uk-UA"/>
        </w:rPr>
        <w:t>заоче</w:t>
      </w:r>
      <w:r w:rsidR="00A377B5"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ревинної</w:t>
      </w:r>
      <w:proofErr w:type="spellEnd"/>
      <w:r w:rsidR="00A377B5"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клітковини. Виділяють три типи пошкодження</w:t>
      </w:r>
      <w:r w:rsid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A377B5"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ДПК: </w:t>
      </w:r>
      <w:proofErr w:type="spellStart"/>
      <w:r w:rsidR="00A377B5"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інтрамуральна</w:t>
      </w:r>
      <w:proofErr w:type="spellEnd"/>
      <w:r w:rsidR="00A377B5"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гематома, непроникаюче поранення;</w:t>
      </w:r>
    </w:p>
    <w:p w14:paraId="447E0D57" w14:textId="0EA03CB6" w:rsidR="00A377B5" w:rsidRDefault="00A377B5" w:rsidP="00A377B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перфорація або розрив тільки ДПК;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панкреатодуоденальні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пошкодження. Поранення, які проникають в просвіт ДПК, становлять 95% всіх її пошкоджень . Більш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ніж у 90% спостережень пошкодження ДПК поєднуються з пошкодженнями інших органів черевної порожнини . Невеликі пошкодження цибулини або верхньої горизонтальної частини ДПК достатньо ушити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двохрядним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швом та дренувати черевну порожнину. Якщо виявлено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дефект, що перевищує 50% окружності ДПК, або повний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її розрив, виключають (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дивертикулізація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) ДПК, прошивши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пілородуоденальний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перехід апаратом УКЛ, та формують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гастроентероанастомоз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на довгій петлі за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Бальфуром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з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міжкишковим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анастомозом за Брауном. У разі пошкодження ДПК у ділянці великого сосочка обов’язково виконують зовнішнє дренування жовчовивідних шляхів (формують або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холецистостому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краще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черезшкірно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черезпечінково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або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холедохостому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за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Піковським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).</w:t>
      </w:r>
    </w:p>
    <w:p w14:paraId="74698200" w14:textId="77777777" w:rsidR="00A377B5" w:rsidRPr="00A377B5" w:rsidRDefault="00A377B5" w:rsidP="00A377B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</w:p>
    <w:p w14:paraId="351BD385" w14:textId="116E1A5F" w:rsidR="00A377B5" w:rsidRPr="00A377B5" w:rsidRDefault="00A377B5" w:rsidP="00A377B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Хірургічна тактика при пораненнях тонкої кишки (ТК)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цілком відпрацьована. Щодо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субсерозних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гематом і непроникаючих поранень ТК проводять ревізію, виконують мінімальну обробку і первинне закриття окремими вузловими швами.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Інтрамуральні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крововиливи в стінку ТК потім можуть призвести до перфорації. Необхідна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ретельна ревізія всієї ТК від зв’язки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Трейтца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до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ілеоцекального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кута з оглядом усіх сегментів з обох боків. Так само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показана ретельна ревізія пошкодження брижі біля самого краю ТК, тому що тангенціальні перфорації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брижового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краю не завжди можливо виявити під час поверхневого огляду. Доцільно застосовувати правило «парних пошкоджень» у лікуванні проникаючих поранень тонкої і</w:t>
      </w:r>
      <w:r w:rsidR="00D4627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товстої кишок. Осколки майже завжди перфорують обидві стінки кишки, тому число отворів у кишці є діагностичним критерієм. Це правило не є абсолютним, але ним</w:t>
      </w:r>
      <w:r w:rsidR="00A0742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варто керуватися, щоб не пропустити пошкодження . Якщо ТК пошкоджена до половини діаметра, показана резекція з анастомозом у три чверті. Показаннями до</w:t>
      </w:r>
      <w:r w:rsidR="00A0742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резекції ТК є множинні рани на обмеженій ділянці кишки, повний перерив кишки, розтрощення стінки, великі</w:t>
      </w:r>
      <w:r w:rsidR="00A0742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розміри і неправильна конфігурація дефекту, поздовжні</w:t>
      </w:r>
      <w:r w:rsidR="00A0742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розриви кишки, рана або велика гематома у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брижовому</w:t>
      </w:r>
      <w:proofErr w:type="spellEnd"/>
      <w:r w:rsidR="00A07429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краю кишки, а також відриви від брижі, поперечний розрив брижі з ішемією або некрозом стінки кишки.</w:t>
      </w:r>
    </w:p>
    <w:p w14:paraId="3AE9B28E" w14:textId="13953C74" w:rsidR="00A377B5" w:rsidRPr="00A377B5" w:rsidRDefault="00A377B5" w:rsidP="00A377B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На летальність зазвичай впливають затримка в діагностиці і лікуванні, ступінь пошкодження ТК, одночасне пошкодження інших органів черевної порожнини.</w:t>
      </w:r>
      <w:r w:rsidR="00F703F3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Хірургічна тактика при вогнепальних пораненнях товстої кишки неоднозначна. Окремі автори пропонують</w:t>
      </w:r>
      <w:r w:rsidR="00F703F3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враховувати стан очеревини, час, що минув від моменту</w:t>
      </w:r>
      <w:r w:rsidR="004508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травми, розміри ранового дефекту та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обширність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пошкодження товстої кишки. Дефект стінки кишки менше третини її окружності ушивають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двохрядним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швом, більше</w:t>
      </w:r>
      <w:r w:rsidR="004508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третини – ушивають та виконують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екстраперитонізацію</w:t>
      </w:r>
      <w:proofErr w:type="spellEnd"/>
      <w:r w:rsidR="004508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зашитої ділянки, більше половини – виконують обструктивну резекцію за зразком операції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Гартмана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. У</w:t>
      </w:r>
    </w:p>
    <w:p w14:paraId="347CC67D" w14:textId="1455994E" w:rsidR="008E3CF4" w:rsidRPr="008E3CF4" w:rsidRDefault="00A377B5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разі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розчавлення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численних поранень кишки виконують її резекцію з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колостомією</w:t>
      </w:r>
      <w:proofErr w:type="spellEnd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. При пошкодженні сліпої кишки та висхідного відділу ободової за </w:t>
      </w:r>
      <w:proofErr w:type="spellStart"/>
      <w:r w:rsidRPr="00A377B5">
        <w:rPr>
          <w:rFonts w:ascii="Times New Roman" w:hAnsi="Times New Roman"/>
          <w:color w:val="000000" w:themeColor="text1"/>
          <w:sz w:val="24"/>
          <w:szCs w:val="24"/>
          <w:lang w:val="uk-UA"/>
        </w:rPr>
        <w:t>сприят</w:t>
      </w:r>
      <w:proofErr w:type="spellEnd"/>
      <w:r w:rsidR="008E3CF4" w:rsidRPr="008E3CF4">
        <w:rPr>
          <w:lang w:val="uk-UA"/>
        </w:rPr>
        <w:t xml:space="preserve"> </w:t>
      </w:r>
      <w:proofErr w:type="spellStart"/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ливих</w:t>
      </w:r>
      <w:proofErr w:type="spellEnd"/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умов виконують правосторонню </w:t>
      </w:r>
      <w:proofErr w:type="spellStart"/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геміколектомію</w:t>
      </w:r>
      <w:proofErr w:type="spellEnd"/>
      <w:r w:rsid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з </w:t>
      </w:r>
      <w:proofErr w:type="spellStart"/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ілеотрансверзоанастомозом</w:t>
      </w:r>
      <w:proofErr w:type="spellEnd"/>
      <w:r w:rsidR="008E3CF4"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або завершують операцію</w:t>
      </w:r>
    </w:p>
    <w:p w14:paraId="31D77E9B" w14:textId="48EE19B4" w:rsidR="008E3CF4" w:rsidRPr="008E3CF4" w:rsidRDefault="008E3CF4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lastRenderedPageBreak/>
        <w:t xml:space="preserve">формуванням стоми. При вогнепальних пораненнях внутрішньоочеревинного відділу прямої кишки доцільно виконувати обструктивну резекцію пошкодженої ділянки прямої кишки по типу операції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Гартмана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.</w:t>
      </w:r>
    </w:p>
    <w:p w14:paraId="0BA334E8" w14:textId="41130B3E" w:rsidR="008E3CF4" w:rsidRPr="008E3CF4" w:rsidRDefault="008E3CF4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При пошкодженні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позаочеревинного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відділу прямої кишки перевагу віддають формуванню проксимальної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колостоми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(через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мінідоступ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або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лапароскопічно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) з відмиванням залишків калових мас антисептиками,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інтубації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прямої кишки і дренуванню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параректального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простору.</w:t>
      </w:r>
    </w:p>
    <w:p w14:paraId="0F315F48" w14:textId="1CD179E9" w:rsidR="008E3CF4" w:rsidRPr="008E3CF4" w:rsidRDefault="008E3CF4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При пораненні сфінктера виконують первинну хірургічну обробку з первинним швом анального жому та формуванням проксимальної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колостоми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.</w:t>
      </w:r>
    </w:p>
    <w:p w14:paraId="74210D11" w14:textId="2255DCF8" w:rsidR="008E3CF4" w:rsidRPr="008E3CF4" w:rsidRDefault="008E3CF4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При пораненнях товстої кишки з огляду на дуже високий ризик неспроможності накладених швів і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анастомозів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особливої ретельності потребує визначення хірургічної тактики, яка описана в численних літературних джерелах.</w:t>
      </w:r>
    </w:p>
    <w:p w14:paraId="71E3DCBE" w14:textId="04EDBDCB" w:rsidR="008E3CF4" w:rsidRPr="008E3CF4" w:rsidRDefault="008E3CF4" w:rsidP="008E3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Успішне хірургічне лікування поранень печінки залежить від відповідності оперативного втручання залученню тих чи інших структур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. Виділяють глибокі і поверхневі рани, локалізовані на периферії або в центральній частині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з помірною або масивною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кровотечею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. Принципово всі пошкодження печінки розподіляють</w:t>
      </w:r>
      <w:r w:rsidR="002F5A1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на три групи: пошкодження, які не потребують оперативного втручання, або пошкодження, які потребують оперативного втручання в межах одного сегмента; пошкодження, які потребують оперативного втручання з залученням</w:t>
      </w:r>
      <w:r w:rsidR="002F5A1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двох і більше сегментів; будь–які пошкодження в поєднанні з пошкодженням печінкових вен. При тяжких пошкодженнях печінки проблемою є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профузна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кровотеча,</w:t>
      </w:r>
      <w:r w:rsidR="002F5A1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масивний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гемоперитонеум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пульпіфікація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печінкової тканини, метаболічні та гематологічні розлади. Перше і найважливіше завдання лікування пошкоджень печінки – зупинка кровотечі, оскільки гостра масивна крововтрата є</w:t>
      </w:r>
      <w:r w:rsidR="002F5A1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причиною смерті 75% поранених з пошкодженням печінки. Якщо в черевній порожнині є багато крові і кровотеча</w:t>
      </w:r>
      <w:r w:rsidR="002F5A1F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триває, перетискають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печінково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–дванадцятипалу зв’язку рукою або м’яким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затискачем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(прийом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Прінгла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). У частини поранених з пошкодженням печінки, якщо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немаєкровотечі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, не ушиваючи дефектів, налагоджують просте</w:t>
      </w:r>
      <w:r w:rsidR="00986A8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дренування. Саме такій категорії поранених за можливості проведення УЗД та КТ пропонують неоперативне лікування з наглядом.</w:t>
      </w:r>
    </w:p>
    <w:p w14:paraId="3131AD74" w14:textId="77777777" w:rsidR="001F1A2B" w:rsidRPr="001F1A2B" w:rsidRDefault="008E3CF4" w:rsidP="001F1A2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При пошкодженнях печінки основним методом є ушивання рани вузловими або П–подібними швами, доповнене, якщо пошкодження великих розмірів, біологічною</w:t>
      </w:r>
      <w:r w:rsidR="00986A8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тампонадою сальником, зв’язками або м’язом. При розтрощених пошкодженнях печінки видаляють некротичні</w:t>
      </w:r>
      <w:r w:rsidR="00986A8C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тканини, які сприяють виникненню повторної кровотечі, з перев’язкою окремих судин, які кровоточать, і жовчних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проток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. Резекцію як спосіб лікування пошкоджень печінки застосовують у 10 – 17% поранених, здебільшого це</w:t>
      </w:r>
      <w:r w:rsidR="00FD6A9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атипова резекція. Для зупинки тяжкої кровотечі з печінки</w:t>
      </w:r>
      <w:r w:rsidR="00FD6A9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виконують селективну перев’язку гілок або навіть всю печінкову артерію. Крім того, у разі великої крововтрати для</w:t>
      </w:r>
      <w:r w:rsidR="00FD6A9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попередження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коагулопатії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пов’язаної з </w:t>
      </w:r>
      <w:proofErr w:type="spellStart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>реінфузією</w:t>
      </w:r>
      <w:proofErr w:type="spellEnd"/>
      <w:r w:rsidRPr="008E3CF4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понад 3 л крові, виконують тимчасову тугу тампонаду рани</w:t>
      </w:r>
      <w:r w:rsid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1F1A2B"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печінки з видаленням тампона через 5 – 7 діб, хоча є хірурги, які заперечують такий метод. Дискутується питання про необхідність дренування жовчовивідних шляхів.</w:t>
      </w:r>
    </w:p>
    <w:p w14:paraId="6C2593FC" w14:textId="252BA1AD" w:rsidR="001F1A2B" w:rsidRPr="001F1A2B" w:rsidRDefault="001F1A2B" w:rsidP="001F1A2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Одні автори вважають, що воно показано при масивних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пошкодженнях печінки для попередження витікання жовчі з печінкових ходів. На думку інших авторів, дренування жовчовивідних шляхів призводить до збільшення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числа інфекційних ускладнень. Важливим є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адекватнедренування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місця виконання операції еластичною трубкою достатнього діаметра через окремий розріз .</w:t>
      </w:r>
    </w:p>
    <w:p w14:paraId="78AB171D" w14:textId="67A7814D" w:rsidR="001F1A2B" w:rsidRPr="001F1A2B" w:rsidRDefault="001F1A2B" w:rsidP="001F1A2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При пошкодженнях жовчного міхура, як правило, виконують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холецистектомію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. Пошкоджену загальну жовчну протоку відновлюють на Т–подібному дренажі з невеликим діаметром просвіту. В літературі небагато повідомлень про такі спостереження, оскільки через крововтрату більшість цих поранених помирає .</w:t>
      </w:r>
    </w:p>
    <w:p w14:paraId="769CF827" w14:textId="7E9855DA" w:rsidR="001F1A2B" w:rsidRPr="001F1A2B" w:rsidRDefault="001F1A2B" w:rsidP="001F1A2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Хірургічна тактика при пораненнях селезінки в останні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роки активно спрямована на її збереження. Вважають,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що не менше ніж у 50% спостережень поранень селезінки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орган може бути збережений. З цією метою більш широко використовують місцеві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гемостатичні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засоби, ушивання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із застосуванням спеціальних сіток та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аргоноплазмової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коагуляції. Однак усі ці методи не використовують на етапах медичної евакуації. Застосовують також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«консервацію»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lastRenderedPageBreak/>
        <w:t>селезінки, тобто додатково до її ушивання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або часткової резекції виконують перев’язку селезінкової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артерії, враховуючи, що «критичний» з точки зору функціональної достатності залишок повинен становити 30 –50% маси селезінки. Така тактика обумовлена тим, що після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спленектомії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ризик сепсису зростає в 12,6 разу і становить 0,5 – 2,2%. Проте є й протилежні думки.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Спленектомію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вважають абсолютно показаною в таких ситуаціях: відрив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селезінки від судинної ніжки; розчленування селезінки на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ряд фрагментів або її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розчавлення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; розрив і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декапсуляція;розриви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селезінки по лінії воріт; одночасне пошкодження селезінки і порожнистого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;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коагулопатія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;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вкрайтяжкий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стан пораненого. У зазначених ситуаціях деякі автори пропонують виконувати імплантацію селезінкової тканини в кишеню великого сальника для профілактики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спленозу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. Завжди потрібно пам’ятати про можливість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двохмоментного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розриву селезінки. Летальність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при пораненнях селезінки в основному залежить від тяжкості поєднаних пошкоджень.</w:t>
      </w:r>
    </w:p>
    <w:p w14:paraId="1FA227DC" w14:textId="763A74ED" w:rsidR="007E07BE" w:rsidRPr="007E07BE" w:rsidRDefault="001F1A2B" w:rsidP="007E07B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Успіх лікування поранень підшлункової залози (ПЗ) залежить від ранньої діагностики, глибини пошкодження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ПЗ і вчасно розпочатого хірургічного лікування. У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більшості спостережень пошкоджень ПЗ виконують тільки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зовнішнє дренування області пошкодження і вводять інгібітори ферментів і розчин новокаїну під капсулу залози.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Ключові принципи лікування пошкоджень ПЗ: зупинка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кровотечі; видалення нежиттєздатної тканини залози; по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можливості збереження 20 – 50% функціонуючої тканини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органа</w:t>
      </w:r>
      <w:proofErr w:type="spellEnd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; забезпечення адекватного внутрішнього або зовнішнього дренування. Паралельно оцінюють наявність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пошкодження інших органів, особливо ДПК, яка часто пошкоджується разом з ПЗ, ступінь руйнування паренхіми і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залучення головної протоки ПЗ. Клінічними критеріями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пошкодження головної протоки ПЗ є: візуальне виявлення</w:t>
      </w:r>
      <w:r w:rsidR="00213B4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пошкодження протоки, повний розрив ПЗ, розрив </w:t>
      </w:r>
      <w:proofErr w:type="spellStart"/>
      <w:r w:rsidRPr="001F1A2B">
        <w:rPr>
          <w:rFonts w:ascii="Times New Roman" w:hAnsi="Times New Roman"/>
          <w:color w:val="000000" w:themeColor="text1"/>
          <w:sz w:val="24"/>
          <w:szCs w:val="24"/>
          <w:lang w:val="uk-UA"/>
        </w:rPr>
        <w:t>розмі</w:t>
      </w:r>
      <w:proofErr w:type="spellEnd"/>
      <w:r w:rsidR="007E07BE" w:rsidRPr="007E07BE">
        <w:rPr>
          <w:lang w:val="uk-UA"/>
        </w:rPr>
        <w:t xml:space="preserve"> </w:t>
      </w:r>
      <w:r w:rsidR="007E07BE"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ром більше половини діаметра залози, центральна її перфорація і розтрощення. При пошкодженнях тіла і хвоста ПЗ зазвичай виконують її дистальну резекцію</w:t>
      </w:r>
      <w:r w:rsid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.</w:t>
      </w:r>
    </w:p>
    <w:p w14:paraId="3499D9A4" w14:textId="2DD0FC3B" w:rsidR="007E07BE" w:rsidRPr="007E07BE" w:rsidRDefault="007E07BE" w:rsidP="007E07B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Успіх у лікуванні пошкоджень великих кровоносних судин черевної порожнини забезпечують: швидка доставка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пораненого в лікувальний заклад, термінова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лапаротомія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і зупинка кровотечі, негайний початок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інфузійно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–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трансфузійної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терапії та швидке поповнення об’єму циркулюючої крові.</w:t>
      </w:r>
    </w:p>
    <w:p w14:paraId="4509B2F6" w14:textId="320D08AE" w:rsidR="007E07BE" w:rsidRPr="007E07BE" w:rsidRDefault="007E07BE" w:rsidP="007E07B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Одним із сучасних підходів до лікування військовослужбовців з вогнепальними пораненнями живота є багатоетапна хірургічна тактика «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damage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control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», яка набула поширення як в умовах цивільних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травмоцентрів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, так і в умовах бойових дій в Іраку і Афганістані в медичній службі військ коаліції. Тактика «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damage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control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»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трьохетапна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. На першому етапі виконують операцію в скороченому обсязі, метою якої є зупинка внутрішньочеревної кровотечі і припинення забруднення вмістом порожнистих органів черевної порожнини. Після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чого черевну порожнину тимчасово закривають або накладають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лапаростому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. Другим етапом проводять інтенсивну терапію до стабілізації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життєво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важливих функцій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організму. На третьому етапі виконують повторне оперативне втручання для завершення корекції пошкоджених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органів. Тактика програмованих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релапаротомій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раніше була запропонована для контролю життєздатності пошкоджених органів (операції «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second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look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») і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контролю перебігу перитоніту (санаційні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релапаротомії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).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Однак у віддаленому періоді у разі застосування тактики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багатоетапних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втручань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виникає ряд ускладнень, зокрема, вентральні грижі, кишкові нориці.</w:t>
      </w:r>
    </w:p>
    <w:p w14:paraId="78E0762B" w14:textId="55D0349C" w:rsidR="007E07BE" w:rsidRPr="007E07BE" w:rsidRDefault="007E07BE" w:rsidP="007E07B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У публікаціях, на які вище є посилання, наведено великий обсяг фактичного матеріалу, але всі ці дані характеризують або надання допомоги військовослужбовцям,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пораненим у живіт, на певному етапі медичної евакуації,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або певний вид поранення. Узагальнених даних про сучасні вогнепальні поранення живота, особливості пошкодження кожного органу черевної порожнини і виконані оперативні втручання, а також остаточних </w:t>
      </w:r>
      <w:proofErr w:type="spellStart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>результатівлікування</w:t>
      </w:r>
      <w:proofErr w:type="spellEnd"/>
      <w:r w:rsidRPr="007E07B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поранень живота загалом у літературі немає.</w:t>
      </w:r>
    </w:p>
    <w:p w14:paraId="4680FD4B" w14:textId="2C0E9EC2" w:rsidR="00FD03D6" w:rsidRPr="00F4645D" w:rsidRDefault="006C65D4" w:rsidP="00893C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2.2 </w:t>
      </w: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Питання</w:t>
      </w:r>
      <w:proofErr w:type="spellEnd"/>
    </w:p>
    <w:p w14:paraId="4F40AA18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1).</w:t>
      </w:r>
      <w:proofErr w:type="spellStart"/>
      <w:r w:rsidRPr="003C5363">
        <w:rPr>
          <w:rStyle w:val="a6"/>
          <w:color w:val="000000" w:themeColor="text1"/>
        </w:rPr>
        <w:t>Які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чинники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зумовлюють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зростання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частоти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поранень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органів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черевної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порожнини</w:t>
      </w:r>
      <w:proofErr w:type="spellEnd"/>
      <w:r w:rsidRPr="003C5363">
        <w:rPr>
          <w:rStyle w:val="a6"/>
          <w:color w:val="000000" w:themeColor="text1"/>
        </w:rPr>
        <w:t xml:space="preserve"> в </w:t>
      </w:r>
      <w:proofErr w:type="spellStart"/>
      <w:r w:rsidRPr="003C5363">
        <w:rPr>
          <w:rStyle w:val="a6"/>
          <w:color w:val="000000" w:themeColor="text1"/>
        </w:rPr>
        <w:t>сучасних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збройних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конфліктах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53CFAE1E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2).</w:t>
      </w:r>
      <w:r w:rsidRPr="003C5363">
        <w:rPr>
          <w:rStyle w:val="a6"/>
          <w:color w:val="000000" w:themeColor="text1"/>
        </w:rPr>
        <w:t xml:space="preserve">Яка </w:t>
      </w:r>
      <w:proofErr w:type="spellStart"/>
      <w:r w:rsidRPr="003C5363">
        <w:rPr>
          <w:rStyle w:val="a6"/>
          <w:color w:val="000000" w:themeColor="text1"/>
        </w:rPr>
        <w:t>середня</w:t>
      </w:r>
      <w:proofErr w:type="spellEnd"/>
      <w:r w:rsidRPr="003C5363">
        <w:rPr>
          <w:rStyle w:val="a6"/>
          <w:color w:val="000000" w:themeColor="text1"/>
        </w:rPr>
        <w:t xml:space="preserve"> частота </w:t>
      </w:r>
      <w:proofErr w:type="spellStart"/>
      <w:r w:rsidRPr="003C5363">
        <w:rPr>
          <w:rStyle w:val="a6"/>
          <w:color w:val="000000" w:themeColor="text1"/>
        </w:rPr>
        <w:t>поранень</w:t>
      </w:r>
      <w:proofErr w:type="spellEnd"/>
      <w:r w:rsidRPr="003C5363">
        <w:rPr>
          <w:rStyle w:val="a6"/>
          <w:color w:val="000000" w:themeColor="text1"/>
        </w:rPr>
        <w:t xml:space="preserve"> живота за </w:t>
      </w:r>
      <w:proofErr w:type="spellStart"/>
      <w:r w:rsidRPr="003C5363">
        <w:rPr>
          <w:rStyle w:val="a6"/>
          <w:color w:val="000000" w:themeColor="text1"/>
        </w:rPr>
        <w:t>даними</w:t>
      </w:r>
      <w:proofErr w:type="spellEnd"/>
      <w:r w:rsidRPr="003C5363">
        <w:rPr>
          <w:rStyle w:val="a6"/>
          <w:color w:val="000000" w:themeColor="text1"/>
        </w:rPr>
        <w:t xml:space="preserve"> АТО?</w:t>
      </w:r>
    </w:p>
    <w:p w14:paraId="6AB9A023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3).</w:t>
      </w:r>
      <w:r w:rsidRPr="003C5363">
        <w:rPr>
          <w:rStyle w:val="a6"/>
          <w:color w:val="000000" w:themeColor="text1"/>
        </w:rPr>
        <w:t xml:space="preserve">Чим </w:t>
      </w:r>
      <w:proofErr w:type="spellStart"/>
      <w:r w:rsidRPr="003C5363">
        <w:rPr>
          <w:rStyle w:val="a6"/>
          <w:color w:val="000000" w:themeColor="text1"/>
        </w:rPr>
        <w:t>ускладнюється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лікування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поранень</w:t>
      </w:r>
      <w:proofErr w:type="spellEnd"/>
      <w:r w:rsidRPr="003C5363">
        <w:rPr>
          <w:rStyle w:val="a6"/>
          <w:color w:val="000000" w:themeColor="text1"/>
        </w:rPr>
        <w:t xml:space="preserve"> живота в </w:t>
      </w:r>
      <w:proofErr w:type="spellStart"/>
      <w:r w:rsidRPr="003C5363">
        <w:rPr>
          <w:rStyle w:val="a6"/>
          <w:color w:val="000000" w:themeColor="text1"/>
        </w:rPr>
        <w:t>умовах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масового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надходження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поранених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308CC0FF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lastRenderedPageBreak/>
        <w:t>4).</w:t>
      </w:r>
      <w:r w:rsidRPr="003C5363">
        <w:rPr>
          <w:rStyle w:val="a6"/>
          <w:color w:val="000000" w:themeColor="text1"/>
        </w:rPr>
        <w:t xml:space="preserve">Яка роль FAST-протоколу в </w:t>
      </w:r>
      <w:proofErr w:type="spellStart"/>
      <w:r w:rsidRPr="003C5363">
        <w:rPr>
          <w:rStyle w:val="a6"/>
          <w:color w:val="000000" w:themeColor="text1"/>
        </w:rPr>
        <w:t>діагностиці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поранень</w:t>
      </w:r>
      <w:proofErr w:type="spellEnd"/>
      <w:r w:rsidRPr="003C5363">
        <w:rPr>
          <w:rStyle w:val="a6"/>
          <w:color w:val="000000" w:themeColor="text1"/>
        </w:rPr>
        <w:t xml:space="preserve"> живота?</w:t>
      </w:r>
    </w:p>
    <w:p w14:paraId="23911483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5).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чому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полягає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обмеження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застосування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комп’ютерної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томографії</w:t>
      </w:r>
      <w:proofErr w:type="spellEnd"/>
      <w:r w:rsidRPr="003C5363">
        <w:rPr>
          <w:rStyle w:val="a6"/>
          <w:color w:val="000000" w:themeColor="text1"/>
        </w:rPr>
        <w:t xml:space="preserve"> на </w:t>
      </w:r>
      <w:proofErr w:type="spellStart"/>
      <w:r w:rsidRPr="003C5363">
        <w:rPr>
          <w:rStyle w:val="a6"/>
          <w:color w:val="000000" w:themeColor="text1"/>
        </w:rPr>
        <w:t>різних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етапах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медичної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евакуації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44250CB3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6).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яких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випадках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можливо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уникнути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лапаротомії</w:t>
      </w:r>
      <w:proofErr w:type="spellEnd"/>
      <w:r w:rsidRPr="003C5363">
        <w:rPr>
          <w:rStyle w:val="a6"/>
          <w:color w:val="000000" w:themeColor="text1"/>
        </w:rPr>
        <w:t xml:space="preserve"> та </w:t>
      </w:r>
      <w:proofErr w:type="spellStart"/>
      <w:r w:rsidRPr="003C5363">
        <w:rPr>
          <w:rStyle w:val="a6"/>
          <w:color w:val="000000" w:themeColor="text1"/>
        </w:rPr>
        <w:t>обмежитися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динамічним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спостереженням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5CF277BD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7).</w:t>
      </w:r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Які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методи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використовують</w:t>
      </w:r>
      <w:proofErr w:type="spellEnd"/>
      <w:r w:rsidRPr="003C5363">
        <w:rPr>
          <w:rStyle w:val="a6"/>
          <w:color w:val="000000" w:themeColor="text1"/>
        </w:rPr>
        <w:t xml:space="preserve"> для </w:t>
      </w:r>
      <w:proofErr w:type="spellStart"/>
      <w:r w:rsidRPr="003C5363">
        <w:rPr>
          <w:rStyle w:val="a6"/>
          <w:color w:val="000000" w:themeColor="text1"/>
        </w:rPr>
        <w:t>перевірки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герметичності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після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ушивання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шлунка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4B71BE2D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8).</w:t>
      </w:r>
      <w:proofErr w:type="spellStart"/>
      <w:r w:rsidRPr="003C5363">
        <w:rPr>
          <w:rStyle w:val="a6"/>
          <w:color w:val="000000" w:themeColor="text1"/>
        </w:rPr>
        <w:t>Що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необхідно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зробити</w:t>
      </w:r>
      <w:proofErr w:type="spellEnd"/>
      <w:r w:rsidRPr="003C5363">
        <w:rPr>
          <w:rStyle w:val="a6"/>
          <w:color w:val="000000" w:themeColor="text1"/>
        </w:rPr>
        <w:t xml:space="preserve"> для </w:t>
      </w:r>
      <w:proofErr w:type="spellStart"/>
      <w:r w:rsidRPr="003C5363">
        <w:rPr>
          <w:rStyle w:val="a6"/>
          <w:color w:val="000000" w:themeColor="text1"/>
        </w:rPr>
        <w:t>візуалізації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задньої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стінки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шлунка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619198CD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9).</w:t>
      </w:r>
      <w:proofErr w:type="spellStart"/>
      <w:r w:rsidRPr="003C5363">
        <w:rPr>
          <w:rStyle w:val="a6"/>
          <w:color w:val="000000" w:themeColor="text1"/>
        </w:rPr>
        <w:t>Які</w:t>
      </w:r>
      <w:proofErr w:type="spellEnd"/>
      <w:r w:rsidRPr="003C5363">
        <w:rPr>
          <w:rStyle w:val="a6"/>
          <w:color w:val="000000" w:themeColor="text1"/>
        </w:rPr>
        <w:t xml:space="preserve"> три типи </w:t>
      </w:r>
      <w:proofErr w:type="spellStart"/>
      <w:r w:rsidRPr="003C5363">
        <w:rPr>
          <w:rStyle w:val="a6"/>
          <w:color w:val="000000" w:themeColor="text1"/>
        </w:rPr>
        <w:t>пошкоджень</w:t>
      </w:r>
      <w:proofErr w:type="spellEnd"/>
      <w:r w:rsidRPr="003C5363">
        <w:rPr>
          <w:rStyle w:val="a6"/>
          <w:color w:val="000000" w:themeColor="text1"/>
        </w:rPr>
        <w:t xml:space="preserve"> ДПК </w:t>
      </w:r>
      <w:proofErr w:type="spellStart"/>
      <w:r w:rsidRPr="003C5363">
        <w:rPr>
          <w:rStyle w:val="a6"/>
          <w:color w:val="000000" w:themeColor="text1"/>
        </w:rPr>
        <w:t>виділяють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4A956286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10)</w:t>
      </w:r>
      <w:r w:rsidRPr="003C5363">
        <w:rPr>
          <w:rStyle w:val="a6"/>
          <w:color w:val="000000" w:themeColor="text1"/>
        </w:rPr>
        <w:t xml:space="preserve">Яке </w:t>
      </w:r>
      <w:proofErr w:type="spellStart"/>
      <w:r w:rsidRPr="003C5363">
        <w:rPr>
          <w:rStyle w:val="a6"/>
          <w:color w:val="000000" w:themeColor="text1"/>
        </w:rPr>
        <w:t>оперативне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втручання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показане</w:t>
      </w:r>
      <w:proofErr w:type="spellEnd"/>
      <w:r w:rsidRPr="003C5363">
        <w:rPr>
          <w:rStyle w:val="a6"/>
          <w:color w:val="000000" w:themeColor="text1"/>
        </w:rPr>
        <w:t xml:space="preserve"> при </w:t>
      </w:r>
      <w:proofErr w:type="spellStart"/>
      <w:r w:rsidRPr="003C5363">
        <w:rPr>
          <w:rStyle w:val="a6"/>
          <w:color w:val="000000" w:themeColor="text1"/>
        </w:rPr>
        <w:t>дефекті</w:t>
      </w:r>
      <w:proofErr w:type="spellEnd"/>
      <w:r w:rsidRPr="003C5363">
        <w:rPr>
          <w:rStyle w:val="a6"/>
          <w:color w:val="000000" w:themeColor="text1"/>
        </w:rPr>
        <w:t xml:space="preserve"> ДПК, </w:t>
      </w:r>
      <w:proofErr w:type="spellStart"/>
      <w:r w:rsidRPr="003C5363">
        <w:rPr>
          <w:rStyle w:val="a6"/>
          <w:color w:val="000000" w:themeColor="text1"/>
        </w:rPr>
        <w:t>що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перевищує</w:t>
      </w:r>
      <w:proofErr w:type="spellEnd"/>
      <w:r w:rsidRPr="003C5363">
        <w:rPr>
          <w:rStyle w:val="a6"/>
          <w:color w:val="000000" w:themeColor="text1"/>
        </w:rPr>
        <w:t xml:space="preserve"> 50% </w:t>
      </w:r>
      <w:proofErr w:type="spellStart"/>
      <w:r w:rsidRPr="003C5363">
        <w:rPr>
          <w:rStyle w:val="a6"/>
          <w:color w:val="000000" w:themeColor="text1"/>
        </w:rPr>
        <w:t>її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окружності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1A211E3A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11)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яких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випадках</w:t>
      </w:r>
      <w:proofErr w:type="spellEnd"/>
      <w:r w:rsidRPr="003C5363">
        <w:rPr>
          <w:rStyle w:val="a6"/>
          <w:color w:val="000000" w:themeColor="text1"/>
        </w:rPr>
        <w:t xml:space="preserve"> показана </w:t>
      </w:r>
      <w:proofErr w:type="spellStart"/>
      <w:r w:rsidRPr="003C5363">
        <w:rPr>
          <w:rStyle w:val="a6"/>
          <w:color w:val="000000" w:themeColor="text1"/>
        </w:rPr>
        <w:t>резекція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тонкої</w:t>
      </w:r>
      <w:proofErr w:type="spellEnd"/>
      <w:r w:rsidRPr="003C5363">
        <w:rPr>
          <w:rStyle w:val="a6"/>
          <w:color w:val="000000" w:themeColor="text1"/>
        </w:rPr>
        <w:t xml:space="preserve"> кишки?</w:t>
      </w:r>
    </w:p>
    <w:p w14:paraId="27A5BF2D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12)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чому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полягає</w:t>
      </w:r>
      <w:proofErr w:type="spellEnd"/>
      <w:r w:rsidRPr="003C5363">
        <w:rPr>
          <w:rStyle w:val="a6"/>
          <w:color w:val="000000" w:themeColor="text1"/>
        </w:rPr>
        <w:t xml:space="preserve"> правило "</w:t>
      </w:r>
      <w:proofErr w:type="spellStart"/>
      <w:r w:rsidRPr="003C5363">
        <w:rPr>
          <w:rStyle w:val="a6"/>
          <w:color w:val="000000" w:themeColor="text1"/>
        </w:rPr>
        <w:t>парних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пошкоджень</w:t>
      </w:r>
      <w:proofErr w:type="spellEnd"/>
      <w:r w:rsidRPr="003C5363">
        <w:rPr>
          <w:rStyle w:val="a6"/>
          <w:color w:val="000000" w:themeColor="text1"/>
        </w:rPr>
        <w:t xml:space="preserve">" при </w:t>
      </w:r>
      <w:proofErr w:type="spellStart"/>
      <w:r w:rsidRPr="003C5363">
        <w:rPr>
          <w:rStyle w:val="a6"/>
          <w:color w:val="000000" w:themeColor="text1"/>
        </w:rPr>
        <w:t>проникаючих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пораненнях</w:t>
      </w:r>
      <w:proofErr w:type="spellEnd"/>
      <w:r w:rsidRPr="003C5363">
        <w:rPr>
          <w:rStyle w:val="a6"/>
          <w:color w:val="000000" w:themeColor="text1"/>
        </w:rPr>
        <w:t xml:space="preserve"> ТК?</w:t>
      </w:r>
    </w:p>
    <w:p w14:paraId="2DBD6EF8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13).</w:t>
      </w:r>
      <w:proofErr w:type="spellStart"/>
      <w:r w:rsidRPr="003C5363">
        <w:rPr>
          <w:rStyle w:val="a6"/>
          <w:color w:val="000000" w:themeColor="text1"/>
        </w:rPr>
        <w:t>Які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чинники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враховують</w:t>
      </w:r>
      <w:proofErr w:type="spellEnd"/>
      <w:r w:rsidRPr="003C5363">
        <w:rPr>
          <w:rStyle w:val="a6"/>
          <w:color w:val="000000" w:themeColor="text1"/>
        </w:rPr>
        <w:t xml:space="preserve"> при </w:t>
      </w:r>
      <w:proofErr w:type="spellStart"/>
      <w:r w:rsidRPr="003C5363">
        <w:rPr>
          <w:rStyle w:val="a6"/>
          <w:color w:val="000000" w:themeColor="text1"/>
        </w:rPr>
        <w:t>виборі</w:t>
      </w:r>
      <w:proofErr w:type="spellEnd"/>
      <w:r w:rsidRPr="003C5363">
        <w:rPr>
          <w:rStyle w:val="a6"/>
          <w:color w:val="000000" w:themeColor="text1"/>
        </w:rPr>
        <w:t xml:space="preserve"> тактики </w:t>
      </w:r>
      <w:proofErr w:type="spellStart"/>
      <w:r w:rsidRPr="003C5363">
        <w:rPr>
          <w:rStyle w:val="a6"/>
          <w:color w:val="000000" w:themeColor="text1"/>
        </w:rPr>
        <w:t>лікування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вогнепальних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поранень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товстої</w:t>
      </w:r>
      <w:proofErr w:type="spellEnd"/>
      <w:r w:rsidRPr="003C5363">
        <w:rPr>
          <w:rStyle w:val="a6"/>
          <w:color w:val="000000" w:themeColor="text1"/>
        </w:rPr>
        <w:t xml:space="preserve"> кишки?</w:t>
      </w:r>
    </w:p>
    <w:p w14:paraId="6D4D1018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14).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яких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випадках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застосовується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операція</w:t>
      </w:r>
      <w:proofErr w:type="spellEnd"/>
      <w:r w:rsidRPr="003C5363">
        <w:rPr>
          <w:rStyle w:val="a6"/>
          <w:color w:val="000000" w:themeColor="text1"/>
        </w:rPr>
        <w:t xml:space="preserve"> Гартмана?</w:t>
      </w:r>
    </w:p>
    <w:p w14:paraId="127E6361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15).</w:t>
      </w:r>
      <w:proofErr w:type="spellStart"/>
      <w:r w:rsidRPr="003C5363">
        <w:rPr>
          <w:rStyle w:val="a6"/>
          <w:color w:val="000000" w:themeColor="text1"/>
        </w:rPr>
        <w:t>Який</w:t>
      </w:r>
      <w:proofErr w:type="spellEnd"/>
      <w:r w:rsidRPr="003C5363">
        <w:rPr>
          <w:rStyle w:val="a6"/>
          <w:color w:val="000000" w:themeColor="text1"/>
        </w:rPr>
        <w:t xml:space="preserve"> метод є </w:t>
      </w:r>
      <w:proofErr w:type="spellStart"/>
      <w:r w:rsidRPr="003C5363">
        <w:rPr>
          <w:rStyle w:val="a6"/>
          <w:color w:val="000000" w:themeColor="text1"/>
        </w:rPr>
        <w:t>першочерговим</w:t>
      </w:r>
      <w:proofErr w:type="spellEnd"/>
      <w:r w:rsidRPr="003C5363">
        <w:rPr>
          <w:rStyle w:val="a6"/>
          <w:color w:val="000000" w:themeColor="text1"/>
        </w:rPr>
        <w:t xml:space="preserve"> при </w:t>
      </w:r>
      <w:proofErr w:type="spellStart"/>
      <w:r w:rsidRPr="003C5363">
        <w:rPr>
          <w:rStyle w:val="a6"/>
          <w:color w:val="000000" w:themeColor="text1"/>
        </w:rPr>
        <w:t>масивній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кровотечі</w:t>
      </w:r>
      <w:proofErr w:type="spellEnd"/>
      <w:r w:rsidRPr="003C5363">
        <w:rPr>
          <w:rStyle w:val="a6"/>
          <w:color w:val="000000" w:themeColor="text1"/>
        </w:rPr>
        <w:t xml:space="preserve"> з </w:t>
      </w:r>
      <w:proofErr w:type="spellStart"/>
      <w:r w:rsidRPr="003C5363">
        <w:rPr>
          <w:rStyle w:val="a6"/>
          <w:color w:val="000000" w:themeColor="text1"/>
        </w:rPr>
        <w:t>печінки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01A936C8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16).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яких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випадках</w:t>
      </w:r>
      <w:proofErr w:type="spellEnd"/>
      <w:r w:rsidRPr="003C5363">
        <w:rPr>
          <w:rStyle w:val="a6"/>
          <w:color w:val="000000" w:themeColor="text1"/>
        </w:rPr>
        <w:t xml:space="preserve"> показана </w:t>
      </w:r>
      <w:proofErr w:type="spellStart"/>
      <w:r w:rsidRPr="003C5363">
        <w:rPr>
          <w:rStyle w:val="a6"/>
          <w:color w:val="000000" w:themeColor="text1"/>
        </w:rPr>
        <w:t>атипова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резекція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печінки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33CE43C7" w14:textId="77777777" w:rsidR="003C5363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17)</w:t>
      </w:r>
      <w:r w:rsidRPr="003C5363">
        <w:rPr>
          <w:rStyle w:val="a6"/>
          <w:color w:val="000000" w:themeColor="text1"/>
        </w:rPr>
        <w:t xml:space="preserve">У </w:t>
      </w:r>
      <w:proofErr w:type="spellStart"/>
      <w:r w:rsidRPr="003C5363">
        <w:rPr>
          <w:rStyle w:val="a6"/>
          <w:color w:val="000000" w:themeColor="text1"/>
        </w:rPr>
        <w:t>яких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випадках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органозберігаюча</w:t>
      </w:r>
      <w:proofErr w:type="spellEnd"/>
      <w:r w:rsidRPr="003C5363">
        <w:rPr>
          <w:rStyle w:val="a6"/>
          <w:color w:val="000000" w:themeColor="text1"/>
        </w:rPr>
        <w:t xml:space="preserve"> тактика при </w:t>
      </w:r>
      <w:proofErr w:type="spellStart"/>
      <w:r w:rsidRPr="003C5363">
        <w:rPr>
          <w:rStyle w:val="a6"/>
          <w:color w:val="000000" w:themeColor="text1"/>
        </w:rPr>
        <w:t>пораненнях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селезінки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недоцільна</w:t>
      </w:r>
      <w:proofErr w:type="spellEnd"/>
      <w:r w:rsidRPr="003C5363">
        <w:rPr>
          <w:rStyle w:val="a6"/>
          <w:color w:val="000000" w:themeColor="text1"/>
        </w:rPr>
        <w:t>?</w:t>
      </w:r>
    </w:p>
    <w:p w14:paraId="04D71561" w14:textId="77777777" w:rsidR="00D538F6" w:rsidRDefault="003C5363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18)</w:t>
      </w:r>
      <w:r w:rsidR="00D538F6">
        <w:rPr>
          <w:rStyle w:val="a6"/>
          <w:color w:val="000000" w:themeColor="text1"/>
          <w:lang w:val="uk-UA"/>
        </w:rPr>
        <w:t>.</w:t>
      </w:r>
      <w:proofErr w:type="spellStart"/>
      <w:r w:rsidRPr="003C5363">
        <w:rPr>
          <w:rStyle w:val="a6"/>
          <w:color w:val="000000" w:themeColor="text1"/>
        </w:rPr>
        <w:t>Чому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після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спленектомії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зростає</w:t>
      </w:r>
      <w:proofErr w:type="spellEnd"/>
      <w:r w:rsidRPr="003C5363">
        <w:rPr>
          <w:rStyle w:val="a6"/>
          <w:color w:val="000000" w:themeColor="text1"/>
        </w:rPr>
        <w:t xml:space="preserve"> </w:t>
      </w:r>
      <w:proofErr w:type="spellStart"/>
      <w:r w:rsidRPr="003C5363">
        <w:rPr>
          <w:rStyle w:val="a6"/>
          <w:color w:val="000000" w:themeColor="text1"/>
        </w:rPr>
        <w:t>ризик</w:t>
      </w:r>
      <w:proofErr w:type="spellEnd"/>
      <w:r w:rsidRPr="003C5363">
        <w:rPr>
          <w:rStyle w:val="a6"/>
          <w:color w:val="000000" w:themeColor="text1"/>
        </w:rPr>
        <w:t xml:space="preserve"> сепсису?</w:t>
      </w:r>
    </w:p>
    <w:p w14:paraId="789FAAFD" w14:textId="77777777" w:rsidR="00D538F6" w:rsidRDefault="00D538F6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19).</w:t>
      </w:r>
      <w:proofErr w:type="spellStart"/>
      <w:r w:rsidR="003C5363" w:rsidRPr="003C5363">
        <w:rPr>
          <w:rStyle w:val="a6"/>
          <w:color w:val="000000" w:themeColor="text1"/>
        </w:rPr>
        <w:t>Які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клінічні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ознаки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вказують</w:t>
      </w:r>
      <w:proofErr w:type="spellEnd"/>
      <w:r w:rsidR="003C5363" w:rsidRPr="003C5363">
        <w:rPr>
          <w:rStyle w:val="a6"/>
          <w:color w:val="000000" w:themeColor="text1"/>
        </w:rPr>
        <w:t xml:space="preserve"> на </w:t>
      </w:r>
      <w:proofErr w:type="spellStart"/>
      <w:r w:rsidR="003C5363" w:rsidRPr="003C5363">
        <w:rPr>
          <w:rStyle w:val="a6"/>
          <w:color w:val="000000" w:themeColor="text1"/>
        </w:rPr>
        <w:t>пошкодження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головної</w:t>
      </w:r>
      <w:proofErr w:type="spellEnd"/>
      <w:r w:rsidR="003C5363" w:rsidRPr="003C5363">
        <w:rPr>
          <w:rStyle w:val="a6"/>
          <w:color w:val="000000" w:themeColor="text1"/>
        </w:rPr>
        <w:t xml:space="preserve"> протоки </w:t>
      </w:r>
      <w:proofErr w:type="spellStart"/>
      <w:r w:rsidR="003C5363" w:rsidRPr="003C5363">
        <w:rPr>
          <w:rStyle w:val="a6"/>
          <w:color w:val="000000" w:themeColor="text1"/>
        </w:rPr>
        <w:t>підшлункової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залози</w:t>
      </w:r>
      <w:proofErr w:type="spellEnd"/>
      <w:r w:rsidR="003C5363" w:rsidRPr="003C5363">
        <w:rPr>
          <w:rStyle w:val="a6"/>
          <w:color w:val="000000" w:themeColor="text1"/>
        </w:rPr>
        <w:t>?</w:t>
      </w:r>
    </w:p>
    <w:p w14:paraId="63F0C5F7" w14:textId="77777777" w:rsidR="00D538F6" w:rsidRDefault="00D538F6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20).</w:t>
      </w:r>
      <w:r w:rsidR="003C5363" w:rsidRPr="003C5363">
        <w:rPr>
          <w:rStyle w:val="a6"/>
          <w:color w:val="000000" w:themeColor="text1"/>
        </w:rPr>
        <w:t xml:space="preserve">У </w:t>
      </w:r>
      <w:proofErr w:type="spellStart"/>
      <w:r w:rsidR="003C5363" w:rsidRPr="003C5363">
        <w:rPr>
          <w:rStyle w:val="a6"/>
          <w:color w:val="000000" w:themeColor="text1"/>
        </w:rPr>
        <w:t>чому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полягають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основні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принципи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хірургічного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лікування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травми</w:t>
      </w:r>
      <w:proofErr w:type="spellEnd"/>
      <w:r w:rsidR="003C5363" w:rsidRPr="003C5363">
        <w:rPr>
          <w:rStyle w:val="a6"/>
          <w:color w:val="000000" w:themeColor="text1"/>
        </w:rPr>
        <w:t xml:space="preserve"> ПЗ?</w:t>
      </w:r>
    </w:p>
    <w:p w14:paraId="77F21920" w14:textId="77777777" w:rsidR="00D538F6" w:rsidRDefault="00D538F6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21).</w:t>
      </w:r>
      <w:proofErr w:type="spellStart"/>
      <w:r w:rsidR="003C5363" w:rsidRPr="003C5363">
        <w:rPr>
          <w:rStyle w:val="a6"/>
          <w:color w:val="000000" w:themeColor="text1"/>
        </w:rPr>
        <w:t>Які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умови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забезпечують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успішне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лікування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поранень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магістральних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судин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черевної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порожнини</w:t>
      </w:r>
      <w:proofErr w:type="spellEnd"/>
      <w:r w:rsidR="003C5363" w:rsidRPr="003C5363">
        <w:rPr>
          <w:rStyle w:val="a6"/>
          <w:color w:val="000000" w:themeColor="text1"/>
        </w:rPr>
        <w:t>?</w:t>
      </w:r>
    </w:p>
    <w:p w14:paraId="4330A4C2" w14:textId="39AC7B67" w:rsidR="00893C88" w:rsidRPr="00F4645D" w:rsidRDefault="00D538F6" w:rsidP="003C536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>
        <w:rPr>
          <w:rStyle w:val="a6"/>
          <w:color w:val="000000" w:themeColor="text1"/>
          <w:lang w:val="uk-UA"/>
        </w:rPr>
        <w:t>22</w:t>
      </w:r>
      <w:r w:rsidR="007B7FFD">
        <w:rPr>
          <w:rStyle w:val="a6"/>
          <w:color w:val="000000" w:themeColor="text1"/>
          <w:lang w:val="uk-UA"/>
        </w:rPr>
        <w:t>).</w:t>
      </w:r>
      <w:r w:rsidR="003C5363" w:rsidRPr="003C5363">
        <w:rPr>
          <w:rStyle w:val="a6"/>
          <w:color w:val="000000" w:themeColor="text1"/>
        </w:rPr>
        <w:t xml:space="preserve">У </w:t>
      </w:r>
      <w:proofErr w:type="spellStart"/>
      <w:r w:rsidR="003C5363" w:rsidRPr="003C5363">
        <w:rPr>
          <w:rStyle w:val="a6"/>
          <w:color w:val="000000" w:themeColor="text1"/>
        </w:rPr>
        <w:t>чому</w:t>
      </w:r>
      <w:proofErr w:type="spellEnd"/>
      <w:r w:rsidR="003C5363" w:rsidRPr="003C5363">
        <w:rPr>
          <w:rStyle w:val="a6"/>
          <w:color w:val="000000" w:themeColor="text1"/>
        </w:rPr>
        <w:t xml:space="preserve"> суть тактики "</w:t>
      </w:r>
      <w:proofErr w:type="spellStart"/>
      <w:r w:rsidR="003C5363" w:rsidRPr="003C5363">
        <w:rPr>
          <w:rStyle w:val="a6"/>
          <w:color w:val="000000" w:themeColor="text1"/>
        </w:rPr>
        <w:t>damage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control</w:t>
      </w:r>
      <w:proofErr w:type="spellEnd"/>
      <w:r w:rsidR="003C5363" w:rsidRPr="003C5363">
        <w:rPr>
          <w:rStyle w:val="a6"/>
          <w:color w:val="000000" w:themeColor="text1"/>
        </w:rPr>
        <w:t xml:space="preserve"> </w:t>
      </w:r>
      <w:proofErr w:type="spellStart"/>
      <w:r w:rsidR="003C5363" w:rsidRPr="003C5363">
        <w:rPr>
          <w:rStyle w:val="a6"/>
          <w:color w:val="000000" w:themeColor="text1"/>
        </w:rPr>
        <w:t>surgery</w:t>
      </w:r>
      <w:proofErr w:type="spellEnd"/>
      <w:r w:rsidR="003C5363" w:rsidRPr="003C5363">
        <w:rPr>
          <w:rStyle w:val="a6"/>
          <w:color w:val="000000" w:themeColor="text1"/>
        </w:rPr>
        <w:t xml:space="preserve">" при </w:t>
      </w:r>
      <w:proofErr w:type="spellStart"/>
      <w:r w:rsidR="003C5363" w:rsidRPr="003C5363">
        <w:rPr>
          <w:rStyle w:val="a6"/>
          <w:color w:val="000000" w:themeColor="text1"/>
        </w:rPr>
        <w:t>пораненнях</w:t>
      </w:r>
      <w:proofErr w:type="spellEnd"/>
      <w:r w:rsidR="003C5363" w:rsidRPr="003C5363">
        <w:rPr>
          <w:rStyle w:val="a6"/>
          <w:color w:val="000000" w:themeColor="text1"/>
        </w:rPr>
        <w:t xml:space="preserve"> живота?</w:t>
      </w:r>
    </w:p>
    <w:p w14:paraId="06443833" w14:textId="5B3CB676" w:rsidR="00FD03D6" w:rsidRPr="00F4645D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</w:rPr>
      </w:pPr>
      <w:r w:rsidRPr="00F4645D">
        <w:rPr>
          <w:rStyle w:val="a6"/>
          <w:b/>
          <w:bCs/>
          <w:color w:val="000000" w:themeColor="text1"/>
        </w:rPr>
        <w:t xml:space="preserve">ІІІ. </w:t>
      </w:r>
      <w:proofErr w:type="spellStart"/>
      <w:r w:rsidRPr="00F4645D">
        <w:rPr>
          <w:rStyle w:val="a6"/>
          <w:b/>
          <w:bCs/>
          <w:color w:val="000000" w:themeColor="text1"/>
        </w:rPr>
        <w:t>Формування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професійних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вмінь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, </w:t>
      </w:r>
      <w:proofErr w:type="spellStart"/>
      <w:r w:rsidRPr="00F4645D">
        <w:rPr>
          <w:rStyle w:val="a6"/>
          <w:b/>
          <w:bCs/>
          <w:color w:val="000000" w:themeColor="text1"/>
        </w:rPr>
        <w:t>навичок</w:t>
      </w:r>
      <w:proofErr w:type="spellEnd"/>
    </w:p>
    <w:p w14:paraId="44E322C6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аналізувати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клінічну</w:t>
      </w:r>
      <w:proofErr w:type="spellEnd"/>
      <w:r w:rsidRPr="000A5091">
        <w:rPr>
          <w:rStyle w:val="a6"/>
          <w:color w:val="000000" w:themeColor="text1"/>
        </w:rPr>
        <w:t xml:space="preserve"> картину </w:t>
      </w:r>
      <w:proofErr w:type="spellStart"/>
      <w:r w:rsidRPr="000A5091">
        <w:rPr>
          <w:rStyle w:val="a6"/>
          <w:color w:val="000000" w:themeColor="text1"/>
        </w:rPr>
        <w:t>вогнепальних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поранень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органів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черевної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порожнини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залежно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від</w:t>
      </w:r>
      <w:proofErr w:type="spellEnd"/>
      <w:r w:rsidRPr="000A5091">
        <w:rPr>
          <w:rStyle w:val="a6"/>
          <w:color w:val="000000" w:themeColor="text1"/>
        </w:rPr>
        <w:t xml:space="preserve"> виду </w:t>
      </w:r>
      <w:proofErr w:type="spellStart"/>
      <w:r w:rsidRPr="000A5091">
        <w:rPr>
          <w:rStyle w:val="a6"/>
          <w:color w:val="000000" w:themeColor="text1"/>
        </w:rPr>
        <w:t>зброї</w:t>
      </w:r>
      <w:proofErr w:type="spellEnd"/>
      <w:r w:rsidRPr="000A5091">
        <w:rPr>
          <w:rStyle w:val="a6"/>
          <w:color w:val="000000" w:themeColor="text1"/>
        </w:rPr>
        <w:t xml:space="preserve"> та </w:t>
      </w:r>
      <w:proofErr w:type="spellStart"/>
      <w:r w:rsidRPr="000A5091">
        <w:rPr>
          <w:rStyle w:val="a6"/>
          <w:color w:val="000000" w:themeColor="text1"/>
        </w:rPr>
        <w:t>механізму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ураження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58B9D6C7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класифікувати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пошкодження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органів</w:t>
      </w:r>
      <w:proofErr w:type="spellEnd"/>
      <w:r w:rsidRPr="000A5091">
        <w:rPr>
          <w:rStyle w:val="a6"/>
          <w:color w:val="000000" w:themeColor="text1"/>
        </w:rPr>
        <w:t xml:space="preserve"> живота за </w:t>
      </w:r>
      <w:proofErr w:type="spellStart"/>
      <w:r w:rsidRPr="000A5091">
        <w:rPr>
          <w:rStyle w:val="a6"/>
          <w:color w:val="000000" w:themeColor="text1"/>
        </w:rPr>
        <w:t>анатомічною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локалізацією</w:t>
      </w:r>
      <w:proofErr w:type="spellEnd"/>
      <w:r w:rsidRPr="000A5091">
        <w:rPr>
          <w:rStyle w:val="a6"/>
          <w:color w:val="000000" w:themeColor="text1"/>
        </w:rPr>
        <w:t xml:space="preserve"> та </w:t>
      </w:r>
      <w:proofErr w:type="spellStart"/>
      <w:r w:rsidRPr="000A5091">
        <w:rPr>
          <w:rStyle w:val="a6"/>
          <w:color w:val="000000" w:themeColor="text1"/>
        </w:rPr>
        <w:t>тяжкістю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ураження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6C7169C1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визначати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показання</w:t>
      </w:r>
      <w:proofErr w:type="spellEnd"/>
      <w:r w:rsidRPr="000A5091">
        <w:rPr>
          <w:rStyle w:val="a6"/>
          <w:color w:val="000000" w:themeColor="text1"/>
        </w:rPr>
        <w:t xml:space="preserve"> до </w:t>
      </w:r>
      <w:proofErr w:type="spellStart"/>
      <w:r w:rsidRPr="000A5091">
        <w:rPr>
          <w:rStyle w:val="a6"/>
          <w:color w:val="000000" w:themeColor="text1"/>
        </w:rPr>
        <w:t>екстреного</w:t>
      </w:r>
      <w:proofErr w:type="spellEnd"/>
      <w:r w:rsidRPr="000A5091">
        <w:rPr>
          <w:rStyle w:val="a6"/>
          <w:color w:val="000000" w:themeColor="text1"/>
        </w:rPr>
        <w:t xml:space="preserve"> оперативного </w:t>
      </w:r>
      <w:proofErr w:type="spellStart"/>
      <w:r w:rsidRPr="000A5091">
        <w:rPr>
          <w:rStyle w:val="a6"/>
          <w:color w:val="000000" w:themeColor="text1"/>
        </w:rPr>
        <w:t>втручання</w:t>
      </w:r>
      <w:proofErr w:type="spellEnd"/>
      <w:r w:rsidRPr="000A5091">
        <w:rPr>
          <w:rStyle w:val="a6"/>
          <w:color w:val="000000" w:themeColor="text1"/>
        </w:rPr>
        <w:t xml:space="preserve"> при </w:t>
      </w:r>
      <w:proofErr w:type="spellStart"/>
      <w:r w:rsidRPr="000A5091">
        <w:rPr>
          <w:rStyle w:val="a6"/>
          <w:color w:val="000000" w:themeColor="text1"/>
        </w:rPr>
        <w:t>пошкодженнях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шлунка</w:t>
      </w:r>
      <w:proofErr w:type="spellEnd"/>
      <w:r w:rsidRPr="000A5091">
        <w:rPr>
          <w:rStyle w:val="a6"/>
          <w:color w:val="000000" w:themeColor="text1"/>
        </w:rPr>
        <w:t xml:space="preserve">, кишечника, </w:t>
      </w:r>
      <w:proofErr w:type="spellStart"/>
      <w:r w:rsidRPr="000A5091">
        <w:rPr>
          <w:rStyle w:val="a6"/>
          <w:color w:val="000000" w:themeColor="text1"/>
        </w:rPr>
        <w:t>печінки</w:t>
      </w:r>
      <w:proofErr w:type="spellEnd"/>
      <w:r w:rsidRPr="000A5091">
        <w:rPr>
          <w:rStyle w:val="a6"/>
          <w:color w:val="000000" w:themeColor="text1"/>
        </w:rPr>
        <w:t xml:space="preserve">, </w:t>
      </w:r>
      <w:proofErr w:type="spellStart"/>
      <w:r w:rsidRPr="000A5091">
        <w:rPr>
          <w:rStyle w:val="a6"/>
          <w:color w:val="000000" w:themeColor="text1"/>
        </w:rPr>
        <w:t>селезінки</w:t>
      </w:r>
      <w:proofErr w:type="spellEnd"/>
      <w:r w:rsidRPr="000A5091">
        <w:rPr>
          <w:rStyle w:val="a6"/>
          <w:color w:val="000000" w:themeColor="text1"/>
        </w:rPr>
        <w:t xml:space="preserve">, </w:t>
      </w:r>
      <w:proofErr w:type="spellStart"/>
      <w:r w:rsidRPr="000A5091">
        <w:rPr>
          <w:rStyle w:val="a6"/>
          <w:color w:val="000000" w:themeColor="text1"/>
        </w:rPr>
        <w:t>підшлункової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залози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55F30CAB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обґрунтовувати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вибір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хірургічної</w:t>
      </w:r>
      <w:proofErr w:type="spellEnd"/>
      <w:r w:rsidRPr="000A5091">
        <w:rPr>
          <w:rStyle w:val="a6"/>
          <w:color w:val="000000" w:themeColor="text1"/>
        </w:rPr>
        <w:t xml:space="preserve"> тактики </w:t>
      </w:r>
      <w:proofErr w:type="spellStart"/>
      <w:r w:rsidRPr="000A5091">
        <w:rPr>
          <w:rStyle w:val="a6"/>
          <w:color w:val="000000" w:themeColor="text1"/>
        </w:rPr>
        <w:t>залежно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від</w:t>
      </w:r>
      <w:proofErr w:type="spellEnd"/>
      <w:r w:rsidRPr="000A5091">
        <w:rPr>
          <w:rStyle w:val="a6"/>
          <w:color w:val="000000" w:themeColor="text1"/>
        </w:rPr>
        <w:t xml:space="preserve"> типу </w:t>
      </w:r>
      <w:proofErr w:type="spellStart"/>
      <w:r w:rsidRPr="000A5091">
        <w:rPr>
          <w:rStyle w:val="a6"/>
          <w:color w:val="000000" w:themeColor="text1"/>
        </w:rPr>
        <w:t>поранення</w:t>
      </w:r>
      <w:proofErr w:type="spellEnd"/>
      <w:r w:rsidRPr="000A5091">
        <w:rPr>
          <w:rStyle w:val="a6"/>
          <w:color w:val="000000" w:themeColor="text1"/>
        </w:rPr>
        <w:t xml:space="preserve">, часу, </w:t>
      </w:r>
      <w:proofErr w:type="spellStart"/>
      <w:r w:rsidRPr="000A5091">
        <w:rPr>
          <w:rStyle w:val="a6"/>
          <w:color w:val="000000" w:themeColor="text1"/>
        </w:rPr>
        <w:t>що</w:t>
      </w:r>
      <w:proofErr w:type="spellEnd"/>
      <w:r w:rsidRPr="000A5091">
        <w:rPr>
          <w:rStyle w:val="a6"/>
          <w:color w:val="000000" w:themeColor="text1"/>
        </w:rPr>
        <w:t xml:space="preserve"> минув </w:t>
      </w:r>
      <w:proofErr w:type="spellStart"/>
      <w:r w:rsidRPr="000A5091">
        <w:rPr>
          <w:rStyle w:val="a6"/>
          <w:color w:val="000000" w:themeColor="text1"/>
        </w:rPr>
        <w:t>від</w:t>
      </w:r>
      <w:proofErr w:type="spellEnd"/>
      <w:r w:rsidRPr="000A5091">
        <w:rPr>
          <w:rStyle w:val="a6"/>
          <w:color w:val="000000" w:themeColor="text1"/>
        </w:rPr>
        <w:t xml:space="preserve"> моменту </w:t>
      </w:r>
      <w:proofErr w:type="spellStart"/>
      <w:r w:rsidRPr="000A5091">
        <w:rPr>
          <w:rStyle w:val="a6"/>
          <w:color w:val="000000" w:themeColor="text1"/>
        </w:rPr>
        <w:t>травми</w:t>
      </w:r>
      <w:proofErr w:type="spellEnd"/>
      <w:r w:rsidRPr="000A5091">
        <w:rPr>
          <w:rStyle w:val="a6"/>
          <w:color w:val="000000" w:themeColor="text1"/>
        </w:rPr>
        <w:t xml:space="preserve">, та </w:t>
      </w:r>
      <w:proofErr w:type="spellStart"/>
      <w:r w:rsidRPr="000A5091">
        <w:rPr>
          <w:rStyle w:val="a6"/>
          <w:color w:val="000000" w:themeColor="text1"/>
        </w:rPr>
        <w:t>загального</w:t>
      </w:r>
      <w:proofErr w:type="spellEnd"/>
      <w:r w:rsidRPr="000A5091">
        <w:rPr>
          <w:rStyle w:val="a6"/>
          <w:color w:val="000000" w:themeColor="text1"/>
        </w:rPr>
        <w:t xml:space="preserve"> стану </w:t>
      </w:r>
      <w:proofErr w:type="spellStart"/>
      <w:r w:rsidRPr="000A5091">
        <w:rPr>
          <w:rStyle w:val="a6"/>
          <w:color w:val="000000" w:themeColor="text1"/>
        </w:rPr>
        <w:t>пораненого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6839EA30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оцінювати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доцільність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застосування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методів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візуалізації</w:t>
      </w:r>
      <w:proofErr w:type="spellEnd"/>
      <w:r w:rsidRPr="000A5091">
        <w:rPr>
          <w:rStyle w:val="a6"/>
          <w:color w:val="000000" w:themeColor="text1"/>
        </w:rPr>
        <w:t xml:space="preserve"> (УЗД за FAST-протоколом, КТ) на </w:t>
      </w:r>
      <w:proofErr w:type="spellStart"/>
      <w:r w:rsidRPr="000A5091">
        <w:rPr>
          <w:rStyle w:val="a6"/>
          <w:color w:val="000000" w:themeColor="text1"/>
        </w:rPr>
        <w:t>різних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етапах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медичної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евакуації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10DA2D20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систематизувати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знання</w:t>
      </w:r>
      <w:proofErr w:type="spellEnd"/>
      <w:r w:rsidRPr="000A5091">
        <w:rPr>
          <w:rStyle w:val="a6"/>
          <w:color w:val="000000" w:themeColor="text1"/>
        </w:rPr>
        <w:t xml:space="preserve"> про тактику “</w:t>
      </w:r>
      <w:proofErr w:type="spellStart"/>
      <w:r w:rsidRPr="000A5091">
        <w:rPr>
          <w:rStyle w:val="a6"/>
          <w:color w:val="000000" w:themeColor="text1"/>
        </w:rPr>
        <w:t>damage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control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surgery</w:t>
      </w:r>
      <w:proofErr w:type="spellEnd"/>
      <w:r w:rsidRPr="000A5091">
        <w:rPr>
          <w:rStyle w:val="a6"/>
          <w:color w:val="000000" w:themeColor="text1"/>
        </w:rPr>
        <w:t xml:space="preserve">”, </w:t>
      </w:r>
      <w:proofErr w:type="spellStart"/>
      <w:r w:rsidRPr="000A5091">
        <w:rPr>
          <w:rStyle w:val="a6"/>
          <w:color w:val="000000" w:themeColor="text1"/>
        </w:rPr>
        <w:t>етапність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лікування</w:t>
      </w:r>
      <w:proofErr w:type="spellEnd"/>
      <w:r w:rsidRPr="000A5091">
        <w:rPr>
          <w:rStyle w:val="a6"/>
          <w:color w:val="000000" w:themeColor="text1"/>
        </w:rPr>
        <w:t xml:space="preserve"> та </w:t>
      </w:r>
      <w:proofErr w:type="spellStart"/>
      <w:r w:rsidRPr="000A5091">
        <w:rPr>
          <w:rStyle w:val="a6"/>
          <w:color w:val="000000" w:themeColor="text1"/>
        </w:rPr>
        <w:t>особливості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застосування</w:t>
      </w:r>
      <w:proofErr w:type="spellEnd"/>
      <w:r w:rsidRPr="000A5091">
        <w:rPr>
          <w:rStyle w:val="a6"/>
          <w:color w:val="000000" w:themeColor="text1"/>
        </w:rPr>
        <w:t xml:space="preserve"> в </w:t>
      </w:r>
      <w:proofErr w:type="spellStart"/>
      <w:r w:rsidRPr="000A5091">
        <w:rPr>
          <w:rStyle w:val="a6"/>
          <w:color w:val="000000" w:themeColor="text1"/>
        </w:rPr>
        <w:t>бойових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умовах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1D01D781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аналізувати</w:t>
      </w:r>
      <w:proofErr w:type="spellEnd"/>
      <w:r w:rsidRPr="000A5091">
        <w:rPr>
          <w:rStyle w:val="a6"/>
          <w:color w:val="000000" w:themeColor="text1"/>
        </w:rPr>
        <w:t xml:space="preserve"> причини </w:t>
      </w:r>
      <w:proofErr w:type="spellStart"/>
      <w:r w:rsidRPr="000A5091">
        <w:rPr>
          <w:rStyle w:val="a6"/>
          <w:color w:val="000000" w:themeColor="text1"/>
        </w:rPr>
        <w:t>летальних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наслідків</w:t>
      </w:r>
      <w:proofErr w:type="spellEnd"/>
      <w:r w:rsidRPr="000A5091">
        <w:rPr>
          <w:rStyle w:val="a6"/>
          <w:color w:val="000000" w:themeColor="text1"/>
        </w:rPr>
        <w:t xml:space="preserve"> при </w:t>
      </w:r>
      <w:proofErr w:type="spellStart"/>
      <w:r w:rsidRPr="000A5091">
        <w:rPr>
          <w:rStyle w:val="a6"/>
          <w:color w:val="000000" w:themeColor="text1"/>
        </w:rPr>
        <w:t>пораненнях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органів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черевної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порожнини</w:t>
      </w:r>
      <w:proofErr w:type="spellEnd"/>
      <w:r w:rsidRPr="000A5091">
        <w:rPr>
          <w:rStyle w:val="a6"/>
          <w:color w:val="000000" w:themeColor="text1"/>
        </w:rPr>
        <w:t xml:space="preserve"> та шляхи </w:t>
      </w:r>
      <w:proofErr w:type="spellStart"/>
      <w:r w:rsidRPr="000A5091">
        <w:rPr>
          <w:rStyle w:val="a6"/>
          <w:color w:val="000000" w:themeColor="text1"/>
        </w:rPr>
        <w:t>їх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попередження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6AB53026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коректно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заповнювати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медичну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документацію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поранених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із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черевною</w:t>
      </w:r>
      <w:proofErr w:type="spellEnd"/>
      <w:r w:rsidRPr="000A5091">
        <w:rPr>
          <w:rStyle w:val="a6"/>
          <w:color w:val="000000" w:themeColor="text1"/>
        </w:rPr>
        <w:t xml:space="preserve"> травмою (</w:t>
      </w:r>
      <w:proofErr w:type="spellStart"/>
      <w:r w:rsidRPr="000A5091">
        <w:rPr>
          <w:rStyle w:val="a6"/>
          <w:color w:val="000000" w:themeColor="text1"/>
        </w:rPr>
        <w:t>включно</w:t>
      </w:r>
      <w:proofErr w:type="spellEnd"/>
      <w:r w:rsidRPr="000A5091">
        <w:rPr>
          <w:rStyle w:val="a6"/>
          <w:color w:val="000000" w:themeColor="text1"/>
        </w:rPr>
        <w:t xml:space="preserve"> з </w:t>
      </w:r>
      <w:proofErr w:type="spellStart"/>
      <w:r w:rsidRPr="000A5091">
        <w:rPr>
          <w:rStyle w:val="a6"/>
          <w:color w:val="000000" w:themeColor="text1"/>
        </w:rPr>
        <w:t>оперативними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втручаннями</w:t>
      </w:r>
      <w:proofErr w:type="spellEnd"/>
      <w:r w:rsidRPr="000A5091">
        <w:rPr>
          <w:rStyle w:val="a6"/>
          <w:color w:val="000000" w:themeColor="text1"/>
        </w:rPr>
        <w:t xml:space="preserve"> та </w:t>
      </w:r>
      <w:proofErr w:type="spellStart"/>
      <w:r w:rsidRPr="000A5091">
        <w:rPr>
          <w:rStyle w:val="a6"/>
          <w:color w:val="000000" w:themeColor="text1"/>
        </w:rPr>
        <w:t>діагнозами</w:t>
      </w:r>
      <w:proofErr w:type="spellEnd"/>
      <w:r w:rsidRPr="000A5091">
        <w:rPr>
          <w:rStyle w:val="a6"/>
          <w:color w:val="000000" w:themeColor="text1"/>
        </w:rPr>
        <w:t>);</w:t>
      </w:r>
    </w:p>
    <w:p w14:paraId="44051C2A" w14:textId="77777777" w:rsidR="000A5091" w:rsidRPr="000A5091" w:rsidRDefault="000A5091" w:rsidP="000A5091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співставляти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клінічні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дані</w:t>
      </w:r>
      <w:proofErr w:type="spellEnd"/>
      <w:r w:rsidRPr="000A5091">
        <w:rPr>
          <w:rStyle w:val="a6"/>
          <w:color w:val="000000" w:themeColor="text1"/>
        </w:rPr>
        <w:t xml:space="preserve"> з результатами </w:t>
      </w:r>
      <w:proofErr w:type="spellStart"/>
      <w:r w:rsidRPr="000A5091">
        <w:rPr>
          <w:rStyle w:val="a6"/>
          <w:color w:val="000000" w:themeColor="text1"/>
        </w:rPr>
        <w:t>інструментальних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методів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обстеження</w:t>
      </w:r>
      <w:proofErr w:type="spellEnd"/>
      <w:r w:rsidRPr="000A5091">
        <w:rPr>
          <w:rStyle w:val="a6"/>
          <w:color w:val="000000" w:themeColor="text1"/>
        </w:rPr>
        <w:t xml:space="preserve"> для постановки </w:t>
      </w:r>
      <w:proofErr w:type="spellStart"/>
      <w:r w:rsidRPr="000A5091">
        <w:rPr>
          <w:rStyle w:val="a6"/>
          <w:color w:val="000000" w:themeColor="text1"/>
        </w:rPr>
        <w:t>обґрунтованого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діагнозу</w:t>
      </w:r>
      <w:proofErr w:type="spellEnd"/>
      <w:r w:rsidRPr="000A5091">
        <w:rPr>
          <w:rStyle w:val="a6"/>
          <w:color w:val="000000" w:themeColor="text1"/>
        </w:rPr>
        <w:t>;</w:t>
      </w:r>
    </w:p>
    <w:p w14:paraId="7DA12DBE" w14:textId="1316427D" w:rsidR="000A5091" w:rsidRDefault="000A5091" w:rsidP="000A5091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r w:rsidRPr="000A5091">
        <w:rPr>
          <w:rStyle w:val="a6"/>
          <w:color w:val="000000" w:themeColor="text1"/>
        </w:rPr>
        <w:t xml:space="preserve">– </w:t>
      </w:r>
      <w:proofErr w:type="spellStart"/>
      <w:r w:rsidRPr="000A5091">
        <w:rPr>
          <w:rStyle w:val="a6"/>
          <w:color w:val="000000" w:themeColor="text1"/>
        </w:rPr>
        <w:t>вміти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оцінювати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показники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ускладнень</w:t>
      </w:r>
      <w:proofErr w:type="spellEnd"/>
      <w:r w:rsidRPr="000A5091">
        <w:rPr>
          <w:rStyle w:val="a6"/>
          <w:color w:val="000000" w:themeColor="text1"/>
        </w:rPr>
        <w:t xml:space="preserve"> і </w:t>
      </w:r>
      <w:proofErr w:type="spellStart"/>
      <w:r w:rsidRPr="000A5091">
        <w:rPr>
          <w:rStyle w:val="a6"/>
          <w:color w:val="000000" w:themeColor="text1"/>
        </w:rPr>
        <w:t>летальності</w:t>
      </w:r>
      <w:proofErr w:type="spellEnd"/>
      <w:r w:rsidRPr="000A5091">
        <w:rPr>
          <w:rStyle w:val="a6"/>
          <w:color w:val="000000" w:themeColor="text1"/>
        </w:rPr>
        <w:t xml:space="preserve">, </w:t>
      </w:r>
      <w:proofErr w:type="spellStart"/>
      <w:r w:rsidRPr="000A5091">
        <w:rPr>
          <w:rStyle w:val="a6"/>
          <w:color w:val="000000" w:themeColor="text1"/>
        </w:rPr>
        <w:t>формулювати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висновки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щодо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ефективності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наданої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медичної</w:t>
      </w:r>
      <w:proofErr w:type="spellEnd"/>
      <w:r w:rsidRPr="000A5091">
        <w:rPr>
          <w:rStyle w:val="a6"/>
          <w:color w:val="000000" w:themeColor="text1"/>
        </w:rPr>
        <w:t xml:space="preserve"> </w:t>
      </w:r>
      <w:proofErr w:type="spellStart"/>
      <w:r w:rsidRPr="000A5091">
        <w:rPr>
          <w:rStyle w:val="a6"/>
          <w:color w:val="000000" w:themeColor="text1"/>
        </w:rPr>
        <w:t>допомоги</w:t>
      </w:r>
      <w:proofErr w:type="spellEnd"/>
      <w:r w:rsidRPr="000A5091">
        <w:rPr>
          <w:rStyle w:val="a6"/>
          <w:color w:val="000000" w:themeColor="text1"/>
        </w:rPr>
        <w:t>.</w:t>
      </w:r>
    </w:p>
    <w:p w14:paraId="5E470A93" w14:textId="0DA492D2" w:rsidR="00FD03D6" w:rsidRPr="00F4645D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</w:rPr>
      </w:pPr>
      <w:r w:rsidRPr="00F4645D">
        <w:rPr>
          <w:rStyle w:val="a6"/>
          <w:b/>
          <w:bCs/>
          <w:color w:val="000000" w:themeColor="text1"/>
        </w:rPr>
        <w:t xml:space="preserve">3.1 </w:t>
      </w:r>
      <w:r w:rsidR="00485832" w:rsidRPr="00F4645D">
        <w:rPr>
          <w:rStyle w:val="a6"/>
          <w:b/>
          <w:bCs/>
          <w:color w:val="000000" w:themeColor="text1"/>
          <w:lang w:val="uk-UA"/>
        </w:rPr>
        <w:t>З</w:t>
      </w:r>
      <w:proofErr w:type="spellStart"/>
      <w:r w:rsidRPr="00F4645D">
        <w:rPr>
          <w:rStyle w:val="a6"/>
          <w:b/>
          <w:bCs/>
          <w:color w:val="000000" w:themeColor="text1"/>
        </w:rPr>
        <w:t>міст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завдань</w:t>
      </w:r>
      <w:proofErr w:type="spellEnd"/>
    </w:p>
    <w:p w14:paraId="407186B2" w14:textId="2C4DD260" w:rsidR="00C44CF9" w:rsidRPr="00C44CF9" w:rsidRDefault="006C65D4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1.</w:t>
      </w:r>
      <w:r w:rsidR="00C44CF9" w:rsidRPr="00C44CF9">
        <w:t xml:space="preserve"> </w:t>
      </w:r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1.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основні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анатомічні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структури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слід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оцінювати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пораненні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 для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визначення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ступеня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ураження</w:t>
      </w:r>
      <w:proofErr w:type="spellEnd"/>
      <w:r w:rsidR="00C44CF9"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?</w:t>
      </w:r>
    </w:p>
    <w:p w14:paraId="5E4932B4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92B0DA4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Шкіра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та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підшкірна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клітковина</w:t>
      </w:r>
      <w:proofErr w:type="spellEnd"/>
    </w:p>
    <w:p w14:paraId="43B715C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1CB854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М’язи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черевної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стінки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перитонеум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внутрішні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органи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(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шлунок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кишечник,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печінка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селезінка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)</w:t>
      </w:r>
    </w:p>
    <w:p w14:paraId="57C3E22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0C806A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Лише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органи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травної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системи</w:t>
      </w:r>
      <w:proofErr w:type="spellEnd"/>
    </w:p>
    <w:p w14:paraId="64B4F52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0D2D14D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Судини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кінцівок</w:t>
      </w:r>
      <w:proofErr w:type="spellEnd"/>
    </w:p>
    <w:p w14:paraId="1585166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DB9644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Б</w:t>
      </w:r>
    </w:p>
    <w:p w14:paraId="3C47EE9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E994D6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2.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типи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розрізняють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за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механізмом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травми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?</w:t>
      </w:r>
    </w:p>
    <w:p w14:paraId="4A3A6E5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EA89D6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Вогнепальні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ножові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тупі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травми</w:t>
      </w:r>
      <w:proofErr w:type="spellEnd"/>
    </w:p>
    <w:p w14:paraId="65AA89E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A79197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Різані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забиті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колоті</w:t>
      </w:r>
      <w:proofErr w:type="spellEnd"/>
    </w:p>
    <w:p w14:paraId="72D2CD0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C11A8B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Тільки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вогнепальні</w:t>
      </w:r>
      <w:proofErr w:type="spellEnd"/>
    </w:p>
    <w:p w14:paraId="6C816C0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C1A780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Лише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тупі</w:t>
      </w:r>
      <w:proofErr w:type="spellEnd"/>
    </w:p>
    <w:p w14:paraId="5E7B679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F426E9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7299630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017A05E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3.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основні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клінічні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ознаки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свідчать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про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пошкодження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внутрішніх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органів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41402A8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5AC7A2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Болі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напруження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м’язів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передньої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черевної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стінки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симптом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подразнення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очеревини</w:t>
      </w:r>
      <w:proofErr w:type="spellEnd"/>
    </w:p>
    <w:p w14:paraId="54D7DC53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782C3D0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Блювання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гіпертермія</w:t>
      </w:r>
      <w:proofErr w:type="spellEnd"/>
    </w:p>
    <w:p w14:paraId="542E56C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0C4590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Високий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артеріальний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тиск</w:t>
      </w:r>
      <w:proofErr w:type="spellEnd"/>
    </w:p>
    <w:p w14:paraId="57982C9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03F4A9C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Набряк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кінцівок</w:t>
      </w:r>
      <w:proofErr w:type="spellEnd"/>
    </w:p>
    <w:p w14:paraId="5C210A5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7A973C9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16FB7C04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8D16A5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4.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основний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принцип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лікування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проникаючих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пораненнях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24E8562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003D0C6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Консервативне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лікування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без оперативного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втручання</w:t>
      </w:r>
      <w:proofErr w:type="spellEnd"/>
    </w:p>
    <w:p w14:paraId="4110974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488D89D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Обов’язкове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хірургічне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дослідження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черевної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порожнини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(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лапаротомія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)</w:t>
      </w:r>
    </w:p>
    <w:p w14:paraId="00EAC20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922227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Використання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антибіотиків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та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спостереження</w:t>
      </w:r>
      <w:proofErr w:type="spellEnd"/>
    </w:p>
    <w:p w14:paraId="3D920C1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6E6F59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Виключно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застосування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фізіотерапії</w:t>
      </w:r>
      <w:proofErr w:type="spellEnd"/>
    </w:p>
    <w:p w14:paraId="0568B23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C8ACF3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Б</w:t>
      </w:r>
    </w:p>
    <w:p w14:paraId="143B360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E94C9B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5.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ускладнення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можуть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виникнути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несвоєчасному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або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неправильному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лікуванні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6D0A5DA5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1B774A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Інфекційні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ускладнення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перитоніт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внутрішня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кровотеча</w:t>
      </w:r>
      <w:proofErr w:type="spellEnd"/>
    </w:p>
    <w:p w14:paraId="36042D3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947C0C4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Гіпертонічний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криз</w:t>
      </w:r>
    </w:p>
    <w:p w14:paraId="30BB0FF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360851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Пневмонія</w:t>
      </w:r>
      <w:proofErr w:type="spellEnd"/>
    </w:p>
    <w:p w14:paraId="78DEC80D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5AD8EDD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Тромбоз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глибоких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вен</w:t>
      </w:r>
    </w:p>
    <w:p w14:paraId="3E4E7CB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414514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7A7FCD5D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3F6533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6.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методи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діагностики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застосовують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для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оцінки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стану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пацієнта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з травмою живота?</w:t>
      </w:r>
    </w:p>
    <w:p w14:paraId="6BE2093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988665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УЗД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органів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черевної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порожнини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рентген,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лабораторні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дослідження</w:t>
      </w:r>
      <w:proofErr w:type="spellEnd"/>
    </w:p>
    <w:p w14:paraId="60CAC5A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E0EBF9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ЕКГ та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ехокардіографія</w:t>
      </w:r>
      <w:proofErr w:type="spellEnd"/>
    </w:p>
    <w:p w14:paraId="76D9B93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9A40C6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Магнітно-резонансна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томографія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тільки</w:t>
      </w:r>
      <w:proofErr w:type="spellEnd"/>
    </w:p>
    <w:p w14:paraId="457CFB4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6C0922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Візуальний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огляд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тільки</w:t>
      </w:r>
      <w:proofErr w:type="spellEnd"/>
    </w:p>
    <w:p w14:paraId="04B4E22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A55AEA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341A933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7A8D73B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7.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клінічний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симптом є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найбільш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специфічним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для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наявності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перитоніту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травмі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1F9C7D03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1748D9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Біль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у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ділянці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що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посилюється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пальпації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і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напруженні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м’язів</w:t>
      </w:r>
      <w:proofErr w:type="spellEnd"/>
    </w:p>
    <w:p w14:paraId="7F69C2B5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75F919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Сухість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у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роті</w:t>
      </w:r>
      <w:proofErr w:type="spellEnd"/>
    </w:p>
    <w:p w14:paraId="48602C3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C8DDB5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Підвищена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пітливість</w:t>
      </w:r>
      <w:proofErr w:type="spellEnd"/>
    </w:p>
    <w:p w14:paraId="5924F89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7A60A99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Запаморочення</w:t>
      </w:r>
      <w:proofErr w:type="spellEnd"/>
    </w:p>
    <w:p w14:paraId="6956FAA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8DB52D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21066225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0CEFDCF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8. Яка перша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допомога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 до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надання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спеціалізованої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медичної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допомоги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?</w:t>
      </w:r>
    </w:p>
    <w:p w14:paraId="68FCBA0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27AB27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Зупинка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кровотечі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іммобілізація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накладання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стерильної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пов’язки</w:t>
      </w:r>
      <w:proofErr w:type="spellEnd"/>
    </w:p>
    <w:p w14:paraId="781DFB23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138617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Масаж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</w:t>
      </w:r>
    </w:p>
    <w:p w14:paraId="5B00779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3BF88F6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Введення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знеболювальних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препаратів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без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оцінки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стану</w:t>
      </w:r>
    </w:p>
    <w:p w14:paraId="49A2616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7580418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Промивання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рани водою</w:t>
      </w:r>
    </w:p>
    <w:p w14:paraId="545DC07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BAD5D8A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34EA3579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812419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9.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показники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є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критеріями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для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термінового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хірургічного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втручання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при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0F6B2782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CD75E0D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Наявність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ознак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внутрішньої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кровотечі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перитоніту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, шокового стану</w:t>
      </w:r>
    </w:p>
    <w:p w14:paraId="0D3FD89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563DCDC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Температура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тіла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37°С</w:t>
      </w:r>
    </w:p>
    <w:p w14:paraId="431CC7E0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22CC20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Відсутність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пульсу</w:t>
      </w:r>
    </w:p>
    <w:p w14:paraId="4A1D593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2F493C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Підвищений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тиск</w:t>
      </w:r>
      <w:proofErr w:type="spellEnd"/>
    </w:p>
    <w:p w14:paraId="5BD642B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5CA1EE7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76105523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6B9F1C05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10.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Які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принципи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ведення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пацієнта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після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операції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з приводу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поранення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живота?</w:t>
      </w:r>
    </w:p>
    <w:p w14:paraId="5202D2D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15F7904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А)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Спостереження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за станом,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антибактеріальна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терапія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корекція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водно-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електролітного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балансу</w:t>
      </w:r>
    </w:p>
    <w:p w14:paraId="56B27268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16DBE576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Б)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Відмова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будь-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яких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лікарських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засобів</w:t>
      </w:r>
      <w:proofErr w:type="spellEnd"/>
    </w:p>
    <w:p w14:paraId="0CFEA60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20332871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В)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Довготривале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голодування</w:t>
      </w:r>
      <w:proofErr w:type="spellEnd"/>
    </w:p>
    <w:p w14:paraId="65A333BE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4104DECF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Г)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Ігнорування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симптомів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болю</w:t>
      </w:r>
    </w:p>
    <w:p w14:paraId="72E47C6B" w14:textId="77777777" w:rsidR="00C44CF9" w:rsidRPr="00C44CF9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</w:p>
    <w:p w14:paraId="5A31E87D" w14:textId="4286112D" w:rsidR="00346A77" w:rsidRPr="006D3828" w:rsidRDefault="00C44CF9" w:rsidP="00C44CF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Times New Roman" w:hAnsi="Times New Roman" w:cs="Times New Roman"/>
          <w:sz w:val="24"/>
          <w:lang w:val="uk-UA"/>
        </w:rPr>
      </w:pPr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Правильна </w:t>
      </w:r>
      <w:proofErr w:type="spellStart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відповідь</w:t>
      </w:r>
      <w:proofErr w:type="spellEnd"/>
      <w:r w:rsidRPr="00C44CF9">
        <w:rPr>
          <w:rFonts w:ascii="Times New Roman" w:hAnsi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: А</w:t>
      </w:r>
    </w:p>
    <w:p w14:paraId="1302CC8F" w14:textId="77777777" w:rsidR="006C65D4" w:rsidRPr="006D3828" w:rsidRDefault="006C65D4" w:rsidP="006D3828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27622F95" w14:textId="3A1F349B" w:rsidR="00FD03D6" w:rsidRPr="00F4645D" w:rsidRDefault="006C65D4">
      <w:pPr>
        <w:pStyle w:val="11"/>
        <w:spacing w:before="0" w:after="0"/>
        <w:jc w:val="both"/>
        <w:rPr>
          <w:rStyle w:val="a6"/>
          <w:color w:val="000000" w:themeColor="text1"/>
        </w:rPr>
      </w:pPr>
      <w:r w:rsidRPr="00F4645D">
        <w:rPr>
          <w:color w:val="000000" w:themeColor="text1"/>
        </w:rPr>
        <w:t>І</w:t>
      </w:r>
      <w:r w:rsidRPr="00F4645D">
        <w:rPr>
          <w:color w:val="000000" w:themeColor="text1"/>
          <w:lang w:val="en-US"/>
        </w:rPr>
        <w:t>V</w:t>
      </w:r>
      <w:r w:rsidRPr="00F4645D">
        <w:rPr>
          <w:color w:val="000000" w:themeColor="text1"/>
        </w:rPr>
        <w:t xml:space="preserve">. </w:t>
      </w:r>
      <w:proofErr w:type="spellStart"/>
      <w:r w:rsidRPr="00F4645D">
        <w:rPr>
          <w:color w:val="000000" w:themeColor="text1"/>
        </w:rPr>
        <w:t>Підведення</w:t>
      </w:r>
      <w:proofErr w:type="spellEnd"/>
      <w:r w:rsidRPr="00F4645D">
        <w:rPr>
          <w:color w:val="000000" w:themeColor="text1"/>
        </w:rPr>
        <w:t xml:space="preserve"> </w:t>
      </w:r>
      <w:proofErr w:type="spellStart"/>
      <w:r w:rsidRPr="00F4645D">
        <w:rPr>
          <w:color w:val="000000" w:themeColor="text1"/>
        </w:rPr>
        <w:t>підсумків</w:t>
      </w:r>
      <w:proofErr w:type="spellEnd"/>
    </w:p>
    <w:p w14:paraId="19313628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1. Результат лікування поранень живота залежить від якості організації лікувально–евакуаційного процесу з урахуванням принципу «золотої години».</w:t>
      </w:r>
    </w:p>
    <w:p w14:paraId="0FF7503C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2. Оптимізація діагностичної програми з обов’язковим</w:t>
      </w:r>
    </w:p>
    <w:p w14:paraId="1DCDCE03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застосуванням FAST–протоколу дає змогу уникнути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необгрунтованих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інвазивних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втручань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і скоротити строки встановлення діагнозу.</w:t>
      </w:r>
    </w:p>
    <w:p w14:paraId="7B65161D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3. Успіх лікування поранених з пошкодженнями магістральних судин черевної порожнини прямо залежить від швидкої їх доставки в лікувальний заклад.</w:t>
      </w:r>
    </w:p>
    <w:p w14:paraId="700E4C3F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4. Виконання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органозберігаючих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операцій при пораненнях селезінки в умовах сучасних бойових дій небезпечне для життя пораненого, якого транспортують на наступні рівні надання медичної допомоги.</w:t>
      </w:r>
    </w:p>
    <w:p w14:paraId="6F8FF483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5. При пошкодженнях правої половини товстої кишки допустимо зашивання дефекту її стінки з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екстраперитонізацією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зашитої ділянки або виконання правобічної ге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міколектомії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з формуванням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ілеотрансверзоанастомоза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</w:t>
      </w:r>
    </w:p>
    <w:p w14:paraId="00A42786" w14:textId="77777777" w:rsidR="00006993" w:rsidRPr="00006993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При пошкодженнях лівої половини товстої кишки перевагу слід віддавати обструктивній резекції з формуванням протиприродного заднього проходу або зашиванню дефекту з превентивною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колостомією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</w:t>
      </w:r>
    </w:p>
    <w:p w14:paraId="1C0ECD94" w14:textId="348D02BE" w:rsidR="006C65D4" w:rsidRPr="00F4645D" w:rsidRDefault="00006993" w:rsidP="00006993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6. В основі хірургічного лікування має лежати принцип диференційованого підходу із застосуванням на етапах медичної евакуації тактики «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damage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control</w:t>
      </w:r>
      <w:proofErr w:type="spellEnd"/>
      <w:r w:rsidRPr="0000699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».</w:t>
      </w:r>
    </w:p>
    <w:p w14:paraId="7EF17A75" w14:textId="77777777" w:rsidR="006C65D4" w:rsidRPr="00F4645D" w:rsidRDefault="006C65D4" w:rsidP="006C65D4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4D47181" w14:textId="0A5A2750" w:rsidR="006D3828" w:rsidRDefault="006C65D4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Підбиття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підсумків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63F883E2" w14:textId="77777777" w:rsidR="00676489" w:rsidRPr="00676489" w:rsidRDefault="00676489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BDF6FF" w14:textId="77777777" w:rsidR="00FD03D6" w:rsidRPr="00F4645D" w:rsidRDefault="006C65D4" w:rsidP="008235C4">
      <w:pPr>
        <w:pStyle w:val="11"/>
        <w:spacing w:before="0" w:after="0" w:line="240" w:lineRule="auto"/>
        <w:jc w:val="both"/>
        <w:rPr>
          <w:b/>
          <w:bCs/>
          <w:color w:val="000000" w:themeColor="text1"/>
        </w:rPr>
      </w:pPr>
      <w:r w:rsidRPr="00F4645D">
        <w:rPr>
          <w:b/>
          <w:bCs/>
          <w:color w:val="000000" w:themeColor="text1"/>
        </w:rPr>
        <w:t xml:space="preserve">Список </w:t>
      </w:r>
      <w:proofErr w:type="spellStart"/>
      <w:r w:rsidRPr="00F4645D">
        <w:rPr>
          <w:b/>
          <w:bCs/>
          <w:color w:val="000000" w:themeColor="text1"/>
        </w:rPr>
        <w:t>рекомендованої</w:t>
      </w:r>
      <w:proofErr w:type="spellEnd"/>
      <w:r w:rsidRPr="00F4645D">
        <w:rPr>
          <w:b/>
          <w:bCs/>
          <w:color w:val="000000" w:themeColor="text1"/>
        </w:rPr>
        <w:t xml:space="preserve"> </w:t>
      </w:r>
      <w:proofErr w:type="spellStart"/>
      <w:r w:rsidRPr="00F4645D">
        <w:rPr>
          <w:b/>
          <w:bCs/>
          <w:color w:val="000000" w:themeColor="text1"/>
        </w:rPr>
        <w:t>літератури</w:t>
      </w:r>
      <w:proofErr w:type="spellEnd"/>
      <w:r w:rsidRPr="00F4645D">
        <w:rPr>
          <w:b/>
          <w:bCs/>
          <w:color w:val="000000" w:themeColor="text1"/>
        </w:rPr>
        <w:t>:</w:t>
      </w:r>
    </w:p>
    <w:p w14:paraId="5CE8108B" w14:textId="77777777" w:rsidR="00DD296F" w:rsidRPr="00DD296F" w:rsidRDefault="00DD296F" w:rsidP="00DD296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  <w:t>Основна література:</w:t>
      </w:r>
    </w:p>
    <w:p w14:paraId="4DCF9C02" w14:textId="77777777" w:rsidR="00DD296F" w:rsidRPr="00DD296F" w:rsidRDefault="00DD296F" w:rsidP="00DD296F">
      <w:pPr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Крилов В.В.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</w:t>
      </w: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Козак А.Є.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</w:t>
      </w: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Грицай В.Ф.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Бойова хірургічна травма. — Київ: Медицина, 2018. — 456 с.</w:t>
      </w:r>
    </w:p>
    <w:p w14:paraId="30A0C7B4" w14:textId="77777777" w:rsidR="00DD296F" w:rsidRPr="00DD296F" w:rsidRDefault="00DD296F" w:rsidP="00DD296F">
      <w:pPr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Хоменко І.П., Герасименко О.С., Єнін Р.В., Галушка А.М.,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Казмірчук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А.П.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Особливості хірургічного лікування вогнепальних поранень живота // Військова медицина України. — 2023. — № 2. — С. 45–60.</w:t>
      </w:r>
    </w:p>
    <w:p w14:paraId="231A091A" w14:textId="77777777" w:rsidR="00DD296F" w:rsidRPr="00DD296F" w:rsidRDefault="00DD296F" w:rsidP="00DD296F">
      <w:pPr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Шалимов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О.О., Саєнко В.Ф.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Невідкладна абдомінальна хірургія. — Київ: Здоров’я, 2020. — 528 с.</w:t>
      </w:r>
    </w:p>
    <w:p w14:paraId="38DBF393" w14:textId="77777777" w:rsidR="00DD296F" w:rsidRPr="00DD296F" w:rsidRDefault="00DD296F" w:rsidP="00DD296F">
      <w:pPr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lastRenderedPageBreak/>
        <w:t>Скребець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А.І.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Хірургія поранень органів черевної порожнини. — Харків: Основи, 2019. — 332 с.</w:t>
      </w:r>
    </w:p>
    <w:p w14:paraId="79DE9192" w14:textId="75BC198C" w:rsidR="00DD296F" w:rsidRPr="00DD296F" w:rsidRDefault="00DD296F" w:rsidP="00DD296F">
      <w:pPr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Білий В.В.,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Жебровський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В.В.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Загальна військова хірургія. — Львів: Світ, 2021. — 384 с.</w:t>
      </w:r>
    </w:p>
    <w:p w14:paraId="6A837BCF" w14:textId="77777777" w:rsidR="00DD296F" w:rsidRPr="00DD296F" w:rsidRDefault="00DD296F" w:rsidP="00DD296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  <w:t>Додаткова література:</w:t>
      </w:r>
    </w:p>
    <w:p w14:paraId="51319215" w14:textId="77777777" w:rsidR="00DD296F" w:rsidRPr="00DD296F" w:rsidRDefault="00DD296F" w:rsidP="00DD296F">
      <w:pPr>
        <w:numPr>
          <w:ilvl w:val="0"/>
          <w:numId w:val="5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Advanced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Life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Support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(ATLS):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Student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Course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Manual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American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College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Surgeons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10th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ed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—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Chicago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, 2018.</w:t>
      </w:r>
    </w:p>
    <w:p w14:paraId="75BE2051" w14:textId="77777777" w:rsidR="00DD296F" w:rsidRPr="00DD296F" w:rsidRDefault="00DD296F" w:rsidP="00DD296F">
      <w:pPr>
        <w:numPr>
          <w:ilvl w:val="0"/>
          <w:numId w:val="5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Rotondo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M.F.,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Zonies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D.H.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The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Damage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Control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: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History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Controversies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and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Current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Principles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// J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Acute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Care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— 2019. —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Vol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 86(6).</w:t>
      </w:r>
    </w:p>
    <w:p w14:paraId="19EACAD3" w14:textId="77777777" w:rsidR="00DD296F" w:rsidRPr="00DD296F" w:rsidRDefault="00DD296F" w:rsidP="00DD296F">
      <w:pPr>
        <w:numPr>
          <w:ilvl w:val="0"/>
          <w:numId w:val="5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Mayo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Clinic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Protocols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—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Rochester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,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Minnesota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: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Mayo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Foundation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, 2020.</w:t>
      </w:r>
    </w:p>
    <w:p w14:paraId="761F98A8" w14:textId="3CB925DC" w:rsidR="00DD296F" w:rsidRPr="00DD296F" w:rsidRDefault="00DD296F" w:rsidP="00DD296F">
      <w:pPr>
        <w:numPr>
          <w:ilvl w:val="0"/>
          <w:numId w:val="5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Burch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J.M.,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Feliciano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D.V.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Abdominal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—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Philadelphia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: </w:t>
      </w:r>
      <w:proofErr w:type="spellStart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Elsevier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, 2021.</w:t>
      </w:r>
    </w:p>
    <w:p w14:paraId="3530531A" w14:textId="77777777" w:rsidR="00DD296F" w:rsidRPr="00DD296F" w:rsidRDefault="00DD296F" w:rsidP="00DD296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bdr w:val="none" w:sz="0" w:space="0" w:color="auto"/>
          <w:lang w:val="uk-UA" w:eastAsia="uk-UA"/>
        </w:rPr>
        <w:t>Електронні ресурси:</w:t>
      </w:r>
    </w:p>
    <w:p w14:paraId="48C81B50" w14:textId="77777777" w:rsidR="00DD296F" w:rsidRPr="00DD296F" w:rsidRDefault="00DD296F" w:rsidP="00DD296F">
      <w:pPr>
        <w:numPr>
          <w:ilvl w:val="0"/>
          <w:numId w:val="5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Міністерство охорони здоров’я України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https://moz.gov.ua</w:t>
      </w:r>
    </w:p>
    <w:p w14:paraId="3FCCAE98" w14:textId="77777777" w:rsidR="00DD296F" w:rsidRPr="00DD296F" w:rsidRDefault="00DD296F" w:rsidP="00DD296F">
      <w:pPr>
        <w:numPr>
          <w:ilvl w:val="0"/>
          <w:numId w:val="5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UpToDate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–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Abdominal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Gunshot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Wounds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Management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https://www.uptodate.com</w:t>
      </w:r>
    </w:p>
    <w:p w14:paraId="2A52D197" w14:textId="77777777" w:rsidR="00DD296F" w:rsidRPr="00DD296F" w:rsidRDefault="00DD296F" w:rsidP="00DD296F">
      <w:pPr>
        <w:numPr>
          <w:ilvl w:val="0"/>
          <w:numId w:val="5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Medscape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–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Surgery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Resources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https://www.medscape.com</w:t>
      </w:r>
    </w:p>
    <w:p w14:paraId="463F5590" w14:textId="77777777" w:rsidR="00DD296F" w:rsidRPr="00DD296F" w:rsidRDefault="00DD296F" w:rsidP="00DD296F">
      <w:pPr>
        <w:numPr>
          <w:ilvl w:val="0"/>
          <w:numId w:val="5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World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Health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Organization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–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Emergency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Trauma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Guidelines</w:t>
      </w:r>
      <w:proofErr w:type="spellEnd"/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</w:t>
      </w:r>
      <w:hyperlink r:id="rId7" w:tgtFrame="_new" w:history="1">
        <w:r w:rsidRPr="00DD2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/>
            <w:lang w:val="uk-UA" w:eastAsia="uk-UA"/>
          </w:rPr>
          <w:t>https://www.who.int/emergencies/trauma</w:t>
        </w:r>
      </w:hyperlink>
    </w:p>
    <w:p w14:paraId="06C248A3" w14:textId="77777777" w:rsidR="00DD296F" w:rsidRPr="00DD296F" w:rsidRDefault="00DD296F" w:rsidP="00DD296F">
      <w:pPr>
        <w:numPr>
          <w:ilvl w:val="0"/>
          <w:numId w:val="5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proofErr w:type="spellStart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>PubMed</w:t>
      </w:r>
      <w:proofErr w:type="spellEnd"/>
      <w:r w:rsidRPr="00DD296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  <w:lang w:val="uk-UA" w:eastAsia="uk-UA"/>
        </w:rPr>
        <w:t xml:space="preserve"> (Національна медична бібліотека США)</w:t>
      </w:r>
      <w:r w:rsidRPr="00DD296F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https://pubmed.ncbi.nlm.nih.gov</w:t>
      </w:r>
    </w:p>
    <w:p w14:paraId="5CD9402F" w14:textId="77777777" w:rsidR="00FD03D6" w:rsidRPr="00DD296F" w:rsidRDefault="00FD03D6">
      <w:pPr>
        <w:pStyle w:val="Ac"/>
        <w:tabs>
          <w:tab w:val="left" w:pos="284"/>
        </w:tabs>
        <w:jc w:val="both"/>
        <w:rPr>
          <w:color w:val="000000" w:themeColor="text1"/>
          <w:lang w:val="uk-UA"/>
        </w:rPr>
      </w:pPr>
    </w:p>
    <w:sectPr w:rsidR="00FD03D6" w:rsidRPr="00DD296F" w:rsidSect="000876E4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134" w:right="702" w:bottom="1134" w:left="1275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92AF8" w14:textId="77777777" w:rsidR="00FA2DE7" w:rsidRDefault="00FA2DE7">
      <w:pPr>
        <w:spacing w:after="0" w:line="240" w:lineRule="auto"/>
      </w:pPr>
      <w:r>
        <w:separator/>
      </w:r>
    </w:p>
  </w:endnote>
  <w:endnote w:type="continuationSeparator" w:id="0">
    <w:p w14:paraId="04C6AC25" w14:textId="77777777" w:rsidR="00FA2DE7" w:rsidRDefault="00FA2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CACF4" w14:textId="77777777" w:rsidR="006C65D4" w:rsidRDefault="006C65D4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6A33B5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583CD" w14:textId="77777777" w:rsidR="006C65D4" w:rsidRDefault="006C65D4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7BFAA" w14:textId="77777777" w:rsidR="00FA2DE7" w:rsidRDefault="00FA2DE7">
      <w:pPr>
        <w:spacing w:after="0" w:line="240" w:lineRule="auto"/>
      </w:pPr>
      <w:r>
        <w:separator/>
      </w:r>
    </w:p>
  </w:footnote>
  <w:footnote w:type="continuationSeparator" w:id="0">
    <w:p w14:paraId="55AF77A3" w14:textId="77777777" w:rsidR="00FA2DE7" w:rsidRDefault="00FA2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8C3FE" w14:textId="77777777" w:rsidR="006C65D4" w:rsidRDefault="006C65D4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AEE7C" w14:textId="77777777" w:rsidR="006C65D4" w:rsidRDefault="006C65D4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1050F"/>
    <w:multiLevelType w:val="hybridMultilevel"/>
    <w:tmpl w:val="753ACC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24B3A"/>
    <w:multiLevelType w:val="hybridMultilevel"/>
    <w:tmpl w:val="5D26D0A6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2A2079"/>
    <w:multiLevelType w:val="hybridMultilevel"/>
    <w:tmpl w:val="E07CB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3495D"/>
    <w:multiLevelType w:val="hybridMultilevel"/>
    <w:tmpl w:val="7AB4EC62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37979"/>
    <w:multiLevelType w:val="hybridMultilevel"/>
    <w:tmpl w:val="F88E1A6E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9E0BAE"/>
    <w:multiLevelType w:val="hybridMultilevel"/>
    <w:tmpl w:val="A14A3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7D02A2"/>
    <w:multiLevelType w:val="hybridMultilevel"/>
    <w:tmpl w:val="17544294"/>
    <w:numStyleLink w:val="1"/>
  </w:abstractNum>
  <w:abstractNum w:abstractNumId="7" w15:restartNumberingAfterBreak="0">
    <w:nsid w:val="1F151043"/>
    <w:multiLevelType w:val="hybridMultilevel"/>
    <w:tmpl w:val="A84854F4"/>
    <w:numStyleLink w:val="9"/>
  </w:abstractNum>
  <w:abstractNum w:abstractNumId="8" w15:restartNumberingAfterBreak="0">
    <w:nsid w:val="1F38686B"/>
    <w:multiLevelType w:val="hybridMultilevel"/>
    <w:tmpl w:val="17D00FEE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E693C"/>
    <w:multiLevelType w:val="hybridMultilevel"/>
    <w:tmpl w:val="F59E781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752A0B"/>
    <w:multiLevelType w:val="hybridMultilevel"/>
    <w:tmpl w:val="538CA56C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92B15"/>
    <w:multiLevelType w:val="hybridMultilevel"/>
    <w:tmpl w:val="DBC4A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456EB"/>
    <w:multiLevelType w:val="hybridMultilevel"/>
    <w:tmpl w:val="5EFEA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60BBF"/>
    <w:multiLevelType w:val="hybridMultilevel"/>
    <w:tmpl w:val="8D243D40"/>
    <w:numStyleLink w:val="10"/>
  </w:abstractNum>
  <w:abstractNum w:abstractNumId="14" w15:restartNumberingAfterBreak="0">
    <w:nsid w:val="38106A93"/>
    <w:multiLevelType w:val="hybridMultilevel"/>
    <w:tmpl w:val="A0A2D4B0"/>
    <w:styleLink w:val="8"/>
    <w:lvl w:ilvl="0" w:tplc="0F9E672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350A5AE">
      <w:start w:val="1"/>
      <w:numFmt w:val="lowerLetter"/>
      <w:lvlText w:val="%2."/>
      <w:lvlJc w:val="left"/>
      <w:pPr>
        <w:tabs>
          <w:tab w:val="left" w:pos="284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868758">
      <w:start w:val="1"/>
      <w:numFmt w:val="lowerRoman"/>
      <w:lvlText w:val="%3."/>
      <w:lvlJc w:val="left"/>
      <w:pPr>
        <w:tabs>
          <w:tab w:val="left" w:pos="284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2A2E7D0">
      <w:start w:val="1"/>
      <w:numFmt w:val="decimal"/>
      <w:lvlText w:val="%4."/>
      <w:lvlJc w:val="left"/>
      <w:pPr>
        <w:tabs>
          <w:tab w:val="left" w:pos="284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1E8B20">
      <w:start w:val="1"/>
      <w:numFmt w:val="lowerLetter"/>
      <w:lvlText w:val="%5."/>
      <w:lvlJc w:val="left"/>
      <w:pPr>
        <w:tabs>
          <w:tab w:val="left" w:pos="284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EAA2CD0">
      <w:start w:val="1"/>
      <w:numFmt w:val="lowerRoman"/>
      <w:lvlText w:val="%6."/>
      <w:lvlJc w:val="left"/>
      <w:pPr>
        <w:tabs>
          <w:tab w:val="left" w:pos="284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3DAEB5C">
      <w:start w:val="1"/>
      <w:numFmt w:val="decimal"/>
      <w:lvlText w:val="%7."/>
      <w:lvlJc w:val="left"/>
      <w:pPr>
        <w:tabs>
          <w:tab w:val="left" w:pos="284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6EE7F76">
      <w:start w:val="1"/>
      <w:numFmt w:val="lowerLetter"/>
      <w:lvlText w:val="%8."/>
      <w:lvlJc w:val="left"/>
      <w:pPr>
        <w:tabs>
          <w:tab w:val="left" w:pos="284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D2D6EC">
      <w:start w:val="1"/>
      <w:numFmt w:val="lowerRoman"/>
      <w:lvlText w:val="%9."/>
      <w:lvlJc w:val="left"/>
      <w:pPr>
        <w:tabs>
          <w:tab w:val="left" w:pos="284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39DB57EE"/>
    <w:multiLevelType w:val="hybridMultilevel"/>
    <w:tmpl w:val="2CD2BD56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8E0BC1"/>
    <w:multiLevelType w:val="hybridMultilevel"/>
    <w:tmpl w:val="4B94E5F6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C193D20"/>
    <w:multiLevelType w:val="hybridMultilevel"/>
    <w:tmpl w:val="7C568A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3D022B32"/>
    <w:multiLevelType w:val="hybridMultilevel"/>
    <w:tmpl w:val="8E9EACAC"/>
    <w:lvl w:ilvl="0" w:tplc="BAFCEF3E">
      <w:start w:val="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FFFFFFFF">
      <w:start w:val="1"/>
      <w:numFmt w:val="bullet"/>
      <w:lvlText w:val="□"/>
      <w:lvlJc w:val="left"/>
      <w:pPr>
        <w:tabs>
          <w:tab w:val="left" w:pos="426"/>
        </w:tabs>
        <w:ind w:left="3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bullet"/>
      <w:lvlText w:val="▪"/>
      <w:lvlJc w:val="left"/>
      <w:pPr>
        <w:tabs>
          <w:tab w:val="left" w:pos="426"/>
        </w:tabs>
        <w:ind w:left="105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bullet"/>
      <w:lvlText w:val="•"/>
      <w:lvlJc w:val="left"/>
      <w:pPr>
        <w:tabs>
          <w:tab w:val="left" w:pos="426"/>
        </w:tabs>
        <w:ind w:left="176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bullet"/>
      <w:lvlText w:val="□"/>
      <w:lvlJc w:val="left"/>
      <w:pPr>
        <w:tabs>
          <w:tab w:val="left" w:pos="426"/>
        </w:tabs>
        <w:ind w:left="24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bullet"/>
      <w:lvlText w:val="▪"/>
      <w:lvlJc w:val="left"/>
      <w:pPr>
        <w:tabs>
          <w:tab w:val="left" w:pos="426"/>
        </w:tabs>
        <w:ind w:left="31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bullet"/>
      <w:lvlText w:val="•"/>
      <w:lvlJc w:val="left"/>
      <w:pPr>
        <w:tabs>
          <w:tab w:val="left" w:pos="426"/>
        </w:tabs>
        <w:ind w:left="388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bullet"/>
      <w:lvlText w:val="□"/>
      <w:lvlJc w:val="left"/>
      <w:pPr>
        <w:tabs>
          <w:tab w:val="left" w:pos="426"/>
        </w:tabs>
        <w:ind w:left="45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bullet"/>
      <w:lvlText w:val="▪"/>
      <w:lvlJc w:val="left"/>
      <w:pPr>
        <w:tabs>
          <w:tab w:val="left" w:pos="426"/>
        </w:tabs>
        <w:ind w:left="53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3D117BEF"/>
    <w:multiLevelType w:val="hybridMultilevel"/>
    <w:tmpl w:val="A84854F4"/>
    <w:styleLink w:val="9"/>
    <w:lvl w:ilvl="0" w:tplc="9B048EA2">
      <w:start w:val="1"/>
      <w:numFmt w:val="decimal"/>
      <w:lvlText w:val="%1."/>
      <w:lvlJc w:val="left"/>
      <w:pPr>
        <w:tabs>
          <w:tab w:val="left" w:pos="426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4A53B6">
      <w:start w:val="1"/>
      <w:numFmt w:val="lowerLetter"/>
      <w:lvlText w:val="%2."/>
      <w:lvlJc w:val="left"/>
      <w:pPr>
        <w:tabs>
          <w:tab w:val="left" w:pos="284"/>
          <w:tab w:val="left" w:pos="426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BA623C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826D36">
      <w:start w:val="1"/>
      <w:numFmt w:val="decimal"/>
      <w:lvlText w:val="%4."/>
      <w:lvlJc w:val="left"/>
      <w:pPr>
        <w:tabs>
          <w:tab w:val="left" w:pos="284"/>
          <w:tab w:val="left" w:pos="426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CC0986">
      <w:start w:val="1"/>
      <w:numFmt w:val="lowerLetter"/>
      <w:lvlText w:val="%5."/>
      <w:lvlJc w:val="left"/>
      <w:pPr>
        <w:tabs>
          <w:tab w:val="left" w:pos="284"/>
          <w:tab w:val="left" w:pos="426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E66890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9985FA2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446AC70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124B2A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41023277"/>
    <w:multiLevelType w:val="hybridMultilevel"/>
    <w:tmpl w:val="99D62722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9F7BF2"/>
    <w:multiLevelType w:val="hybridMultilevel"/>
    <w:tmpl w:val="86EEE3EA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6D50C8A"/>
    <w:multiLevelType w:val="hybridMultilevel"/>
    <w:tmpl w:val="8990C6E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C4D2A"/>
    <w:multiLevelType w:val="hybridMultilevel"/>
    <w:tmpl w:val="E382B61E"/>
    <w:lvl w:ilvl="0" w:tplc="D7381540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27BA5CEA">
      <w:start w:val="1"/>
      <w:numFmt w:val="upperLetter"/>
      <w:lvlText w:val="%2."/>
      <w:lvlJc w:val="left"/>
      <w:pPr>
        <w:ind w:left="1440" w:hanging="360"/>
      </w:pPr>
      <w:rPr>
        <w:rFonts w:eastAsia="Arial Unicode MS" w:cs="Arial Unicode MS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E650FC"/>
    <w:multiLevelType w:val="multilevel"/>
    <w:tmpl w:val="5A0857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A240B4A"/>
    <w:multiLevelType w:val="hybridMultilevel"/>
    <w:tmpl w:val="8FB0CE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E01047"/>
    <w:multiLevelType w:val="hybridMultilevel"/>
    <w:tmpl w:val="68A4DF4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032924"/>
    <w:multiLevelType w:val="hybridMultilevel"/>
    <w:tmpl w:val="251E698E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12B196A"/>
    <w:multiLevelType w:val="hybridMultilevel"/>
    <w:tmpl w:val="7F8CB50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4C2057"/>
    <w:multiLevelType w:val="hybridMultilevel"/>
    <w:tmpl w:val="BE1CBD14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C257F4"/>
    <w:multiLevelType w:val="multilevel"/>
    <w:tmpl w:val="DFD0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4F26ED"/>
    <w:multiLevelType w:val="multilevel"/>
    <w:tmpl w:val="F5CAD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DD3E7D"/>
    <w:multiLevelType w:val="multilevel"/>
    <w:tmpl w:val="04EAF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073F3C"/>
    <w:multiLevelType w:val="hybridMultilevel"/>
    <w:tmpl w:val="62E42B64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E93CCF"/>
    <w:multiLevelType w:val="hybridMultilevel"/>
    <w:tmpl w:val="BC6AAB92"/>
    <w:numStyleLink w:val="100"/>
  </w:abstractNum>
  <w:abstractNum w:abstractNumId="35" w15:restartNumberingAfterBreak="0">
    <w:nsid w:val="608A5D1B"/>
    <w:multiLevelType w:val="hybridMultilevel"/>
    <w:tmpl w:val="4DF4E2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783E22"/>
    <w:multiLevelType w:val="hybridMultilevel"/>
    <w:tmpl w:val="B398776E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051941"/>
    <w:multiLevelType w:val="hybridMultilevel"/>
    <w:tmpl w:val="17544294"/>
    <w:styleLink w:val="1"/>
    <w:lvl w:ilvl="0" w:tplc="BCC8CCAC">
      <w:start w:val="1"/>
      <w:numFmt w:val="bullet"/>
      <w:lvlText w:val="❑"/>
      <w:lvlJc w:val="left"/>
      <w:pPr>
        <w:ind w:left="426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7AA0D656">
      <w:start w:val="1"/>
      <w:numFmt w:val="bullet"/>
      <w:lvlText w:val="□"/>
      <w:lvlJc w:val="left"/>
      <w:pPr>
        <w:tabs>
          <w:tab w:val="left" w:pos="426"/>
        </w:tabs>
        <w:ind w:left="3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9825D8">
      <w:start w:val="1"/>
      <w:numFmt w:val="bullet"/>
      <w:lvlText w:val="▪"/>
      <w:lvlJc w:val="left"/>
      <w:pPr>
        <w:tabs>
          <w:tab w:val="left" w:pos="426"/>
        </w:tabs>
        <w:ind w:left="105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4C4144">
      <w:start w:val="1"/>
      <w:numFmt w:val="bullet"/>
      <w:lvlText w:val="•"/>
      <w:lvlJc w:val="left"/>
      <w:pPr>
        <w:tabs>
          <w:tab w:val="left" w:pos="426"/>
        </w:tabs>
        <w:ind w:left="176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E698EC">
      <w:start w:val="1"/>
      <w:numFmt w:val="bullet"/>
      <w:lvlText w:val="□"/>
      <w:lvlJc w:val="left"/>
      <w:pPr>
        <w:tabs>
          <w:tab w:val="left" w:pos="426"/>
        </w:tabs>
        <w:ind w:left="24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CB8F672">
      <w:start w:val="1"/>
      <w:numFmt w:val="bullet"/>
      <w:lvlText w:val="▪"/>
      <w:lvlJc w:val="left"/>
      <w:pPr>
        <w:tabs>
          <w:tab w:val="left" w:pos="426"/>
        </w:tabs>
        <w:ind w:left="31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AFBDC">
      <w:start w:val="1"/>
      <w:numFmt w:val="bullet"/>
      <w:lvlText w:val="•"/>
      <w:lvlJc w:val="left"/>
      <w:pPr>
        <w:tabs>
          <w:tab w:val="left" w:pos="426"/>
        </w:tabs>
        <w:ind w:left="388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6AC166">
      <w:start w:val="1"/>
      <w:numFmt w:val="bullet"/>
      <w:lvlText w:val="□"/>
      <w:lvlJc w:val="left"/>
      <w:pPr>
        <w:tabs>
          <w:tab w:val="left" w:pos="426"/>
        </w:tabs>
        <w:ind w:left="45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10B5F0">
      <w:start w:val="1"/>
      <w:numFmt w:val="bullet"/>
      <w:lvlText w:val="▪"/>
      <w:lvlJc w:val="left"/>
      <w:pPr>
        <w:tabs>
          <w:tab w:val="left" w:pos="426"/>
        </w:tabs>
        <w:ind w:left="53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6A5F0501"/>
    <w:multiLevelType w:val="hybridMultilevel"/>
    <w:tmpl w:val="62B896DA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3C2561"/>
    <w:multiLevelType w:val="multilevel"/>
    <w:tmpl w:val="8C760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B7541CE"/>
    <w:multiLevelType w:val="hybridMultilevel"/>
    <w:tmpl w:val="8E42101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993C8D"/>
    <w:multiLevelType w:val="multilevel"/>
    <w:tmpl w:val="6EC870D2"/>
    <w:lvl w:ilvl="0">
      <w:start w:val="1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EC6A4E"/>
    <w:multiLevelType w:val="hybridMultilevel"/>
    <w:tmpl w:val="005889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B56D28"/>
    <w:multiLevelType w:val="hybridMultilevel"/>
    <w:tmpl w:val="DFD6BB7A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5674A8F"/>
    <w:multiLevelType w:val="hybridMultilevel"/>
    <w:tmpl w:val="0B680CF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5E21BF"/>
    <w:multiLevelType w:val="hybridMultilevel"/>
    <w:tmpl w:val="BC6AAB92"/>
    <w:styleLink w:val="100"/>
    <w:lvl w:ilvl="0" w:tplc="83DAB3B0">
      <w:start w:val="1"/>
      <w:numFmt w:val="upperLetter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B02E2C">
      <w:start w:val="1"/>
      <w:numFmt w:val="lowerLetter"/>
      <w:lvlText w:val="%2.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582F4E">
      <w:start w:val="1"/>
      <w:numFmt w:val="lowerRoman"/>
      <w:lvlText w:val="%3.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8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E88306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1481AF0">
      <w:start w:val="1"/>
      <w:numFmt w:val="lowerLetter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1C3166">
      <w:start w:val="1"/>
      <w:numFmt w:val="lowerRoman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34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842776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F623986">
      <w:start w:val="1"/>
      <w:numFmt w:val="lowerLetter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640"/>
          <w:tab w:val="left" w:pos="9360"/>
        </w:tabs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C2E1A2">
      <w:start w:val="1"/>
      <w:numFmt w:val="lowerRoman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920"/>
          <w:tab w:val="left" w:pos="8640"/>
          <w:tab w:val="left" w:pos="9360"/>
        </w:tabs>
        <w:ind w:left="650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 w15:restartNumberingAfterBreak="0">
    <w:nsid w:val="7A93274B"/>
    <w:multiLevelType w:val="hybridMultilevel"/>
    <w:tmpl w:val="66483EB4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F558B0"/>
    <w:multiLevelType w:val="hybridMultilevel"/>
    <w:tmpl w:val="4BF0B016"/>
    <w:lvl w:ilvl="0" w:tplc="BAFCEF3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7C3963B5"/>
    <w:multiLevelType w:val="hybridMultilevel"/>
    <w:tmpl w:val="A0A2D4B0"/>
    <w:numStyleLink w:val="8"/>
  </w:abstractNum>
  <w:abstractNum w:abstractNumId="49" w15:restartNumberingAfterBreak="0">
    <w:nsid w:val="7D6568CD"/>
    <w:multiLevelType w:val="hybridMultilevel"/>
    <w:tmpl w:val="8D243D40"/>
    <w:styleLink w:val="1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7D9D45F0"/>
    <w:multiLevelType w:val="hybridMultilevel"/>
    <w:tmpl w:val="812ACD66"/>
    <w:lvl w:ilvl="0" w:tplc="BAFCEF3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1E1E01"/>
    <w:multiLevelType w:val="multilevel"/>
    <w:tmpl w:val="79AE9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6"/>
  </w:num>
  <w:num w:numId="3">
    <w:abstractNumId w:val="45"/>
  </w:num>
  <w:num w:numId="4">
    <w:abstractNumId w:val="34"/>
  </w:num>
  <w:num w:numId="5">
    <w:abstractNumId w:val="14"/>
  </w:num>
  <w:num w:numId="6">
    <w:abstractNumId w:val="48"/>
  </w:num>
  <w:num w:numId="7">
    <w:abstractNumId w:val="48"/>
    <w:lvlOverride w:ilvl="0">
      <w:lvl w:ilvl="0" w:tplc="4724A748">
        <w:start w:val="1"/>
        <w:numFmt w:val="decimal"/>
        <w:lvlText w:val="%1."/>
        <w:lvlJc w:val="left"/>
        <w:pPr>
          <w:tabs>
            <w:tab w:val="left" w:pos="426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7D8ECEC">
        <w:start w:val="1"/>
        <w:numFmt w:val="lowerLetter"/>
        <w:lvlText w:val="%2."/>
        <w:lvlJc w:val="left"/>
        <w:pPr>
          <w:tabs>
            <w:tab w:val="left" w:pos="284"/>
            <w:tab w:val="left" w:pos="426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148AE86">
        <w:start w:val="1"/>
        <w:numFmt w:val="lowerRoman"/>
        <w:lvlText w:val="%3."/>
        <w:lvlJc w:val="left"/>
        <w:pPr>
          <w:tabs>
            <w:tab w:val="left" w:pos="284"/>
            <w:tab w:val="left" w:pos="426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A70C59A">
        <w:start w:val="1"/>
        <w:numFmt w:val="decimal"/>
        <w:lvlText w:val="%4."/>
        <w:lvlJc w:val="left"/>
        <w:pPr>
          <w:tabs>
            <w:tab w:val="left" w:pos="284"/>
            <w:tab w:val="left" w:pos="426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DB6EA3C">
        <w:start w:val="1"/>
        <w:numFmt w:val="lowerLetter"/>
        <w:lvlText w:val="%5."/>
        <w:lvlJc w:val="left"/>
        <w:pPr>
          <w:tabs>
            <w:tab w:val="left" w:pos="284"/>
            <w:tab w:val="left" w:pos="426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3147F00">
        <w:start w:val="1"/>
        <w:numFmt w:val="lowerRoman"/>
        <w:lvlText w:val="%6."/>
        <w:lvlJc w:val="left"/>
        <w:pPr>
          <w:tabs>
            <w:tab w:val="left" w:pos="284"/>
            <w:tab w:val="left" w:pos="426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8EACD5F8">
        <w:start w:val="1"/>
        <w:numFmt w:val="decimal"/>
        <w:lvlText w:val="%7."/>
        <w:lvlJc w:val="left"/>
        <w:pPr>
          <w:tabs>
            <w:tab w:val="left" w:pos="284"/>
            <w:tab w:val="left" w:pos="426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39CCC556">
        <w:start w:val="1"/>
        <w:numFmt w:val="lowerLetter"/>
        <w:lvlText w:val="%8."/>
        <w:lvlJc w:val="left"/>
        <w:pPr>
          <w:tabs>
            <w:tab w:val="left" w:pos="284"/>
            <w:tab w:val="left" w:pos="426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48840D8">
        <w:start w:val="1"/>
        <w:numFmt w:val="lowerRoman"/>
        <w:lvlText w:val="%9."/>
        <w:lvlJc w:val="left"/>
        <w:pPr>
          <w:tabs>
            <w:tab w:val="left" w:pos="284"/>
            <w:tab w:val="left" w:pos="426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19"/>
  </w:num>
  <w:num w:numId="9">
    <w:abstractNumId w:val="7"/>
  </w:num>
  <w:num w:numId="10">
    <w:abstractNumId w:val="7"/>
    <w:lvlOverride w:ilvl="0">
      <w:lvl w:ilvl="0" w:tplc="ECE0156E">
        <w:start w:val="1"/>
        <w:numFmt w:val="decimal"/>
        <w:lvlText w:val="%1."/>
        <w:lvlJc w:val="left"/>
        <w:pPr>
          <w:tabs>
            <w:tab w:val="left" w:pos="993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162BD56">
        <w:start w:val="1"/>
        <w:numFmt w:val="lowerLetter"/>
        <w:lvlText w:val="%2."/>
        <w:lvlJc w:val="left"/>
        <w:pPr>
          <w:tabs>
            <w:tab w:val="left" w:pos="993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CD493C4">
        <w:start w:val="1"/>
        <w:numFmt w:val="lowerRoman"/>
        <w:lvlText w:val="%3."/>
        <w:lvlJc w:val="left"/>
        <w:pPr>
          <w:tabs>
            <w:tab w:val="left" w:pos="993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3E362862">
        <w:start w:val="1"/>
        <w:numFmt w:val="decimal"/>
        <w:lvlText w:val="%4."/>
        <w:lvlJc w:val="left"/>
        <w:pPr>
          <w:tabs>
            <w:tab w:val="left" w:pos="993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DF243C4">
        <w:start w:val="1"/>
        <w:numFmt w:val="lowerLetter"/>
        <w:lvlText w:val="%5."/>
        <w:lvlJc w:val="left"/>
        <w:pPr>
          <w:tabs>
            <w:tab w:val="left" w:pos="993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CE8346A">
        <w:start w:val="1"/>
        <w:numFmt w:val="lowerRoman"/>
        <w:lvlText w:val="%6."/>
        <w:lvlJc w:val="left"/>
        <w:pPr>
          <w:tabs>
            <w:tab w:val="left" w:pos="993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0106524">
        <w:start w:val="1"/>
        <w:numFmt w:val="decimal"/>
        <w:lvlText w:val="%7."/>
        <w:lvlJc w:val="left"/>
        <w:pPr>
          <w:tabs>
            <w:tab w:val="left" w:pos="993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52CDF88">
        <w:start w:val="1"/>
        <w:numFmt w:val="lowerLetter"/>
        <w:lvlText w:val="%8."/>
        <w:lvlJc w:val="left"/>
        <w:pPr>
          <w:tabs>
            <w:tab w:val="left" w:pos="993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2E27EC6">
        <w:start w:val="1"/>
        <w:numFmt w:val="lowerRoman"/>
        <w:lvlText w:val="%9."/>
        <w:lvlJc w:val="left"/>
        <w:pPr>
          <w:tabs>
            <w:tab w:val="left" w:pos="993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49"/>
  </w:num>
  <w:num w:numId="12">
    <w:abstractNumId w:val="13"/>
  </w:num>
  <w:num w:numId="13">
    <w:abstractNumId w:val="16"/>
  </w:num>
  <w:num w:numId="14">
    <w:abstractNumId w:val="1"/>
  </w:num>
  <w:num w:numId="15">
    <w:abstractNumId w:val="36"/>
  </w:num>
  <w:num w:numId="16">
    <w:abstractNumId w:val="29"/>
  </w:num>
  <w:num w:numId="17">
    <w:abstractNumId w:val="21"/>
  </w:num>
  <w:num w:numId="18">
    <w:abstractNumId w:val="27"/>
  </w:num>
  <w:num w:numId="19">
    <w:abstractNumId w:val="47"/>
  </w:num>
  <w:num w:numId="20">
    <w:abstractNumId w:val="10"/>
  </w:num>
  <w:num w:numId="21">
    <w:abstractNumId w:val="5"/>
  </w:num>
  <w:num w:numId="22">
    <w:abstractNumId w:val="2"/>
  </w:num>
  <w:num w:numId="23">
    <w:abstractNumId w:val="11"/>
  </w:num>
  <w:num w:numId="24">
    <w:abstractNumId w:val="38"/>
  </w:num>
  <w:num w:numId="25">
    <w:abstractNumId w:val="15"/>
  </w:num>
  <w:num w:numId="26">
    <w:abstractNumId w:val="23"/>
  </w:num>
  <w:num w:numId="27">
    <w:abstractNumId w:val="4"/>
  </w:num>
  <w:num w:numId="28">
    <w:abstractNumId w:val="20"/>
  </w:num>
  <w:num w:numId="29">
    <w:abstractNumId w:val="50"/>
  </w:num>
  <w:num w:numId="30">
    <w:abstractNumId w:val="46"/>
  </w:num>
  <w:num w:numId="31">
    <w:abstractNumId w:val="8"/>
  </w:num>
  <w:num w:numId="32">
    <w:abstractNumId w:val="33"/>
  </w:num>
  <w:num w:numId="33">
    <w:abstractNumId w:val="43"/>
  </w:num>
  <w:num w:numId="34">
    <w:abstractNumId w:val="12"/>
  </w:num>
  <w:num w:numId="35">
    <w:abstractNumId w:val="3"/>
  </w:num>
  <w:num w:numId="36">
    <w:abstractNumId w:val="17"/>
  </w:num>
  <w:num w:numId="37">
    <w:abstractNumId w:val="18"/>
  </w:num>
  <w:num w:numId="38">
    <w:abstractNumId w:val="40"/>
  </w:num>
  <w:num w:numId="39">
    <w:abstractNumId w:val="42"/>
  </w:num>
  <w:num w:numId="40">
    <w:abstractNumId w:val="44"/>
  </w:num>
  <w:num w:numId="41">
    <w:abstractNumId w:val="26"/>
  </w:num>
  <w:num w:numId="42">
    <w:abstractNumId w:val="35"/>
  </w:num>
  <w:num w:numId="43">
    <w:abstractNumId w:val="9"/>
  </w:num>
  <w:num w:numId="44">
    <w:abstractNumId w:val="28"/>
  </w:num>
  <w:num w:numId="45">
    <w:abstractNumId w:val="0"/>
  </w:num>
  <w:num w:numId="46">
    <w:abstractNumId w:val="25"/>
  </w:num>
  <w:num w:numId="47">
    <w:abstractNumId w:val="22"/>
  </w:num>
  <w:num w:numId="48">
    <w:abstractNumId w:val="41"/>
  </w:num>
  <w:num w:numId="49">
    <w:abstractNumId w:val="24"/>
  </w:num>
  <w:num w:numId="50">
    <w:abstractNumId w:val="32"/>
  </w:num>
  <w:num w:numId="51">
    <w:abstractNumId w:val="30"/>
  </w:num>
  <w:num w:numId="52">
    <w:abstractNumId w:val="31"/>
  </w:num>
  <w:num w:numId="53">
    <w:abstractNumId w:val="39"/>
  </w:num>
  <w:num w:numId="54">
    <w:abstractNumId w:val="51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3D6"/>
    <w:rsid w:val="00005F82"/>
    <w:rsid w:val="00006993"/>
    <w:rsid w:val="000433AF"/>
    <w:rsid w:val="00044ADF"/>
    <w:rsid w:val="000876E4"/>
    <w:rsid w:val="000A409C"/>
    <w:rsid w:val="000A5091"/>
    <w:rsid w:val="000E26C7"/>
    <w:rsid w:val="001072F3"/>
    <w:rsid w:val="00136070"/>
    <w:rsid w:val="0019741E"/>
    <w:rsid w:val="001F1A2B"/>
    <w:rsid w:val="00213B4E"/>
    <w:rsid w:val="00237FAE"/>
    <w:rsid w:val="0027164B"/>
    <w:rsid w:val="002F5A1F"/>
    <w:rsid w:val="003211A2"/>
    <w:rsid w:val="0032148F"/>
    <w:rsid w:val="00346A77"/>
    <w:rsid w:val="00351F7C"/>
    <w:rsid w:val="003C5363"/>
    <w:rsid w:val="003C72C6"/>
    <w:rsid w:val="0041366F"/>
    <w:rsid w:val="00426B02"/>
    <w:rsid w:val="004415B3"/>
    <w:rsid w:val="00445228"/>
    <w:rsid w:val="004508F0"/>
    <w:rsid w:val="00465DD1"/>
    <w:rsid w:val="00475CF0"/>
    <w:rsid w:val="00481AEC"/>
    <w:rsid w:val="00485832"/>
    <w:rsid w:val="00493B2B"/>
    <w:rsid w:val="0053579F"/>
    <w:rsid w:val="005B23E3"/>
    <w:rsid w:val="005E4C58"/>
    <w:rsid w:val="00631DF5"/>
    <w:rsid w:val="006452AF"/>
    <w:rsid w:val="006657E7"/>
    <w:rsid w:val="00676489"/>
    <w:rsid w:val="00690337"/>
    <w:rsid w:val="006A33B5"/>
    <w:rsid w:val="006C16B2"/>
    <w:rsid w:val="006C65D4"/>
    <w:rsid w:val="006D3828"/>
    <w:rsid w:val="006D7833"/>
    <w:rsid w:val="006E7669"/>
    <w:rsid w:val="00724CB9"/>
    <w:rsid w:val="007B7FFD"/>
    <w:rsid w:val="007E07BE"/>
    <w:rsid w:val="008235C4"/>
    <w:rsid w:val="00837B51"/>
    <w:rsid w:val="00892CB0"/>
    <w:rsid w:val="00893C88"/>
    <w:rsid w:val="008E3CF4"/>
    <w:rsid w:val="0095680F"/>
    <w:rsid w:val="00956B41"/>
    <w:rsid w:val="00985AE8"/>
    <w:rsid w:val="00986A8C"/>
    <w:rsid w:val="009D652F"/>
    <w:rsid w:val="009E091C"/>
    <w:rsid w:val="009F2113"/>
    <w:rsid w:val="00A04C85"/>
    <w:rsid w:val="00A07429"/>
    <w:rsid w:val="00A377B5"/>
    <w:rsid w:val="00AB3D0E"/>
    <w:rsid w:val="00AD08E8"/>
    <w:rsid w:val="00AE19E9"/>
    <w:rsid w:val="00B14FF8"/>
    <w:rsid w:val="00B2024E"/>
    <w:rsid w:val="00B25E67"/>
    <w:rsid w:val="00B60DDD"/>
    <w:rsid w:val="00BB483E"/>
    <w:rsid w:val="00BC7810"/>
    <w:rsid w:val="00BF4913"/>
    <w:rsid w:val="00C03ED9"/>
    <w:rsid w:val="00C050B5"/>
    <w:rsid w:val="00C142FA"/>
    <w:rsid w:val="00C313D4"/>
    <w:rsid w:val="00C44CF9"/>
    <w:rsid w:val="00C5679F"/>
    <w:rsid w:val="00C827F4"/>
    <w:rsid w:val="00C97174"/>
    <w:rsid w:val="00CF3A0F"/>
    <w:rsid w:val="00D46271"/>
    <w:rsid w:val="00D538F6"/>
    <w:rsid w:val="00D603A6"/>
    <w:rsid w:val="00D86E20"/>
    <w:rsid w:val="00DA1684"/>
    <w:rsid w:val="00DA6E9F"/>
    <w:rsid w:val="00DA73FB"/>
    <w:rsid w:val="00DD296F"/>
    <w:rsid w:val="00E00C20"/>
    <w:rsid w:val="00E81165"/>
    <w:rsid w:val="00EE5C9C"/>
    <w:rsid w:val="00F04A6F"/>
    <w:rsid w:val="00F4645D"/>
    <w:rsid w:val="00F64A03"/>
    <w:rsid w:val="00F703F3"/>
    <w:rsid w:val="00FA2DE7"/>
    <w:rsid w:val="00FD03D6"/>
    <w:rsid w:val="00FD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25D92"/>
  <w15:docId w15:val="{E3CF2876-586F-4468-A134-16F39512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uk-UA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paragraph" w:styleId="2">
    <w:name w:val="heading 2"/>
    <w:next w:val="a"/>
    <w:uiPriority w:val="9"/>
    <w:unhideWhenUsed/>
    <w:qFormat/>
    <w:pPr>
      <w:keepNext/>
      <w:spacing w:before="240" w:after="60" w:line="276" w:lineRule="auto"/>
      <w:outlineLvl w:val="1"/>
    </w:pPr>
    <w:rPr>
      <w:rFonts w:ascii="Cambria" w:hAnsi="Cambria" w:cs="Arial Unicode MS"/>
      <w:b/>
      <w:bCs/>
      <w:i/>
      <w:iCs/>
      <w:color w:val="000000"/>
      <w:sz w:val="28"/>
      <w:szCs w:val="28"/>
      <w:u w:color="000000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296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5E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next w:val="a"/>
    <w:pPr>
      <w:keepNext/>
      <w:keepLines/>
      <w:spacing w:before="40" w:line="276" w:lineRule="auto"/>
      <w:outlineLvl w:val="6"/>
    </w:pPr>
    <w:rPr>
      <w:rFonts w:ascii="Helvetica Neue" w:hAnsi="Helvetica Neue" w:cs="Arial Unicode MS"/>
      <w:i/>
      <w:iCs/>
      <w:color w:val="243F60"/>
      <w:sz w:val="22"/>
      <w:szCs w:val="22"/>
      <w:u w:color="243F60"/>
      <w:lang w:val="ru-RU"/>
    </w:rPr>
  </w:style>
  <w:style w:type="paragraph" w:styleId="80">
    <w:name w:val="heading 8"/>
    <w:next w:val="a"/>
    <w:pPr>
      <w:keepNext/>
      <w:keepLines/>
      <w:spacing w:before="40"/>
      <w:outlineLvl w:val="7"/>
    </w:pPr>
    <w:rPr>
      <w:rFonts w:ascii="Helvetica Neue" w:hAnsi="Helvetica Neue" w:cs="Arial Unicode MS"/>
      <w:color w:val="272727"/>
      <w:sz w:val="21"/>
      <w:szCs w:val="21"/>
      <w:u w:color="2727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tabs>
        <w:tab w:val="center" w:pos="4677"/>
        <w:tab w:val="right" w:pos="9355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styleId="a6">
    <w:name w:val="page number"/>
  </w:style>
  <w:style w:type="paragraph" w:styleId="a7">
    <w:name w:val="Body Text Indent"/>
    <w:pPr>
      <w:spacing w:after="200" w:line="276" w:lineRule="auto"/>
      <w:ind w:firstLine="709"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8">
    <w:name w:val="Body Text"/>
    <w:pPr>
      <w:spacing w:after="200" w:line="276" w:lineRule="auto"/>
    </w:pPr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11">
    <w:name w:val="Обычный (веб)1"/>
    <w:pPr>
      <w:spacing w:before="100" w:after="100" w:line="276" w:lineRule="auto"/>
    </w:pPr>
    <w:rPr>
      <w:rFonts w:cs="Arial Unicode MS"/>
      <w:color w:val="000000"/>
      <w:sz w:val="24"/>
      <w:szCs w:val="24"/>
      <w:u w:color="000000"/>
      <w:lang w:val="ru-RU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customStyle="1" w:styleId="a9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100">
    <w:name w:val="Импортированный стиль 1.0"/>
    <w:pPr>
      <w:numPr>
        <w:numId w:val="3"/>
      </w:numPr>
    </w:pPr>
  </w:style>
  <w:style w:type="paragraph" w:customStyle="1" w:styleId="12">
    <w:name w:val="Основной текст1"/>
    <w:pPr>
      <w:spacing w:after="200" w:line="276" w:lineRule="auto"/>
    </w:pPr>
    <w:rPr>
      <w:rFonts w:ascii="Helvetica Neue" w:hAnsi="Helvetica Neue" w:cs="Arial Unicode MS"/>
      <w:color w:val="000000"/>
      <w:sz w:val="22"/>
      <w:szCs w:val="22"/>
      <w:u w:color="000000"/>
      <w:lang w:val="ru-RU"/>
    </w:rPr>
  </w:style>
  <w:style w:type="numbering" w:customStyle="1" w:styleId="8">
    <w:name w:val="Импортированный стиль 8"/>
    <w:pPr>
      <w:numPr>
        <w:numId w:val="5"/>
      </w:numPr>
    </w:pPr>
  </w:style>
  <w:style w:type="paragraph" w:customStyle="1" w:styleId="Aa">
    <w:name w:val="По умолчанию A"/>
    <w:pPr>
      <w:spacing w:before="160" w:after="20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9">
    <w:name w:val="Импортированный стиль 9"/>
    <w:pPr>
      <w:numPr>
        <w:numId w:val="8"/>
      </w:numPr>
    </w:pPr>
  </w:style>
  <w:style w:type="numbering" w:customStyle="1" w:styleId="10">
    <w:name w:val="Импортированный стиль 10"/>
    <w:pPr>
      <w:numPr>
        <w:numId w:val="11"/>
      </w:numPr>
    </w:pPr>
  </w:style>
  <w:style w:type="character" w:customStyle="1" w:styleId="ab">
    <w:name w:val="Нет"/>
  </w:style>
  <w:style w:type="character" w:customStyle="1" w:styleId="Hyperlink0">
    <w:name w:val="Hyperlink.0"/>
    <w:basedOn w:val="ab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ab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c">
    <w:name w:val="Основной текст A"/>
    <w:pPr>
      <w:spacing w:after="200" w:line="276" w:lineRule="auto"/>
    </w:pPr>
    <w:rPr>
      <w:rFonts w:ascii="Helvetica Neue" w:eastAsia="Helvetica Neue" w:hAnsi="Helvetica Neue" w:cs="Helvetica Neue"/>
      <w:color w:val="000000"/>
      <w:sz w:val="22"/>
      <w:szCs w:val="22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d">
    <w:name w:val="List Paragraph"/>
    <w:basedOn w:val="a"/>
    <w:uiPriority w:val="34"/>
    <w:qFormat/>
    <w:rsid w:val="00CF3A0F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465DD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bdr w:val="none" w:sz="0" w:space="0" w:color="auto"/>
      <w:lang w:eastAsia="uk-UA"/>
    </w:rPr>
  </w:style>
  <w:style w:type="character" w:customStyle="1" w:styleId="af">
    <w:name w:val="Верхній колонтитул Знак"/>
    <w:basedOn w:val="a0"/>
    <w:link w:val="ae"/>
    <w:uiPriority w:val="99"/>
    <w:rsid w:val="00465DD1"/>
    <w:rPr>
      <w:rFonts w:eastAsia="Times New Roman"/>
      <w:color w:val="000000"/>
      <w:sz w:val="24"/>
      <w:szCs w:val="24"/>
      <w:bdr w:val="none" w:sz="0" w:space="0" w:color="auto"/>
      <w:lang w:val="ru-RU" w:eastAsia="uk-UA"/>
    </w:rPr>
  </w:style>
  <w:style w:type="paragraph" w:styleId="af0">
    <w:name w:val="No Spacing"/>
    <w:uiPriority w:val="1"/>
    <w:qFormat/>
    <w:rsid w:val="006D3828"/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B25E67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u w:color="000000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DD296F"/>
    <w:rPr>
      <w:rFonts w:asciiTheme="majorHAnsi" w:eastAsiaTheme="majorEastAsia" w:hAnsiTheme="majorHAnsi" w:cstheme="majorBidi"/>
      <w:color w:val="243F60" w:themeColor="accent1" w:themeShade="7F"/>
      <w:sz w:val="24"/>
      <w:szCs w:val="24"/>
      <w:u w:color="00000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ho.int/emergencies/trauma?utm_source=chatgpt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12</Pages>
  <Words>17554</Words>
  <Characters>10006</Characters>
  <Application>Microsoft Office Word</Application>
  <DocSecurity>0</DocSecurity>
  <Lines>83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Анна Богдан</cp:lastModifiedBy>
  <cp:revision>78</cp:revision>
  <dcterms:created xsi:type="dcterms:W3CDTF">2022-09-08T12:17:00Z</dcterms:created>
  <dcterms:modified xsi:type="dcterms:W3CDTF">2025-08-31T17:02:00Z</dcterms:modified>
</cp:coreProperties>
</file>