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490" w:type="dxa"/>
        <w:tblInd w:w="-57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15"/>
        <w:gridCol w:w="8741"/>
        <w:gridCol w:w="1134"/>
      </w:tblGrid>
      <w:tr w:rsidR="009D6008" w:rsidRPr="009D6008" w14:paraId="09CF51E4" w14:textId="77777777" w:rsidTr="009D6008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09F2F7" w14:textId="77777777" w:rsidR="00BA4AD1" w:rsidRPr="009D6008" w:rsidRDefault="00BA4AD1" w:rsidP="00BA4AD1">
            <w:pPr>
              <w:pStyle w:val="Standard"/>
              <w:widowControl w:val="0"/>
              <w:rPr>
                <w:rFonts w:ascii="Times New Roman" w:hAnsi="Times New Roman"/>
                <w:bCs/>
                <w:color w:val="000000"/>
                <w:sz w:val="20"/>
                <w:szCs w:val="20"/>
                <w:lang w:val="uk-UA" w:eastAsia="uk-UA"/>
              </w:rPr>
            </w:pPr>
            <w:r w:rsidRPr="009D6008">
              <w:rPr>
                <w:rFonts w:ascii="Times New Roman" w:hAnsi="Times New Roman"/>
                <w:bCs/>
                <w:color w:val="000000"/>
                <w:sz w:val="20"/>
                <w:szCs w:val="20"/>
                <w:lang w:val="uk-UA" w:eastAsia="uk-UA"/>
              </w:rPr>
              <w:t>№</w:t>
            </w:r>
          </w:p>
        </w:tc>
        <w:tc>
          <w:tcPr>
            <w:tcW w:w="8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18F1A5" w14:textId="77777777" w:rsidR="009D6008" w:rsidRDefault="00BA4AD1" w:rsidP="00BA4AD1">
            <w:pPr>
              <w:pStyle w:val="Standard"/>
              <w:widowControl w:val="0"/>
              <w:rPr>
                <w:rFonts w:ascii="Times New Roman" w:hAnsi="Times New Roman"/>
                <w:bCs/>
                <w:color w:val="000000"/>
                <w:sz w:val="20"/>
                <w:szCs w:val="20"/>
                <w:lang w:val="uk-UA" w:eastAsia="uk-UA"/>
              </w:rPr>
            </w:pPr>
            <w:r w:rsidRPr="009D6008">
              <w:rPr>
                <w:rFonts w:ascii="Times New Roman" w:hAnsi="Times New Roman"/>
                <w:bCs/>
                <w:color w:val="000000"/>
                <w:sz w:val="20"/>
                <w:szCs w:val="20"/>
                <w:lang w:val="uk-UA" w:eastAsia="uk-UA"/>
              </w:rPr>
              <w:t>Назва теми</w:t>
            </w:r>
            <w:r w:rsidR="009D6008">
              <w:rPr>
                <w:rFonts w:ascii="Times New Roman" w:hAnsi="Times New Roman"/>
                <w:bCs/>
                <w:color w:val="000000"/>
                <w:sz w:val="20"/>
                <w:szCs w:val="20"/>
                <w:lang w:val="uk-UA" w:eastAsia="uk-UA"/>
              </w:rPr>
              <w:t xml:space="preserve"> </w:t>
            </w:r>
          </w:p>
          <w:p w14:paraId="4DE1F139" w14:textId="77777777" w:rsidR="00BA4AD1" w:rsidRDefault="009D6008" w:rsidP="00BA4AD1">
            <w:pPr>
              <w:pStyle w:val="Standard"/>
              <w:widowControl w:val="0"/>
              <w:rPr>
                <w:rFonts w:ascii="Times New Roman" w:hAnsi="Times New Roman"/>
                <w:bCs/>
                <w:color w:val="000000"/>
                <w:sz w:val="20"/>
                <w:szCs w:val="20"/>
                <w:lang w:val="uk-UA" w:eastAsia="uk-UA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val="uk-UA" w:eastAsia="uk-UA"/>
              </w:rPr>
              <w:t>(</w:t>
            </w:r>
            <w:r w:rsidRPr="009D6008">
              <w:rPr>
                <w:rFonts w:ascii="Times New Roman" w:hAnsi="Times New Roman"/>
                <w:b/>
                <w:color w:val="000000"/>
                <w:sz w:val="20"/>
                <w:szCs w:val="20"/>
                <w:lang w:val="uk-UA" w:eastAsia="uk-UA"/>
              </w:rPr>
              <w:t>ПИСАТИ ЛИШЕ ТАК В КОЖНОМУ АСИСТЕНТСЬКОМУ ЖУРНАЛІ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val="uk-UA" w:eastAsia="uk-UA"/>
              </w:rPr>
              <w:t>)</w:t>
            </w:r>
          </w:p>
          <w:p w14:paraId="35BAB211" w14:textId="0DEAA718" w:rsidR="009D6008" w:rsidRPr="009D6008" w:rsidRDefault="009D6008" w:rsidP="00BA4AD1">
            <w:pPr>
              <w:pStyle w:val="Standard"/>
              <w:widowControl w:val="0"/>
              <w:rPr>
                <w:rFonts w:ascii="Times New Roman" w:hAnsi="Times New Roman"/>
                <w:bCs/>
                <w:color w:val="000000"/>
                <w:sz w:val="20"/>
                <w:szCs w:val="20"/>
                <w:lang w:val="uk-UA" w:eastAsia="uk-U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4E02D4" w14:textId="77777777" w:rsidR="00BA4AD1" w:rsidRPr="009D6008" w:rsidRDefault="00BA4AD1" w:rsidP="00BA4AD1">
            <w:pPr>
              <w:pStyle w:val="Standard"/>
              <w:widowControl w:val="0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val="uk-UA" w:eastAsia="uk-UA"/>
              </w:rPr>
            </w:pPr>
            <w:r w:rsidRPr="009D6008">
              <w:rPr>
                <w:rFonts w:ascii="Times New Roman" w:hAnsi="Times New Roman"/>
                <w:bCs/>
                <w:color w:val="000000"/>
                <w:sz w:val="20"/>
                <w:szCs w:val="20"/>
                <w:lang w:val="uk-UA" w:eastAsia="uk-UA"/>
              </w:rPr>
              <w:t>Кількість годин</w:t>
            </w:r>
          </w:p>
        </w:tc>
      </w:tr>
      <w:tr w:rsidR="009D6008" w:rsidRPr="009D6008" w14:paraId="6A45BD73" w14:textId="77777777" w:rsidTr="009D6008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854741" w14:textId="77777777" w:rsidR="00BA4AD1" w:rsidRPr="009D6008" w:rsidRDefault="00BA4AD1" w:rsidP="00BA4AD1">
            <w:pPr>
              <w:pStyle w:val="Standard"/>
              <w:widowControl w:val="0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uk-UA" w:eastAsia="uk-UA"/>
              </w:rPr>
            </w:pPr>
            <w:r w:rsidRPr="009D6008">
              <w:rPr>
                <w:rFonts w:ascii="Times New Roman" w:hAnsi="Times New Roman"/>
                <w:color w:val="000000"/>
                <w:sz w:val="20"/>
                <w:szCs w:val="20"/>
                <w:lang w:val="uk-UA" w:eastAsia="uk-UA"/>
              </w:rPr>
              <w:t>1.</w:t>
            </w:r>
          </w:p>
        </w:tc>
        <w:tc>
          <w:tcPr>
            <w:tcW w:w="8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0B87FE" w14:textId="77777777" w:rsidR="00BA4AD1" w:rsidRPr="009D6008" w:rsidRDefault="00BA4AD1" w:rsidP="00BA4AD1">
            <w:pPr>
              <w:widowControl w:val="0"/>
              <w:jc w:val="both"/>
              <w:rPr>
                <w:b/>
                <w:bCs/>
                <w:snapToGrid w:val="0"/>
                <w:color w:val="000000" w:themeColor="text1"/>
                <w:sz w:val="20"/>
                <w:szCs w:val="20"/>
                <w:lang w:val="uk-UA"/>
              </w:rPr>
            </w:pPr>
            <w:r w:rsidRPr="009D6008">
              <w:rPr>
                <w:b/>
                <w:bCs/>
                <w:snapToGrid w:val="0"/>
                <w:color w:val="000000" w:themeColor="text1"/>
                <w:sz w:val="20"/>
                <w:szCs w:val="20"/>
                <w:lang w:val="uk-UA"/>
              </w:rPr>
              <w:t xml:space="preserve">Тема 1. Практичне заняття 1. </w:t>
            </w:r>
          </w:p>
          <w:p w14:paraId="526CED05" w14:textId="10B1350A" w:rsidR="00BA4AD1" w:rsidRPr="009D6008" w:rsidRDefault="00BA4AD1" w:rsidP="00BA4AD1">
            <w:pPr>
              <w:pStyle w:val="Standard"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9D6008">
              <w:rPr>
                <w:rFonts w:ascii="Times New Roman" w:hAnsi="Times New Roman"/>
                <w:spacing w:val="-2"/>
                <w:sz w:val="20"/>
                <w:szCs w:val="20"/>
              </w:rPr>
              <w:t>Історичні</w:t>
            </w:r>
            <w:proofErr w:type="spellEnd"/>
            <w:r w:rsidRPr="009D600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pacing w:val="-2"/>
                <w:sz w:val="20"/>
                <w:szCs w:val="20"/>
              </w:rPr>
              <w:t>е</w:t>
            </w:r>
            <w:r w:rsidRPr="009D6008">
              <w:rPr>
                <w:rFonts w:ascii="Times New Roman" w:hAnsi="Times New Roman"/>
                <w:sz w:val="20"/>
                <w:szCs w:val="20"/>
              </w:rPr>
              <w:t>тапи</w:t>
            </w:r>
            <w:proofErr w:type="spellEnd"/>
            <w:r w:rsidRPr="009D6008">
              <w:rPr>
                <w:rFonts w:ascii="Times New Roman" w:hAnsi="Times New Roman"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розвитку</w:t>
            </w:r>
            <w:proofErr w:type="spellEnd"/>
            <w:r w:rsidRPr="009D600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pacing w:val="-2"/>
                <w:sz w:val="20"/>
                <w:szCs w:val="20"/>
              </w:rPr>
              <w:t>реконструктивної</w:t>
            </w:r>
            <w:proofErr w:type="spellEnd"/>
            <w:r w:rsidRPr="009D600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pacing w:val="-2"/>
                <w:sz w:val="20"/>
                <w:szCs w:val="20"/>
              </w:rPr>
              <w:t>хірургії</w:t>
            </w:r>
            <w:proofErr w:type="spellEnd"/>
            <w:r w:rsidRPr="009D6008">
              <w:rPr>
                <w:rFonts w:ascii="Times New Roman" w:hAnsi="Times New Roman"/>
                <w:spacing w:val="-2"/>
                <w:sz w:val="20"/>
                <w:szCs w:val="20"/>
              </w:rPr>
              <w:t>.</w:t>
            </w:r>
            <w:r w:rsidRPr="009D6008">
              <w:rPr>
                <w:rFonts w:ascii="Times New Roman" w:hAnsi="Times New Roman"/>
                <w:spacing w:val="-2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Основні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етапи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становлення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та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розвитку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реконструктивної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хірургії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. Структура і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організація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хірургічної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допомоги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пораненим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CDB92D" w14:textId="11A5EACD" w:rsidR="00BA4AD1" w:rsidRPr="009D6008" w:rsidRDefault="00BA4AD1" w:rsidP="00BA4AD1">
            <w:pPr>
              <w:pStyle w:val="Standard"/>
              <w:widowControl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uk-UA" w:eastAsia="uk-UA"/>
              </w:rPr>
            </w:pPr>
            <w:r w:rsidRPr="009D6008">
              <w:rPr>
                <w:rFonts w:ascii="Times New Roman" w:hAnsi="Times New Roman"/>
                <w:color w:val="000000"/>
                <w:sz w:val="20"/>
                <w:szCs w:val="20"/>
                <w:lang w:val="uk-UA" w:eastAsia="uk-UA"/>
              </w:rPr>
              <w:t>4</w:t>
            </w:r>
          </w:p>
        </w:tc>
      </w:tr>
      <w:tr w:rsidR="009D6008" w:rsidRPr="009D6008" w14:paraId="26457180" w14:textId="77777777" w:rsidTr="009D6008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81D745" w14:textId="77777777" w:rsidR="00BA4AD1" w:rsidRPr="009D6008" w:rsidRDefault="00BA4AD1" w:rsidP="00BA4AD1">
            <w:pPr>
              <w:pStyle w:val="Standard"/>
              <w:widowControl w:val="0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uk-UA" w:eastAsia="uk-UA"/>
              </w:rPr>
            </w:pPr>
            <w:r w:rsidRPr="009D6008">
              <w:rPr>
                <w:rFonts w:ascii="Times New Roman" w:hAnsi="Times New Roman"/>
                <w:color w:val="000000"/>
                <w:sz w:val="20"/>
                <w:szCs w:val="20"/>
                <w:lang w:val="uk-UA" w:eastAsia="uk-UA"/>
              </w:rPr>
              <w:t>2</w:t>
            </w:r>
          </w:p>
        </w:tc>
        <w:tc>
          <w:tcPr>
            <w:tcW w:w="8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2C3A85" w14:textId="77777777" w:rsidR="00BA4AD1" w:rsidRPr="009D6008" w:rsidRDefault="00BA4AD1" w:rsidP="00BA4AD1">
            <w:pPr>
              <w:pStyle w:val="Standard"/>
              <w:jc w:val="both"/>
              <w:rPr>
                <w:rFonts w:ascii="Times New Roman" w:hAnsi="Times New Roman"/>
                <w:b/>
                <w:bCs/>
                <w:spacing w:val="-6"/>
                <w:sz w:val="20"/>
                <w:szCs w:val="20"/>
                <w:lang w:val="uk-UA"/>
              </w:rPr>
            </w:pPr>
            <w:r w:rsidRPr="009D6008">
              <w:rPr>
                <w:rFonts w:ascii="Times New Roman" w:hAnsi="Times New Roman"/>
                <w:b/>
                <w:bCs/>
                <w:sz w:val="20"/>
                <w:szCs w:val="20"/>
              </w:rPr>
              <w:t>Тема</w:t>
            </w:r>
            <w:r w:rsidRPr="009D6008">
              <w:rPr>
                <w:rFonts w:ascii="Times New Roman" w:hAnsi="Times New Roman"/>
                <w:b/>
                <w:bCs/>
                <w:spacing w:val="-6"/>
                <w:sz w:val="20"/>
                <w:szCs w:val="20"/>
              </w:rPr>
              <w:t xml:space="preserve"> </w:t>
            </w:r>
            <w:r w:rsidRPr="009D6008">
              <w:rPr>
                <w:rFonts w:ascii="Times New Roman" w:hAnsi="Times New Roman"/>
                <w:b/>
                <w:bCs/>
                <w:sz w:val="20"/>
                <w:szCs w:val="20"/>
              </w:rPr>
              <w:t>2.</w:t>
            </w:r>
            <w:r w:rsidRPr="009D6008">
              <w:rPr>
                <w:rFonts w:ascii="Times New Roman" w:hAnsi="Times New Roman"/>
                <w:b/>
                <w:bCs/>
                <w:spacing w:val="-6"/>
                <w:sz w:val="20"/>
                <w:szCs w:val="20"/>
              </w:rPr>
              <w:t xml:space="preserve"> </w:t>
            </w:r>
            <w:r w:rsidRPr="009D6008">
              <w:rPr>
                <w:b/>
                <w:bCs/>
                <w:snapToGrid w:val="0"/>
                <w:color w:val="000000" w:themeColor="text1"/>
                <w:sz w:val="20"/>
                <w:szCs w:val="20"/>
                <w:lang w:val="uk-UA"/>
              </w:rPr>
              <w:t>Практичне заняття 1.</w:t>
            </w:r>
          </w:p>
          <w:p w14:paraId="46EE7765" w14:textId="1065573E" w:rsidR="00BA4AD1" w:rsidRPr="009D6008" w:rsidRDefault="00BA4AD1" w:rsidP="007F4A47">
            <w:pPr>
              <w:pStyle w:val="Standard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Загальні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поняття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про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реконструктивну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хірургію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основні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напрямки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розвитку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>.</w:t>
            </w:r>
            <w:r w:rsidR="007F4A47" w:rsidRPr="009D6008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Види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реконструктивних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операцій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термінологія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Новітні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технології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та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перспективи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розвитку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674817" w14:textId="77777777" w:rsidR="00BA4AD1" w:rsidRPr="009D6008" w:rsidRDefault="00BA4AD1" w:rsidP="00BA4AD1">
            <w:pPr>
              <w:pStyle w:val="Standard"/>
              <w:widowControl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uk-UA" w:eastAsia="uk-UA"/>
              </w:rPr>
            </w:pPr>
            <w:r w:rsidRPr="009D6008">
              <w:rPr>
                <w:rFonts w:ascii="Times New Roman" w:hAnsi="Times New Roman"/>
                <w:color w:val="000000"/>
                <w:sz w:val="20"/>
                <w:szCs w:val="20"/>
                <w:lang w:val="uk-UA" w:eastAsia="uk-UA"/>
              </w:rPr>
              <w:t>2</w:t>
            </w:r>
          </w:p>
        </w:tc>
      </w:tr>
      <w:tr w:rsidR="009D6008" w:rsidRPr="009D6008" w14:paraId="4A97D6BD" w14:textId="77777777" w:rsidTr="009D6008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1FF87E" w14:textId="77777777" w:rsidR="00BA4AD1" w:rsidRPr="009D6008" w:rsidRDefault="00BA4AD1" w:rsidP="00BA4AD1">
            <w:pPr>
              <w:pStyle w:val="Standard"/>
              <w:widowControl w:val="0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uk-UA" w:eastAsia="uk-UA"/>
              </w:rPr>
            </w:pPr>
            <w:r w:rsidRPr="009D6008">
              <w:rPr>
                <w:rFonts w:ascii="Times New Roman" w:hAnsi="Times New Roman"/>
                <w:color w:val="000000"/>
                <w:sz w:val="20"/>
                <w:szCs w:val="20"/>
                <w:lang w:val="uk-UA" w:eastAsia="uk-UA"/>
              </w:rPr>
              <w:t>3</w:t>
            </w:r>
          </w:p>
        </w:tc>
        <w:tc>
          <w:tcPr>
            <w:tcW w:w="8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8CCE11" w14:textId="77777777" w:rsidR="00BA4AD1" w:rsidRPr="009D6008" w:rsidRDefault="00BA4AD1" w:rsidP="00BA4AD1">
            <w:pPr>
              <w:pStyle w:val="Standard"/>
              <w:widowControl w:val="0"/>
              <w:jc w:val="both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uk-UA"/>
              </w:rPr>
            </w:pPr>
            <w:r w:rsidRPr="009D600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uk-UA"/>
              </w:rPr>
              <w:t xml:space="preserve">Тема 3. </w:t>
            </w:r>
            <w:r w:rsidRPr="009D6008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uk-UA"/>
              </w:rPr>
              <w:t>Практичне заняття 2.</w:t>
            </w:r>
          </w:p>
          <w:p w14:paraId="7ECA4946" w14:textId="2D0A16B0" w:rsidR="00BA4AD1" w:rsidRPr="009D6008" w:rsidRDefault="00BA4AD1" w:rsidP="00BA4AD1">
            <w:pPr>
              <w:pStyle w:val="Standard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9D6008">
              <w:rPr>
                <w:rFonts w:ascii="Times New Roman" w:hAnsi="Times New Roman"/>
                <w:bCs/>
                <w:sz w:val="20"/>
                <w:szCs w:val="20"/>
              </w:rPr>
              <w:t>Особливості</w:t>
            </w:r>
            <w:proofErr w:type="spellEnd"/>
            <w:r w:rsidRPr="009D6008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bCs/>
                <w:sz w:val="20"/>
                <w:szCs w:val="20"/>
              </w:rPr>
              <w:t>проведення</w:t>
            </w:r>
            <w:proofErr w:type="spellEnd"/>
            <w:r w:rsidRPr="009D6008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bCs/>
                <w:sz w:val="20"/>
                <w:szCs w:val="20"/>
              </w:rPr>
              <w:t>реконструктивних</w:t>
            </w:r>
            <w:proofErr w:type="spellEnd"/>
            <w:r w:rsidRPr="009D6008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bCs/>
                <w:sz w:val="20"/>
                <w:szCs w:val="20"/>
              </w:rPr>
              <w:t>операцій</w:t>
            </w:r>
            <w:proofErr w:type="spellEnd"/>
            <w:r w:rsidRPr="009D6008">
              <w:rPr>
                <w:rFonts w:ascii="Times New Roman" w:hAnsi="Times New Roman"/>
                <w:bCs/>
                <w:sz w:val="20"/>
                <w:szCs w:val="20"/>
              </w:rPr>
              <w:t xml:space="preserve"> в </w:t>
            </w:r>
            <w:proofErr w:type="spellStart"/>
            <w:r w:rsidRPr="009D6008">
              <w:rPr>
                <w:rFonts w:ascii="Times New Roman" w:hAnsi="Times New Roman"/>
                <w:bCs/>
                <w:sz w:val="20"/>
                <w:szCs w:val="20"/>
              </w:rPr>
              <w:t>залежності</w:t>
            </w:r>
            <w:proofErr w:type="spellEnd"/>
            <w:r w:rsidRPr="009D6008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bCs/>
                <w:sz w:val="20"/>
                <w:szCs w:val="20"/>
              </w:rPr>
              <w:t>від</w:t>
            </w:r>
            <w:proofErr w:type="spellEnd"/>
            <w:r w:rsidRPr="009D6008">
              <w:rPr>
                <w:rFonts w:ascii="Times New Roman" w:hAnsi="Times New Roman"/>
                <w:bCs/>
                <w:sz w:val="20"/>
                <w:szCs w:val="20"/>
              </w:rPr>
              <w:t xml:space="preserve"> характеру </w:t>
            </w:r>
            <w:proofErr w:type="spellStart"/>
            <w:r w:rsidRPr="009D6008">
              <w:rPr>
                <w:rFonts w:ascii="Times New Roman" w:hAnsi="Times New Roman"/>
                <w:bCs/>
                <w:sz w:val="20"/>
                <w:szCs w:val="20"/>
              </w:rPr>
              <w:t>поранення</w:t>
            </w:r>
            <w:proofErr w:type="spellEnd"/>
            <w:r w:rsidRPr="009D6008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  <w:r w:rsidRPr="009D6008">
              <w:rPr>
                <w:rFonts w:ascii="Times New Roman" w:hAnsi="Times New Roman"/>
                <w:bCs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Способи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пластичного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закриття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дефектів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м'яких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тканин.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Відновлювальні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втручання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при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пошкодженнях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органів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черевної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порожнини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Мультіструктурні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ушкодження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верхніх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та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нижніх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кінцівок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багатоетапне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хірургічне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лікування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6A003C" w14:textId="77777777" w:rsidR="00BA4AD1" w:rsidRPr="009D6008" w:rsidRDefault="00BA4AD1" w:rsidP="00BA4AD1">
            <w:pPr>
              <w:pStyle w:val="Standard"/>
              <w:widowControl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uk-UA" w:eastAsia="uk-UA"/>
              </w:rPr>
            </w:pPr>
            <w:r w:rsidRPr="009D6008">
              <w:rPr>
                <w:rFonts w:ascii="Times New Roman" w:hAnsi="Times New Roman"/>
                <w:color w:val="000000"/>
                <w:sz w:val="20"/>
                <w:szCs w:val="20"/>
                <w:lang w:val="uk-UA" w:eastAsia="uk-UA"/>
              </w:rPr>
              <w:t>6</w:t>
            </w:r>
          </w:p>
        </w:tc>
      </w:tr>
      <w:tr w:rsidR="009D6008" w:rsidRPr="009D6008" w14:paraId="7D492807" w14:textId="77777777" w:rsidTr="009D6008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15DB70" w14:textId="77777777" w:rsidR="00BA4AD1" w:rsidRPr="009D6008" w:rsidRDefault="00BA4AD1" w:rsidP="00BA4AD1">
            <w:pPr>
              <w:pStyle w:val="Standard"/>
              <w:widowControl w:val="0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uk-UA" w:eastAsia="uk-UA"/>
              </w:rPr>
            </w:pPr>
            <w:r w:rsidRPr="009D6008">
              <w:rPr>
                <w:rFonts w:ascii="Times New Roman" w:hAnsi="Times New Roman"/>
                <w:color w:val="000000"/>
                <w:sz w:val="20"/>
                <w:szCs w:val="20"/>
                <w:lang w:val="uk-UA" w:eastAsia="uk-UA"/>
              </w:rPr>
              <w:t>4.</w:t>
            </w:r>
          </w:p>
        </w:tc>
        <w:tc>
          <w:tcPr>
            <w:tcW w:w="8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903C2A" w14:textId="77777777" w:rsidR="00BA4AD1" w:rsidRPr="009D6008" w:rsidRDefault="00BA4AD1" w:rsidP="00BA4AD1">
            <w:pPr>
              <w:pStyle w:val="Standard"/>
              <w:widowControl w:val="0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uk-UA"/>
              </w:rPr>
            </w:pPr>
            <w:r w:rsidRPr="009D600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uk-UA"/>
              </w:rPr>
              <w:t xml:space="preserve">Тема 4. </w:t>
            </w:r>
            <w:r w:rsidRPr="009D6008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uk-UA"/>
              </w:rPr>
              <w:t>Практичне заняття 3.</w:t>
            </w:r>
          </w:p>
          <w:p w14:paraId="2361075A" w14:textId="3A3A0928" w:rsidR="00BA4AD1" w:rsidRPr="009D6008" w:rsidRDefault="00BA4AD1" w:rsidP="00BA4AD1">
            <w:pPr>
              <w:pStyle w:val="Standard"/>
              <w:widowControl w:val="0"/>
              <w:jc w:val="both"/>
              <w:rPr>
                <w:rFonts w:ascii="Times New Roman" w:hAnsi="Times New Roman"/>
                <w:bCs/>
                <w:color w:val="000000"/>
                <w:sz w:val="20"/>
                <w:szCs w:val="20"/>
                <w:lang w:val="uk-UA"/>
              </w:rPr>
            </w:pPr>
            <w:proofErr w:type="spellStart"/>
            <w:r w:rsidRPr="009D6008">
              <w:rPr>
                <w:rFonts w:ascii="Times New Roman" w:hAnsi="Times New Roman"/>
                <w:bCs/>
                <w:sz w:val="20"/>
                <w:szCs w:val="20"/>
              </w:rPr>
              <w:t>Вогнепальні</w:t>
            </w:r>
            <w:proofErr w:type="spellEnd"/>
            <w:r w:rsidRPr="009D6008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bCs/>
                <w:sz w:val="20"/>
                <w:szCs w:val="20"/>
              </w:rPr>
              <w:t>поранення</w:t>
            </w:r>
            <w:proofErr w:type="spellEnd"/>
            <w:r w:rsidRPr="009D6008">
              <w:rPr>
                <w:rFonts w:ascii="Times New Roman" w:hAnsi="Times New Roman"/>
                <w:bCs/>
                <w:sz w:val="20"/>
                <w:szCs w:val="20"/>
              </w:rPr>
              <w:t xml:space="preserve"> в </w:t>
            </w:r>
            <w:proofErr w:type="spellStart"/>
            <w:r w:rsidRPr="009D6008">
              <w:rPr>
                <w:rFonts w:ascii="Times New Roman" w:hAnsi="Times New Roman"/>
                <w:bCs/>
                <w:sz w:val="20"/>
                <w:szCs w:val="20"/>
              </w:rPr>
              <w:t>сучасній</w:t>
            </w:r>
            <w:proofErr w:type="spellEnd"/>
            <w:r w:rsidRPr="009D6008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bCs/>
                <w:sz w:val="20"/>
                <w:szCs w:val="20"/>
              </w:rPr>
              <w:t>війні</w:t>
            </w:r>
            <w:proofErr w:type="spellEnd"/>
            <w:r w:rsidRPr="009D6008">
              <w:rPr>
                <w:rFonts w:ascii="Times New Roman" w:hAnsi="Times New Roman"/>
                <w:bCs/>
                <w:spacing w:val="-2"/>
                <w:sz w:val="20"/>
                <w:szCs w:val="20"/>
              </w:rPr>
              <w:t>.</w:t>
            </w:r>
            <w:r w:rsidRPr="009D6008">
              <w:rPr>
                <w:rFonts w:ascii="Times New Roman" w:hAnsi="Times New Roman"/>
                <w:bCs/>
                <w:spacing w:val="-2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Особливості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вогнепальних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поранень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в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залежності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від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виду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елементів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бойового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ураження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Класифікація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бойових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ушкоджень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Поняття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про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вогнепальну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рану.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63D758" w14:textId="252D6C74" w:rsidR="00BA4AD1" w:rsidRPr="009D6008" w:rsidRDefault="00BA4AD1" w:rsidP="00BA4AD1">
            <w:pPr>
              <w:pStyle w:val="Standard"/>
              <w:widowControl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uk-UA"/>
              </w:rPr>
            </w:pPr>
            <w:r w:rsidRPr="009D6008">
              <w:rPr>
                <w:rFonts w:ascii="Times New Roman" w:hAnsi="Times New Roman"/>
                <w:color w:val="000000"/>
                <w:sz w:val="20"/>
                <w:szCs w:val="20"/>
                <w:lang w:val="uk-UA"/>
              </w:rPr>
              <w:t>2</w:t>
            </w:r>
          </w:p>
        </w:tc>
      </w:tr>
      <w:tr w:rsidR="009D6008" w:rsidRPr="009D6008" w14:paraId="3F8D03B6" w14:textId="77777777" w:rsidTr="009D6008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91854F" w14:textId="77777777" w:rsidR="00BA4AD1" w:rsidRPr="009D6008" w:rsidRDefault="00BA4AD1" w:rsidP="00BA4AD1">
            <w:pPr>
              <w:pStyle w:val="Standard"/>
              <w:widowControl w:val="0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uk-UA" w:eastAsia="uk-UA"/>
              </w:rPr>
            </w:pPr>
            <w:r w:rsidRPr="009D6008">
              <w:rPr>
                <w:rFonts w:ascii="Times New Roman" w:hAnsi="Times New Roman"/>
                <w:color w:val="000000"/>
                <w:sz w:val="20"/>
                <w:szCs w:val="20"/>
                <w:lang w:val="uk-UA" w:eastAsia="uk-UA"/>
              </w:rPr>
              <w:t>5</w:t>
            </w:r>
          </w:p>
        </w:tc>
        <w:tc>
          <w:tcPr>
            <w:tcW w:w="8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B40FC6" w14:textId="77777777" w:rsidR="00BA4AD1" w:rsidRPr="009D6008" w:rsidRDefault="00BA4AD1" w:rsidP="00BA4AD1">
            <w:pPr>
              <w:pStyle w:val="Standard"/>
              <w:widowControl w:val="0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uk-UA"/>
              </w:rPr>
            </w:pPr>
            <w:r w:rsidRPr="009D600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uk-UA"/>
              </w:rPr>
              <w:t xml:space="preserve">Тема 5. </w:t>
            </w:r>
            <w:r w:rsidRPr="009D6008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uk-UA"/>
              </w:rPr>
              <w:t>Практичне заняття 3.</w:t>
            </w:r>
          </w:p>
          <w:p w14:paraId="05CE0450" w14:textId="5F7E0445" w:rsidR="00BA4AD1" w:rsidRPr="009D6008" w:rsidRDefault="00BA4AD1" w:rsidP="00BA4AD1">
            <w:pPr>
              <w:pStyle w:val="Standard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D6008">
              <w:rPr>
                <w:rFonts w:ascii="Times New Roman" w:hAnsi="Times New Roman"/>
                <w:spacing w:val="-2"/>
                <w:sz w:val="20"/>
                <w:szCs w:val="20"/>
              </w:rPr>
              <w:t>Механогенез</w:t>
            </w:r>
            <w:proofErr w:type="spellEnd"/>
            <w:r w:rsidRPr="009D600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pacing w:val="-2"/>
                <w:sz w:val="20"/>
                <w:szCs w:val="20"/>
              </w:rPr>
              <w:t>вогнепальної</w:t>
            </w:r>
            <w:proofErr w:type="spellEnd"/>
            <w:r w:rsidRPr="009D600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рани, </w:t>
            </w:r>
            <w:proofErr w:type="spellStart"/>
            <w:r w:rsidRPr="009D6008">
              <w:rPr>
                <w:rFonts w:ascii="Times New Roman" w:hAnsi="Times New Roman"/>
                <w:spacing w:val="-2"/>
                <w:sz w:val="20"/>
                <w:szCs w:val="20"/>
              </w:rPr>
              <w:t>ранова</w:t>
            </w:r>
            <w:proofErr w:type="spellEnd"/>
            <w:r w:rsidRPr="009D600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pacing w:val="-2"/>
                <w:sz w:val="20"/>
                <w:szCs w:val="20"/>
              </w:rPr>
              <w:t>балістика</w:t>
            </w:r>
            <w:proofErr w:type="spellEnd"/>
            <w:r w:rsidRPr="009D6008">
              <w:rPr>
                <w:rFonts w:ascii="Times New Roman" w:hAnsi="Times New Roman"/>
                <w:spacing w:val="-2"/>
                <w:sz w:val="20"/>
                <w:szCs w:val="20"/>
              </w:rPr>
              <w:t>.</w:t>
            </w:r>
            <w:r w:rsidRPr="009D6008">
              <w:rPr>
                <w:rFonts w:ascii="Times New Roman" w:hAnsi="Times New Roman"/>
                <w:spacing w:val="-2"/>
                <w:sz w:val="20"/>
                <w:szCs w:val="20"/>
                <w:lang w:val="uk-UA"/>
              </w:rPr>
              <w:t xml:space="preserve"> </w:t>
            </w:r>
            <w:r w:rsidRPr="009D6008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Балістичні особливості снарядів, що ранять, сучасної вогнепальної зброї.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Методи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дослідження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ранової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балістики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балістичний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експеримент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та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його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практичне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значення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881B52" w14:textId="5AA65789" w:rsidR="00BA4AD1" w:rsidRPr="009D6008" w:rsidRDefault="00BA4AD1" w:rsidP="00BA4AD1">
            <w:pPr>
              <w:pStyle w:val="Standard"/>
              <w:widowControl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uk-UA"/>
              </w:rPr>
            </w:pPr>
            <w:r w:rsidRPr="009D6008">
              <w:rPr>
                <w:rFonts w:ascii="Times New Roman" w:hAnsi="Times New Roman"/>
                <w:color w:val="000000"/>
                <w:sz w:val="20"/>
                <w:szCs w:val="20"/>
                <w:lang w:val="uk-UA"/>
              </w:rPr>
              <w:t>2</w:t>
            </w:r>
          </w:p>
        </w:tc>
      </w:tr>
      <w:tr w:rsidR="009D6008" w:rsidRPr="009D6008" w14:paraId="7A8866B8" w14:textId="77777777" w:rsidTr="009D6008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D43EAD" w14:textId="77777777" w:rsidR="00BA4AD1" w:rsidRPr="009D6008" w:rsidRDefault="00BA4AD1" w:rsidP="00BA4AD1">
            <w:pPr>
              <w:pStyle w:val="Standard"/>
              <w:widowControl w:val="0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uk-UA" w:eastAsia="uk-UA"/>
              </w:rPr>
            </w:pPr>
            <w:r w:rsidRPr="009D6008">
              <w:rPr>
                <w:rFonts w:ascii="Times New Roman" w:hAnsi="Times New Roman"/>
                <w:color w:val="000000"/>
                <w:sz w:val="20"/>
                <w:szCs w:val="20"/>
                <w:lang w:val="uk-UA" w:eastAsia="uk-UA"/>
              </w:rPr>
              <w:t>6</w:t>
            </w:r>
          </w:p>
        </w:tc>
        <w:tc>
          <w:tcPr>
            <w:tcW w:w="8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75395B" w14:textId="77777777" w:rsidR="00BA4AD1" w:rsidRPr="009D6008" w:rsidRDefault="00BA4AD1" w:rsidP="00BA4AD1">
            <w:pPr>
              <w:pStyle w:val="Standard"/>
              <w:widowControl w:val="0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uk-UA"/>
              </w:rPr>
            </w:pPr>
            <w:r w:rsidRPr="009D600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uk-UA"/>
              </w:rPr>
              <w:t xml:space="preserve">Тема 6. </w:t>
            </w:r>
            <w:r w:rsidRPr="009D6008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uk-UA"/>
              </w:rPr>
              <w:t>Практичне заняття 3.</w:t>
            </w:r>
          </w:p>
          <w:p w14:paraId="28262EFA" w14:textId="0076A283" w:rsidR="00BA4AD1" w:rsidRPr="009D6008" w:rsidRDefault="00BA4AD1" w:rsidP="00BA4AD1">
            <w:pPr>
              <w:pStyle w:val="Standard"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9D6008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Високоенергетичні вогнепальні поранення. Види мін та інших снарядів вибухової дії, механізм впливу на організм людини. Фактори вибуху, їх значення в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  <w:lang w:val="uk-UA"/>
              </w:rPr>
              <w:t>пербігу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ранового процесу.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E4FB45" w14:textId="3A7901DB" w:rsidR="00BA4AD1" w:rsidRPr="009D6008" w:rsidRDefault="00BA4AD1" w:rsidP="00BA4AD1">
            <w:pPr>
              <w:pStyle w:val="Standard"/>
              <w:widowControl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uk-UA"/>
              </w:rPr>
            </w:pPr>
            <w:r w:rsidRPr="009D6008">
              <w:rPr>
                <w:rFonts w:ascii="Times New Roman" w:hAnsi="Times New Roman"/>
                <w:color w:val="000000"/>
                <w:sz w:val="20"/>
                <w:szCs w:val="20"/>
                <w:lang w:val="uk-UA"/>
              </w:rPr>
              <w:t>2</w:t>
            </w:r>
          </w:p>
        </w:tc>
      </w:tr>
      <w:tr w:rsidR="009D6008" w:rsidRPr="009D6008" w14:paraId="4B614E7A" w14:textId="77777777" w:rsidTr="009D6008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D9AD2F" w14:textId="77777777" w:rsidR="00BA4AD1" w:rsidRPr="009D6008" w:rsidRDefault="00BA4AD1" w:rsidP="00BA4AD1">
            <w:pPr>
              <w:pStyle w:val="Standard"/>
              <w:widowControl w:val="0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uk-UA" w:eastAsia="uk-UA"/>
              </w:rPr>
            </w:pPr>
            <w:r w:rsidRPr="009D6008">
              <w:rPr>
                <w:rFonts w:ascii="Times New Roman" w:hAnsi="Times New Roman"/>
                <w:color w:val="000000"/>
                <w:sz w:val="20"/>
                <w:szCs w:val="20"/>
                <w:lang w:val="uk-UA" w:eastAsia="uk-UA"/>
              </w:rPr>
              <w:t>7.</w:t>
            </w:r>
          </w:p>
        </w:tc>
        <w:tc>
          <w:tcPr>
            <w:tcW w:w="8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D5C629" w14:textId="77777777" w:rsidR="00BA4AD1" w:rsidRPr="009D6008" w:rsidRDefault="00BA4AD1" w:rsidP="00BA4AD1">
            <w:pPr>
              <w:pStyle w:val="Standard"/>
              <w:widowControl w:val="0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uk-UA"/>
              </w:rPr>
            </w:pPr>
            <w:r w:rsidRPr="009D600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uk-UA"/>
              </w:rPr>
              <w:t xml:space="preserve">Тема 7. </w:t>
            </w:r>
            <w:r w:rsidRPr="009D6008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uk-UA"/>
              </w:rPr>
              <w:t>Практичне заняття 4.</w:t>
            </w:r>
          </w:p>
          <w:p w14:paraId="5E1FBD74" w14:textId="62452E17" w:rsidR="00BA4AD1" w:rsidRPr="009D6008" w:rsidRDefault="00BA4AD1" w:rsidP="00BA4AD1">
            <w:pPr>
              <w:pStyle w:val="Standard"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Застосування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шкірної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пластики в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реконструктивній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хірургії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>.</w:t>
            </w:r>
            <w:r w:rsidRPr="009D6008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Шкірна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пластика, як один з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основних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методів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закриття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дефектів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м'яких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тканин.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Історія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та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види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шкірної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пластики.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B3EB94" w14:textId="4F48F54A" w:rsidR="00BA4AD1" w:rsidRPr="009D6008" w:rsidRDefault="00BA4AD1" w:rsidP="00BA4AD1">
            <w:pPr>
              <w:pStyle w:val="Standard"/>
              <w:widowControl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uk-UA"/>
              </w:rPr>
            </w:pPr>
            <w:r w:rsidRPr="009D6008">
              <w:rPr>
                <w:rFonts w:ascii="Times New Roman" w:hAnsi="Times New Roman"/>
                <w:color w:val="000000"/>
                <w:sz w:val="20"/>
                <w:szCs w:val="20"/>
                <w:lang w:val="uk-UA"/>
              </w:rPr>
              <w:t>4</w:t>
            </w:r>
          </w:p>
        </w:tc>
      </w:tr>
      <w:tr w:rsidR="009D6008" w:rsidRPr="009D6008" w14:paraId="21039202" w14:textId="77777777" w:rsidTr="009D6008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0C83A0" w14:textId="77777777" w:rsidR="00BA4AD1" w:rsidRPr="009D6008" w:rsidRDefault="00BA4AD1" w:rsidP="00BA4AD1">
            <w:pPr>
              <w:pStyle w:val="Standard"/>
              <w:widowControl w:val="0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uk-UA" w:eastAsia="uk-UA"/>
              </w:rPr>
            </w:pPr>
            <w:r w:rsidRPr="009D6008">
              <w:rPr>
                <w:rFonts w:ascii="Times New Roman" w:hAnsi="Times New Roman"/>
                <w:color w:val="000000"/>
                <w:sz w:val="20"/>
                <w:szCs w:val="20"/>
                <w:lang w:val="uk-UA" w:eastAsia="uk-UA"/>
              </w:rPr>
              <w:t>8</w:t>
            </w:r>
          </w:p>
        </w:tc>
        <w:tc>
          <w:tcPr>
            <w:tcW w:w="8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2271C8" w14:textId="77777777" w:rsidR="00BA4AD1" w:rsidRPr="009D6008" w:rsidRDefault="00BA4AD1" w:rsidP="00BA4AD1">
            <w:pPr>
              <w:pStyle w:val="Standard"/>
              <w:widowControl w:val="0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uk-UA"/>
              </w:rPr>
            </w:pPr>
            <w:r w:rsidRPr="009D600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uk-UA"/>
              </w:rPr>
              <w:t xml:space="preserve">Тема 8. </w:t>
            </w:r>
            <w:r w:rsidRPr="009D6008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uk-UA"/>
              </w:rPr>
              <w:t>Практичне заняття 4.</w:t>
            </w:r>
          </w:p>
          <w:p w14:paraId="6C2387DB" w14:textId="6A9CE4F5" w:rsidR="00BA4AD1" w:rsidRPr="009D6008" w:rsidRDefault="00BA4AD1" w:rsidP="009D6008">
            <w:pPr>
              <w:pStyle w:val="Standard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D6008">
              <w:rPr>
                <w:rFonts w:ascii="Times New Roman" w:hAnsi="Times New Roman"/>
                <w:sz w:val="20"/>
                <w:szCs w:val="20"/>
              </w:rPr>
              <w:t xml:space="preserve">Роль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мікрохірургії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у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відновленні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анатомічних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та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функціональних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порушень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після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вогнепальних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поранень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>.</w:t>
            </w:r>
            <w:r w:rsidR="009D6008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Види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хірургічних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оптичних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приладів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для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проведення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оперативних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втручань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на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мікроструктурах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Анатомічне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обгрунтування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вибору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донорських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ділянок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для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транспозиції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клаптів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на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живлячий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ніжці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Особливості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формування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мікросудинних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анастомозів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1FCCE1" w14:textId="3CF703B5" w:rsidR="00BA4AD1" w:rsidRPr="009D6008" w:rsidRDefault="00BA4AD1" w:rsidP="00BA4AD1">
            <w:pPr>
              <w:pStyle w:val="Standard"/>
              <w:widowControl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uk-UA"/>
              </w:rPr>
            </w:pPr>
            <w:r w:rsidRPr="009D6008">
              <w:rPr>
                <w:rFonts w:ascii="Times New Roman" w:hAnsi="Times New Roman"/>
                <w:color w:val="000000"/>
                <w:sz w:val="20"/>
                <w:szCs w:val="20"/>
                <w:lang w:val="uk-UA"/>
              </w:rPr>
              <w:t>2</w:t>
            </w:r>
          </w:p>
        </w:tc>
      </w:tr>
      <w:tr w:rsidR="009D6008" w:rsidRPr="009D6008" w14:paraId="1CD42974" w14:textId="77777777" w:rsidTr="009D6008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050808" w14:textId="77777777" w:rsidR="00BA4AD1" w:rsidRPr="009D6008" w:rsidRDefault="00BA4AD1" w:rsidP="00BA4AD1">
            <w:pPr>
              <w:pStyle w:val="Standard"/>
              <w:widowControl w:val="0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uk-UA" w:eastAsia="uk-UA"/>
              </w:rPr>
            </w:pPr>
            <w:r w:rsidRPr="009D6008">
              <w:rPr>
                <w:rFonts w:ascii="Times New Roman" w:hAnsi="Times New Roman"/>
                <w:color w:val="000000"/>
                <w:sz w:val="20"/>
                <w:szCs w:val="20"/>
                <w:lang w:val="uk-UA" w:eastAsia="uk-UA"/>
              </w:rPr>
              <w:t>9.</w:t>
            </w:r>
          </w:p>
        </w:tc>
        <w:tc>
          <w:tcPr>
            <w:tcW w:w="8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11E250" w14:textId="77777777" w:rsidR="00BA4AD1" w:rsidRPr="009D6008" w:rsidRDefault="00BA4AD1" w:rsidP="00BA4AD1">
            <w:pPr>
              <w:pStyle w:val="Standard"/>
              <w:widowControl w:val="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uk-UA"/>
              </w:rPr>
            </w:pPr>
            <w:r w:rsidRPr="009D6008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uk-UA"/>
              </w:rPr>
              <w:t>Тема 9. Практичне заняття 5.</w:t>
            </w:r>
          </w:p>
          <w:p w14:paraId="1E23F4E0" w14:textId="13061288" w:rsidR="00BA4AD1" w:rsidRPr="009D6008" w:rsidRDefault="00BA4AD1" w:rsidP="00BA4AD1">
            <w:pPr>
              <w:pStyle w:val="Standard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9D600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Способи</w:t>
            </w:r>
            <w:proofErr w:type="spellEnd"/>
            <w:r w:rsidRPr="009D600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закриття</w:t>
            </w:r>
            <w:proofErr w:type="spellEnd"/>
            <w:r w:rsidRPr="009D600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обширних</w:t>
            </w:r>
            <w:proofErr w:type="spellEnd"/>
            <w:r w:rsidRPr="009D600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тканинних</w:t>
            </w:r>
            <w:proofErr w:type="spellEnd"/>
            <w:r w:rsidRPr="009D600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дефектів</w:t>
            </w:r>
            <w:proofErr w:type="spellEnd"/>
            <w:r w:rsidRPr="009D600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із</w:t>
            </w:r>
            <w:proofErr w:type="spellEnd"/>
            <w:r w:rsidRPr="009D600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застосуванням</w:t>
            </w:r>
            <w:proofErr w:type="spellEnd"/>
            <w:r w:rsidRPr="009D600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мікрохірургічних</w:t>
            </w:r>
            <w:proofErr w:type="spellEnd"/>
            <w:r w:rsidRPr="009D600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тенологій</w:t>
            </w:r>
            <w:proofErr w:type="spellEnd"/>
            <w:r w:rsidRPr="009D600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.</w:t>
            </w:r>
            <w:r w:rsidRPr="009D6008"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  <w:t xml:space="preserve"> Основні види реконструктивних оперативних </w:t>
            </w:r>
            <w:proofErr w:type="spellStart"/>
            <w:r w:rsidRPr="009D6008"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  <w:t>втручань</w:t>
            </w:r>
            <w:proofErr w:type="spellEnd"/>
            <w:r w:rsidRPr="009D6008"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  <w:t xml:space="preserve"> із застосуванням мікрохірургічних технологій. Вибір методу операції в залежності від розміру, глибини та анатомічної локалізації вогнепального дефекту.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75F8BC" w14:textId="6B55F8D7" w:rsidR="00BA4AD1" w:rsidRPr="009D6008" w:rsidRDefault="00BA4AD1" w:rsidP="00BA4AD1">
            <w:pPr>
              <w:pStyle w:val="Standard"/>
              <w:widowControl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uk-UA" w:eastAsia="uk-UA"/>
              </w:rPr>
            </w:pPr>
            <w:r w:rsidRPr="009D6008">
              <w:rPr>
                <w:rFonts w:ascii="Times New Roman" w:hAnsi="Times New Roman"/>
                <w:color w:val="000000"/>
                <w:sz w:val="20"/>
                <w:szCs w:val="20"/>
                <w:lang w:val="uk-UA" w:eastAsia="uk-UA"/>
              </w:rPr>
              <w:t>4</w:t>
            </w:r>
          </w:p>
        </w:tc>
      </w:tr>
      <w:tr w:rsidR="009D6008" w:rsidRPr="009D6008" w14:paraId="66F90647" w14:textId="77777777" w:rsidTr="009D6008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4702DD" w14:textId="77777777" w:rsidR="00BA4AD1" w:rsidRPr="009D6008" w:rsidRDefault="00BA4AD1" w:rsidP="00BA4AD1">
            <w:pPr>
              <w:pStyle w:val="Standard"/>
              <w:widowControl w:val="0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uk-UA" w:eastAsia="uk-UA"/>
              </w:rPr>
            </w:pPr>
            <w:r w:rsidRPr="009D6008">
              <w:rPr>
                <w:rFonts w:ascii="Times New Roman" w:hAnsi="Times New Roman"/>
                <w:color w:val="000000"/>
                <w:sz w:val="20"/>
                <w:szCs w:val="20"/>
                <w:lang w:val="uk-UA" w:eastAsia="uk-UA"/>
              </w:rPr>
              <w:t>10.</w:t>
            </w:r>
          </w:p>
        </w:tc>
        <w:tc>
          <w:tcPr>
            <w:tcW w:w="8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4582D8" w14:textId="77777777" w:rsidR="00BA4AD1" w:rsidRPr="009D6008" w:rsidRDefault="00BA4AD1" w:rsidP="00BA4AD1">
            <w:pPr>
              <w:pStyle w:val="Standard"/>
              <w:widowControl w:val="0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uk-UA"/>
              </w:rPr>
            </w:pPr>
            <w:r w:rsidRPr="009D600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uk-UA"/>
              </w:rPr>
              <w:t xml:space="preserve">Тема 10. </w:t>
            </w:r>
            <w:r w:rsidRPr="009D6008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uk-UA"/>
              </w:rPr>
              <w:t>Практичне заняття 6.</w:t>
            </w:r>
          </w:p>
          <w:p w14:paraId="0AB978E8" w14:textId="112B2270" w:rsidR="00BA4AD1" w:rsidRPr="009D6008" w:rsidRDefault="00BA4AD1" w:rsidP="00BA4AD1">
            <w:pPr>
              <w:pStyle w:val="Standard"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Терміни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та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способи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відновлення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безперервності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шлунково-кишкового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тракту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після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вогнепальних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поранень</w:t>
            </w:r>
            <w:proofErr w:type="spellEnd"/>
            <w:r w:rsidRPr="009D6008">
              <w:rPr>
                <w:rFonts w:ascii="Times New Roman" w:hAnsi="Times New Roman"/>
                <w:spacing w:val="-2"/>
                <w:sz w:val="20"/>
                <w:szCs w:val="20"/>
              </w:rPr>
              <w:t>.</w:t>
            </w:r>
            <w:r w:rsidRPr="009D6008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Види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реконструктивних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втручань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після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поранень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стравоходу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шлунку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кишк</w:t>
            </w:r>
            <w:r w:rsidR="009D6008">
              <w:rPr>
                <w:rFonts w:ascii="Times New Roman" w:hAnsi="Times New Roman"/>
                <w:sz w:val="20"/>
                <w:szCs w:val="20"/>
                <w:lang w:val="uk-UA"/>
              </w:rPr>
              <w:t>овика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6006FE" w14:textId="5C3831E3" w:rsidR="00BA4AD1" w:rsidRPr="009D6008" w:rsidRDefault="00BA4AD1" w:rsidP="00BA4AD1">
            <w:pPr>
              <w:pStyle w:val="Standard"/>
              <w:widowControl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uk-UA" w:eastAsia="uk-UA"/>
              </w:rPr>
            </w:pPr>
            <w:r w:rsidRPr="009D6008">
              <w:rPr>
                <w:rFonts w:ascii="Times New Roman" w:hAnsi="Times New Roman"/>
                <w:color w:val="000000"/>
                <w:sz w:val="20"/>
                <w:szCs w:val="20"/>
                <w:lang w:val="uk-UA" w:eastAsia="uk-UA"/>
              </w:rPr>
              <w:t>4</w:t>
            </w:r>
          </w:p>
        </w:tc>
      </w:tr>
      <w:tr w:rsidR="009D6008" w:rsidRPr="009D6008" w14:paraId="7F96CA02" w14:textId="77777777" w:rsidTr="009D6008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72C0FC" w14:textId="77777777" w:rsidR="00BA4AD1" w:rsidRPr="009D6008" w:rsidRDefault="00BA4AD1" w:rsidP="00BA4AD1">
            <w:pPr>
              <w:pStyle w:val="Standard"/>
              <w:widowControl w:val="0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uk-UA" w:eastAsia="uk-UA"/>
              </w:rPr>
            </w:pPr>
            <w:r w:rsidRPr="009D6008">
              <w:rPr>
                <w:rFonts w:ascii="Times New Roman" w:hAnsi="Times New Roman"/>
                <w:color w:val="000000"/>
                <w:sz w:val="20"/>
                <w:szCs w:val="20"/>
                <w:lang w:val="uk-UA" w:eastAsia="uk-UA"/>
              </w:rPr>
              <w:t>11</w:t>
            </w:r>
          </w:p>
        </w:tc>
        <w:tc>
          <w:tcPr>
            <w:tcW w:w="8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6272AB" w14:textId="77777777" w:rsidR="00BA4AD1" w:rsidRPr="009D6008" w:rsidRDefault="00BA4AD1" w:rsidP="00BA4AD1">
            <w:pPr>
              <w:pStyle w:val="Standard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uk-UA"/>
              </w:rPr>
            </w:pPr>
            <w:r w:rsidRPr="009D6008">
              <w:rPr>
                <w:rFonts w:ascii="Times New Roman" w:hAnsi="Times New Roman"/>
                <w:b/>
                <w:bCs/>
                <w:sz w:val="20"/>
                <w:szCs w:val="20"/>
              </w:rPr>
              <w:t>Тема</w:t>
            </w:r>
            <w:r w:rsidRPr="009D6008">
              <w:rPr>
                <w:rFonts w:ascii="Times New Roman" w:hAnsi="Times New Roman"/>
                <w:b/>
                <w:bCs/>
                <w:spacing w:val="-2"/>
                <w:sz w:val="20"/>
                <w:szCs w:val="20"/>
              </w:rPr>
              <w:t xml:space="preserve"> </w:t>
            </w:r>
            <w:r w:rsidRPr="009D600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11. </w:t>
            </w:r>
            <w:r w:rsidRPr="009D6008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uk-UA"/>
              </w:rPr>
              <w:t>Практичне заняття 6.</w:t>
            </w:r>
          </w:p>
          <w:p w14:paraId="1ED5CBFC" w14:textId="77777777" w:rsidR="00BA4AD1" w:rsidRPr="009D6008" w:rsidRDefault="00BA4AD1" w:rsidP="00BA4AD1">
            <w:pPr>
              <w:pStyle w:val="Standard"/>
              <w:widowControl w:val="0"/>
              <w:rPr>
                <w:rFonts w:ascii="Times New Roman" w:hAnsi="Times New Roman"/>
                <w:color w:val="000000"/>
                <w:sz w:val="20"/>
                <w:szCs w:val="20"/>
                <w:lang w:val="uk-UA"/>
              </w:rPr>
            </w:pPr>
            <w:proofErr w:type="spellStart"/>
            <w:r w:rsidRPr="009D6008">
              <w:rPr>
                <w:rFonts w:ascii="Times New Roman" w:hAnsi="Times New Roman"/>
                <w:spacing w:val="-2"/>
                <w:sz w:val="20"/>
                <w:szCs w:val="20"/>
              </w:rPr>
              <w:t>Кишкові</w:t>
            </w:r>
            <w:proofErr w:type="spellEnd"/>
            <w:r w:rsidRPr="009D6008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pacing w:val="-2"/>
                <w:sz w:val="20"/>
                <w:szCs w:val="20"/>
              </w:rPr>
              <w:t>нориці</w:t>
            </w:r>
            <w:proofErr w:type="spellEnd"/>
            <w:r w:rsidRPr="009D6008">
              <w:rPr>
                <w:rFonts w:ascii="Times New Roman" w:hAnsi="Times New Roman"/>
                <w:spacing w:val="-2"/>
                <w:sz w:val="20"/>
                <w:szCs w:val="20"/>
              </w:rPr>
              <w:t>.</w:t>
            </w:r>
            <w:r w:rsidRPr="009D6008">
              <w:rPr>
                <w:rFonts w:ascii="Times New Roman" w:hAnsi="Times New Roman"/>
                <w:spacing w:val="-2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Класифікація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. Патогенез.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Клініка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Діагностика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Способи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оперативного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лікування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застосування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абдомінальних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ВАК-систем в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лікуванні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кишкових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нориць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FF4F6D" w14:textId="72DEACF3" w:rsidR="00BA4AD1" w:rsidRPr="009D6008" w:rsidRDefault="00BA4AD1" w:rsidP="00BA4AD1">
            <w:pPr>
              <w:pStyle w:val="Standard"/>
              <w:widowControl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uk-UA" w:eastAsia="uk-UA"/>
              </w:rPr>
            </w:pPr>
            <w:r w:rsidRPr="009D6008">
              <w:rPr>
                <w:rFonts w:ascii="Times New Roman" w:hAnsi="Times New Roman"/>
                <w:color w:val="000000"/>
                <w:sz w:val="20"/>
                <w:szCs w:val="20"/>
                <w:lang w:val="uk-UA" w:eastAsia="uk-UA"/>
              </w:rPr>
              <w:t>2</w:t>
            </w:r>
          </w:p>
        </w:tc>
      </w:tr>
      <w:tr w:rsidR="009D6008" w:rsidRPr="009D6008" w14:paraId="614D72D4" w14:textId="77777777" w:rsidTr="009D6008">
        <w:trPr>
          <w:trHeight w:val="864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D09E85" w14:textId="77777777" w:rsidR="00BA4AD1" w:rsidRPr="009D6008" w:rsidRDefault="00BA4AD1" w:rsidP="00BA4AD1">
            <w:pPr>
              <w:pStyle w:val="Standard"/>
              <w:widowControl w:val="0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uk-UA" w:eastAsia="uk-UA"/>
              </w:rPr>
            </w:pPr>
            <w:r w:rsidRPr="009D6008">
              <w:rPr>
                <w:rFonts w:ascii="Times New Roman" w:hAnsi="Times New Roman"/>
                <w:color w:val="000000"/>
                <w:sz w:val="20"/>
                <w:szCs w:val="20"/>
                <w:lang w:val="uk-UA" w:eastAsia="uk-UA"/>
              </w:rPr>
              <w:t>12.</w:t>
            </w:r>
          </w:p>
        </w:tc>
        <w:tc>
          <w:tcPr>
            <w:tcW w:w="8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5E2E75" w14:textId="77777777" w:rsidR="00BA4AD1" w:rsidRPr="009D6008" w:rsidRDefault="00BA4AD1" w:rsidP="00BA4AD1">
            <w:pPr>
              <w:pStyle w:val="Standard"/>
              <w:widowControl w:val="0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uk-UA"/>
              </w:rPr>
            </w:pPr>
            <w:r w:rsidRPr="009D600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uk-UA"/>
              </w:rPr>
              <w:t xml:space="preserve">Тема 12. </w:t>
            </w:r>
            <w:r w:rsidRPr="009D6008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uk-UA"/>
              </w:rPr>
              <w:t>Практичне заняття 7.</w:t>
            </w:r>
          </w:p>
          <w:p w14:paraId="14CBF9D8" w14:textId="7D49FF84" w:rsidR="00BA4AD1" w:rsidRPr="009D6008" w:rsidRDefault="00BA4AD1" w:rsidP="0011360A">
            <w:pPr>
              <w:pStyle w:val="Standard"/>
              <w:widowControl w:val="0"/>
              <w:rPr>
                <w:rFonts w:ascii="Times New Roman" w:hAnsi="Times New Roman"/>
                <w:color w:val="000000"/>
                <w:sz w:val="20"/>
                <w:szCs w:val="20"/>
                <w:lang w:val="uk-UA"/>
              </w:rPr>
            </w:pP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Рекоструктивні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операції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на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передній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черевній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стінці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після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багатоетапного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хірургічного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лікування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вогнепальних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поранень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живота.</w:t>
            </w:r>
            <w:r w:rsidR="0011360A" w:rsidRPr="009D6008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r w:rsidRPr="009D6008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Хірургічне лікування вентральних гриж після операцій на органах черевної порожнини з приводу  поранень живота,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  <w:lang w:val="uk-UA"/>
              </w:rPr>
              <w:t>лапаротомні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та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  <w:lang w:val="uk-UA"/>
              </w:rPr>
              <w:t>відеолапароскопічні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методики.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3CA331" w14:textId="639DDE29" w:rsidR="00BA4AD1" w:rsidRPr="009D6008" w:rsidRDefault="00BA4AD1" w:rsidP="00BA4AD1">
            <w:pPr>
              <w:pStyle w:val="Standard"/>
              <w:widowControl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uk-UA" w:eastAsia="uk-UA"/>
              </w:rPr>
            </w:pPr>
            <w:r w:rsidRPr="009D6008">
              <w:rPr>
                <w:rFonts w:ascii="Times New Roman" w:hAnsi="Times New Roman"/>
                <w:color w:val="000000"/>
                <w:sz w:val="20"/>
                <w:szCs w:val="20"/>
                <w:lang w:val="uk-UA" w:eastAsia="uk-UA"/>
              </w:rPr>
              <w:t>4</w:t>
            </w:r>
          </w:p>
        </w:tc>
      </w:tr>
      <w:tr w:rsidR="009D6008" w:rsidRPr="009D6008" w14:paraId="4A07D82C" w14:textId="77777777" w:rsidTr="009D6008">
        <w:trPr>
          <w:trHeight w:val="847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3B1BBC" w14:textId="77777777" w:rsidR="00BA4AD1" w:rsidRPr="009D6008" w:rsidRDefault="00BA4AD1" w:rsidP="00BA4AD1">
            <w:pPr>
              <w:pStyle w:val="Standard"/>
              <w:widowControl w:val="0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uk-UA" w:eastAsia="uk-UA"/>
              </w:rPr>
            </w:pPr>
            <w:r w:rsidRPr="009D6008">
              <w:rPr>
                <w:rFonts w:ascii="Times New Roman" w:hAnsi="Times New Roman"/>
                <w:color w:val="000000"/>
                <w:sz w:val="20"/>
                <w:szCs w:val="20"/>
                <w:lang w:val="uk-UA" w:eastAsia="uk-UA"/>
              </w:rPr>
              <w:t>13.</w:t>
            </w:r>
          </w:p>
        </w:tc>
        <w:tc>
          <w:tcPr>
            <w:tcW w:w="8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A3EAA4" w14:textId="77777777" w:rsidR="00BA4AD1" w:rsidRPr="009D6008" w:rsidRDefault="00BA4AD1" w:rsidP="00BA4AD1">
            <w:pPr>
              <w:pStyle w:val="Standard"/>
              <w:widowControl w:val="0"/>
              <w:jc w:val="both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uk-UA"/>
              </w:rPr>
            </w:pPr>
            <w:r w:rsidRPr="009D600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uk-UA"/>
              </w:rPr>
              <w:t xml:space="preserve">Тема 13. </w:t>
            </w:r>
            <w:r w:rsidRPr="009D6008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uk-UA"/>
              </w:rPr>
              <w:t>Практичне заняття 8.</w:t>
            </w:r>
          </w:p>
          <w:p w14:paraId="04DF72FB" w14:textId="4A2AE8A2" w:rsidR="00BA4AD1" w:rsidRPr="009D6008" w:rsidRDefault="00BA4AD1" w:rsidP="0011360A">
            <w:pPr>
              <w:pStyle w:val="Standard"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9D6008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Реабілітація поранених в ранньому та пізньому післяопераційних періодах (гострий та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  <w:lang w:val="uk-UA"/>
              </w:rPr>
              <w:t>післягострий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реабілітаційні періоди).</w:t>
            </w:r>
            <w:r w:rsidR="0011360A" w:rsidRPr="009D6008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r w:rsidRPr="009D6008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Медична, фізична та психологічна реабілітація.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Особливості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реабілітаційного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лікування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після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проведення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реконструктивних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втручань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4AA77B" w14:textId="3A60BCB6" w:rsidR="00BA4AD1" w:rsidRPr="009D6008" w:rsidRDefault="00BA4AD1" w:rsidP="00BA4AD1">
            <w:pPr>
              <w:pStyle w:val="Standard"/>
              <w:widowControl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uk-UA" w:eastAsia="uk-UA"/>
              </w:rPr>
            </w:pPr>
            <w:r w:rsidRPr="009D6008">
              <w:rPr>
                <w:rFonts w:ascii="Times New Roman" w:hAnsi="Times New Roman"/>
                <w:color w:val="000000"/>
                <w:sz w:val="20"/>
                <w:szCs w:val="20"/>
                <w:lang w:val="uk-UA" w:eastAsia="uk-UA"/>
              </w:rPr>
              <w:t>6</w:t>
            </w:r>
          </w:p>
        </w:tc>
      </w:tr>
      <w:tr w:rsidR="009D6008" w:rsidRPr="009D6008" w14:paraId="2C7EB7F5" w14:textId="77777777" w:rsidTr="009D6008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FCFC8F" w14:textId="77777777" w:rsidR="00BA4AD1" w:rsidRPr="009D6008" w:rsidRDefault="00BA4AD1" w:rsidP="00BA4AD1">
            <w:pPr>
              <w:pStyle w:val="Standard"/>
              <w:widowControl w:val="0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uk-UA" w:eastAsia="uk-UA"/>
              </w:rPr>
            </w:pPr>
            <w:r w:rsidRPr="009D6008">
              <w:rPr>
                <w:rFonts w:ascii="Times New Roman" w:hAnsi="Times New Roman"/>
                <w:color w:val="000000"/>
                <w:sz w:val="20"/>
                <w:szCs w:val="20"/>
                <w:lang w:val="uk-UA" w:eastAsia="uk-UA"/>
              </w:rPr>
              <w:t>14.</w:t>
            </w:r>
          </w:p>
        </w:tc>
        <w:tc>
          <w:tcPr>
            <w:tcW w:w="8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71B4FE" w14:textId="77777777" w:rsidR="00BA4AD1" w:rsidRPr="009D6008" w:rsidRDefault="00BA4AD1" w:rsidP="00BA4AD1">
            <w:pPr>
              <w:pStyle w:val="Standard"/>
              <w:widowControl w:val="0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uk-UA"/>
              </w:rPr>
            </w:pPr>
            <w:r w:rsidRPr="009D6008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Тема</w:t>
            </w:r>
            <w:r w:rsidRPr="009D6008">
              <w:rPr>
                <w:rFonts w:ascii="Times New Roman" w:hAnsi="Times New Roman"/>
                <w:b/>
                <w:bCs/>
                <w:color w:val="000000" w:themeColor="text1"/>
                <w:spacing w:val="-5"/>
                <w:sz w:val="20"/>
                <w:szCs w:val="20"/>
              </w:rPr>
              <w:t xml:space="preserve"> </w:t>
            </w:r>
            <w:r w:rsidRPr="009D6008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14.</w:t>
            </w:r>
            <w:r w:rsidRPr="009D6008">
              <w:rPr>
                <w:rFonts w:ascii="Times New Roman" w:hAnsi="Times New Roman"/>
                <w:b/>
                <w:bCs/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9D6008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uk-UA"/>
              </w:rPr>
              <w:t>Практичне заняття 9.</w:t>
            </w:r>
          </w:p>
          <w:p w14:paraId="1439F76A" w14:textId="419F8E93" w:rsidR="00BA4AD1" w:rsidRPr="009D6008" w:rsidRDefault="00BA4AD1" w:rsidP="0011360A">
            <w:pPr>
              <w:pStyle w:val="Standard"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Мультидисциплінарний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підхід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в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реабілітації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поранених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після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проведення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реконструктивних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</w:rPr>
              <w:t>операцій</w:t>
            </w:r>
            <w:proofErr w:type="spellEnd"/>
            <w:r w:rsidRPr="009D6008">
              <w:rPr>
                <w:rFonts w:ascii="Times New Roman" w:hAnsi="Times New Roman"/>
                <w:spacing w:val="-2"/>
                <w:sz w:val="20"/>
                <w:szCs w:val="20"/>
              </w:rPr>
              <w:t>.</w:t>
            </w:r>
            <w:r w:rsidR="0011360A" w:rsidRPr="009D6008">
              <w:rPr>
                <w:rFonts w:ascii="Times New Roman" w:hAnsi="Times New Roman"/>
                <w:spacing w:val="-2"/>
                <w:sz w:val="20"/>
                <w:szCs w:val="20"/>
                <w:lang w:val="uk-UA"/>
              </w:rPr>
              <w:t xml:space="preserve"> </w:t>
            </w:r>
            <w:r w:rsidRPr="009D6008">
              <w:rPr>
                <w:rFonts w:ascii="Times New Roman" w:hAnsi="Times New Roman"/>
                <w:sz w:val="20"/>
                <w:szCs w:val="20"/>
                <w:lang w:val="uk-UA"/>
              </w:rPr>
              <w:t>Організація реабілітації поранених в Україні. Особливості та можливості реабілітаційного лікування у південному регіоні.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D56B36" w14:textId="2C346896" w:rsidR="00BA4AD1" w:rsidRPr="009D6008" w:rsidRDefault="00BA4AD1" w:rsidP="00BA4AD1">
            <w:pPr>
              <w:pStyle w:val="Standard"/>
              <w:widowControl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uk-UA" w:eastAsia="uk-UA"/>
              </w:rPr>
            </w:pPr>
            <w:r w:rsidRPr="009D6008">
              <w:rPr>
                <w:rFonts w:ascii="Times New Roman" w:hAnsi="Times New Roman"/>
                <w:color w:val="000000"/>
                <w:sz w:val="20"/>
                <w:szCs w:val="20"/>
                <w:lang w:val="uk-UA" w:eastAsia="uk-UA"/>
              </w:rPr>
              <w:t>4</w:t>
            </w:r>
          </w:p>
        </w:tc>
      </w:tr>
      <w:tr w:rsidR="009D6008" w:rsidRPr="009D6008" w14:paraId="5EDC012A" w14:textId="77777777" w:rsidTr="009D6008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63F478" w14:textId="77777777" w:rsidR="00BA4AD1" w:rsidRPr="009D6008" w:rsidRDefault="00BA4AD1" w:rsidP="00BA4AD1">
            <w:pPr>
              <w:pStyle w:val="Standard"/>
              <w:widowControl w:val="0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uk-UA" w:eastAsia="uk-UA"/>
              </w:rPr>
            </w:pPr>
            <w:r w:rsidRPr="009D6008">
              <w:rPr>
                <w:rFonts w:ascii="Times New Roman" w:hAnsi="Times New Roman"/>
                <w:color w:val="000000"/>
                <w:sz w:val="20"/>
                <w:szCs w:val="20"/>
                <w:lang w:val="uk-UA" w:eastAsia="uk-UA"/>
              </w:rPr>
              <w:t>15</w:t>
            </w:r>
          </w:p>
        </w:tc>
        <w:tc>
          <w:tcPr>
            <w:tcW w:w="8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A6577D" w14:textId="77777777" w:rsidR="00BA4AD1" w:rsidRPr="009D6008" w:rsidRDefault="00BA4AD1" w:rsidP="00BA4AD1">
            <w:pPr>
              <w:pStyle w:val="Standard"/>
              <w:widowControl w:val="0"/>
              <w:rPr>
                <w:rFonts w:ascii="Times New Roman" w:hAnsi="Times New Roman"/>
                <w:b/>
                <w:bCs/>
                <w:color w:val="FF6D6D"/>
                <w:sz w:val="20"/>
                <w:szCs w:val="20"/>
                <w:lang w:val="uk-UA"/>
              </w:rPr>
            </w:pPr>
            <w:r w:rsidRPr="009D6008">
              <w:rPr>
                <w:rFonts w:ascii="Times New Roman" w:hAnsi="Times New Roman"/>
                <w:b/>
                <w:bCs/>
                <w:sz w:val="20"/>
                <w:szCs w:val="20"/>
              </w:rPr>
              <w:t>Тема</w:t>
            </w:r>
            <w:r w:rsidRPr="009D6008">
              <w:rPr>
                <w:rFonts w:ascii="Times New Roman" w:hAnsi="Times New Roman"/>
                <w:b/>
                <w:bCs/>
                <w:spacing w:val="-5"/>
                <w:sz w:val="20"/>
                <w:szCs w:val="20"/>
              </w:rPr>
              <w:t xml:space="preserve"> </w:t>
            </w:r>
            <w:r w:rsidRPr="009D6008">
              <w:rPr>
                <w:rFonts w:ascii="Times New Roman" w:hAnsi="Times New Roman"/>
                <w:b/>
                <w:bCs/>
                <w:sz w:val="20"/>
                <w:szCs w:val="20"/>
              </w:rPr>
              <w:t>15.</w:t>
            </w:r>
            <w:r w:rsidRPr="009D6008">
              <w:rPr>
                <w:rFonts w:ascii="Times New Roman" w:hAnsi="Times New Roman"/>
                <w:b/>
                <w:bCs/>
                <w:spacing w:val="-2"/>
                <w:sz w:val="20"/>
                <w:szCs w:val="20"/>
              </w:rPr>
              <w:t xml:space="preserve"> </w:t>
            </w:r>
            <w:r w:rsidRPr="009D6008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  <w:lang w:val="uk-UA"/>
              </w:rPr>
              <w:t>Практичне заняття 10.</w:t>
            </w:r>
          </w:p>
          <w:p w14:paraId="4368778E" w14:textId="0E54869E" w:rsidR="00BA4AD1" w:rsidRPr="009D6008" w:rsidRDefault="00BA4AD1" w:rsidP="0011360A">
            <w:pPr>
              <w:pStyle w:val="Standard"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9D6008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Види </w:t>
            </w:r>
            <w:proofErr w:type="spellStart"/>
            <w:r w:rsidRPr="009D6008">
              <w:rPr>
                <w:rFonts w:ascii="Times New Roman" w:hAnsi="Times New Roman"/>
                <w:sz w:val="20"/>
                <w:szCs w:val="20"/>
                <w:lang w:val="uk-UA"/>
              </w:rPr>
              <w:t>екзопротезування</w:t>
            </w:r>
            <w:proofErr w:type="spellEnd"/>
            <w:r w:rsidRPr="009D6008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кінцівок, фізична та соціальна адаптація</w:t>
            </w:r>
            <w:r w:rsidRPr="009D6008">
              <w:rPr>
                <w:rFonts w:ascii="Times New Roman" w:hAnsi="Times New Roman"/>
                <w:spacing w:val="-2"/>
                <w:sz w:val="20"/>
                <w:szCs w:val="20"/>
                <w:lang w:val="uk-UA"/>
              </w:rPr>
              <w:t>.</w:t>
            </w:r>
            <w:r w:rsidR="0011360A" w:rsidRPr="009D6008">
              <w:rPr>
                <w:rFonts w:ascii="Times New Roman" w:hAnsi="Times New Roman"/>
                <w:spacing w:val="-2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9D6008">
              <w:rPr>
                <w:rFonts w:ascii="Times New Roman" w:hAnsi="Times New Roman"/>
                <w:color w:val="000000"/>
                <w:sz w:val="20"/>
                <w:szCs w:val="20"/>
                <w:lang w:val="uk-UA"/>
              </w:rPr>
              <w:t>Екзопротезування</w:t>
            </w:r>
            <w:proofErr w:type="spellEnd"/>
            <w:r w:rsidRPr="009D6008">
              <w:rPr>
                <w:rFonts w:ascii="Times New Roman" w:hAnsi="Times New Roman"/>
                <w:color w:val="000000"/>
                <w:sz w:val="20"/>
                <w:szCs w:val="20"/>
                <w:lang w:val="uk-UA"/>
              </w:rPr>
              <w:t xml:space="preserve">  кінцівок,  види протезів, застосування сучасних технологій у протезуванні. Тренувальні протези та остаточне протезування, фізична та соціальна адаптація поранених після ампутацій кінцівок.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BF66EB" w14:textId="719D0D7E" w:rsidR="00BA4AD1" w:rsidRPr="009D6008" w:rsidRDefault="00BA4AD1" w:rsidP="00BA4AD1">
            <w:pPr>
              <w:pStyle w:val="Standard"/>
              <w:widowControl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uk-UA" w:eastAsia="uk-UA"/>
              </w:rPr>
            </w:pPr>
            <w:r w:rsidRPr="009D6008">
              <w:rPr>
                <w:rFonts w:ascii="Times New Roman" w:hAnsi="Times New Roman"/>
                <w:color w:val="000000"/>
                <w:sz w:val="20"/>
                <w:szCs w:val="20"/>
                <w:lang w:val="uk-UA" w:eastAsia="uk-UA"/>
              </w:rPr>
              <w:t>5</w:t>
            </w:r>
          </w:p>
        </w:tc>
      </w:tr>
      <w:tr w:rsidR="009D6008" w:rsidRPr="009D6008" w14:paraId="526728E4" w14:textId="77777777" w:rsidTr="009D6008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258026" w14:textId="77777777" w:rsidR="00BA4AD1" w:rsidRPr="009D6008" w:rsidRDefault="00BA4AD1" w:rsidP="00BA4AD1">
            <w:pPr>
              <w:pStyle w:val="Standard"/>
              <w:widowControl w:val="0"/>
              <w:jc w:val="both"/>
              <w:rPr>
                <w:rFonts w:ascii="Times New Roman" w:hAnsi="Times New Roman"/>
                <w:bCs/>
                <w:color w:val="000000"/>
                <w:sz w:val="20"/>
                <w:szCs w:val="20"/>
                <w:lang w:val="uk-UA"/>
              </w:rPr>
            </w:pPr>
          </w:p>
        </w:tc>
        <w:tc>
          <w:tcPr>
            <w:tcW w:w="8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B20E1D" w14:textId="77777777" w:rsidR="00BA4AD1" w:rsidRPr="009D6008" w:rsidRDefault="00BA4AD1" w:rsidP="00BA4AD1">
            <w:pPr>
              <w:pStyle w:val="Standard"/>
              <w:widowControl w:val="0"/>
              <w:jc w:val="both"/>
              <w:rPr>
                <w:rFonts w:ascii="Times New Roman" w:hAnsi="Times New Roman"/>
                <w:bCs/>
                <w:color w:val="000000"/>
                <w:sz w:val="20"/>
                <w:szCs w:val="20"/>
                <w:lang w:val="uk-UA" w:eastAsia="uk-UA"/>
              </w:rPr>
            </w:pPr>
            <w:r w:rsidRPr="009D6008">
              <w:rPr>
                <w:rFonts w:ascii="Times New Roman" w:hAnsi="Times New Roman"/>
                <w:bCs/>
                <w:color w:val="000000"/>
                <w:sz w:val="20"/>
                <w:szCs w:val="20"/>
                <w:lang w:val="uk-UA" w:eastAsia="uk-UA"/>
              </w:rPr>
              <w:t>Разом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D46659" w14:textId="77777777" w:rsidR="00BA4AD1" w:rsidRPr="009D6008" w:rsidRDefault="00BA4AD1" w:rsidP="00BA4AD1">
            <w:pPr>
              <w:pStyle w:val="Standard"/>
              <w:widowControl w:val="0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  <w:lang w:val="uk-UA" w:eastAsia="uk-UA"/>
              </w:rPr>
            </w:pPr>
            <w:r w:rsidRPr="009D6008">
              <w:rPr>
                <w:rFonts w:ascii="Times New Roman" w:hAnsi="Times New Roman"/>
                <w:bCs/>
                <w:color w:val="000000"/>
                <w:sz w:val="20"/>
                <w:szCs w:val="20"/>
                <w:lang w:val="uk-UA" w:eastAsia="uk-UA"/>
              </w:rPr>
              <w:t>54</w:t>
            </w:r>
          </w:p>
        </w:tc>
      </w:tr>
    </w:tbl>
    <w:p w14:paraId="4C86A668" w14:textId="77777777" w:rsidR="003A7141" w:rsidRPr="009D6008" w:rsidRDefault="003A7141" w:rsidP="00BA4AD1">
      <w:pPr>
        <w:rPr>
          <w:sz w:val="20"/>
          <w:szCs w:val="20"/>
        </w:rPr>
      </w:pPr>
    </w:p>
    <w:sectPr w:rsidR="003A7141" w:rsidRPr="009D6008" w:rsidSect="009D6008">
      <w:pgSz w:w="11906" w:h="16838"/>
      <w:pgMar w:top="908" w:right="1440" w:bottom="34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B0604020202020204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4AD1"/>
    <w:rsid w:val="0011360A"/>
    <w:rsid w:val="001F3B06"/>
    <w:rsid w:val="0020001B"/>
    <w:rsid w:val="003A7141"/>
    <w:rsid w:val="005E4F99"/>
    <w:rsid w:val="007F4A47"/>
    <w:rsid w:val="009D6008"/>
    <w:rsid w:val="00A32A85"/>
    <w:rsid w:val="00BA4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9D5D455"/>
  <w15:chartTrackingRefBased/>
  <w15:docId w15:val="{32FD93DB-3FBC-1F44-9C5E-DC10D2731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U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4AD1"/>
    <w:pPr>
      <w:suppressAutoHyphens/>
      <w:autoSpaceDN w:val="0"/>
      <w:textAlignment w:val="baseline"/>
    </w:pPr>
    <w:rPr>
      <w:rFonts w:ascii="Liberation Serif" w:eastAsia="NSimSun" w:hAnsi="Liberation Serif" w:cs="Arial"/>
      <w:kern w:val="3"/>
      <w:lang w:val="ru-RU" w:eastAsia="zh-CN" w:bidi="hi-IN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BA4AD1"/>
    <w:pPr>
      <w:keepNext/>
      <w:keepLines/>
      <w:suppressAutoHyphens w:val="0"/>
      <w:autoSpaceDN/>
      <w:spacing w:before="360" w:after="80"/>
      <w:textAlignment w:val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ru-UA" w:eastAsia="en-US" w:bidi="ar-SA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A4AD1"/>
    <w:pPr>
      <w:keepNext/>
      <w:keepLines/>
      <w:suppressAutoHyphens w:val="0"/>
      <w:autoSpaceDN/>
      <w:spacing w:before="160" w:after="80"/>
      <w:textAlignment w:val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ru-UA" w:eastAsia="en-US" w:bidi="ar-SA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A4AD1"/>
    <w:pPr>
      <w:keepNext/>
      <w:keepLines/>
      <w:suppressAutoHyphens w:val="0"/>
      <w:autoSpaceDN/>
      <w:spacing w:before="160" w:after="80"/>
      <w:textAlignment w:val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ru-UA" w:eastAsia="en-US" w:bidi="ar-SA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A4AD1"/>
    <w:pPr>
      <w:keepNext/>
      <w:keepLines/>
      <w:suppressAutoHyphens w:val="0"/>
      <w:autoSpaceDN/>
      <w:spacing w:before="80" w:after="40"/>
      <w:textAlignment w:val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val="ru-UA" w:eastAsia="en-US" w:bidi="ar-SA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A4AD1"/>
    <w:pPr>
      <w:keepNext/>
      <w:keepLines/>
      <w:suppressAutoHyphens w:val="0"/>
      <w:autoSpaceDN/>
      <w:spacing w:before="80" w:after="40"/>
      <w:textAlignment w:val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val="ru-UA" w:eastAsia="en-US" w:bidi="ar-SA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A4AD1"/>
    <w:pPr>
      <w:keepNext/>
      <w:keepLines/>
      <w:suppressAutoHyphens w:val="0"/>
      <w:autoSpaceDN/>
      <w:spacing w:before="40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ru-UA" w:eastAsia="en-US" w:bidi="ar-SA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A4AD1"/>
    <w:pPr>
      <w:keepNext/>
      <w:keepLines/>
      <w:suppressAutoHyphens w:val="0"/>
      <w:autoSpaceDN/>
      <w:spacing w:before="40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ru-UA" w:eastAsia="en-US" w:bidi="ar-SA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A4AD1"/>
    <w:pPr>
      <w:keepNext/>
      <w:keepLines/>
      <w:suppressAutoHyphens w:val="0"/>
      <w:autoSpaceDN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ru-UA" w:eastAsia="en-US" w:bidi="ar-SA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A4AD1"/>
    <w:pPr>
      <w:keepNext/>
      <w:keepLines/>
      <w:suppressAutoHyphens w:val="0"/>
      <w:autoSpaceDN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ru-UA" w:eastAsia="en-US" w:bidi="ar-SA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A4AD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A4AD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A4AD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A4AD1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A4AD1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A4AD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BA4AD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BA4AD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BA4AD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A4AD1"/>
    <w:pPr>
      <w:suppressAutoHyphens w:val="0"/>
      <w:autoSpaceDN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ru-UA" w:eastAsia="en-US" w:bidi="ar-SA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BA4A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A4AD1"/>
    <w:pPr>
      <w:numPr>
        <w:ilvl w:val="1"/>
      </w:numPr>
      <w:suppressAutoHyphens w:val="0"/>
      <w:autoSpaceDN/>
      <w:spacing w:after="160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ru-UA" w:eastAsia="en-US" w:bidi="ar-SA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BA4A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BA4AD1"/>
    <w:pPr>
      <w:suppressAutoHyphens w:val="0"/>
      <w:autoSpaceDN/>
      <w:spacing w:before="160" w:after="160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ru-UA" w:eastAsia="en-US" w:bidi="ar-SA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BA4AD1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BA4AD1"/>
    <w:pPr>
      <w:suppressAutoHyphens w:val="0"/>
      <w:autoSpaceDN/>
      <w:ind w:left="720"/>
      <w:contextualSpacing/>
      <w:textAlignment w:val="auto"/>
    </w:pPr>
    <w:rPr>
      <w:rFonts w:asciiTheme="minorHAnsi" w:eastAsiaTheme="minorHAnsi" w:hAnsiTheme="minorHAnsi" w:cstheme="minorBidi"/>
      <w:kern w:val="2"/>
      <w:lang w:val="ru-UA" w:eastAsia="en-US" w:bidi="ar-SA"/>
      <w14:ligatures w14:val="standardContextual"/>
    </w:rPr>
  </w:style>
  <w:style w:type="character" w:styleId="a8">
    <w:name w:val="Intense Emphasis"/>
    <w:basedOn w:val="a0"/>
    <w:uiPriority w:val="21"/>
    <w:qFormat/>
    <w:rsid w:val="00BA4AD1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BA4AD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autoSpaceDN/>
      <w:spacing w:before="360" w:after="360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val="ru-UA" w:eastAsia="en-US" w:bidi="ar-SA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BA4AD1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BA4AD1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BA4AD1"/>
    <w:pPr>
      <w:suppressAutoHyphens/>
      <w:autoSpaceDN w:val="0"/>
      <w:textAlignment w:val="baseline"/>
    </w:pPr>
    <w:rPr>
      <w:rFonts w:ascii="Liberation Serif" w:eastAsia="NSimSun" w:hAnsi="Liberation Serif" w:cs="Arial"/>
      <w:kern w:val="3"/>
      <w:lang w:val="ru-RU" w:eastAsia="zh-CN" w:bidi="hi-IN"/>
      <w14:ligatures w14:val="none"/>
    </w:rPr>
  </w:style>
  <w:style w:type="paragraph" w:customStyle="1" w:styleId="Textbody">
    <w:name w:val="Text body"/>
    <w:basedOn w:val="Standard"/>
    <w:rsid w:val="00BA4AD1"/>
    <w:pPr>
      <w:spacing w:after="140" w:line="276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598</Words>
  <Characters>3411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cp:lastPrinted>2025-08-27T15:34:00Z</cp:lastPrinted>
  <dcterms:created xsi:type="dcterms:W3CDTF">2025-08-27T15:32:00Z</dcterms:created>
  <dcterms:modified xsi:type="dcterms:W3CDTF">2025-08-27T15:57:00Z</dcterms:modified>
</cp:coreProperties>
</file>