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C09A2" w14:textId="77777777" w:rsidR="000D43DB" w:rsidRPr="00635A81" w:rsidRDefault="000D43DB" w:rsidP="000D43DB">
      <w:pPr>
        <w:widowControl w:val="0"/>
        <w:spacing w:line="360" w:lineRule="auto"/>
        <w:jc w:val="center"/>
        <w:outlineLvl w:val="0"/>
        <w:rPr>
          <w:b/>
          <w:snapToGrid w:val="0"/>
          <w:color w:val="000000" w:themeColor="text1"/>
          <w:sz w:val="28"/>
          <w:szCs w:val="28"/>
          <w:lang w:val="uk-UA"/>
        </w:rPr>
      </w:pPr>
      <w:r w:rsidRPr="00635A81">
        <w:rPr>
          <w:b/>
          <w:color w:val="000000" w:themeColor="text1"/>
          <w:sz w:val="28"/>
          <w:szCs w:val="28"/>
          <w:lang w:val="uk-UA"/>
        </w:rPr>
        <w:t>МІНІСТЕРСТВО ОХОРОНИ ЗДОРОВ</w:t>
      </w:r>
      <w:r w:rsidRPr="00635A81">
        <w:rPr>
          <w:b/>
          <w:snapToGrid w:val="0"/>
          <w:color w:val="000000" w:themeColor="text1"/>
          <w:sz w:val="28"/>
          <w:szCs w:val="28"/>
          <w:lang w:val="uk-UA"/>
        </w:rPr>
        <w:t>'Я УКРАЇНИ</w:t>
      </w:r>
    </w:p>
    <w:p w14:paraId="148A6398" w14:textId="77777777" w:rsidR="000D43DB" w:rsidRPr="00635A81" w:rsidRDefault="000D43DB" w:rsidP="000D43DB">
      <w:pPr>
        <w:widowControl w:val="0"/>
        <w:spacing w:line="360" w:lineRule="auto"/>
        <w:jc w:val="center"/>
        <w:outlineLvl w:val="0"/>
        <w:rPr>
          <w:b/>
          <w:color w:val="000000" w:themeColor="text1"/>
          <w:sz w:val="28"/>
          <w:szCs w:val="28"/>
          <w:lang w:val="uk-UA"/>
        </w:rPr>
      </w:pPr>
      <w:r w:rsidRPr="00635A81">
        <w:rPr>
          <w:b/>
          <w:color w:val="000000" w:themeColor="text1"/>
          <w:sz w:val="28"/>
          <w:szCs w:val="28"/>
          <w:lang w:val="uk-UA"/>
        </w:rPr>
        <w:t>ОДЕСЬКИЙ НАЦІОНАЛЬНИЙ МЕДИЧНИЙ УНІВЕРСИТЕТ</w:t>
      </w:r>
    </w:p>
    <w:p w14:paraId="19E98A41" w14:textId="77777777" w:rsidR="00B313E4" w:rsidRPr="008414BC" w:rsidRDefault="00B313E4" w:rsidP="00B313E4">
      <w:pPr>
        <w:pStyle w:val="Textbody"/>
        <w:jc w:val="center"/>
        <w:rPr>
          <w:rFonts w:ascii="Times New Roman" w:hAnsi="Times New Roman"/>
          <w:sz w:val="28"/>
          <w:szCs w:val="28"/>
          <w:lang w:val="uk-UA"/>
        </w:rPr>
      </w:pPr>
      <w:r w:rsidRPr="008414BC">
        <w:rPr>
          <w:rFonts w:ascii="Times New Roman" w:hAnsi="Times New Roman"/>
          <w:sz w:val="28"/>
          <w:szCs w:val="28"/>
          <w:lang w:val="uk-UA"/>
        </w:rPr>
        <w:t>Кафедра онкології, реконструктивної хірургії, радіології та радіаційної медицини</w:t>
      </w:r>
    </w:p>
    <w:p w14:paraId="67ED7CE8" w14:textId="77777777" w:rsidR="000D43DB" w:rsidRPr="00635A81" w:rsidRDefault="000D43DB" w:rsidP="000D43DB">
      <w:pPr>
        <w:pStyle w:val="3"/>
        <w:jc w:val="left"/>
        <w:rPr>
          <w:color w:val="000000" w:themeColor="text1"/>
          <w:sz w:val="28"/>
          <w:szCs w:val="28"/>
        </w:rPr>
      </w:pPr>
    </w:p>
    <w:p w14:paraId="1CDDBA62" w14:textId="77777777" w:rsidR="000D43DB" w:rsidRPr="00635A81" w:rsidRDefault="000D43DB" w:rsidP="000D43DB">
      <w:pPr>
        <w:pStyle w:val="3"/>
        <w:ind w:firstLine="708"/>
        <w:jc w:val="right"/>
        <w:rPr>
          <w:color w:val="000000" w:themeColor="text1"/>
          <w:sz w:val="28"/>
          <w:szCs w:val="28"/>
        </w:rPr>
      </w:pPr>
      <w:r w:rsidRPr="00635A81">
        <w:rPr>
          <w:color w:val="000000" w:themeColor="text1"/>
          <w:sz w:val="28"/>
          <w:szCs w:val="28"/>
        </w:rPr>
        <w:t xml:space="preserve">      </w:t>
      </w:r>
    </w:p>
    <w:p w14:paraId="0143FCE0" w14:textId="77777777" w:rsidR="000D43DB" w:rsidRPr="00B313E4" w:rsidRDefault="000D43DB" w:rsidP="000D43DB">
      <w:pPr>
        <w:pStyle w:val="a5"/>
        <w:widowControl w:val="0"/>
        <w:ind w:left="4678"/>
        <w:rPr>
          <w:b/>
          <w:bCs/>
          <w:i/>
          <w:color w:val="000000" w:themeColor="text1"/>
          <w:sz w:val="24"/>
          <w:szCs w:val="24"/>
          <w:lang w:val="uk-UA"/>
        </w:rPr>
      </w:pPr>
      <w:r w:rsidRPr="00B313E4">
        <w:rPr>
          <w:b/>
          <w:bCs/>
          <w:i/>
          <w:color w:val="000000" w:themeColor="text1"/>
          <w:sz w:val="24"/>
          <w:szCs w:val="24"/>
          <w:lang w:val="uk-UA"/>
        </w:rPr>
        <w:t>«</w:t>
      </w:r>
      <w:r w:rsidRPr="00B313E4">
        <w:rPr>
          <w:b/>
          <w:bCs/>
          <w:color w:val="000000" w:themeColor="text1"/>
          <w:sz w:val="24"/>
          <w:szCs w:val="24"/>
          <w:lang w:val="uk-UA"/>
        </w:rPr>
        <w:t>ЗАТВЕРДЖУЮ</w:t>
      </w:r>
      <w:r w:rsidRPr="00B313E4">
        <w:rPr>
          <w:b/>
          <w:bCs/>
          <w:i/>
          <w:color w:val="000000" w:themeColor="text1"/>
          <w:sz w:val="24"/>
          <w:szCs w:val="24"/>
          <w:lang w:val="uk-UA"/>
        </w:rPr>
        <w:t>»</w:t>
      </w:r>
    </w:p>
    <w:p w14:paraId="2848C47D" w14:textId="77777777" w:rsidR="000D43DB" w:rsidRPr="00B313E4" w:rsidRDefault="000D43DB" w:rsidP="000D43DB">
      <w:pPr>
        <w:pStyle w:val="8"/>
        <w:widowControl w:val="0"/>
        <w:spacing w:before="0"/>
        <w:ind w:left="4678"/>
        <w:rPr>
          <w:rFonts w:ascii="Times New Roman" w:hAnsi="Times New Roman" w:cs="Times New Roman"/>
          <w:i/>
          <w:color w:val="000000" w:themeColor="text1"/>
          <w:sz w:val="24"/>
          <w:szCs w:val="24"/>
          <w:lang w:val="uk-UA"/>
        </w:rPr>
      </w:pPr>
      <w:r w:rsidRPr="00B313E4">
        <w:rPr>
          <w:rFonts w:ascii="Times New Roman" w:hAnsi="Times New Roman" w:cs="Times New Roman"/>
          <w:color w:val="000000" w:themeColor="text1"/>
          <w:sz w:val="24"/>
          <w:szCs w:val="24"/>
          <w:lang w:val="uk-UA"/>
        </w:rPr>
        <w:t>Проректор з науково-педагогічної роботи</w:t>
      </w:r>
    </w:p>
    <w:p w14:paraId="0AA6C236" w14:textId="77777777" w:rsidR="000D43DB" w:rsidRPr="00B313E4" w:rsidRDefault="000D43DB" w:rsidP="000D43DB">
      <w:pPr>
        <w:pStyle w:val="8"/>
        <w:widowControl w:val="0"/>
        <w:spacing w:before="0"/>
        <w:ind w:left="4678"/>
        <w:rPr>
          <w:rFonts w:ascii="Times New Roman" w:hAnsi="Times New Roman" w:cs="Times New Roman"/>
          <w:i/>
          <w:color w:val="000000" w:themeColor="text1"/>
          <w:sz w:val="24"/>
          <w:szCs w:val="24"/>
          <w:lang w:val="uk-UA"/>
        </w:rPr>
      </w:pPr>
    </w:p>
    <w:p w14:paraId="3A754595" w14:textId="77777777" w:rsidR="000D43DB" w:rsidRPr="00B313E4" w:rsidRDefault="000D43DB" w:rsidP="000D43DB">
      <w:pPr>
        <w:pStyle w:val="8"/>
        <w:widowControl w:val="0"/>
        <w:spacing w:before="0"/>
        <w:ind w:left="4678"/>
        <w:rPr>
          <w:rFonts w:ascii="Times New Roman" w:hAnsi="Times New Roman" w:cs="Times New Roman"/>
          <w:i/>
          <w:color w:val="000000" w:themeColor="text1"/>
          <w:sz w:val="24"/>
          <w:szCs w:val="24"/>
          <w:lang w:val="uk-UA"/>
        </w:rPr>
      </w:pPr>
      <w:r w:rsidRPr="00B313E4">
        <w:rPr>
          <w:rFonts w:ascii="Times New Roman" w:hAnsi="Times New Roman" w:cs="Times New Roman"/>
          <w:color w:val="000000" w:themeColor="text1"/>
          <w:sz w:val="24"/>
          <w:szCs w:val="24"/>
          <w:lang w:val="uk-UA"/>
        </w:rPr>
        <w:t>__________________</w:t>
      </w:r>
      <w:r w:rsidRPr="00B313E4">
        <w:rPr>
          <w:rFonts w:ascii="Times New Roman" w:eastAsiaTheme="minorEastAsia" w:hAnsi="Times New Roman" w:cs="Times New Roman"/>
          <w:color w:val="000000" w:themeColor="text1"/>
          <w:sz w:val="24"/>
          <w:szCs w:val="24"/>
          <w:lang w:val="uk-UA" w:eastAsia="zh-CN"/>
        </w:rPr>
        <w:t>Едуард БУРЯЧКІВСЬКИЙ</w:t>
      </w:r>
    </w:p>
    <w:p w14:paraId="3FFB2A8D" w14:textId="77777777" w:rsidR="000D43DB" w:rsidRPr="00B313E4" w:rsidRDefault="000D43DB" w:rsidP="000D43DB">
      <w:pPr>
        <w:pStyle w:val="a3"/>
        <w:widowControl w:val="0"/>
        <w:spacing w:after="0"/>
        <w:ind w:left="4678"/>
        <w:rPr>
          <w:color w:val="000000" w:themeColor="text1"/>
          <w:sz w:val="24"/>
          <w:szCs w:val="24"/>
          <w:lang w:val="uk-UA"/>
        </w:rPr>
      </w:pPr>
    </w:p>
    <w:p w14:paraId="00ABCE54" w14:textId="3BFC8EA0" w:rsidR="000D43DB" w:rsidRPr="00B313E4" w:rsidRDefault="00B313E4" w:rsidP="000D43DB">
      <w:pPr>
        <w:pStyle w:val="3"/>
        <w:ind w:left="4536"/>
        <w:jc w:val="left"/>
        <w:rPr>
          <w:b/>
          <w:bCs/>
          <w:color w:val="000000" w:themeColor="text1"/>
          <w:sz w:val="24"/>
          <w:szCs w:val="24"/>
        </w:rPr>
      </w:pPr>
      <w:r w:rsidRPr="00B313E4">
        <w:rPr>
          <w:sz w:val="24"/>
          <w:szCs w:val="24"/>
        </w:rPr>
        <w:t>«__» __________ 2025 року</w:t>
      </w:r>
    </w:p>
    <w:p w14:paraId="5A170C22" w14:textId="77777777" w:rsidR="000D43DB" w:rsidRDefault="000D43DB" w:rsidP="000D43DB">
      <w:pPr>
        <w:pStyle w:val="3"/>
        <w:rPr>
          <w:b/>
          <w:bCs/>
          <w:color w:val="000000" w:themeColor="text1"/>
          <w:sz w:val="24"/>
          <w:szCs w:val="24"/>
        </w:rPr>
      </w:pPr>
    </w:p>
    <w:p w14:paraId="4292979A" w14:textId="77777777" w:rsidR="00B313E4" w:rsidRDefault="00B313E4" w:rsidP="00B313E4">
      <w:pPr>
        <w:rPr>
          <w:lang w:val="uk-UA"/>
        </w:rPr>
      </w:pPr>
    </w:p>
    <w:p w14:paraId="7424B6C0" w14:textId="77777777" w:rsidR="00B313E4" w:rsidRPr="00B313E4" w:rsidRDefault="00B313E4" w:rsidP="00B313E4">
      <w:pPr>
        <w:rPr>
          <w:lang w:val="uk-UA"/>
        </w:rPr>
      </w:pPr>
    </w:p>
    <w:p w14:paraId="41396738" w14:textId="77777777" w:rsidR="000D43DB" w:rsidRPr="003A7B2C" w:rsidRDefault="000D43DB" w:rsidP="000D43DB">
      <w:pPr>
        <w:pStyle w:val="3"/>
        <w:rPr>
          <w:b/>
          <w:bCs/>
          <w:color w:val="000000" w:themeColor="text1"/>
          <w:sz w:val="28"/>
          <w:szCs w:val="28"/>
        </w:rPr>
      </w:pPr>
    </w:p>
    <w:p w14:paraId="52399FBE" w14:textId="77777777" w:rsidR="000D43DB" w:rsidRPr="00635A81" w:rsidRDefault="000D43DB" w:rsidP="000D43DB">
      <w:pPr>
        <w:pStyle w:val="3"/>
        <w:rPr>
          <w:b/>
          <w:bCs/>
          <w:color w:val="000000" w:themeColor="text1"/>
          <w:sz w:val="32"/>
          <w:szCs w:val="32"/>
        </w:rPr>
      </w:pPr>
      <w:r w:rsidRPr="00635A81">
        <w:rPr>
          <w:b/>
          <w:bCs/>
          <w:color w:val="000000" w:themeColor="text1"/>
          <w:sz w:val="32"/>
          <w:szCs w:val="32"/>
        </w:rPr>
        <w:t>Р О Б О Ч А   П Р О Г Р А М А</w:t>
      </w:r>
    </w:p>
    <w:p w14:paraId="07B2120B" w14:textId="77777777" w:rsidR="000D43DB" w:rsidRPr="00635A81" w:rsidRDefault="000D43DB" w:rsidP="000D43DB">
      <w:pPr>
        <w:widowControl w:val="0"/>
        <w:spacing w:line="360" w:lineRule="auto"/>
        <w:jc w:val="center"/>
        <w:outlineLvl w:val="0"/>
        <w:rPr>
          <w:b/>
          <w:bCs/>
          <w:color w:val="000000" w:themeColor="text1"/>
          <w:sz w:val="32"/>
          <w:szCs w:val="32"/>
          <w:lang w:val="uk-UA"/>
        </w:rPr>
      </w:pPr>
      <w:r w:rsidRPr="00635A81">
        <w:rPr>
          <w:b/>
          <w:bCs/>
          <w:color w:val="000000" w:themeColor="text1"/>
          <w:sz w:val="32"/>
          <w:szCs w:val="32"/>
          <w:lang w:val="uk-UA"/>
        </w:rPr>
        <w:t>НАВЧАЛЬНОЇ ДИСЦИПЛІНИ «ОНКОЛОГІЯ»</w:t>
      </w:r>
    </w:p>
    <w:p w14:paraId="556AF78D" w14:textId="77777777" w:rsidR="000D43DB" w:rsidRPr="00635A81" w:rsidRDefault="000D43DB" w:rsidP="000D43DB">
      <w:pPr>
        <w:widowControl w:val="0"/>
        <w:spacing w:line="360" w:lineRule="auto"/>
        <w:jc w:val="center"/>
        <w:outlineLvl w:val="0"/>
        <w:rPr>
          <w:b/>
          <w:bCs/>
          <w:color w:val="000000" w:themeColor="text1"/>
          <w:sz w:val="28"/>
          <w:szCs w:val="28"/>
          <w:lang w:val="uk-UA"/>
        </w:rPr>
      </w:pPr>
      <w:r w:rsidRPr="00635A81">
        <w:rPr>
          <w:b/>
          <w:bCs/>
          <w:color w:val="000000" w:themeColor="text1"/>
          <w:sz w:val="28"/>
          <w:szCs w:val="28"/>
          <w:lang w:val="uk-UA"/>
        </w:rPr>
        <w:t>«</w:t>
      </w:r>
      <w:r w:rsidRPr="00635A81">
        <w:rPr>
          <w:b/>
          <w:color w:val="000000" w:themeColor="text1"/>
          <w:sz w:val="28"/>
          <w:szCs w:val="28"/>
          <w:lang w:val="uk-UA"/>
        </w:rPr>
        <w:t>Предпухлинні захворювання різних локалізацій</w:t>
      </w:r>
      <w:r w:rsidRPr="00635A81">
        <w:rPr>
          <w:b/>
          <w:bCs/>
          <w:color w:val="000000" w:themeColor="text1"/>
          <w:sz w:val="28"/>
          <w:szCs w:val="28"/>
          <w:lang w:val="uk-UA"/>
        </w:rPr>
        <w:t>»</w:t>
      </w:r>
    </w:p>
    <w:p w14:paraId="03A7C7F9" w14:textId="77777777" w:rsidR="000D43DB" w:rsidRPr="00635A81" w:rsidRDefault="000D43DB" w:rsidP="000D43DB">
      <w:pPr>
        <w:spacing w:line="360" w:lineRule="auto"/>
        <w:jc w:val="both"/>
        <w:rPr>
          <w:color w:val="000000" w:themeColor="text1"/>
          <w:sz w:val="28"/>
          <w:szCs w:val="28"/>
        </w:rPr>
      </w:pPr>
      <w:r w:rsidRPr="00635A81">
        <w:rPr>
          <w:b/>
          <w:color w:val="000000" w:themeColor="text1"/>
          <w:sz w:val="28"/>
          <w:szCs w:val="28"/>
        </w:rPr>
        <w:t>Рівень вищої освіти:</w:t>
      </w:r>
      <w:r w:rsidRPr="00635A81">
        <w:rPr>
          <w:color w:val="000000" w:themeColor="text1"/>
          <w:sz w:val="28"/>
          <w:szCs w:val="28"/>
        </w:rPr>
        <w:t xml:space="preserve"> другий (магістерський)</w:t>
      </w:r>
    </w:p>
    <w:p w14:paraId="56AF5693" w14:textId="77777777" w:rsidR="000D43DB" w:rsidRPr="00635A81" w:rsidRDefault="000D43DB" w:rsidP="000D43DB">
      <w:pPr>
        <w:spacing w:line="360" w:lineRule="auto"/>
        <w:jc w:val="both"/>
        <w:rPr>
          <w:color w:val="000000" w:themeColor="text1"/>
          <w:sz w:val="28"/>
          <w:szCs w:val="28"/>
        </w:rPr>
      </w:pPr>
      <w:r w:rsidRPr="00635A81">
        <w:rPr>
          <w:b/>
          <w:color w:val="000000" w:themeColor="text1"/>
          <w:sz w:val="28"/>
          <w:szCs w:val="28"/>
        </w:rPr>
        <w:t>Галузь знань</w:t>
      </w:r>
      <w:r w:rsidRPr="00635A81">
        <w:rPr>
          <w:color w:val="000000" w:themeColor="text1"/>
          <w:sz w:val="28"/>
          <w:szCs w:val="28"/>
        </w:rPr>
        <w:t xml:space="preserve">: 22 «Охорона здоров’я» </w:t>
      </w:r>
    </w:p>
    <w:p w14:paraId="1F992B4F" w14:textId="77777777" w:rsidR="000D43DB" w:rsidRPr="00635A81" w:rsidRDefault="000D43DB" w:rsidP="000D43DB">
      <w:pPr>
        <w:spacing w:line="360" w:lineRule="auto"/>
        <w:jc w:val="both"/>
        <w:rPr>
          <w:color w:val="000000" w:themeColor="text1"/>
          <w:sz w:val="28"/>
          <w:szCs w:val="28"/>
        </w:rPr>
      </w:pPr>
      <w:r w:rsidRPr="00635A81">
        <w:rPr>
          <w:b/>
          <w:color w:val="000000" w:themeColor="text1"/>
          <w:sz w:val="28"/>
          <w:szCs w:val="28"/>
        </w:rPr>
        <w:t>Спеціальність:</w:t>
      </w:r>
      <w:r w:rsidRPr="00635A81">
        <w:rPr>
          <w:color w:val="000000" w:themeColor="text1"/>
          <w:sz w:val="28"/>
          <w:szCs w:val="28"/>
        </w:rPr>
        <w:t xml:space="preserve"> </w:t>
      </w:r>
      <w:r w:rsidRPr="00635A81">
        <w:rPr>
          <w:color w:val="000000" w:themeColor="text1"/>
          <w:sz w:val="28"/>
          <w:szCs w:val="28"/>
          <w:lang w:val="uk-UA"/>
        </w:rPr>
        <w:t xml:space="preserve">222 «Медицина» </w:t>
      </w:r>
    </w:p>
    <w:p w14:paraId="521F2A5F" w14:textId="77777777" w:rsidR="000D43DB" w:rsidRPr="00635A81" w:rsidRDefault="000D43DB" w:rsidP="000D43DB">
      <w:pPr>
        <w:spacing w:line="360" w:lineRule="auto"/>
        <w:jc w:val="both"/>
        <w:rPr>
          <w:color w:val="000000" w:themeColor="text1"/>
          <w:sz w:val="28"/>
          <w:szCs w:val="28"/>
        </w:rPr>
      </w:pPr>
      <w:r w:rsidRPr="00635A81">
        <w:rPr>
          <w:b/>
          <w:color w:val="000000" w:themeColor="text1"/>
          <w:sz w:val="28"/>
          <w:szCs w:val="28"/>
        </w:rPr>
        <w:t>Освітньо-професійна програма:</w:t>
      </w:r>
      <w:r w:rsidRPr="00635A81">
        <w:rPr>
          <w:color w:val="000000" w:themeColor="text1"/>
          <w:sz w:val="28"/>
          <w:szCs w:val="28"/>
        </w:rPr>
        <w:t xml:space="preserve"> </w:t>
      </w:r>
      <w:r w:rsidRPr="00635A81">
        <w:rPr>
          <w:color w:val="000000" w:themeColor="text1"/>
          <w:sz w:val="28"/>
          <w:szCs w:val="28"/>
          <w:lang w:val="uk-UA"/>
        </w:rPr>
        <w:t>«Медицина»</w:t>
      </w:r>
      <w:r w:rsidRPr="00635A81">
        <w:rPr>
          <w:color w:val="000000" w:themeColor="text1"/>
          <w:sz w:val="28"/>
          <w:szCs w:val="28"/>
        </w:rPr>
        <w:t xml:space="preserve">                                                                                             </w:t>
      </w:r>
    </w:p>
    <w:p w14:paraId="10A972F4" w14:textId="77777777" w:rsidR="000D43DB" w:rsidRPr="00635A81" w:rsidRDefault="000D43DB" w:rsidP="000D43DB">
      <w:pPr>
        <w:pStyle w:val="aa"/>
        <w:tabs>
          <w:tab w:val="clear" w:pos="4677"/>
        </w:tabs>
        <w:spacing w:line="360" w:lineRule="auto"/>
        <w:jc w:val="both"/>
        <w:rPr>
          <w:rFonts w:ascii="Times New Roman" w:hAnsi="Times New Roman"/>
          <w:color w:val="000000" w:themeColor="text1"/>
          <w:sz w:val="28"/>
          <w:szCs w:val="28"/>
          <w:lang w:val="uk-UA"/>
        </w:rPr>
      </w:pPr>
    </w:p>
    <w:p w14:paraId="4FABB875" w14:textId="77777777" w:rsidR="000D43DB" w:rsidRPr="00635A81" w:rsidRDefault="000D43DB" w:rsidP="000D43DB">
      <w:pPr>
        <w:pStyle w:val="aa"/>
        <w:tabs>
          <w:tab w:val="clear" w:pos="4677"/>
        </w:tabs>
        <w:spacing w:line="360" w:lineRule="auto"/>
        <w:jc w:val="both"/>
        <w:rPr>
          <w:rFonts w:ascii="Times New Roman" w:hAnsi="Times New Roman"/>
          <w:color w:val="000000" w:themeColor="text1"/>
          <w:sz w:val="28"/>
          <w:szCs w:val="28"/>
          <w:lang w:val="uk-UA"/>
        </w:rPr>
      </w:pPr>
    </w:p>
    <w:p w14:paraId="09D034BA" w14:textId="77777777" w:rsidR="000D43DB" w:rsidRPr="00635A81" w:rsidRDefault="000D43DB" w:rsidP="000D43DB">
      <w:pPr>
        <w:pStyle w:val="aa"/>
        <w:tabs>
          <w:tab w:val="clear" w:pos="4677"/>
        </w:tabs>
        <w:spacing w:line="360" w:lineRule="auto"/>
        <w:jc w:val="both"/>
        <w:rPr>
          <w:rFonts w:ascii="Times New Roman" w:hAnsi="Times New Roman"/>
          <w:color w:val="000000" w:themeColor="text1"/>
          <w:sz w:val="28"/>
          <w:szCs w:val="28"/>
          <w:lang w:val="uk-UA"/>
        </w:rPr>
      </w:pPr>
    </w:p>
    <w:p w14:paraId="13837D58" w14:textId="77777777" w:rsidR="000D43DB" w:rsidRPr="00635A81" w:rsidRDefault="000D43DB" w:rsidP="000D43DB">
      <w:pPr>
        <w:pStyle w:val="aa"/>
        <w:tabs>
          <w:tab w:val="clear" w:pos="4677"/>
        </w:tabs>
        <w:spacing w:line="360" w:lineRule="auto"/>
        <w:jc w:val="both"/>
        <w:rPr>
          <w:rFonts w:ascii="Times New Roman" w:hAnsi="Times New Roman"/>
          <w:color w:val="000000" w:themeColor="text1"/>
          <w:sz w:val="28"/>
          <w:szCs w:val="28"/>
          <w:lang w:val="uk-UA"/>
        </w:rPr>
      </w:pPr>
    </w:p>
    <w:p w14:paraId="366C4E2B" w14:textId="77777777" w:rsidR="000D43DB" w:rsidRPr="00635A81" w:rsidRDefault="000D43DB" w:rsidP="000D43DB">
      <w:pPr>
        <w:pStyle w:val="aa"/>
        <w:tabs>
          <w:tab w:val="clear" w:pos="4677"/>
        </w:tabs>
        <w:spacing w:line="360" w:lineRule="auto"/>
        <w:jc w:val="both"/>
        <w:rPr>
          <w:rFonts w:ascii="Times New Roman" w:hAnsi="Times New Roman"/>
          <w:color w:val="000000" w:themeColor="text1"/>
          <w:sz w:val="28"/>
          <w:szCs w:val="28"/>
          <w:lang w:val="uk-UA"/>
        </w:rPr>
      </w:pPr>
    </w:p>
    <w:p w14:paraId="73FFA01C" w14:textId="77777777" w:rsidR="000D43DB" w:rsidRPr="00635A81" w:rsidRDefault="000D43DB" w:rsidP="000D43DB">
      <w:pPr>
        <w:pStyle w:val="aa"/>
        <w:tabs>
          <w:tab w:val="clear" w:pos="4677"/>
        </w:tabs>
        <w:spacing w:line="360" w:lineRule="auto"/>
        <w:jc w:val="both"/>
        <w:rPr>
          <w:rFonts w:ascii="Times New Roman" w:hAnsi="Times New Roman"/>
          <w:color w:val="000000" w:themeColor="text1"/>
          <w:sz w:val="28"/>
          <w:szCs w:val="28"/>
          <w:lang w:val="uk-UA"/>
        </w:rPr>
      </w:pPr>
    </w:p>
    <w:p w14:paraId="30AE3FDE" w14:textId="77777777" w:rsidR="000D43DB" w:rsidRDefault="000D43DB" w:rsidP="000D43DB">
      <w:pPr>
        <w:pStyle w:val="aa"/>
        <w:tabs>
          <w:tab w:val="clear" w:pos="4677"/>
        </w:tabs>
        <w:spacing w:line="360" w:lineRule="auto"/>
        <w:jc w:val="both"/>
        <w:rPr>
          <w:rFonts w:ascii="Times New Roman" w:hAnsi="Times New Roman"/>
          <w:color w:val="000000" w:themeColor="text1"/>
          <w:sz w:val="28"/>
          <w:szCs w:val="28"/>
          <w:lang w:val="uk-UA"/>
        </w:rPr>
      </w:pPr>
    </w:p>
    <w:p w14:paraId="3E37E291" w14:textId="77777777" w:rsidR="00B313E4" w:rsidRPr="00635A81" w:rsidRDefault="00B313E4" w:rsidP="000D43DB">
      <w:pPr>
        <w:pStyle w:val="aa"/>
        <w:tabs>
          <w:tab w:val="clear" w:pos="4677"/>
        </w:tabs>
        <w:spacing w:line="360" w:lineRule="auto"/>
        <w:jc w:val="both"/>
        <w:rPr>
          <w:rFonts w:ascii="Times New Roman" w:hAnsi="Times New Roman"/>
          <w:color w:val="000000" w:themeColor="text1"/>
          <w:sz w:val="28"/>
          <w:szCs w:val="28"/>
          <w:lang w:val="uk-UA"/>
        </w:rPr>
      </w:pPr>
    </w:p>
    <w:p w14:paraId="27D4FE7E" w14:textId="77777777" w:rsidR="000D43DB" w:rsidRPr="00635A81" w:rsidRDefault="000D43DB" w:rsidP="000D43DB">
      <w:pPr>
        <w:pStyle w:val="aa"/>
        <w:tabs>
          <w:tab w:val="clear" w:pos="4677"/>
        </w:tabs>
        <w:spacing w:line="360" w:lineRule="auto"/>
        <w:jc w:val="both"/>
        <w:rPr>
          <w:rFonts w:ascii="Times New Roman" w:hAnsi="Times New Roman"/>
          <w:color w:val="000000" w:themeColor="text1"/>
          <w:sz w:val="28"/>
          <w:szCs w:val="28"/>
          <w:lang w:val="uk-UA"/>
        </w:rPr>
      </w:pPr>
    </w:p>
    <w:p w14:paraId="3133EF42" w14:textId="0C2C822A" w:rsidR="000D43DB" w:rsidRPr="00E818BA" w:rsidRDefault="000D43DB" w:rsidP="000D43DB">
      <w:pPr>
        <w:pStyle w:val="aa"/>
        <w:widowControl w:val="0"/>
        <w:tabs>
          <w:tab w:val="clear" w:pos="4677"/>
        </w:tabs>
        <w:jc w:val="center"/>
        <w:rPr>
          <w:rFonts w:ascii="Times New Roman" w:hAnsi="Times New Roman"/>
          <w:b/>
          <w:color w:val="000000" w:themeColor="text1"/>
          <w:sz w:val="28"/>
          <w:szCs w:val="28"/>
        </w:rPr>
      </w:pPr>
      <w:r w:rsidRPr="00635A81">
        <w:rPr>
          <w:rFonts w:ascii="Times New Roman" w:hAnsi="Times New Roman"/>
          <w:b/>
          <w:color w:val="000000" w:themeColor="text1"/>
          <w:sz w:val="28"/>
          <w:szCs w:val="28"/>
          <w:lang w:val="uk-UA"/>
        </w:rPr>
        <w:t>202</w:t>
      </w:r>
      <w:r w:rsidR="00B03A83" w:rsidRPr="00E818BA">
        <w:rPr>
          <w:rFonts w:ascii="Times New Roman" w:hAnsi="Times New Roman"/>
          <w:b/>
          <w:color w:val="000000" w:themeColor="text1"/>
          <w:sz w:val="28"/>
          <w:szCs w:val="28"/>
        </w:rPr>
        <w:t>5</w:t>
      </w:r>
    </w:p>
    <w:p w14:paraId="306E7565" w14:textId="77777777" w:rsidR="000D43DB" w:rsidRPr="00635A81" w:rsidRDefault="000D43DB" w:rsidP="000D43DB">
      <w:pPr>
        <w:widowControl w:val="0"/>
        <w:jc w:val="both"/>
        <w:rPr>
          <w:color w:val="000000" w:themeColor="text1"/>
          <w:lang w:val="uk-UA" w:bidi="ru-RU"/>
        </w:rPr>
      </w:pPr>
    </w:p>
    <w:p w14:paraId="2E3CA263" w14:textId="2A5970AA" w:rsidR="00B313E4" w:rsidRPr="00643FC8" w:rsidRDefault="00B313E4" w:rsidP="00B313E4">
      <w:pPr>
        <w:widowControl w:val="0"/>
        <w:jc w:val="both"/>
        <w:rPr>
          <w:color w:val="000000" w:themeColor="text1"/>
          <w:sz w:val="24"/>
          <w:szCs w:val="24"/>
          <w:lang w:val="uk-UA"/>
        </w:rPr>
      </w:pPr>
      <w:r w:rsidRPr="00643FC8">
        <w:rPr>
          <w:color w:val="000000" w:themeColor="text1"/>
          <w:sz w:val="24"/>
          <w:szCs w:val="24"/>
          <w:lang w:val="uk-UA" w:bidi="ru-RU"/>
        </w:rPr>
        <w:t xml:space="preserve">Робоча програма складена </w:t>
      </w:r>
      <w:r w:rsidRPr="00643FC8">
        <w:rPr>
          <w:color w:val="000000" w:themeColor="text1"/>
          <w:sz w:val="24"/>
          <w:szCs w:val="24"/>
          <w:lang w:val="uk-UA"/>
        </w:rPr>
        <w:t>на основі освітньо-професійної програми «Медицина» підготовки фахівців другого (магістерського) рівня вищої освіти зі спеціальності 22</w:t>
      </w:r>
      <w:r w:rsidR="004A5B82">
        <w:rPr>
          <w:color w:val="000000" w:themeColor="text1"/>
          <w:sz w:val="24"/>
          <w:szCs w:val="24"/>
          <w:lang w:val="uk-UA"/>
        </w:rPr>
        <w:t>2</w:t>
      </w:r>
      <w:r w:rsidRPr="00643FC8">
        <w:rPr>
          <w:color w:val="000000" w:themeColor="text1"/>
          <w:sz w:val="24"/>
          <w:szCs w:val="24"/>
          <w:lang w:val="uk-UA"/>
        </w:rPr>
        <w:t xml:space="preserve"> «</w:t>
      </w:r>
      <w:r w:rsidR="004A5B82">
        <w:rPr>
          <w:color w:val="000000" w:themeColor="text1"/>
          <w:sz w:val="24"/>
          <w:szCs w:val="24"/>
          <w:lang w:val="uk-UA"/>
        </w:rPr>
        <w:t>Медицина</w:t>
      </w:r>
      <w:r w:rsidRPr="00643FC8">
        <w:rPr>
          <w:color w:val="000000" w:themeColor="text1"/>
          <w:sz w:val="24"/>
          <w:szCs w:val="24"/>
          <w:lang w:val="uk-UA"/>
        </w:rPr>
        <w:t xml:space="preserve">» галузі знань 22 «Охорона здоров’я», ухваленою Вченою Радою ОНМедУ (протокол № </w:t>
      </w:r>
      <w:r>
        <w:rPr>
          <w:color w:val="000000" w:themeColor="text1"/>
          <w:sz w:val="24"/>
          <w:szCs w:val="24"/>
          <w:lang w:val="uk-UA"/>
        </w:rPr>
        <w:t>______</w:t>
      </w:r>
      <w:r w:rsidRPr="00643FC8">
        <w:rPr>
          <w:color w:val="000000" w:themeColor="text1"/>
          <w:sz w:val="24"/>
          <w:szCs w:val="24"/>
          <w:lang w:val="uk-UA"/>
        </w:rPr>
        <w:t xml:space="preserve"> від </w:t>
      </w:r>
      <w:r>
        <w:rPr>
          <w:color w:val="000000" w:themeColor="text1"/>
          <w:sz w:val="24"/>
          <w:szCs w:val="24"/>
          <w:lang w:val="uk-UA"/>
        </w:rPr>
        <w:t>____________________</w:t>
      </w:r>
      <w:r w:rsidRPr="00643FC8">
        <w:rPr>
          <w:color w:val="000000" w:themeColor="text1"/>
          <w:sz w:val="24"/>
          <w:szCs w:val="24"/>
          <w:lang w:val="uk-UA"/>
        </w:rPr>
        <w:t xml:space="preserve"> 202</w:t>
      </w:r>
      <w:r>
        <w:rPr>
          <w:color w:val="000000" w:themeColor="text1"/>
          <w:sz w:val="24"/>
          <w:szCs w:val="24"/>
          <w:lang w:val="uk-UA"/>
        </w:rPr>
        <w:t>5</w:t>
      </w:r>
      <w:r w:rsidRPr="00643FC8">
        <w:rPr>
          <w:color w:val="000000" w:themeColor="text1"/>
          <w:sz w:val="24"/>
          <w:szCs w:val="24"/>
          <w:lang w:val="uk-UA"/>
        </w:rPr>
        <w:t xml:space="preserve"> року).</w:t>
      </w:r>
    </w:p>
    <w:p w14:paraId="672E7559" w14:textId="77777777" w:rsidR="00B313E4" w:rsidRPr="00643FC8" w:rsidRDefault="00B313E4" w:rsidP="00B313E4">
      <w:pPr>
        <w:widowControl w:val="0"/>
        <w:jc w:val="both"/>
        <w:rPr>
          <w:color w:val="000000" w:themeColor="text1"/>
          <w:sz w:val="24"/>
          <w:szCs w:val="24"/>
          <w:lang w:val="uk-UA"/>
        </w:rPr>
      </w:pPr>
    </w:p>
    <w:p w14:paraId="7C58B8CF" w14:textId="77777777" w:rsidR="00B313E4" w:rsidRPr="00643FC8" w:rsidRDefault="00B313E4" w:rsidP="00B313E4">
      <w:pPr>
        <w:widowControl w:val="0"/>
        <w:jc w:val="both"/>
        <w:rPr>
          <w:color w:val="000000" w:themeColor="text1"/>
          <w:sz w:val="24"/>
          <w:szCs w:val="24"/>
          <w:lang w:val="uk-UA"/>
        </w:rPr>
      </w:pPr>
    </w:p>
    <w:p w14:paraId="72B6E976" w14:textId="77777777" w:rsidR="00B313E4" w:rsidRPr="00643FC8" w:rsidRDefault="00B313E4" w:rsidP="00B313E4">
      <w:pPr>
        <w:widowControl w:val="0"/>
        <w:jc w:val="both"/>
        <w:rPr>
          <w:color w:val="000000" w:themeColor="text1"/>
          <w:sz w:val="24"/>
          <w:szCs w:val="24"/>
          <w:lang w:val="uk-UA"/>
        </w:rPr>
      </w:pPr>
      <w:r w:rsidRPr="00643FC8">
        <w:rPr>
          <w:color w:val="000000" w:themeColor="text1"/>
          <w:sz w:val="24"/>
          <w:szCs w:val="24"/>
          <w:lang w:val="uk-UA"/>
        </w:rPr>
        <w:t xml:space="preserve">Розробники: </w:t>
      </w:r>
    </w:p>
    <w:p w14:paraId="6E275544" w14:textId="77777777" w:rsidR="00B313E4" w:rsidRPr="008414BC" w:rsidRDefault="00B313E4" w:rsidP="00B313E4">
      <w:pPr>
        <w:widowControl w:val="0"/>
        <w:jc w:val="both"/>
        <w:rPr>
          <w:color w:val="000000" w:themeColor="text1"/>
          <w:sz w:val="24"/>
          <w:szCs w:val="24"/>
          <w:lang w:val="uk-UA"/>
        </w:rPr>
      </w:pPr>
      <w:r w:rsidRPr="00643FC8">
        <w:rPr>
          <w:color w:val="000000" w:themeColor="text1"/>
          <w:sz w:val="24"/>
          <w:szCs w:val="24"/>
          <w:lang w:val="uk-UA"/>
        </w:rPr>
        <w:t xml:space="preserve">завідувач кафедри, д.мед.н. проф. </w:t>
      </w:r>
      <w:r>
        <w:rPr>
          <w:color w:val="000000" w:themeColor="text1"/>
          <w:sz w:val="24"/>
          <w:szCs w:val="24"/>
          <w:lang w:val="uk-UA"/>
        </w:rPr>
        <w:t>Герасименко О.С.</w:t>
      </w:r>
    </w:p>
    <w:p w14:paraId="539E5734" w14:textId="77777777" w:rsidR="00B313E4" w:rsidRPr="00643FC8" w:rsidRDefault="00B313E4" w:rsidP="00B313E4">
      <w:pPr>
        <w:widowControl w:val="0"/>
        <w:jc w:val="both"/>
        <w:rPr>
          <w:color w:val="000000" w:themeColor="text1"/>
          <w:sz w:val="24"/>
          <w:szCs w:val="24"/>
          <w:lang w:val="uk-UA"/>
        </w:rPr>
      </w:pPr>
      <w:r w:rsidRPr="00643FC8">
        <w:rPr>
          <w:color w:val="000000" w:themeColor="text1"/>
          <w:sz w:val="24"/>
          <w:szCs w:val="24"/>
          <w:lang w:val="uk-UA"/>
        </w:rPr>
        <w:t xml:space="preserve">к.мед.н., доц. Кузнецова О.В. </w:t>
      </w:r>
    </w:p>
    <w:p w14:paraId="7C843D07" w14:textId="77777777" w:rsidR="00B313E4" w:rsidRPr="00643FC8" w:rsidRDefault="00B313E4" w:rsidP="00B313E4">
      <w:pPr>
        <w:widowControl w:val="0"/>
        <w:jc w:val="both"/>
        <w:rPr>
          <w:color w:val="000000" w:themeColor="text1"/>
          <w:sz w:val="24"/>
          <w:szCs w:val="24"/>
          <w:lang w:val="uk-UA"/>
        </w:rPr>
      </w:pPr>
    </w:p>
    <w:p w14:paraId="78263F42" w14:textId="77777777" w:rsidR="00B313E4" w:rsidRPr="00643FC8" w:rsidRDefault="00B313E4" w:rsidP="00B313E4">
      <w:pPr>
        <w:widowControl w:val="0"/>
        <w:jc w:val="both"/>
        <w:rPr>
          <w:color w:val="000000" w:themeColor="text1"/>
          <w:sz w:val="24"/>
          <w:szCs w:val="24"/>
          <w:lang w:val="uk-UA"/>
        </w:rPr>
      </w:pPr>
    </w:p>
    <w:p w14:paraId="6E55C1A2" w14:textId="77777777" w:rsidR="00B313E4" w:rsidRPr="001F0554" w:rsidRDefault="00B313E4" w:rsidP="00B313E4">
      <w:pPr>
        <w:widowControl w:val="0"/>
        <w:jc w:val="both"/>
        <w:rPr>
          <w:color w:val="000000" w:themeColor="text1"/>
          <w:sz w:val="24"/>
          <w:szCs w:val="24"/>
          <w:lang w:val="uk-UA"/>
        </w:rPr>
      </w:pPr>
      <w:r w:rsidRPr="00643FC8">
        <w:rPr>
          <w:color w:val="000000" w:themeColor="text1"/>
          <w:sz w:val="24"/>
          <w:szCs w:val="24"/>
          <w:lang w:val="uk-UA" w:bidi="ru-RU"/>
        </w:rPr>
        <w:t xml:space="preserve">Робоча програма затверджена на </w:t>
      </w:r>
      <w:r w:rsidRPr="00643FC8">
        <w:rPr>
          <w:color w:val="000000" w:themeColor="text1"/>
          <w:sz w:val="24"/>
          <w:szCs w:val="24"/>
          <w:lang w:val="uk-UA"/>
        </w:rPr>
        <w:t xml:space="preserve">засіданні </w:t>
      </w:r>
      <w:r w:rsidRPr="001F0554">
        <w:rPr>
          <w:color w:val="000000" w:themeColor="text1"/>
          <w:sz w:val="24"/>
          <w:szCs w:val="24"/>
          <w:lang w:val="uk-UA" w:bidi="ru-RU"/>
        </w:rPr>
        <w:t>кафедри</w:t>
      </w:r>
      <w:r w:rsidRPr="001F0554">
        <w:rPr>
          <w:color w:val="000000" w:themeColor="text1"/>
          <w:sz w:val="24"/>
          <w:szCs w:val="24"/>
          <w:lang w:val="uk-UA"/>
        </w:rPr>
        <w:t xml:space="preserve"> </w:t>
      </w:r>
      <w:r w:rsidRPr="001F0554">
        <w:rPr>
          <w:color w:val="000000" w:themeColor="text1"/>
          <w:sz w:val="24"/>
          <w:szCs w:val="24"/>
        </w:rPr>
        <w:t>«____ » _______________ 20____ р. (протокол № _____).</w:t>
      </w:r>
    </w:p>
    <w:p w14:paraId="6AF24B07" w14:textId="77777777" w:rsidR="00B313E4" w:rsidRPr="001F0554" w:rsidRDefault="00B313E4" w:rsidP="00B313E4">
      <w:pPr>
        <w:rPr>
          <w:color w:val="000000" w:themeColor="text1"/>
          <w:sz w:val="24"/>
          <w:szCs w:val="24"/>
          <w:lang w:val="uk-UA" w:eastAsia="uk-UA"/>
        </w:rPr>
      </w:pPr>
    </w:p>
    <w:p w14:paraId="6C352A06" w14:textId="77777777" w:rsidR="00B313E4" w:rsidRPr="00643FC8" w:rsidRDefault="00B313E4" w:rsidP="00B313E4">
      <w:pPr>
        <w:pStyle w:val="2"/>
        <w:keepNext w:val="0"/>
        <w:widowControl w:val="0"/>
        <w:rPr>
          <w:color w:val="000000" w:themeColor="text1"/>
          <w:sz w:val="24"/>
          <w:szCs w:val="24"/>
        </w:rPr>
      </w:pPr>
      <w:r w:rsidRPr="00643FC8">
        <w:rPr>
          <w:color w:val="000000" w:themeColor="text1"/>
          <w:sz w:val="24"/>
          <w:szCs w:val="24"/>
        </w:rPr>
        <w:t xml:space="preserve">Завідувач кафедри                  __________________ </w:t>
      </w:r>
      <w:r>
        <w:rPr>
          <w:color w:val="000000" w:themeColor="text1"/>
          <w:sz w:val="24"/>
          <w:szCs w:val="24"/>
        </w:rPr>
        <w:t>Олег ГЕРАСИМЕНКО</w:t>
      </w:r>
    </w:p>
    <w:p w14:paraId="4E9A2A54" w14:textId="77777777" w:rsidR="00B313E4" w:rsidRPr="00643FC8" w:rsidRDefault="00B313E4" w:rsidP="00B313E4">
      <w:pPr>
        <w:pStyle w:val="13"/>
        <w:tabs>
          <w:tab w:val="left" w:leader="underscore" w:pos="9488"/>
        </w:tabs>
        <w:ind w:firstLine="0"/>
        <w:jc w:val="both"/>
        <w:rPr>
          <w:color w:val="000000" w:themeColor="text1"/>
          <w:sz w:val="24"/>
          <w:szCs w:val="24"/>
          <w:lang w:bidi="ru-RU"/>
        </w:rPr>
      </w:pPr>
    </w:p>
    <w:p w14:paraId="0B56C5FD" w14:textId="77777777" w:rsidR="00B313E4" w:rsidRPr="00643FC8" w:rsidRDefault="00B313E4" w:rsidP="00B313E4">
      <w:pPr>
        <w:pStyle w:val="13"/>
        <w:tabs>
          <w:tab w:val="left" w:leader="underscore" w:pos="9488"/>
        </w:tabs>
        <w:ind w:firstLine="0"/>
        <w:jc w:val="both"/>
        <w:rPr>
          <w:color w:val="000000" w:themeColor="text1"/>
          <w:sz w:val="24"/>
          <w:szCs w:val="24"/>
          <w:lang w:bidi="ru-RU"/>
        </w:rPr>
      </w:pPr>
    </w:p>
    <w:p w14:paraId="1AF63CDA" w14:textId="77777777" w:rsidR="00B313E4" w:rsidRPr="00643FC8" w:rsidRDefault="00B313E4" w:rsidP="00B313E4">
      <w:pPr>
        <w:pStyle w:val="13"/>
        <w:tabs>
          <w:tab w:val="left" w:leader="underscore" w:pos="9488"/>
        </w:tabs>
        <w:ind w:firstLine="0"/>
        <w:jc w:val="both"/>
        <w:rPr>
          <w:color w:val="000000" w:themeColor="text1"/>
          <w:sz w:val="24"/>
          <w:szCs w:val="24"/>
        </w:rPr>
      </w:pPr>
      <w:r w:rsidRPr="00643FC8">
        <w:rPr>
          <w:color w:val="000000" w:themeColor="text1"/>
          <w:sz w:val="24"/>
          <w:szCs w:val="24"/>
          <w:lang w:bidi="ru-RU"/>
        </w:rPr>
        <w:t xml:space="preserve">Погоджено </w:t>
      </w:r>
      <w:r w:rsidRPr="00643FC8">
        <w:rPr>
          <w:color w:val="000000" w:themeColor="text1"/>
          <w:sz w:val="24"/>
          <w:szCs w:val="24"/>
        </w:rPr>
        <w:t xml:space="preserve">із </w:t>
      </w:r>
      <w:r w:rsidRPr="00643FC8">
        <w:rPr>
          <w:color w:val="000000" w:themeColor="text1"/>
          <w:sz w:val="24"/>
          <w:szCs w:val="24"/>
          <w:lang w:bidi="ru-RU"/>
        </w:rPr>
        <w:t xml:space="preserve">гарантом ОПП __________________ Валерія </w:t>
      </w:r>
      <w:r w:rsidRPr="00643FC8">
        <w:rPr>
          <w:caps/>
          <w:color w:val="000000" w:themeColor="text1"/>
          <w:sz w:val="24"/>
          <w:szCs w:val="24"/>
          <w:lang w:bidi="ru-RU"/>
        </w:rPr>
        <w:t>Марічереда</w:t>
      </w:r>
    </w:p>
    <w:p w14:paraId="738924AD" w14:textId="77777777" w:rsidR="00B313E4" w:rsidRPr="00643FC8" w:rsidRDefault="00B313E4" w:rsidP="00B313E4">
      <w:pPr>
        <w:widowControl w:val="0"/>
        <w:jc w:val="both"/>
        <w:rPr>
          <w:color w:val="000000" w:themeColor="text1"/>
          <w:sz w:val="24"/>
          <w:szCs w:val="24"/>
          <w:lang w:val="uk-UA"/>
        </w:rPr>
      </w:pPr>
    </w:p>
    <w:p w14:paraId="6F50E480" w14:textId="77777777" w:rsidR="00B313E4" w:rsidRPr="00643FC8" w:rsidRDefault="00B313E4" w:rsidP="00B313E4">
      <w:pPr>
        <w:widowControl w:val="0"/>
        <w:jc w:val="both"/>
        <w:rPr>
          <w:color w:val="000000" w:themeColor="text1"/>
          <w:sz w:val="24"/>
          <w:szCs w:val="24"/>
          <w:lang w:val="uk-UA"/>
        </w:rPr>
      </w:pPr>
    </w:p>
    <w:p w14:paraId="0D5AF2AC" w14:textId="77777777" w:rsidR="00B313E4" w:rsidRPr="00643FC8" w:rsidRDefault="00B313E4" w:rsidP="00B313E4">
      <w:pPr>
        <w:pStyle w:val="13"/>
        <w:tabs>
          <w:tab w:val="left" w:leader="underscore" w:pos="8843"/>
        </w:tabs>
        <w:ind w:firstLine="0"/>
        <w:jc w:val="both"/>
        <w:rPr>
          <w:color w:val="000000" w:themeColor="text1"/>
          <w:sz w:val="24"/>
          <w:szCs w:val="24"/>
          <w:lang w:bidi="ru-RU"/>
        </w:rPr>
      </w:pPr>
      <w:r w:rsidRPr="00643FC8">
        <w:rPr>
          <w:color w:val="000000" w:themeColor="text1"/>
          <w:sz w:val="24"/>
          <w:szCs w:val="24"/>
          <w:lang w:bidi="ru-RU"/>
        </w:rPr>
        <w:t xml:space="preserve">Схвалено предметною цикловою методичною комісією з </w:t>
      </w:r>
      <w:r>
        <w:rPr>
          <w:color w:val="000000" w:themeColor="text1"/>
          <w:sz w:val="24"/>
          <w:szCs w:val="24"/>
          <w:lang w:val="uk-UA" w:bidi="ru-RU"/>
        </w:rPr>
        <w:t>хірургічни</w:t>
      </w:r>
      <w:r w:rsidRPr="00643FC8">
        <w:rPr>
          <w:color w:val="000000" w:themeColor="text1"/>
          <w:sz w:val="24"/>
          <w:szCs w:val="24"/>
          <w:lang w:bidi="ru-RU"/>
        </w:rPr>
        <w:t>х дисциплін ОНМедУ</w:t>
      </w:r>
    </w:p>
    <w:p w14:paraId="751C60CF" w14:textId="77777777" w:rsidR="00B313E4" w:rsidRPr="00643FC8" w:rsidRDefault="00B313E4" w:rsidP="00B313E4">
      <w:pPr>
        <w:pStyle w:val="2"/>
        <w:keepNext w:val="0"/>
        <w:widowControl w:val="0"/>
        <w:rPr>
          <w:color w:val="000000" w:themeColor="text1"/>
          <w:sz w:val="24"/>
          <w:szCs w:val="24"/>
        </w:rPr>
      </w:pPr>
      <w:r w:rsidRPr="00643FC8">
        <w:rPr>
          <w:color w:val="000000" w:themeColor="text1"/>
          <w:sz w:val="24"/>
          <w:szCs w:val="24"/>
        </w:rPr>
        <w:t>«____ » _______________ 20____ р. (протокол № _____).</w:t>
      </w:r>
    </w:p>
    <w:p w14:paraId="5CBAEB78" w14:textId="77777777" w:rsidR="00B313E4" w:rsidRPr="00643FC8" w:rsidRDefault="00B313E4" w:rsidP="00B313E4">
      <w:pPr>
        <w:pStyle w:val="13"/>
        <w:tabs>
          <w:tab w:val="left" w:leader="underscore" w:pos="3229"/>
          <w:tab w:val="left" w:leader="underscore" w:pos="5574"/>
        </w:tabs>
        <w:ind w:firstLine="0"/>
        <w:jc w:val="both"/>
        <w:rPr>
          <w:color w:val="000000" w:themeColor="text1"/>
          <w:sz w:val="24"/>
          <w:szCs w:val="24"/>
          <w:lang w:bidi="ru-RU"/>
        </w:rPr>
      </w:pPr>
    </w:p>
    <w:p w14:paraId="09E8479E" w14:textId="77777777" w:rsidR="00B313E4" w:rsidRPr="00643FC8" w:rsidRDefault="00B313E4" w:rsidP="00B313E4">
      <w:pPr>
        <w:widowControl w:val="0"/>
        <w:rPr>
          <w:color w:val="000000" w:themeColor="text1"/>
          <w:sz w:val="24"/>
          <w:szCs w:val="24"/>
          <w:lang w:val="uk-UA"/>
        </w:rPr>
      </w:pPr>
      <w:r w:rsidRPr="00643FC8">
        <w:rPr>
          <w:color w:val="000000" w:themeColor="text1"/>
          <w:sz w:val="24"/>
          <w:szCs w:val="24"/>
          <w:lang w:val="uk-UA"/>
        </w:rPr>
        <w:fldChar w:fldCharType="begin"/>
      </w:r>
      <w:r w:rsidRPr="00643FC8">
        <w:rPr>
          <w:color w:val="000000" w:themeColor="text1"/>
          <w:sz w:val="24"/>
          <w:szCs w:val="24"/>
          <w:lang w:val="uk-UA"/>
        </w:rPr>
        <w:instrText xml:space="preserve"> TOC \o "1-5" \h \z </w:instrText>
      </w:r>
      <w:r w:rsidRPr="00643FC8">
        <w:rPr>
          <w:color w:val="000000" w:themeColor="text1"/>
          <w:sz w:val="24"/>
          <w:szCs w:val="24"/>
          <w:lang w:val="uk-UA"/>
        </w:rPr>
        <w:fldChar w:fldCharType="separate"/>
      </w:r>
      <w:r w:rsidRPr="00643FC8">
        <w:rPr>
          <w:color w:val="000000" w:themeColor="text1"/>
          <w:sz w:val="24"/>
          <w:szCs w:val="24"/>
          <w:lang w:val="uk-UA"/>
        </w:rPr>
        <w:t xml:space="preserve">Голова предметної циклової методичної комісії з </w:t>
      </w:r>
      <w:r>
        <w:rPr>
          <w:color w:val="000000" w:themeColor="text1"/>
          <w:sz w:val="24"/>
          <w:szCs w:val="24"/>
          <w:lang w:val="uk-UA"/>
        </w:rPr>
        <w:t>хірургі</w:t>
      </w:r>
      <w:r w:rsidRPr="00643FC8">
        <w:rPr>
          <w:color w:val="000000" w:themeColor="text1"/>
          <w:sz w:val="24"/>
          <w:szCs w:val="24"/>
          <w:lang w:val="uk-UA"/>
        </w:rPr>
        <w:t xml:space="preserve">чних дисциплін </w:t>
      </w:r>
      <w:r w:rsidRPr="00643FC8">
        <w:rPr>
          <w:color w:val="000000" w:themeColor="text1"/>
          <w:sz w:val="24"/>
          <w:szCs w:val="24"/>
          <w:lang w:val="uk-UA" w:bidi="ru-RU"/>
        </w:rPr>
        <w:t>ОНМедУ</w:t>
      </w:r>
    </w:p>
    <w:p w14:paraId="2F1036E4" w14:textId="77777777" w:rsidR="00B313E4" w:rsidRPr="00643FC8" w:rsidRDefault="00B313E4" w:rsidP="00B313E4">
      <w:pPr>
        <w:widowControl w:val="0"/>
        <w:rPr>
          <w:color w:val="000000" w:themeColor="text1"/>
          <w:sz w:val="24"/>
          <w:szCs w:val="24"/>
          <w:lang w:val="uk-UA"/>
        </w:rPr>
      </w:pPr>
    </w:p>
    <w:p w14:paraId="1C168F0A" w14:textId="77777777" w:rsidR="00B313E4" w:rsidRPr="00643FC8" w:rsidRDefault="00B313E4" w:rsidP="00B313E4">
      <w:pPr>
        <w:widowControl w:val="0"/>
        <w:rPr>
          <w:color w:val="000000" w:themeColor="text1"/>
          <w:sz w:val="24"/>
          <w:szCs w:val="24"/>
          <w:lang w:val="uk-UA"/>
        </w:rPr>
      </w:pPr>
      <w:r w:rsidRPr="00643FC8">
        <w:rPr>
          <w:color w:val="000000" w:themeColor="text1"/>
          <w:sz w:val="24"/>
          <w:szCs w:val="24"/>
          <w:lang w:val="uk-UA"/>
        </w:rPr>
        <w:t xml:space="preserve">                                                   ___________________ </w:t>
      </w:r>
      <w:r>
        <w:rPr>
          <w:color w:val="000000" w:themeColor="text1"/>
          <w:sz w:val="24"/>
          <w:szCs w:val="24"/>
          <w:lang w:val="uk-UA"/>
        </w:rPr>
        <w:t>Василь МІЩЕНКО</w:t>
      </w:r>
    </w:p>
    <w:p w14:paraId="287A2DAE" w14:textId="77777777" w:rsidR="00B313E4" w:rsidRPr="00643FC8" w:rsidRDefault="00B313E4" w:rsidP="00B313E4">
      <w:pPr>
        <w:widowControl w:val="0"/>
        <w:rPr>
          <w:color w:val="000000" w:themeColor="text1"/>
          <w:sz w:val="24"/>
          <w:szCs w:val="24"/>
          <w:lang w:val="uk-UA"/>
        </w:rPr>
      </w:pPr>
    </w:p>
    <w:p w14:paraId="723724C7" w14:textId="77777777" w:rsidR="00B313E4" w:rsidRPr="00643FC8" w:rsidRDefault="00B313E4" w:rsidP="00B313E4">
      <w:pPr>
        <w:widowControl w:val="0"/>
        <w:rPr>
          <w:color w:val="000000" w:themeColor="text1"/>
          <w:sz w:val="24"/>
          <w:szCs w:val="24"/>
          <w:lang w:val="uk-UA"/>
        </w:rPr>
      </w:pPr>
    </w:p>
    <w:p w14:paraId="488AEBD1" w14:textId="77777777" w:rsidR="00B313E4" w:rsidRPr="00643FC8" w:rsidRDefault="00B313E4" w:rsidP="00B313E4">
      <w:pPr>
        <w:widowControl w:val="0"/>
        <w:rPr>
          <w:color w:val="000000" w:themeColor="text1"/>
          <w:sz w:val="24"/>
          <w:szCs w:val="24"/>
          <w:lang w:val="uk-UA"/>
        </w:rPr>
      </w:pPr>
    </w:p>
    <w:p w14:paraId="14857EA1" w14:textId="77777777" w:rsidR="00B313E4" w:rsidRPr="00643FC8" w:rsidRDefault="00B313E4" w:rsidP="00B313E4">
      <w:pPr>
        <w:widowControl w:val="0"/>
        <w:rPr>
          <w:color w:val="000000" w:themeColor="text1"/>
          <w:sz w:val="24"/>
          <w:szCs w:val="24"/>
          <w:lang w:val="uk-UA"/>
        </w:rPr>
      </w:pPr>
      <w:r w:rsidRPr="00643FC8">
        <w:rPr>
          <w:color w:val="000000" w:themeColor="text1"/>
          <w:sz w:val="24"/>
          <w:szCs w:val="24"/>
          <w:lang w:val="uk-UA"/>
        </w:rPr>
        <w:t>Переглянуто та затверджено на засіданні кафедри __________________________________</w:t>
      </w:r>
    </w:p>
    <w:p w14:paraId="6057A7D3" w14:textId="77777777" w:rsidR="00B313E4" w:rsidRPr="00643FC8" w:rsidRDefault="00B313E4" w:rsidP="00B313E4">
      <w:pPr>
        <w:widowControl w:val="0"/>
        <w:rPr>
          <w:color w:val="000000" w:themeColor="text1"/>
          <w:sz w:val="24"/>
          <w:szCs w:val="24"/>
          <w:lang w:val="uk-UA"/>
        </w:rPr>
      </w:pPr>
      <w:r w:rsidRPr="00643FC8">
        <w:rPr>
          <w:color w:val="000000" w:themeColor="text1"/>
          <w:sz w:val="24"/>
          <w:szCs w:val="24"/>
          <w:lang w:val="uk-UA"/>
        </w:rPr>
        <w:t>Протокол № ___ від “___” ____________ 20__ р.</w:t>
      </w:r>
    </w:p>
    <w:p w14:paraId="1DCE327B" w14:textId="77777777" w:rsidR="00B313E4" w:rsidRPr="00643FC8" w:rsidRDefault="00B313E4" w:rsidP="00B313E4">
      <w:pPr>
        <w:widowControl w:val="0"/>
        <w:rPr>
          <w:color w:val="000000" w:themeColor="text1"/>
          <w:sz w:val="24"/>
          <w:szCs w:val="24"/>
          <w:lang w:val="uk-UA"/>
        </w:rPr>
      </w:pPr>
    </w:p>
    <w:p w14:paraId="0A735095" w14:textId="77777777" w:rsidR="00B313E4" w:rsidRPr="00643FC8" w:rsidRDefault="00B313E4" w:rsidP="00B313E4">
      <w:pPr>
        <w:widowControl w:val="0"/>
        <w:rPr>
          <w:color w:val="000000" w:themeColor="text1"/>
          <w:sz w:val="24"/>
          <w:szCs w:val="24"/>
          <w:lang w:val="uk-UA"/>
        </w:rPr>
      </w:pPr>
      <w:r w:rsidRPr="00643FC8">
        <w:rPr>
          <w:color w:val="000000" w:themeColor="text1"/>
          <w:sz w:val="24"/>
          <w:szCs w:val="24"/>
          <w:lang w:val="uk-UA"/>
        </w:rPr>
        <w:t>Завідувач кафедри ___________________________ ________________________</w:t>
      </w:r>
    </w:p>
    <w:p w14:paraId="04E72AF1" w14:textId="77777777" w:rsidR="00B313E4" w:rsidRPr="00643FC8" w:rsidRDefault="00B313E4" w:rsidP="00B313E4">
      <w:pPr>
        <w:widowControl w:val="0"/>
        <w:rPr>
          <w:i/>
          <w:color w:val="000000" w:themeColor="text1"/>
          <w:sz w:val="24"/>
          <w:szCs w:val="24"/>
          <w:lang w:val="uk-UA"/>
        </w:rPr>
      </w:pPr>
      <w:r w:rsidRPr="00643FC8">
        <w:rPr>
          <w:i/>
          <w:color w:val="000000" w:themeColor="text1"/>
          <w:sz w:val="24"/>
          <w:szCs w:val="24"/>
          <w:lang w:val="uk-UA"/>
        </w:rPr>
        <w:t xml:space="preserve">                                               (підпис)                                (Ім’я ПРІЗВИЩЕ)</w:t>
      </w:r>
    </w:p>
    <w:p w14:paraId="3367059E" w14:textId="77777777" w:rsidR="00B313E4" w:rsidRPr="00643FC8" w:rsidRDefault="00B313E4" w:rsidP="00B313E4">
      <w:pPr>
        <w:widowControl w:val="0"/>
        <w:rPr>
          <w:color w:val="000000" w:themeColor="text1"/>
          <w:sz w:val="24"/>
          <w:szCs w:val="24"/>
          <w:lang w:val="uk-UA"/>
        </w:rPr>
      </w:pPr>
    </w:p>
    <w:p w14:paraId="124F3C5E" w14:textId="77777777" w:rsidR="00B313E4" w:rsidRPr="00643FC8" w:rsidRDefault="00B313E4" w:rsidP="00B313E4">
      <w:pPr>
        <w:widowControl w:val="0"/>
        <w:rPr>
          <w:color w:val="000000" w:themeColor="text1"/>
          <w:sz w:val="24"/>
          <w:szCs w:val="24"/>
          <w:lang w:val="uk-UA"/>
        </w:rPr>
      </w:pPr>
    </w:p>
    <w:p w14:paraId="04CB9DF2" w14:textId="77777777" w:rsidR="00B313E4" w:rsidRPr="00643FC8" w:rsidRDefault="00B313E4" w:rsidP="00B313E4">
      <w:pPr>
        <w:widowControl w:val="0"/>
        <w:rPr>
          <w:color w:val="000000" w:themeColor="text1"/>
          <w:sz w:val="24"/>
          <w:szCs w:val="24"/>
          <w:lang w:val="uk-UA"/>
        </w:rPr>
      </w:pPr>
    </w:p>
    <w:p w14:paraId="1276FE72" w14:textId="77777777" w:rsidR="00B313E4" w:rsidRPr="00643FC8" w:rsidRDefault="00B313E4" w:rsidP="00B313E4">
      <w:pPr>
        <w:widowControl w:val="0"/>
        <w:rPr>
          <w:color w:val="000000" w:themeColor="text1"/>
          <w:sz w:val="24"/>
          <w:szCs w:val="24"/>
          <w:lang w:val="uk-UA"/>
        </w:rPr>
      </w:pPr>
      <w:r w:rsidRPr="00643FC8">
        <w:rPr>
          <w:color w:val="000000" w:themeColor="text1"/>
          <w:sz w:val="24"/>
          <w:szCs w:val="24"/>
          <w:lang w:val="uk-UA"/>
        </w:rPr>
        <w:t>Переглянуто та затверджено на засіданні кафедри __________________________________</w:t>
      </w:r>
    </w:p>
    <w:p w14:paraId="7A0C115C" w14:textId="77777777" w:rsidR="00B313E4" w:rsidRPr="00643FC8" w:rsidRDefault="00B313E4" w:rsidP="00B313E4">
      <w:pPr>
        <w:widowControl w:val="0"/>
        <w:rPr>
          <w:color w:val="000000" w:themeColor="text1"/>
          <w:sz w:val="24"/>
          <w:szCs w:val="24"/>
          <w:lang w:val="uk-UA"/>
        </w:rPr>
      </w:pPr>
      <w:r w:rsidRPr="00643FC8">
        <w:rPr>
          <w:color w:val="000000" w:themeColor="text1"/>
          <w:sz w:val="24"/>
          <w:szCs w:val="24"/>
          <w:lang w:val="uk-UA"/>
        </w:rPr>
        <w:t>Протокол № ___ від “___” ____________ 20__ р.</w:t>
      </w:r>
    </w:p>
    <w:p w14:paraId="3C02EE3C" w14:textId="77777777" w:rsidR="00B313E4" w:rsidRPr="00643FC8" w:rsidRDefault="00B313E4" w:rsidP="00B313E4">
      <w:pPr>
        <w:widowControl w:val="0"/>
        <w:rPr>
          <w:color w:val="000000" w:themeColor="text1"/>
          <w:sz w:val="24"/>
          <w:szCs w:val="24"/>
          <w:lang w:val="uk-UA"/>
        </w:rPr>
      </w:pPr>
    </w:p>
    <w:p w14:paraId="577A385B" w14:textId="77777777" w:rsidR="00B313E4" w:rsidRPr="00643FC8" w:rsidRDefault="00B313E4" w:rsidP="00B313E4">
      <w:pPr>
        <w:widowControl w:val="0"/>
        <w:rPr>
          <w:color w:val="000000" w:themeColor="text1"/>
          <w:sz w:val="24"/>
          <w:szCs w:val="24"/>
          <w:lang w:val="uk-UA"/>
        </w:rPr>
      </w:pPr>
      <w:r w:rsidRPr="00643FC8">
        <w:rPr>
          <w:color w:val="000000" w:themeColor="text1"/>
          <w:sz w:val="24"/>
          <w:szCs w:val="24"/>
          <w:lang w:val="uk-UA"/>
        </w:rPr>
        <w:t>Завідувач кафедри ___________________________ ________________________</w:t>
      </w:r>
    </w:p>
    <w:p w14:paraId="06D0DC9E" w14:textId="77777777" w:rsidR="00B313E4" w:rsidRPr="00643FC8" w:rsidRDefault="00B313E4" w:rsidP="00B313E4">
      <w:pPr>
        <w:widowControl w:val="0"/>
        <w:rPr>
          <w:i/>
          <w:color w:val="000000" w:themeColor="text1"/>
          <w:sz w:val="24"/>
          <w:szCs w:val="24"/>
          <w:lang w:val="uk-UA"/>
        </w:rPr>
      </w:pPr>
      <w:r w:rsidRPr="00643FC8">
        <w:rPr>
          <w:i/>
          <w:color w:val="000000" w:themeColor="text1"/>
          <w:sz w:val="24"/>
          <w:szCs w:val="24"/>
          <w:lang w:val="uk-UA"/>
        </w:rPr>
        <w:t xml:space="preserve">                                               (підпис)                                (Ім’я ПРІЗВИЩЕ)</w:t>
      </w:r>
    </w:p>
    <w:p w14:paraId="15AC5FE9" w14:textId="77777777" w:rsidR="00B313E4" w:rsidRPr="00643FC8" w:rsidRDefault="00B313E4" w:rsidP="00B313E4">
      <w:pPr>
        <w:widowControl w:val="0"/>
        <w:rPr>
          <w:color w:val="000000" w:themeColor="text1"/>
          <w:sz w:val="24"/>
          <w:szCs w:val="24"/>
          <w:lang w:val="uk-UA"/>
        </w:rPr>
      </w:pPr>
    </w:p>
    <w:p w14:paraId="10E81E34" w14:textId="77777777" w:rsidR="00B313E4" w:rsidRPr="00643FC8" w:rsidRDefault="00B313E4" w:rsidP="00B313E4">
      <w:pPr>
        <w:widowControl w:val="0"/>
        <w:rPr>
          <w:color w:val="000000" w:themeColor="text1"/>
          <w:sz w:val="24"/>
          <w:szCs w:val="24"/>
          <w:lang w:val="uk-UA"/>
        </w:rPr>
      </w:pPr>
    </w:p>
    <w:p w14:paraId="5788D437" w14:textId="33DB58FA" w:rsidR="000D43DB" w:rsidRPr="00635A81" w:rsidRDefault="00B313E4" w:rsidP="00B313E4">
      <w:pPr>
        <w:rPr>
          <w:color w:val="000000" w:themeColor="text1"/>
          <w:sz w:val="28"/>
          <w:szCs w:val="28"/>
          <w:lang w:val="uk-UA"/>
        </w:rPr>
      </w:pPr>
      <w:r w:rsidRPr="00643FC8">
        <w:rPr>
          <w:i/>
          <w:color w:val="000000" w:themeColor="text1"/>
          <w:sz w:val="24"/>
          <w:szCs w:val="24"/>
          <w:lang w:val="uk-UA"/>
        </w:rPr>
        <w:fldChar w:fldCharType="end"/>
      </w:r>
    </w:p>
    <w:p w14:paraId="374219DF" w14:textId="77777777" w:rsidR="000D43DB" w:rsidRPr="00635A81" w:rsidRDefault="000D43DB" w:rsidP="000D43DB">
      <w:pPr>
        <w:pStyle w:val="ac"/>
        <w:numPr>
          <w:ilvl w:val="0"/>
          <w:numId w:val="3"/>
        </w:numPr>
        <w:spacing w:after="0" w:line="240" w:lineRule="auto"/>
        <w:jc w:val="center"/>
        <w:rPr>
          <w:rFonts w:ascii="Times New Roman" w:hAnsi="Times New Roman"/>
          <w:b/>
          <w:color w:val="000000" w:themeColor="text1"/>
          <w:sz w:val="24"/>
          <w:szCs w:val="24"/>
        </w:rPr>
      </w:pPr>
      <w:r w:rsidRPr="00635A81">
        <w:rPr>
          <w:color w:val="000000" w:themeColor="text1"/>
          <w:sz w:val="28"/>
          <w:szCs w:val="28"/>
        </w:rPr>
        <w:br w:type="page"/>
      </w:r>
      <w:r w:rsidRPr="00635A81">
        <w:rPr>
          <w:rFonts w:ascii="Times New Roman" w:hAnsi="Times New Roman"/>
          <w:b/>
          <w:color w:val="000000" w:themeColor="text1"/>
          <w:sz w:val="24"/>
          <w:szCs w:val="24"/>
        </w:rPr>
        <w:lastRenderedPageBreak/>
        <w:t xml:space="preserve"> Опис навчальної дисципліни</w:t>
      </w:r>
    </w:p>
    <w:tbl>
      <w:tblPr>
        <w:tblOverlap w:val="never"/>
        <w:tblW w:w="5000" w:type="pct"/>
        <w:jc w:val="center"/>
        <w:tblCellMar>
          <w:left w:w="10" w:type="dxa"/>
          <w:right w:w="10" w:type="dxa"/>
        </w:tblCellMar>
        <w:tblLook w:val="0000" w:firstRow="0" w:lastRow="0" w:firstColumn="0" w:lastColumn="0" w:noHBand="0" w:noVBand="0"/>
      </w:tblPr>
      <w:tblGrid>
        <w:gridCol w:w="2120"/>
        <w:gridCol w:w="3279"/>
        <w:gridCol w:w="4228"/>
      </w:tblGrid>
      <w:tr w:rsidR="000D43DB" w:rsidRPr="00635A81" w14:paraId="3D6B836C" w14:textId="77777777" w:rsidTr="00240A5D">
        <w:trPr>
          <w:trHeight w:val="719"/>
          <w:jc w:val="center"/>
        </w:trPr>
        <w:tc>
          <w:tcPr>
            <w:tcW w:w="1101" w:type="pct"/>
            <w:tcBorders>
              <w:top w:val="single" w:sz="4" w:space="0" w:color="auto"/>
              <w:left w:val="single" w:sz="4" w:space="0" w:color="auto"/>
              <w:bottom w:val="single" w:sz="4" w:space="0" w:color="auto"/>
            </w:tcBorders>
            <w:vAlign w:val="center"/>
          </w:tcPr>
          <w:p w14:paraId="7DE75C52" w14:textId="77777777" w:rsidR="000D43DB" w:rsidRPr="00635A81" w:rsidRDefault="000D43DB" w:rsidP="00240A5D">
            <w:pPr>
              <w:pStyle w:val="af5"/>
              <w:ind w:firstLine="0"/>
              <w:jc w:val="center"/>
              <w:rPr>
                <w:b/>
                <w:color w:val="000000" w:themeColor="text1"/>
                <w:sz w:val="24"/>
                <w:szCs w:val="24"/>
              </w:rPr>
            </w:pPr>
            <w:r w:rsidRPr="00635A81">
              <w:rPr>
                <w:b/>
                <w:color w:val="000000" w:themeColor="text1"/>
                <w:sz w:val="24"/>
                <w:szCs w:val="24"/>
              </w:rPr>
              <w:t>Найменування показників</w:t>
            </w:r>
          </w:p>
        </w:tc>
        <w:tc>
          <w:tcPr>
            <w:tcW w:w="1703" w:type="pct"/>
            <w:tcBorders>
              <w:top w:val="single" w:sz="4" w:space="0" w:color="auto"/>
              <w:left w:val="single" w:sz="4" w:space="0" w:color="auto"/>
              <w:bottom w:val="single" w:sz="4" w:space="0" w:color="auto"/>
            </w:tcBorders>
            <w:vAlign w:val="center"/>
          </w:tcPr>
          <w:p w14:paraId="2FCDAD9A" w14:textId="77777777" w:rsidR="000D43DB" w:rsidRPr="00635A81" w:rsidRDefault="000D43DB" w:rsidP="00240A5D">
            <w:pPr>
              <w:pStyle w:val="af5"/>
              <w:ind w:firstLine="0"/>
              <w:jc w:val="center"/>
              <w:rPr>
                <w:b/>
                <w:color w:val="000000" w:themeColor="text1"/>
                <w:sz w:val="24"/>
                <w:szCs w:val="24"/>
              </w:rPr>
            </w:pPr>
            <w:r w:rsidRPr="00635A81">
              <w:rPr>
                <w:b/>
                <w:color w:val="000000" w:themeColor="text1"/>
                <w:sz w:val="24"/>
                <w:szCs w:val="24"/>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tcPr>
          <w:p w14:paraId="0089B182" w14:textId="77777777" w:rsidR="000D43DB" w:rsidRPr="00635A81" w:rsidRDefault="000D43DB" w:rsidP="00240A5D">
            <w:pPr>
              <w:pStyle w:val="af5"/>
              <w:ind w:firstLine="0"/>
              <w:jc w:val="center"/>
              <w:rPr>
                <w:b/>
                <w:color w:val="000000" w:themeColor="text1"/>
                <w:sz w:val="24"/>
                <w:szCs w:val="24"/>
              </w:rPr>
            </w:pPr>
            <w:r w:rsidRPr="00635A81">
              <w:rPr>
                <w:b/>
                <w:color w:val="000000" w:themeColor="text1"/>
                <w:sz w:val="24"/>
                <w:szCs w:val="24"/>
              </w:rPr>
              <w:t>Характеристика навчальної дисципліни</w:t>
            </w:r>
          </w:p>
        </w:tc>
      </w:tr>
      <w:tr w:rsidR="000D43DB" w:rsidRPr="00635A81" w14:paraId="304139C1" w14:textId="77777777" w:rsidTr="00240A5D">
        <w:trPr>
          <w:trHeight w:hRule="exact" w:val="609"/>
          <w:jc w:val="center"/>
        </w:trPr>
        <w:tc>
          <w:tcPr>
            <w:tcW w:w="1101" w:type="pct"/>
            <w:vMerge w:val="restart"/>
            <w:tcBorders>
              <w:top w:val="single" w:sz="4" w:space="0" w:color="auto"/>
              <w:left w:val="single" w:sz="4" w:space="0" w:color="auto"/>
            </w:tcBorders>
          </w:tcPr>
          <w:p w14:paraId="609D8CBE" w14:textId="77777777" w:rsidR="000D43DB" w:rsidRPr="00635A81" w:rsidRDefault="000D43DB" w:rsidP="00240A5D">
            <w:pPr>
              <w:pStyle w:val="af5"/>
              <w:tabs>
                <w:tab w:val="left" w:pos="1522"/>
              </w:tabs>
              <w:ind w:firstLine="0"/>
              <w:rPr>
                <w:color w:val="000000" w:themeColor="text1"/>
                <w:sz w:val="24"/>
                <w:szCs w:val="24"/>
                <w:lang w:val="ru-RU"/>
              </w:rPr>
            </w:pPr>
            <w:r w:rsidRPr="00635A81">
              <w:rPr>
                <w:color w:val="000000" w:themeColor="text1"/>
                <w:sz w:val="24"/>
                <w:szCs w:val="24"/>
                <w:lang w:val="ru-RU"/>
              </w:rPr>
              <w:t>Загальна кількість:</w:t>
            </w:r>
          </w:p>
          <w:p w14:paraId="172D3768" w14:textId="77777777" w:rsidR="000D43DB" w:rsidRPr="00635A81" w:rsidRDefault="000D43DB" w:rsidP="00240A5D">
            <w:pPr>
              <w:pStyle w:val="af5"/>
              <w:ind w:firstLine="0"/>
              <w:rPr>
                <w:color w:val="000000" w:themeColor="text1"/>
                <w:sz w:val="24"/>
                <w:szCs w:val="24"/>
                <w:lang w:val="ru-RU"/>
              </w:rPr>
            </w:pPr>
          </w:p>
          <w:p w14:paraId="3CB35737" w14:textId="77777777" w:rsidR="000D43DB" w:rsidRPr="00635A81" w:rsidRDefault="000D43DB" w:rsidP="00240A5D">
            <w:pPr>
              <w:pStyle w:val="af5"/>
              <w:ind w:firstLine="0"/>
              <w:rPr>
                <w:color w:val="000000" w:themeColor="text1"/>
                <w:sz w:val="24"/>
                <w:szCs w:val="24"/>
                <w:lang w:val="uk-UA"/>
              </w:rPr>
            </w:pPr>
            <w:r w:rsidRPr="00635A81">
              <w:rPr>
                <w:color w:val="000000" w:themeColor="text1"/>
                <w:sz w:val="24"/>
                <w:szCs w:val="24"/>
                <w:lang w:val="ru-RU"/>
              </w:rPr>
              <w:t xml:space="preserve">Кредитів: </w:t>
            </w:r>
            <w:r w:rsidRPr="00635A81">
              <w:rPr>
                <w:color w:val="000000" w:themeColor="text1"/>
                <w:sz w:val="24"/>
                <w:szCs w:val="24"/>
                <w:lang w:val="uk-UA"/>
              </w:rPr>
              <w:t>3</w:t>
            </w:r>
          </w:p>
          <w:p w14:paraId="4725A8EE" w14:textId="77777777" w:rsidR="000D43DB" w:rsidRPr="00635A81" w:rsidRDefault="000D43DB" w:rsidP="00240A5D">
            <w:pPr>
              <w:pStyle w:val="af5"/>
              <w:ind w:firstLine="0"/>
              <w:rPr>
                <w:color w:val="000000" w:themeColor="text1"/>
                <w:sz w:val="24"/>
                <w:szCs w:val="24"/>
                <w:lang w:val="ru-RU"/>
              </w:rPr>
            </w:pPr>
          </w:p>
          <w:p w14:paraId="0ACE8509" w14:textId="77777777" w:rsidR="000D43DB" w:rsidRPr="00635A81" w:rsidRDefault="000D43DB" w:rsidP="00240A5D">
            <w:pPr>
              <w:pStyle w:val="af5"/>
              <w:ind w:firstLine="0"/>
              <w:rPr>
                <w:color w:val="000000" w:themeColor="text1"/>
                <w:sz w:val="24"/>
                <w:szCs w:val="24"/>
                <w:lang w:val="ru-RU"/>
              </w:rPr>
            </w:pPr>
            <w:r w:rsidRPr="00635A81">
              <w:rPr>
                <w:color w:val="000000" w:themeColor="text1"/>
                <w:sz w:val="24"/>
                <w:szCs w:val="24"/>
                <w:lang w:val="ru-RU"/>
              </w:rPr>
              <w:t xml:space="preserve">Годин: </w:t>
            </w:r>
            <w:r w:rsidRPr="00635A81">
              <w:rPr>
                <w:color w:val="000000" w:themeColor="text1"/>
                <w:sz w:val="24"/>
                <w:szCs w:val="24"/>
                <w:lang w:val="uk-UA"/>
              </w:rPr>
              <w:t>9</w:t>
            </w:r>
            <w:r w:rsidRPr="00635A81">
              <w:rPr>
                <w:color w:val="000000" w:themeColor="text1"/>
                <w:sz w:val="24"/>
                <w:szCs w:val="24"/>
                <w:lang w:val="ru-RU"/>
              </w:rPr>
              <w:t>0</w:t>
            </w:r>
          </w:p>
          <w:p w14:paraId="2FD26431" w14:textId="77777777" w:rsidR="000D43DB" w:rsidRPr="00635A81" w:rsidRDefault="000D43DB" w:rsidP="00240A5D">
            <w:pPr>
              <w:pStyle w:val="af5"/>
              <w:ind w:firstLine="0"/>
              <w:rPr>
                <w:color w:val="000000" w:themeColor="text1"/>
                <w:sz w:val="24"/>
                <w:szCs w:val="24"/>
                <w:lang w:val="ru-RU"/>
              </w:rPr>
            </w:pPr>
          </w:p>
          <w:p w14:paraId="355A6EF0" w14:textId="77777777" w:rsidR="000D43DB" w:rsidRPr="00635A81" w:rsidRDefault="000D43DB" w:rsidP="00240A5D">
            <w:pPr>
              <w:pStyle w:val="af5"/>
              <w:ind w:firstLine="0"/>
              <w:rPr>
                <w:color w:val="000000" w:themeColor="text1"/>
                <w:sz w:val="24"/>
                <w:szCs w:val="24"/>
                <w:lang w:val="ru-RU"/>
              </w:rPr>
            </w:pPr>
            <w:r w:rsidRPr="00635A81">
              <w:rPr>
                <w:color w:val="000000" w:themeColor="text1"/>
                <w:sz w:val="24"/>
                <w:szCs w:val="24"/>
                <w:lang w:val="ru-RU"/>
              </w:rPr>
              <w:t xml:space="preserve">Змістових </w:t>
            </w:r>
          </w:p>
          <w:p w14:paraId="695EBD6F" w14:textId="77777777" w:rsidR="000D43DB" w:rsidRPr="00635A81" w:rsidRDefault="000D43DB" w:rsidP="00240A5D">
            <w:pPr>
              <w:pStyle w:val="af5"/>
              <w:ind w:firstLine="0"/>
              <w:rPr>
                <w:color w:val="000000" w:themeColor="text1"/>
                <w:sz w:val="24"/>
                <w:szCs w:val="24"/>
                <w:lang w:val="uk-UA"/>
              </w:rPr>
            </w:pPr>
            <w:r w:rsidRPr="00635A81">
              <w:rPr>
                <w:color w:val="000000" w:themeColor="text1"/>
                <w:sz w:val="24"/>
                <w:szCs w:val="24"/>
                <w:lang w:val="ru-RU"/>
              </w:rPr>
              <w:t>модулів: 1</w:t>
            </w:r>
          </w:p>
        </w:tc>
        <w:tc>
          <w:tcPr>
            <w:tcW w:w="1703" w:type="pct"/>
            <w:vMerge w:val="restart"/>
            <w:tcBorders>
              <w:top w:val="single" w:sz="4" w:space="0" w:color="auto"/>
              <w:left w:val="single" w:sz="4" w:space="0" w:color="auto"/>
            </w:tcBorders>
          </w:tcPr>
          <w:p w14:paraId="729639C4" w14:textId="77777777" w:rsidR="000D43DB" w:rsidRPr="00635A81" w:rsidRDefault="000D43DB" w:rsidP="00240A5D">
            <w:pPr>
              <w:pStyle w:val="af5"/>
              <w:ind w:firstLine="0"/>
              <w:jc w:val="center"/>
              <w:rPr>
                <w:color w:val="000000" w:themeColor="text1"/>
                <w:sz w:val="24"/>
                <w:szCs w:val="24"/>
                <w:lang w:val="ru-RU"/>
              </w:rPr>
            </w:pPr>
            <w:r w:rsidRPr="00635A81">
              <w:rPr>
                <w:color w:val="000000" w:themeColor="text1"/>
                <w:sz w:val="24"/>
                <w:szCs w:val="24"/>
                <w:lang w:val="ru-RU"/>
              </w:rPr>
              <w:t>Галузь знань</w:t>
            </w:r>
          </w:p>
          <w:p w14:paraId="08330A5E" w14:textId="77777777" w:rsidR="000D43DB" w:rsidRPr="00635A81" w:rsidRDefault="000D43DB" w:rsidP="00240A5D">
            <w:pPr>
              <w:pStyle w:val="af5"/>
              <w:ind w:firstLine="0"/>
              <w:jc w:val="center"/>
              <w:rPr>
                <w:color w:val="000000" w:themeColor="text1"/>
                <w:sz w:val="24"/>
                <w:szCs w:val="24"/>
                <w:lang w:val="ru-RU"/>
              </w:rPr>
            </w:pPr>
            <w:r w:rsidRPr="00635A81">
              <w:rPr>
                <w:color w:val="000000" w:themeColor="text1"/>
                <w:sz w:val="24"/>
                <w:szCs w:val="24"/>
                <w:lang w:val="ru-RU"/>
              </w:rPr>
              <w:t>22 «Охорона здоров’я»</w:t>
            </w:r>
          </w:p>
          <w:p w14:paraId="29217CDC" w14:textId="77777777" w:rsidR="000D43DB" w:rsidRPr="00635A81" w:rsidRDefault="000D43DB" w:rsidP="00240A5D">
            <w:pPr>
              <w:pStyle w:val="af5"/>
              <w:ind w:firstLine="0"/>
              <w:jc w:val="center"/>
              <w:rPr>
                <w:color w:val="000000" w:themeColor="text1"/>
                <w:sz w:val="24"/>
                <w:szCs w:val="24"/>
                <w:lang w:val="ru-RU"/>
              </w:rPr>
            </w:pPr>
          </w:p>
          <w:p w14:paraId="04BFCD0E" w14:textId="77777777" w:rsidR="000D43DB" w:rsidRPr="00635A81" w:rsidRDefault="000D43DB" w:rsidP="00240A5D">
            <w:pPr>
              <w:pStyle w:val="af5"/>
              <w:ind w:firstLine="0"/>
              <w:jc w:val="center"/>
              <w:rPr>
                <w:color w:val="000000" w:themeColor="text1"/>
                <w:sz w:val="24"/>
                <w:szCs w:val="24"/>
                <w:lang w:val="ru-RU"/>
              </w:rPr>
            </w:pPr>
            <w:r w:rsidRPr="00635A81">
              <w:rPr>
                <w:color w:val="000000" w:themeColor="text1"/>
                <w:sz w:val="24"/>
                <w:szCs w:val="24"/>
                <w:lang w:val="ru-RU"/>
              </w:rPr>
              <w:t>Спеціальність</w:t>
            </w:r>
          </w:p>
          <w:p w14:paraId="4D2A505A" w14:textId="77777777" w:rsidR="000D43DB" w:rsidRPr="00635A81" w:rsidRDefault="000D43DB" w:rsidP="00240A5D">
            <w:pPr>
              <w:pStyle w:val="af5"/>
              <w:ind w:firstLine="0"/>
              <w:jc w:val="center"/>
              <w:rPr>
                <w:color w:val="000000" w:themeColor="text1"/>
                <w:sz w:val="24"/>
                <w:szCs w:val="24"/>
                <w:lang w:val="ru-RU"/>
              </w:rPr>
            </w:pPr>
            <w:r w:rsidRPr="00635A81">
              <w:rPr>
                <w:color w:val="000000" w:themeColor="text1"/>
                <w:sz w:val="24"/>
                <w:szCs w:val="24"/>
                <w:lang w:val="ru-RU"/>
              </w:rPr>
              <w:t>222 «Медицина»</w:t>
            </w:r>
          </w:p>
          <w:p w14:paraId="6B59645C" w14:textId="77777777" w:rsidR="000D43DB" w:rsidRPr="00635A81" w:rsidRDefault="000D43DB" w:rsidP="00240A5D">
            <w:pPr>
              <w:pStyle w:val="af5"/>
              <w:ind w:firstLine="0"/>
              <w:jc w:val="center"/>
              <w:rPr>
                <w:color w:val="000000" w:themeColor="text1"/>
                <w:sz w:val="24"/>
                <w:szCs w:val="24"/>
                <w:lang w:val="ru-RU"/>
              </w:rPr>
            </w:pPr>
          </w:p>
          <w:p w14:paraId="5F6C0B31" w14:textId="77777777" w:rsidR="000D43DB" w:rsidRPr="00635A81" w:rsidRDefault="000D43DB" w:rsidP="00240A5D">
            <w:pPr>
              <w:pStyle w:val="af5"/>
              <w:ind w:firstLine="0"/>
              <w:jc w:val="center"/>
              <w:rPr>
                <w:color w:val="000000" w:themeColor="text1"/>
                <w:sz w:val="24"/>
                <w:szCs w:val="24"/>
                <w:lang w:val="ru-RU"/>
              </w:rPr>
            </w:pPr>
            <w:r w:rsidRPr="00635A81">
              <w:rPr>
                <w:color w:val="000000" w:themeColor="text1"/>
                <w:sz w:val="24"/>
                <w:szCs w:val="24"/>
                <w:lang w:val="ru-RU"/>
              </w:rPr>
              <w:t>Рівень вищої освіти</w:t>
            </w:r>
          </w:p>
          <w:p w14:paraId="4EF634AF" w14:textId="77777777" w:rsidR="000D43DB" w:rsidRPr="00635A81" w:rsidRDefault="000D43DB" w:rsidP="00240A5D">
            <w:pPr>
              <w:pStyle w:val="af5"/>
              <w:ind w:firstLine="0"/>
              <w:jc w:val="center"/>
              <w:rPr>
                <w:color w:val="000000" w:themeColor="text1"/>
                <w:sz w:val="24"/>
                <w:szCs w:val="24"/>
                <w:lang w:val="ru-RU"/>
              </w:rPr>
            </w:pPr>
            <w:r w:rsidRPr="00635A81">
              <w:rPr>
                <w:color w:val="000000" w:themeColor="text1"/>
                <w:sz w:val="24"/>
                <w:szCs w:val="24"/>
                <w:lang w:val="ru-RU"/>
              </w:rPr>
              <w:t>другий (магістерський</w:t>
            </w:r>
            <w:r w:rsidRPr="00635A81">
              <w:rPr>
                <w:b/>
                <w:color w:val="000000" w:themeColor="text1"/>
                <w:sz w:val="24"/>
                <w:szCs w:val="24"/>
                <w:lang w:val="ru-RU"/>
              </w:rPr>
              <w:t>)</w:t>
            </w:r>
          </w:p>
        </w:tc>
        <w:tc>
          <w:tcPr>
            <w:tcW w:w="2196" w:type="pct"/>
            <w:tcBorders>
              <w:top w:val="single" w:sz="4" w:space="0" w:color="auto"/>
              <w:left w:val="single" w:sz="4" w:space="0" w:color="auto"/>
              <w:right w:val="single" w:sz="4" w:space="0" w:color="auto"/>
            </w:tcBorders>
          </w:tcPr>
          <w:p w14:paraId="56500E44" w14:textId="77777777" w:rsidR="000D43DB" w:rsidRPr="00635A81" w:rsidRDefault="000D43DB" w:rsidP="00240A5D">
            <w:pPr>
              <w:pStyle w:val="af5"/>
              <w:ind w:firstLine="0"/>
              <w:rPr>
                <w:i/>
                <w:iCs/>
                <w:color w:val="000000" w:themeColor="text1"/>
                <w:sz w:val="24"/>
                <w:szCs w:val="24"/>
                <w:lang w:val="ru-RU"/>
              </w:rPr>
            </w:pPr>
            <w:r w:rsidRPr="00635A81">
              <w:rPr>
                <w:i/>
                <w:iCs/>
                <w:color w:val="000000" w:themeColor="text1"/>
                <w:sz w:val="24"/>
                <w:szCs w:val="24"/>
                <w:lang w:val="ru-RU"/>
              </w:rPr>
              <w:t>Денна форма навчання</w:t>
            </w:r>
          </w:p>
          <w:p w14:paraId="584027BC" w14:textId="77777777" w:rsidR="000D43DB" w:rsidRPr="00635A81" w:rsidRDefault="000D43DB" w:rsidP="00240A5D">
            <w:pPr>
              <w:pStyle w:val="af5"/>
              <w:ind w:firstLine="0"/>
              <w:rPr>
                <w:i/>
                <w:iCs/>
                <w:color w:val="000000" w:themeColor="text1"/>
                <w:sz w:val="24"/>
                <w:szCs w:val="24"/>
                <w:lang w:val="ru-RU"/>
              </w:rPr>
            </w:pPr>
            <w:r w:rsidRPr="00635A81">
              <w:rPr>
                <w:i/>
                <w:iCs/>
                <w:color w:val="000000" w:themeColor="text1"/>
                <w:sz w:val="24"/>
                <w:szCs w:val="24"/>
                <w:lang w:val="ru-RU"/>
              </w:rPr>
              <w:t xml:space="preserve">Вибіркова дисципліна </w:t>
            </w:r>
          </w:p>
        </w:tc>
      </w:tr>
      <w:tr w:rsidR="000D43DB" w:rsidRPr="00635A81" w14:paraId="387340B5" w14:textId="77777777" w:rsidTr="00240A5D">
        <w:trPr>
          <w:trHeight w:val="306"/>
          <w:jc w:val="center"/>
        </w:trPr>
        <w:tc>
          <w:tcPr>
            <w:tcW w:w="1101" w:type="pct"/>
            <w:vMerge/>
            <w:tcBorders>
              <w:left w:val="single" w:sz="4" w:space="0" w:color="auto"/>
            </w:tcBorders>
          </w:tcPr>
          <w:p w14:paraId="51516E83" w14:textId="77777777" w:rsidR="000D43DB" w:rsidRPr="00635A81" w:rsidRDefault="000D43DB" w:rsidP="00240A5D">
            <w:pPr>
              <w:widowControl w:val="0"/>
              <w:rPr>
                <w:color w:val="000000" w:themeColor="text1"/>
                <w:lang w:val="uk-UA"/>
              </w:rPr>
            </w:pPr>
          </w:p>
        </w:tc>
        <w:tc>
          <w:tcPr>
            <w:tcW w:w="1703" w:type="pct"/>
            <w:vMerge/>
            <w:tcBorders>
              <w:left w:val="single" w:sz="4" w:space="0" w:color="auto"/>
            </w:tcBorders>
          </w:tcPr>
          <w:p w14:paraId="3C0989C8" w14:textId="77777777" w:rsidR="000D43DB" w:rsidRPr="00635A81" w:rsidRDefault="000D43DB" w:rsidP="00240A5D">
            <w:pPr>
              <w:pStyle w:val="af5"/>
              <w:jc w:val="center"/>
              <w:rPr>
                <w:color w:val="000000" w:themeColor="text1"/>
                <w:lang w:val="ru-RU"/>
              </w:rPr>
            </w:pPr>
          </w:p>
        </w:tc>
        <w:tc>
          <w:tcPr>
            <w:tcW w:w="2196" w:type="pct"/>
            <w:tcBorders>
              <w:top w:val="single" w:sz="4" w:space="0" w:color="auto"/>
              <w:left w:val="single" w:sz="4" w:space="0" w:color="auto"/>
              <w:right w:val="single" w:sz="4" w:space="0" w:color="auto"/>
            </w:tcBorders>
            <w:vAlign w:val="bottom"/>
          </w:tcPr>
          <w:p w14:paraId="54F7909A" w14:textId="77777777" w:rsidR="000D43DB" w:rsidRPr="00635A81" w:rsidRDefault="000D43DB" w:rsidP="00240A5D">
            <w:pPr>
              <w:pStyle w:val="af5"/>
              <w:ind w:firstLine="0"/>
              <w:rPr>
                <w:i/>
                <w:color w:val="000000" w:themeColor="text1"/>
                <w:sz w:val="24"/>
                <w:szCs w:val="24"/>
                <w:lang w:val="uk-UA"/>
              </w:rPr>
            </w:pPr>
            <w:r w:rsidRPr="00635A81">
              <w:rPr>
                <w:bCs/>
                <w:i/>
                <w:iCs/>
                <w:color w:val="000000" w:themeColor="text1"/>
                <w:sz w:val="24"/>
                <w:szCs w:val="24"/>
              </w:rPr>
              <w:t xml:space="preserve">Рік підготовки: </w:t>
            </w:r>
            <w:r w:rsidRPr="00635A81">
              <w:rPr>
                <w:bCs/>
                <w:i/>
                <w:iCs/>
                <w:color w:val="000000" w:themeColor="text1"/>
                <w:sz w:val="24"/>
                <w:szCs w:val="24"/>
                <w:lang w:val="uk-UA"/>
              </w:rPr>
              <w:t>6</w:t>
            </w:r>
          </w:p>
        </w:tc>
      </w:tr>
      <w:tr w:rsidR="000D43DB" w:rsidRPr="00635A81" w14:paraId="0C666E31" w14:textId="77777777" w:rsidTr="00240A5D">
        <w:trPr>
          <w:trHeight w:val="295"/>
          <w:jc w:val="center"/>
        </w:trPr>
        <w:tc>
          <w:tcPr>
            <w:tcW w:w="1101" w:type="pct"/>
            <w:vMerge/>
            <w:tcBorders>
              <w:left w:val="single" w:sz="4" w:space="0" w:color="auto"/>
            </w:tcBorders>
          </w:tcPr>
          <w:p w14:paraId="388634A6" w14:textId="77777777" w:rsidR="000D43DB" w:rsidRPr="00635A81" w:rsidRDefault="000D43DB" w:rsidP="00240A5D">
            <w:pPr>
              <w:widowControl w:val="0"/>
              <w:rPr>
                <w:color w:val="000000" w:themeColor="text1"/>
                <w:lang w:val="uk-UA"/>
              </w:rPr>
            </w:pPr>
          </w:p>
        </w:tc>
        <w:tc>
          <w:tcPr>
            <w:tcW w:w="1703" w:type="pct"/>
            <w:vMerge/>
            <w:tcBorders>
              <w:left w:val="single" w:sz="4" w:space="0" w:color="auto"/>
            </w:tcBorders>
          </w:tcPr>
          <w:p w14:paraId="0F9E966E" w14:textId="77777777" w:rsidR="000D43DB" w:rsidRPr="00635A81" w:rsidRDefault="000D43DB" w:rsidP="00240A5D">
            <w:pPr>
              <w:pStyle w:val="af5"/>
              <w:jc w:val="center"/>
              <w:rPr>
                <w:color w:val="000000" w:themeColor="text1"/>
                <w:sz w:val="24"/>
                <w:szCs w:val="24"/>
              </w:rPr>
            </w:pPr>
          </w:p>
        </w:tc>
        <w:tc>
          <w:tcPr>
            <w:tcW w:w="2196" w:type="pct"/>
            <w:tcBorders>
              <w:top w:val="single" w:sz="4" w:space="0" w:color="auto"/>
              <w:left w:val="single" w:sz="4" w:space="0" w:color="auto"/>
              <w:right w:val="single" w:sz="4" w:space="0" w:color="auto"/>
            </w:tcBorders>
            <w:vAlign w:val="bottom"/>
          </w:tcPr>
          <w:p w14:paraId="51FDB06F" w14:textId="77777777" w:rsidR="000D43DB" w:rsidRPr="00635A81" w:rsidRDefault="000D43DB" w:rsidP="00240A5D">
            <w:pPr>
              <w:pStyle w:val="af5"/>
              <w:ind w:firstLine="0"/>
              <w:rPr>
                <w:i/>
                <w:color w:val="000000" w:themeColor="text1"/>
                <w:sz w:val="24"/>
                <w:szCs w:val="24"/>
              </w:rPr>
            </w:pPr>
            <w:r w:rsidRPr="00635A81">
              <w:rPr>
                <w:bCs/>
                <w:i/>
                <w:iCs/>
                <w:color w:val="000000" w:themeColor="text1"/>
                <w:sz w:val="24"/>
                <w:szCs w:val="24"/>
              </w:rPr>
              <w:t>Семестри</w:t>
            </w:r>
            <w:r w:rsidRPr="00635A81">
              <w:rPr>
                <w:i/>
                <w:color w:val="000000" w:themeColor="text1"/>
                <w:sz w:val="24"/>
                <w:szCs w:val="24"/>
              </w:rPr>
              <w:t xml:space="preserve"> </w:t>
            </w:r>
            <w:r w:rsidRPr="00635A81">
              <w:rPr>
                <w:i/>
                <w:iCs/>
                <w:color w:val="000000" w:themeColor="text1"/>
                <w:sz w:val="24"/>
                <w:szCs w:val="24"/>
              </w:rPr>
              <w:t>XI-XII</w:t>
            </w:r>
          </w:p>
        </w:tc>
      </w:tr>
      <w:tr w:rsidR="000D43DB" w:rsidRPr="00635A81" w14:paraId="32AE39F3" w14:textId="77777777" w:rsidTr="00240A5D">
        <w:trPr>
          <w:trHeight w:val="258"/>
          <w:jc w:val="center"/>
        </w:trPr>
        <w:tc>
          <w:tcPr>
            <w:tcW w:w="1101" w:type="pct"/>
            <w:vMerge/>
            <w:tcBorders>
              <w:left w:val="single" w:sz="4" w:space="0" w:color="auto"/>
            </w:tcBorders>
          </w:tcPr>
          <w:p w14:paraId="509DF570" w14:textId="77777777" w:rsidR="000D43DB" w:rsidRPr="00635A81" w:rsidRDefault="000D43DB" w:rsidP="00240A5D">
            <w:pPr>
              <w:widowControl w:val="0"/>
              <w:rPr>
                <w:color w:val="000000" w:themeColor="text1"/>
                <w:lang w:val="uk-UA"/>
              </w:rPr>
            </w:pPr>
          </w:p>
        </w:tc>
        <w:tc>
          <w:tcPr>
            <w:tcW w:w="1703" w:type="pct"/>
            <w:vMerge/>
            <w:tcBorders>
              <w:left w:val="single" w:sz="4" w:space="0" w:color="auto"/>
            </w:tcBorders>
          </w:tcPr>
          <w:p w14:paraId="56DDA6E6" w14:textId="77777777" w:rsidR="000D43DB" w:rsidRPr="00635A81" w:rsidRDefault="000D43DB" w:rsidP="00240A5D">
            <w:pPr>
              <w:pStyle w:val="af5"/>
              <w:jc w:val="center"/>
              <w:rPr>
                <w:color w:val="000000" w:themeColor="text1"/>
              </w:rPr>
            </w:pPr>
          </w:p>
        </w:tc>
        <w:tc>
          <w:tcPr>
            <w:tcW w:w="2196" w:type="pct"/>
            <w:tcBorders>
              <w:top w:val="single" w:sz="4" w:space="0" w:color="auto"/>
              <w:left w:val="single" w:sz="4" w:space="0" w:color="auto"/>
              <w:right w:val="single" w:sz="4" w:space="0" w:color="auto"/>
            </w:tcBorders>
            <w:vAlign w:val="bottom"/>
          </w:tcPr>
          <w:p w14:paraId="10589DE6" w14:textId="77777777" w:rsidR="000D43DB" w:rsidRPr="00635A81" w:rsidRDefault="000D43DB" w:rsidP="00240A5D">
            <w:pPr>
              <w:pStyle w:val="af5"/>
              <w:ind w:firstLine="0"/>
              <w:rPr>
                <w:i/>
                <w:color w:val="000000" w:themeColor="text1"/>
                <w:sz w:val="24"/>
                <w:szCs w:val="24"/>
              </w:rPr>
            </w:pPr>
            <w:r w:rsidRPr="00635A81">
              <w:rPr>
                <w:bCs/>
                <w:i/>
                <w:iCs/>
                <w:color w:val="000000" w:themeColor="text1"/>
                <w:sz w:val="24"/>
                <w:szCs w:val="24"/>
              </w:rPr>
              <w:t>Лекції (</w:t>
            </w:r>
            <w:r w:rsidRPr="00635A81">
              <w:rPr>
                <w:bCs/>
                <w:i/>
                <w:iCs/>
                <w:color w:val="000000" w:themeColor="text1"/>
                <w:sz w:val="24"/>
                <w:szCs w:val="24"/>
                <w:lang w:val="uk-UA"/>
              </w:rPr>
              <w:t>0</w:t>
            </w:r>
            <w:r w:rsidRPr="00635A81">
              <w:rPr>
                <w:bCs/>
                <w:i/>
                <w:iCs/>
                <w:color w:val="000000" w:themeColor="text1"/>
                <w:sz w:val="24"/>
                <w:szCs w:val="24"/>
              </w:rPr>
              <w:t xml:space="preserve"> год.)</w:t>
            </w:r>
          </w:p>
        </w:tc>
      </w:tr>
      <w:tr w:rsidR="000D43DB" w:rsidRPr="00635A81" w14:paraId="681E7761" w14:textId="77777777" w:rsidTr="00240A5D">
        <w:trPr>
          <w:trHeight w:hRule="exact" w:val="336"/>
          <w:jc w:val="center"/>
        </w:trPr>
        <w:tc>
          <w:tcPr>
            <w:tcW w:w="1101" w:type="pct"/>
            <w:vMerge/>
            <w:tcBorders>
              <w:left w:val="single" w:sz="4" w:space="0" w:color="auto"/>
            </w:tcBorders>
          </w:tcPr>
          <w:p w14:paraId="60F1FE5C" w14:textId="77777777" w:rsidR="000D43DB" w:rsidRPr="00635A81" w:rsidRDefault="000D43DB" w:rsidP="00240A5D">
            <w:pPr>
              <w:widowControl w:val="0"/>
              <w:rPr>
                <w:color w:val="000000" w:themeColor="text1"/>
                <w:lang w:val="uk-UA"/>
              </w:rPr>
            </w:pPr>
          </w:p>
        </w:tc>
        <w:tc>
          <w:tcPr>
            <w:tcW w:w="1703" w:type="pct"/>
            <w:vMerge/>
            <w:tcBorders>
              <w:left w:val="single" w:sz="4" w:space="0" w:color="auto"/>
            </w:tcBorders>
          </w:tcPr>
          <w:p w14:paraId="3EB7FC85" w14:textId="77777777" w:rsidR="000D43DB" w:rsidRPr="00635A81" w:rsidRDefault="000D43DB" w:rsidP="00240A5D">
            <w:pPr>
              <w:pStyle w:val="af5"/>
              <w:jc w:val="center"/>
              <w:rPr>
                <w:color w:val="000000" w:themeColor="text1"/>
              </w:rPr>
            </w:pPr>
          </w:p>
        </w:tc>
        <w:tc>
          <w:tcPr>
            <w:tcW w:w="2196" w:type="pct"/>
            <w:tcBorders>
              <w:top w:val="single" w:sz="4" w:space="0" w:color="auto"/>
              <w:left w:val="single" w:sz="4" w:space="0" w:color="auto"/>
              <w:right w:val="single" w:sz="4" w:space="0" w:color="auto"/>
            </w:tcBorders>
            <w:vAlign w:val="bottom"/>
          </w:tcPr>
          <w:p w14:paraId="335F3FC7" w14:textId="77777777" w:rsidR="000D43DB" w:rsidRPr="00635A81" w:rsidRDefault="000D43DB" w:rsidP="00240A5D">
            <w:pPr>
              <w:pStyle w:val="af5"/>
              <w:ind w:firstLine="0"/>
              <w:rPr>
                <w:i/>
                <w:color w:val="000000" w:themeColor="text1"/>
                <w:sz w:val="24"/>
                <w:szCs w:val="24"/>
              </w:rPr>
            </w:pPr>
            <w:r w:rsidRPr="00635A81">
              <w:rPr>
                <w:bCs/>
                <w:i/>
                <w:iCs/>
                <w:color w:val="000000" w:themeColor="text1"/>
                <w:sz w:val="24"/>
                <w:szCs w:val="24"/>
              </w:rPr>
              <w:t>Семінарські (</w:t>
            </w:r>
            <w:r w:rsidRPr="00635A81">
              <w:rPr>
                <w:bCs/>
                <w:i/>
                <w:iCs/>
                <w:color w:val="000000" w:themeColor="text1"/>
                <w:sz w:val="24"/>
                <w:szCs w:val="24"/>
                <w:lang w:val="uk-UA"/>
              </w:rPr>
              <w:t>0</w:t>
            </w:r>
            <w:r w:rsidRPr="00635A81">
              <w:rPr>
                <w:bCs/>
                <w:i/>
                <w:iCs/>
                <w:color w:val="000000" w:themeColor="text1"/>
                <w:sz w:val="24"/>
                <w:szCs w:val="24"/>
              </w:rPr>
              <w:t xml:space="preserve"> год.) </w:t>
            </w:r>
          </w:p>
        </w:tc>
      </w:tr>
      <w:tr w:rsidR="000D43DB" w:rsidRPr="00635A81" w14:paraId="5CF3277C" w14:textId="77777777" w:rsidTr="00240A5D">
        <w:trPr>
          <w:trHeight w:hRule="exact" w:val="331"/>
          <w:jc w:val="center"/>
        </w:trPr>
        <w:tc>
          <w:tcPr>
            <w:tcW w:w="1101" w:type="pct"/>
            <w:vMerge/>
            <w:tcBorders>
              <w:left w:val="single" w:sz="4" w:space="0" w:color="auto"/>
            </w:tcBorders>
          </w:tcPr>
          <w:p w14:paraId="73D6A604" w14:textId="77777777" w:rsidR="000D43DB" w:rsidRPr="00635A81" w:rsidRDefault="000D43DB" w:rsidP="00240A5D">
            <w:pPr>
              <w:widowControl w:val="0"/>
              <w:rPr>
                <w:color w:val="000000" w:themeColor="text1"/>
                <w:lang w:val="uk-UA"/>
              </w:rPr>
            </w:pPr>
          </w:p>
        </w:tc>
        <w:tc>
          <w:tcPr>
            <w:tcW w:w="1703" w:type="pct"/>
            <w:vMerge/>
            <w:tcBorders>
              <w:left w:val="single" w:sz="4" w:space="0" w:color="auto"/>
            </w:tcBorders>
          </w:tcPr>
          <w:p w14:paraId="0CABE93B" w14:textId="77777777" w:rsidR="000D43DB" w:rsidRPr="00635A81" w:rsidRDefault="000D43DB" w:rsidP="00240A5D">
            <w:pPr>
              <w:pStyle w:val="af5"/>
              <w:ind w:firstLine="0"/>
              <w:jc w:val="center"/>
              <w:rPr>
                <w:color w:val="000000" w:themeColor="text1"/>
                <w:sz w:val="24"/>
                <w:szCs w:val="24"/>
              </w:rPr>
            </w:pPr>
          </w:p>
        </w:tc>
        <w:tc>
          <w:tcPr>
            <w:tcW w:w="2196" w:type="pct"/>
            <w:tcBorders>
              <w:top w:val="single" w:sz="4" w:space="0" w:color="auto"/>
              <w:left w:val="single" w:sz="4" w:space="0" w:color="auto"/>
              <w:right w:val="single" w:sz="4" w:space="0" w:color="auto"/>
            </w:tcBorders>
            <w:vAlign w:val="bottom"/>
          </w:tcPr>
          <w:p w14:paraId="3A1F46FD" w14:textId="77777777" w:rsidR="000D43DB" w:rsidRPr="00635A81" w:rsidRDefault="000D43DB" w:rsidP="00240A5D">
            <w:pPr>
              <w:pStyle w:val="af5"/>
              <w:ind w:firstLine="0"/>
              <w:rPr>
                <w:i/>
                <w:color w:val="000000" w:themeColor="text1"/>
                <w:sz w:val="24"/>
                <w:szCs w:val="24"/>
              </w:rPr>
            </w:pPr>
            <w:r w:rsidRPr="00635A81">
              <w:rPr>
                <w:bCs/>
                <w:i/>
                <w:iCs/>
                <w:color w:val="000000" w:themeColor="text1"/>
                <w:sz w:val="24"/>
                <w:szCs w:val="24"/>
              </w:rPr>
              <w:t>Практичні (</w:t>
            </w:r>
            <w:r w:rsidRPr="00635A81">
              <w:rPr>
                <w:bCs/>
                <w:i/>
                <w:iCs/>
                <w:color w:val="000000" w:themeColor="text1"/>
                <w:sz w:val="24"/>
                <w:szCs w:val="24"/>
                <w:lang w:val="uk-UA"/>
              </w:rPr>
              <w:t>30</w:t>
            </w:r>
            <w:r w:rsidRPr="00635A81">
              <w:rPr>
                <w:bCs/>
                <w:i/>
                <w:iCs/>
                <w:color w:val="000000" w:themeColor="text1"/>
                <w:sz w:val="24"/>
                <w:szCs w:val="24"/>
              </w:rPr>
              <w:t xml:space="preserve"> год.)</w:t>
            </w:r>
          </w:p>
        </w:tc>
      </w:tr>
      <w:tr w:rsidR="000D43DB" w:rsidRPr="00635A81" w14:paraId="67D0EAE5" w14:textId="77777777" w:rsidTr="00240A5D">
        <w:trPr>
          <w:trHeight w:val="299"/>
          <w:jc w:val="center"/>
        </w:trPr>
        <w:tc>
          <w:tcPr>
            <w:tcW w:w="1101" w:type="pct"/>
            <w:vMerge/>
            <w:tcBorders>
              <w:left w:val="single" w:sz="4" w:space="0" w:color="auto"/>
            </w:tcBorders>
          </w:tcPr>
          <w:p w14:paraId="773E9623" w14:textId="77777777" w:rsidR="000D43DB" w:rsidRPr="00635A81" w:rsidRDefault="000D43DB" w:rsidP="00240A5D">
            <w:pPr>
              <w:widowControl w:val="0"/>
              <w:rPr>
                <w:color w:val="000000" w:themeColor="text1"/>
                <w:lang w:val="uk-UA"/>
              </w:rPr>
            </w:pPr>
          </w:p>
        </w:tc>
        <w:tc>
          <w:tcPr>
            <w:tcW w:w="1703" w:type="pct"/>
            <w:vMerge/>
            <w:tcBorders>
              <w:left w:val="single" w:sz="4" w:space="0" w:color="auto"/>
            </w:tcBorders>
          </w:tcPr>
          <w:p w14:paraId="3712B19B" w14:textId="77777777" w:rsidR="000D43DB" w:rsidRPr="00635A81" w:rsidRDefault="000D43DB" w:rsidP="00240A5D">
            <w:pPr>
              <w:widowControl w:val="0"/>
              <w:rPr>
                <w:color w:val="000000" w:themeColor="text1"/>
                <w:lang w:val="uk-UA"/>
              </w:rPr>
            </w:pPr>
          </w:p>
        </w:tc>
        <w:tc>
          <w:tcPr>
            <w:tcW w:w="2196" w:type="pct"/>
            <w:tcBorders>
              <w:top w:val="single" w:sz="4" w:space="0" w:color="auto"/>
              <w:left w:val="single" w:sz="4" w:space="0" w:color="auto"/>
              <w:right w:val="single" w:sz="4" w:space="0" w:color="auto"/>
            </w:tcBorders>
            <w:vAlign w:val="bottom"/>
          </w:tcPr>
          <w:p w14:paraId="63344892" w14:textId="77777777" w:rsidR="000D43DB" w:rsidRPr="00635A81" w:rsidRDefault="000D43DB" w:rsidP="00240A5D">
            <w:pPr>
              <w:pStyle w:val="af5"/>
              <w:ind w:firstLine="0"/>
              <w:rPr>
                <w:i/>
                <w:color w:val="000000" w:themeColor="text1"/>
                <w:sz w:val="24"/>
                <w:szCs w:val="24"/>
              </w:rPr>
            </w:pPr>
            <w:r w:rsidRPr="00635A81">
              <w:rPr>
                <w:bCs/>
                <w:i/>
                <w:iCs/>
                <w:color w:val="000000" w:themeColor="text1"/>
                <w:sz w:val="24"/>
                <w:szCs w:val="24"/>
              </w:rPr>
              <w:t>Лабораторні (0 год.)</w:t>
            </w:r>
          </w:p>
        </w:tc>
      </w:tr>
      <w:tr w:rsidR="000D43DB" w:rsidRPr="00635A81" w14:paraId="170013E0" w14:textId="77777777" w:rsidTr="00240A5D">
        <w:trPr>
          <w:trHeight w:hRule="exact" w:val="331"/>
          <w:jc w:val="center"/>
        </w:trPr>
        <w:tc>
          <w:tcPr>
            <w:tcW w:w="1101" w:type="pct"/>
            <w:vMerge/>
            <w:tcBorders>
              <w:left w:val="single" w:sz="4" w:space="0" w:color="auto"/>
            </w:tcBorders>
          </w:tcPr>
          <w:p w14:paraId="54D03592" w14:textId="77777777" w:rsidR="000D43DB" w:rsidRPr="00635A81" w:rsidRDefault="000D43DB" w:rsidP="00240A5D">
            <w:pPr>
              <w:widowControl w:val="0"/>
              <w:rPr>
                <w:color w:val="000000" w:themeColor="text1"/>
                <w:lang w:val="uk-UA"/>
              </w:rPr>
            </w:pPr>
          </w:p>
        </w:tc>
        <w:tc>
          <w:tcPr>
            <w:tcW w:w="1703" w:type="pct"/>
            <w:vMerge/>
            <w:tcBorders>
              <w:left w:val="single" w:sz="4" w:space="0" w:color="auto"/>
            </w:tcBorders>
          </w:tcPr>
          <w:p w14:paraId="52A40ED6" w14:textId="77777777" w:rsidR="000D43DB" w:rsidRPr="00635A81" w:rsidRDefault="000D43DB" w:rsidP="00240A5D">
            <w:pPr>
              <w:widowControl w:val="0"/>
              <w:rPr>
                <w:color w:val="000000" w:themeColor="text1"/>
                <w:lang w:val="uk-UA"/>
              </w:rPr>
            </w:pPr>
          </w:p>
        </w:tc>
        <w:tc>
          <w:tcPr>
            <w:tcW w:w="2196" w:type="pct"/>
            <w:tcBorders>
              <w:top w:val="single" w:sz="4" w:space="0" w:color="auto"/>
              <w:left w:val="single" w:sz="4" w:space="0" w:color="auto"/>
              <w:right w:val="single" w:sz="4" w:space="0" w:color="auto"/>
            </w:tcBorders>
            <w:vAlign w:val="bottom"/>
          </w:tcPr>
          <w:p w14:paraId="7AD9F7B0" w14:textId="77777777" w:rsidR="000D43DB" w:rsidRPr="00635A81" w:rsidRDefault="000D43DB" w:rsidP="00240A5D">
            <w:pPr>
              <w:pStyle w:val="af5"/>
              <w:ind w:firstLine="0"/>
              <w:rPr>
                <w:i/>
                <w:color w:val="000000" w:themeColor="text1"/>
                <w:sz w:val="24"/>
                <w:szCs w:val="24"/>
              </w:rPr>
            </w:pPr>
            <w:r w:rsidRPr="00635A81">
              <w:rPr>
                <w:bCs/>
                <w:i/>
                <w:iCs/>
                <w:color w:val="000000" w:themeColor="text1"/>
                <w:sz w:val="24"/>
                <w:szCs w:val="24"/>
              </w:rPr>
              <w:t>Самостійна робота (</w:t>
            </w:r>
            <w:r w:rsidRPr="00635A81">
              <w:rPr>
                <w:bCs/>
                <w:i/>
                <w:iCs/>
                <w:color w:val="000000" w:themeColor="text1"/>
                <w:sz w:val="24"/>
                <w:szCs w:val="24"/>
                <w:lang w:val="uk-UA"/>
              </w:rPr>
              <w:t>60</w:t>
            </w:r>
            <w:r w:rsidRPr="00635A81">
              <w:rPr>
                <w:bCs/>
                <w:i/>
                <w:iCs/>
                <w:color w:val="000000" w:themeColor="text1"/>
                <w:sz w:val="24"/>
                <w:szCs w:val="24"/>
              </w:rPr>
              <w:t xml:space="preserve"> год.)</w:t>
            </w:r>
          </w:p>
        </w:tc>
      </w:tr>
      <w:tr w:rsidR="000D43DB" w:rsidRPr="00635A81" w14:paraId="45E4584C" w14:textId="77777777" w:rsidTr="00240A5D">
        <w:trPr>
          <w:trHeight w:hRule="exact" w:val="331"/>
          <w:jc w:val="center"/>
        </w:trPr>
        <w:tc>
          <w:tcPr>
            <w:tcW w:w="1101" w:type="pct"/>
            <w:vMerge/>
            <w:tcBorders>
              <w:left w:val="single" w:sz="4" w:space="0" w:color="auto"/>
            </w:tcBorders>
          </w:tcPr>
          <w:p w14:paraId="7907324B" w14:textId="77777777" w:rsidR="000D43DB" w:rsidRPr="00635A81" w:rsidRDefault="000D43DB" w:rsidP="00240A5D">
            <w:pPr>
              <w:widowControl w:val="0"/>
              <w:rPr>
                <w:color w:val="000000" w:themeColor="text1"/>
                <w:lang w:val="uk-UA"/>
              </w:rPr>
            </w:pPr>
          </w:p>
        </w:tc>
        <w:tc>
          <w:tcPr>
            <w:tcW w:w="1703" w:type="pct"/>
            <w:vMerge/>
            <w:tcBorders>
              <w:left w:val="single" w:sz="4" w:space="0" w:color="auto"/>
            </w:tcBorders>
          </w:tcPr>
          <w:p w14:paraId="242150BF" w14:textId="77777777" w:rsidR="000D43DB" w:rsidRPr="00635A81" w:rsidRDefault="000D43DB" w:rsidP="00240A5D">
            <w:pPr>
              <w:widowControl w:val="0"/>
              <w:rPr>
                <w:color w:val="000000" w:themeColor="text1"/>
                <w:lang w:val="uk-UA"/>
              </w:rPr>
            </w:pPr>
          </w:p>
        </w:tc>
        <w:tc>
          <w:tcPr>
            <w:tcW w:w="2196" w:type="pct"/>
            <w:tcBorders>
              <w:top w:val="single" w:sz="4" w:space="0" w:color="auto"/>
              <w:left w:val="single" w:sz="4" w:space="0" w:color="auto"/>
              <w:right w:val="single" w:sz="4" w:space="0" w:color="auto"/>
            </w:tcBorders>
            <w:vAlign w:val="bottom"/>
          </w:tcPr>
          <w:p w14:paraId="2D237FA3" w14:textId="77777777" w:rsidR="000D43DB" w:rsidRPr="00635A81" w:rsidRDefault="000D43DB" w:rsidP="00240A5D">
            <w:pPr>
              <w:pStyle w:val="af5"/>
              <w:ind w:firstLine="0"/>
              <w:rPr>
                <w:color w:val="000000" w:themeColor="text1"/>
                <w:sz w:val="24"/>
                <w:szCs w:val="24"/>
                <w:lang w:val="ru-RU"/>
              </w:rPr>
            </w:pPr>
            <w:r w:rsidRPr="00635A81">
              <w:rPr>
                <w:i/>
                <w:color w:val="000000" w:themeColor="text1"/>
                <w:sz w:val="24"/>
                <w:szCs w:val="24"/>
                <w:lang w:val="ru-RU" w:eastAsia="ru-RU" w:bidi="ru-RU"/>
              </w:rPr>
              <w:t>у т.ч. індивідуальні завдання (0 год.)</w:t>
            </w:r>
          </w:p>
        </w:tc>
      </w:tr>
      <w:tr w:rsidR="000D43DB" w:rsidRPr="00635A81" w14:paraId="0C5323AE" w14:textId="77777777" w:rsidTr="00240A5D">
        <w:trPr>
          <w:trHeight w:val="327"/>
          <w:jc w:val="center"/>
        </w:trPr>
        <w:tc>
          <w:tcPr>
            <w:tcW w:w="1101" w:type="pct"/>
            <w:vMerge/>
            <w:tcBorders>
              <w:left w:val="single" w:sz="4" w:space="0" w:color="auto"/>
              <w:bottom w:val="single" w:sz="4" w:space="0" w:color="auto"/>
            </w:tcBorders>
          </w:tcPr>
          <w:p w14:paraId="641C2B68" w14:textId="77777777" w:rsidR="000D43DB" w:rsidRPr="00635A81" w:rsidRDefault="000D43DB" w:rsidP="00240A5D">
            <w:pPr>
              <w:widowControl w:val="0"/>
              <w:rPr>
                <w:color w:val="000000" w:themeColor="text1"/>
                <w:lang w:val="uk-UA"/>
              </w:rPr>
            </w:pPr>
          </w:p>
        </w:tc>
        <w:tc>
          <w:tcPr>
            <w:tcW w:w="1703" w:type="pct"/>
            <w:vMerge/>
            <w:tcBorders>
              <w:left w:val="single" w:sz="4" w:space="0" w:color="auto"/>
              <w:bottom w:val="single" w:sz="4" w:space="0" w:color="auto"/>
            </w:tcBorders>
          </w:tcPr>
          <w:p w14:paraId="27BA1FC8" w14:textId="77777777" w:rsidR="000D43DB" w:rsidRPr="00635A81" w:rsidRDefault="000D43DB" w:rsidP="00240A5D">
            <w:pPr>
              <w:widowControl w:val="0"/>
              <w:rPr>
                <w:color w:val="000000" w:themeColor="text1"/>
                <w:lang w:val="uk-UA"/>
              </w:rPr>
            </w:pPr>
          </w:p>
        </w:tc>
        <w:tc>
          <w:tcPr>
            <w:tcW w:w="2196" w:type="pct"/>
            <w:tcBorders>
              <w:top w:val="single" w:sz="4" w:space="0" w:color="auto"/>
              <w:left w:val="single" w:sz="4" w:space="0" w:color="auto"/>
              <w:bottom w:val="single" w:sz="4" w:space="0" w:color="auto"/>
              <w:right w:val="single" w:sz="4" w:space="0" w:color="auto"/>
            </w:tcBorders>
          </w:tcPr>
          <w:p w14:paraId="2A61FDD2" w14:textId="77777777" w:rsidR="000D43DB" w:rsidRPr="00635A81" w:rsidRDefault="000D43DB" w:rsidP="00240A5D">
            <w:pPr>
              <w:pStyle w:val="af5"/>
              <w:ind w:firstLine="0"/>
              <w:rPr>
                <w:color w:val="000000" w:themeColor="text1"/>
              </w:rPr>
            </w:pPr>
            <w:r w:rsidRPr="00635A81">
              <w:rPr>
                <w:i/>
                <w:color w:val="000000" w:themeColor="text1"/>
                <w:sz w:val="24"/>
                <w:szCs w:val="24"/>
              </w:rPr>
              <w:t>Форма підсумкового контролю</w:t>
            </w:r>
            <w:r w:rsidRPr="00635A81">
              <w:rPr>
                <w:color w:val="000000" w:themeColor="text1"/>
                <w:sz w:val="24"/>
                <w:szCs w:val="24"/>
              </w:rPr>
              <w:t xml:space="preserve"> </w:t>
            </w:r>
            <w:r w:rsidRPr="00635A81">
              <w:rPr>
                <w:i/>
                <w:iCs/>
                <w:color w:val="000000" w:themeColor="text1"/>
                <w:sz w:val="24"/>
                <w:szCs w:val="24"/>
              </w:rPr>
              <w:t xml:space="preserve">– </w:t>
            </w:r>
            <w:r w:rsidRPr="00635A81">
              <w:rPr>
                <w:i/>
                <w:iCs/>
                <w:color w:val="000000" w:themeColor="text1"/>
                <w:sz w:val="24"/>
                <w:szCs w:val="24"/>
                <w:lang w:val="uk-UA"/>
              </w:rPr>
              <w:t>залік</w:t>
            </w:r>
            <w:r w:rsidRPr="00635A81">
              <w:rPr>
                <w:i/>
                <w:iCs/>
                <w:color w:val="000000" w:themeColor="text1"/>
                <w:sz w:val="24"/>
                <w:szCs w:val="24"/>
              </w:rPr>
              <w:t xml:space="preserve"> </w:t>
            </w:r>
          </w:p>
        </w:tc>
      </w:tr>
    </w:tbl>
    <w:p w14:paraId="6C8C7B23" w14:textId="77777777" w:rsidR="000D43DB" w:rsidRPr="00635A81" w:rsidRDefault="000D43DB" w:rsidP="000D43DB">
      <w:pPr>
        <w:jc w:val="both"/>
        <w:rPr>
          <w:color w:val="000000" w:themeColor="text1"/>
          <w:sz w:val="24"/>
          <w:szCs w:val="24"/>
        </w:rPr>
      </w:pPr>
    </w:p>
    <w:p w14:paraId="645CDF01" w14:textId="77777777" w:rsidR="000D43DB" w:rsidRPr="00635A81" w:rsidRDefault="000D43DB" w:rsidP="000D43DB">
      <w:pPr>
        <w:pStyle w:val="ac"/>
        <w:widowControl w:val="0"/>
        <w:numPr>
          <w:ilvl w:val="0"/>
          <w:numId w:val="3"/>
        </w:numPr>
        <w:shd w:val="clear" w:color="auto" w:fill="FFFFFF"/>
        <w:tabs>
          <w:tab w:val="left" w:pos="1128"/>
        </w:tabs>
        <w:spacing w:after="0" w:line="240" w:lineRule="auto"/>
        <w:ind w:left="0"/>
        <w:jc w:val="center"/>
        <w:rPr>
          <w:rFonts w:ascii="Times New Roman" w:hAnsi="Times New Roman"/>
          <w:b/>
          <w:color w:val="000000" w:themeColor="text1"/>
          <w:sz w:val="24"/>
          <w:szCs w:val="24"/>
          <w:lang w:val="uk-UA" w:bidi="ru-RU"/>
        </w:rPr>
      </w:pPr>
      <w:r w:rsidRPr="00635A81">
        <w:rPr>
          <w:rFonts w:ascii="Times New Roman" w:hAnsi="Times New Roman"/>
          <w:b/>
          <w:bCs/>
          <w:color w:val="000000" w:themeColor="text1"/>
          <w:sz w:val="24"/>
          <w:szCs w:val="24"/>
          <w:lang w:val="uk-UA" w:bidi="ru-RU"/>
        </w:rPr>
        <w:t xml:space="preserve">Мета та завдання </w:t>
      </w:r>
      <w:r w:rsidRPr="00635A81">
        <w:rPr>
          <w:rFonts w:ascii="Times New Roman" w:hAnsi="Times New Roman"/>
          <w:b/>
          <w:bCs/>
          <w:color w:val="000000" w:themeColor="text1"/>
          <w:sz w:val="24"/>
          <w:szCs w:val="24"/>
          <w:lang w:val="uk-UA"/>
        </w:rPr>
        <w:t>навчальної дисципліни,</w:t>
      </w:r>
      <w:r w:rsidRPr="00635A81">
        <w:rPr>
          <w:rFonts w:ascii="Times New Roman" w:hAnsi="Times New Roman"/>
          <w:b/>
          <w:color w:val="000000" w:themeColor="text1"/>
          <w:sz w:val="24"/>
          <w:szCs w:val="24"/>
          <w:lang w:val="uk-UA"/>
        </w:rPr>
        <w:t xml:space="preserve"> компетентності, програмні </w:t>
      </w:r>
      <w:r w:rsidRPr="00635A81">
        <w:rPr>
          <w:rFonts w:ascii="Times New Roman" w:hAnsi="Times New Roman"/>
          <w:b/>
          <w:color w:val="000000" w:themeColor="text1"/>
          <w:sz w:val="24"/>
          <w:szCs w:val="24"/>
          <w:lang w:val="uk-UA" w:bidi="ru-RU"/>
        </w:rPr>
        <w:t>результати навчання.</w:t>
      </w:r>
    </w:p>
    <w:p w14:paraId="59E41BC7" w14:textId="77777777" w:rsidR="000D43DB" w:rsidRPr="00635A81" w:rsidRDefault="000D43DB" w:rsidP="000D43DB">
      <w:pPr>
        <w:pStyle w:val="ac"/>
        <w:widowControl w:val="0"/>
        <w:shd w:val="clear" w:color="auto" w:fill="FFFFFF"/>
        <w:tabs>
          <w:tab w:val="left" w:pos="1128"/>
        </w:tabs>
        <w:spacing w:after="0" w:line="240" w:lineRule="auto"/>
        <w:ind w:left="0"/>
        <w:rPr>
          <w:rFonts w:ascii="Times New Roman" w:hAnsi="Times New Roman"/>
          <w:b/>
          <w:color w:val="000000" w:themeColor="text1"/>
          <w:sz w:val="24"/>
          <w:szCs w:val="24"/>
          <w:lang w:val="uk-UA" w:bidi="ru-RU"/>
        </w:rPr>
      </w:pPr>
    </w:p>
    <w:p w14:paraId="1F0A8925" w14:textId="77777777" w:rsidR="000D43DB" w:rsidRPr="00635A81" w:rsidRDefault="000D43DB" w:rsidP="000D43DB">
      <w:pPr>
        <w:jc w:val="both"/>
        <w:rPr>
          <w:color w:val="000000" w:themeColor="text1"/>
          <w:sz w:val="24"/>
          <w:szCs w:val="24"/>
          <w:lang w:val="uk-UA"/>
        </w:rPr>
      </w:pPr>
      <w:r w:rsidRPr="00635A81">
        <w:rPr>
          <w:b/>
          <w:color w:val="000000" w:themeColor="text1"/>
          <w:sz w:val="24"/>
          <w:szCs w:val="24"/>
          <w:lang w:val="uk-UA"/>
        </w:rPr>
        <w:t xml:space="preserve">Мета: </w:t>
      </w:r>
      <w:r w:rsidRPr="00635A81">
        <w:rPr>
          <w:color w:val="000000" w:themeColor="text1"/>
          <w:sz w:val="24"/>
          <w:szCs w:val="24"/>
          <w:lang w:val="uk-UA"/>
        </w:rPr>
        <w:t>Опанування здобувачем вищої освіти знань та формування елементів професійних компетентностей в галузі предпухлинних захворювань, та удосконалення навичок та компетентностей, набутих при вивченні попередніх дисциплін.</w:t>
      </w:r>
    </w:p>
    <w:p w14:paraId="723C20D6" w14:textId="77777777" w:rsidR="000D43DB" w:rsidRPr="00635A81" w:rsidRDefault="000D43DB" w:rsidP="000D43DB">
      <w:pPr>
        <w:rPr>
          <w:b/>
          <w:bCs/>
          <w:color w:val="000000" w:themeColor="text1"/>
          <w:sz w:val="24"/>
          <w:szCs w:val="24"/>
          <w:lang w:val="uk-UA"/>
        </w:rPr>
      </w:pPr>
      <w:r w:rsidRPr="00635A81">
        <w:rPr>
          <w:b/>
          <w:bCs/>
          <w:color w:val="000000" w:themeColor="text1"/>
          <w:sz w:val="24"/>
          <w:szCs w:val="24"/>
          <w:lang w:val="uk-UA"/>
        </w:rPr>
        <w:t>Завдання:</w:t>
      </w:r>
    </w:p>
    <w:p w14:paraId="07C4AE20" w14:textId="77777777" w:rsidR="000D43DB" w:rsidRPr="00635A81" w:rsidRDefault="000D43DB" w:rsidP="000D43DB">
      <w:pPr>
        <w:numPr>
          <w:ilvl w:val="0"/>
          <w:numId w:val="1"/>
        </w:numPr>
        <w:tabs>
          <w:tab w:val="left" w:pos="567"/>
        </w:tabs>
        <w:ind w:left="0" w:firstLine="0"/>
        <w:contextualSpacing/>
        <w:jc w:val="both"/>
        <w:rPr>
          <w:color w:val="000000" w:themeColor="text1"/>
          <w:sz w:val="24"/>
          <w:szCs w:val="24"/>
          <w:lang w:val="uk-UA"/>
        </w:rPr>
      </w:pPr>
      <w:r w:rsidRPr="00635A81">
        <w:rPr>
          <w:color w:val="000000" w:themeColor="text1"/>
          <w:sz w:val="24"/>
          <w:szCs w:val="24"/>
          <w:lang w:val="uk-UA"/>
        </w:rPr>
        <w:t>Сформувати відповідальність здобувача вищої освіти як майбутнього фахівця за рівень своєї підготовки, її удосконалення протягом навчання і професійної діяльності;</w:t>
      </w:r>
    </w:p>
    <w:p w14:paraId="1F58C92F" w14:textId="77777777" w:rsidR="000D43DB" w:rsidRPr="00635A81" w:rsidRDefault="000D43DB" w:rsidP="000D43DB">
      <w:pPr>
        <w:numPr>
          <w:ilvl w:val="0"/>
          <w:numId w:val="2"/>
        </w:numPr>
        <w:tabs>
          <w:tab w:val="left" w:pos="567"/>
        </w:tabs>
        <w:ind w:left="0" w:firstLine="0"/>
        <w:contextualSpacing/>
        <w:jc w:val="both"/>
        <w:rPr>
          <w:color w:val="000000" w:themeColor="text1"/>
          <w:sz w:val="24"/>
          <w:szCs w:val="24"/>
          <w:lang w:val="uk-UA"/>
        </w:rPr>
      </w:pPr>
      <w:r w:rsidRPr="00635A81">
        <w:rPr>
          <w:color w:val="000000" w:themeColor="text1"/>
          <w:sz w:val="24"/>
          <w:szCs w:val="24"/>
          <w:lang w:val="uk-UA"/>
        </w:rPr>
        <w:t>Зробити здобувача вищої освіти учасником процесу надання медичної допомоги пацієнту на всіх етапах лікування хворого з оволодінням професійних практичних навичок.</w:t>
      </w:r>
    </w:p>
    <w:p w14:paraId="2C2AD576" w14:textId="77777777" w:rsidR="000D43DB" w:rsidRPr="00635A81" w:rsidRDefault="000D43DB" w:rsidP="000D43DB">
      <w:pPr>
        <w:numPr>
          <w:ilvl w:val="0"/>
          <w:numId w:val="2"/>
        </w:numPr>
        <w:tabs>
          <w:tab w:val="left" w:pos="567"/>
        </w:tabs>
        <w:ind w:left="0" w:firstLine="0"/>
        <w:contextualSpacing/>
        <w:jc w:val="both"/>
        <w:rPr>
          <w:color w:val="000000" w:themeColor="text1"/>
          <w:sz w:val="24"/>
          <w:szCs w:val="24"/>
          <w:lang w:val="uk-UA"/>
        </w:rPr>
      </w:pPr>
      <w:r w:rsidRPr="00635A81">
        <w:rPr>
          <w:color w:val="000000" w:themeColor="text1"/>
          <w:sz w:val="24"/>
          <w:szCs w:val="24"/>
          <w:lang w:val="uk-UA"/>
        </w:rPr>
        <w:t>Для реалізації зазначеного необхідно на першому занятті дисципліни надати здобувачу вищої освіти докладний план його роботи та забезпечити організацію його реалізації.</w:t>
      </w:r>
    </w:p>
    <w:p w14:paraId="024BCAFD" w14:textId="77777777" w:rsidR="000D43DB" w:rsidRPr="00635A81" w:rsidRDefault="000D43DB" w:rsidP="000D43DB">
      <w:pPr>
        <w:tabs>
          <w:tab w:val="center" w:pos="4818"/>
        </w:tabs>
        <w:rPr>
          <w:b/>
          <w:color w:val="000000" w:themeColor="text1"/>
          <w:sz w:val="24"/>
          <w:szCs w:val="24"/>
          <w:lang w:val="uk-UA"/>
        </w:rPr>
      </w:pPr>
    </w:p>
    <w:p w14:paraId="30B70B73" w14:textId="77777777" w:rsidR="000D43DB" w:rsidRPr="00635A81" w:rsidRDefault="000D43DB" w:rsidP="000D43DB">
      <w:pPr>
        <w:widowControl w:val="0"/>
        <w:tabs>
          <w:tab w:val="left" w:pos="426"/>
          <w:tab w:val="left" w:pos="5554"/>
        </w:tabs>
        <w:jc w:val="both"/>
        <w:rPr>
          <w:bCs/>
          <w:color w:val="000000" w:themeColor="text1"/>
          <w:sz w:val="24"/>
          <w:szCs w:val="24"/>
          <w:lang w:val="uk-UA"/>
        </w:rPr>
      </w:pPr>
      <w:r w:rsidRPr="00635A81">
        <w:rPr>
          <w:bCs/>
          <w:color w:val="000000" w:themeColor="text1"/>
          <w:sz w:val="24"/>
          <w:szCs w:val="24"/>
          <w:lang w:val="uk-UA"/>
        </w:rPr>
        <w:t>Процес вивчення дисципліни спрямований на формування елементів наступних компетентностей:</w:t>
      </w:r>
    </w:p>
    <w:p w14:paraId="793F15D0" w14:textId="77777777" w:rsidR="000D43DB" w:rsidRPr="00635A81" w:rsidRDefault="000D43DB" w:rsidP="000D43DB">
      <w:pPr>
        <w:pStyle w:val="ac"/>
        <w:widowControl w:val="0"/>
        <w:tabs>
          <w:tab w:val="left" w:pos="426"/>
          <w:tab w:val="left" w:pos="5554"/>
        </w:tabs>
        <w:spacing w:after="0" w:line="240" w:lineRule="auto"/>
        <w:ind w:left="0"/>
        <w:jc w:val="both"/>
        <w:rPr>
          <w:rFonts w:ascii="Times New Roman" w:hAnsi="Times New Roman"/>
          <w:b/>
          <w:color w:val="000000" w:themeColor="text1"/>
          <w:sz w:val="24"/>
          <w:szCs w:val="24"/>
        </w:rPr>
      </w:pPr>
      <w:r w:rsidRPr="00635A81">
        <w:rPr>
          <w:rFonts w:ascii="Times New Roman" w:hAnsi="Times New Roman"/>
          <w:b/>
          <w:color w:val="000000" w:themeColor="text1"/>
          <w:sz w:val="24"/>
          <w:szCs w:val="24"/>
        </w:rPr>
        <w:tab/>
        <w:t>Загальних (ЗК):</w:t>
      </w:r>
    </w:p>
    <w:p w14:paraId="0434D802" w14:textId="77777777" w:rsidR="000D43DB" w:rsidRPr="00635A81" w:rsidRDefault="000D43DB" w:rsidP="000D43DB">
      <w:pPr>
        <w:pStyle w:val="ac"/>
        <w:widowControl w:val="0"/>
        <w:numPr>
          <w:ilvl w:val="0"/>
          <w:numId w:val="25"/>
        </w:numPr>
        <w:tabs>
          <w:tab w:val="left" w:pos="426"/>
          <w:tab w:val="left" w:pos="5554"/>
        </w:tabs>
        <w:spacing w:after="0" w:line="240" w:lineRule="auto"/>
        <w:ind w:left="0"/>
        <w:jc w:val="both"/>
        <w:rPr>
          <w:rFonts w:ascii="Times New Roman" w:hAnsi="Times New Roman"/>
          <w:b/>
          <w:color w:val="000000" w:themeColor="text1"/>
          <w:sz w:val="24"/>
          <w:szCs w:val="24"/>
        </w:rPr>
      </w:pPr>
      <w:r w:rsidRPr="00635A81">
        <w:rPr>
          <w:rFonts w:ascii="Times New Roman" w:hAnsi="Times New Roman"/>
          <w:b/>
          <w:color w:val="000000" w:themeColor="text1"/>
          <w:sz w:val="24"/>
          <w:szCs w:val="24"/>
        </w:rPr>
        <w:t>Загальних (ЗК):</w:t>
      </w:r>
    </w:p>
    <w:p w14:paraId="7A4F798C" w14:textId="77777777" w:rsidR="000D43DB" w:rsidRPr="00635A81" w:rsidRDefault="000D43DB" w:rsidP="000D43DB">
      <w:pPr>
        <w:widowControl w:val="0"/>
        <w:tabs>
          <w:tab w:val="left" w:pos="284"/>
          <w:tab w:val="left" w:pos="5554"/>
        </w:tabs>
        <w:jc w:val="both"/>
        <w:rPr>
          <w:color w:val="000000" w:themeColor="text1"/>
          <w:sz w:val="24"/>
          <w:szCs w:val="24"/>
          <w:lang w:val="uk-UA"/>
        </w:rPr>
      </w:pPr>
      <w:r w:rsidRPr="00635A81">
        <w:rPr>
          <w:iCs/>
          <w:color w:val="000000" w:themeColor="text1"/>
          <w:sz w:val="24"/>
          <w:szCs w:val="24"/>
          <w:lang w:val="uk-UA"/>
        </w:rPr>
        <w:t>ЗК1.</w:t>
      </w:r>
      <w:r w:rsidRPr="00635A81">
        <w:rPr>
          <w:color w:val="000000" w:themeColor="text1"/>
          <w:sz w:val="24"/>
          <w:szCs w:val="24"/>
          <w:lang w:val="uk-UA"/>
        </w:rPr>
        <w:t xml:space="preserve"> Здатність до абстрактного мислення, аналізу та синтезу</w:t>
      </w:r>
      <w:r w:rsidRPr="00635A81">
        <w:rPr>
          <w:iCs/>
          <w:color w:val="000000" w:themeColor="text1"/>
          <w:sz w:val="24"/>
          <w:szCs w:val="24"/>
          <w:lang w:val="uk-UA"/>
        </w:rPr>
        <w:t>.</w:t>
      </w:r>
    </w:p>
    <w:p w14:paraId="55F6F23C" w14:textId="77777777" w:rsidR="000D43DB" w:rsidRPr="00635A81" w:rsidRDefault="000D43DB" w:rsidP="000D43DB">
      <w:pPr>
        <w:widowControl w:val="0"/>
        <w:tabs>
          <w:tab w:val="left" w:pos="284"/>
          <w:tab w:val="left" w:pos="5554"/>
        </w:tabs>
        <w:jc w:val="both"/>
        <w:rPr>
          <w:color w:val="000000" w:themeColor="text1"/>
          <w:sz w:val="24"/>
          <w:szCs w:val="24"/>
          <w:lang w:val="uk-UA"/>
        </w:rPr>
      </w:pPr>
      <w:r w:rsidRPr="00635A81">
        <w:rPr>
          <w:color w:val="000000" w:themeColor="text1"/>
          <w:sz w:val="24"/>
          <w:szCs w:val="24"/>
          <w:lang w:val="uk-UA"/>
        </w:rPr>
        <w:t xml:space="preserve">ЗК3. Здатність застосовувати знання у практичних ситуаціях. </w:t>
      </w:r>
    </w:p>
    <w:p w14:paraId="7DB7C3BB" w14:textId="77777777" w:rsidR="000D43DB" w:rsidRPr="00635A81" w:rsidRDefault="000D43DB" w:rsidP="000D43DB">
      <w:pPr>
        <w:widowControl w:val="0"/>
        <w:tabs>
          <w:tab w:val="left" w:pos="284"/>
          <w:tab w:val="left" w:pos="5554"/>
        </w:tabs>
        <w:jc w:val="both"/>
        <w:rPr>
          <w:color w:val="000000" w:themeColor="text1"/>
          <w:sz w:val="24"/>
          <w:szCs w:val="24"/>
          <w:lang w:val="uk-UA"/>
        </w:rPr>
      </w:pPr>
      <w:r w:rsidRPr="00635A81">
        <w:rPr>
          <w:iCs/>
          <w:color w:val="000000" w:themeColor="text1"/>
          <w:sz w:val="24"/>
          <w:szCs w:val="24"/>
          <w:lang w:val="uk-UA"/>
        </w:rPr>
        <w:t xml:space="preserve">ЗК4. </w:t>
      </w:r>
      <w:r w:rsidRPr="00635A81">
        <w:rPr>
          <w:color w:val="000000" w:themeColor="text1"/>
          <w:sz w:val="24"/>
          <w:szCs w:val="24"/>
          <w:lang w:val="uk-UA"/>
        </w:rPr>
        <w:t>Знання та розуміння предметної галузі та розуміння професійної діяльності</w:t>
      </w:r>
      <w:r w:rsidRPr="00635A81">
        <w:rPr>
          <w:iCs/>
          <w:color w:val="000000" w:themeColor="text1"/>
          <w:sz w:val="24"/>
          <w:szCs w:val="24"/>
          <w:lang w:val="uk-UA"/>
        </w:rPr>
        <w:t xml:space="preserve">. </w:t>
      </w:r>
    </w:p>
    <w:p w14:paraId="0DDCD845" w14:textId="77777777" w:rsidR="000D43DB" w:rsidRPr="00635A81" w:rsidRDefault="000D43DB" w:rsidP="000D43DB">
      <w:pPr>
        <w:widowControl w:val="0"/>
        <w:tabs>
          <w:tab w:val="left" w:pos="284"/>
          <w:tab w:val="left" w:pos="5554"/>
        </w:tabs>
        <w:jc w:val="both"/>
        <w:rPr>
          <w:color w:val="000000" w:themeColor="text1"/>
          <w:sz w:val="24"/>
          <w:szCs w:val="24"/>
          <w:lang w:val="uk-UA"/>
        </w:rPr>
      </w:pPr>
      <w:r w:rsidRPr="00635A81">
        <w:rPr>
          <w:color w:val="000000" w:themeColor="text1"/>
          <w:sz w:val="24"/>
          <w:szCs w:val="24"/>
          <w:lang w:val="uk-UA"/>
        </w:rPr>
        <w:t>ЗК5. Здатність до адаптації та дії в новій ситуації.</w:t>
      </w:r>
    </w:p>
    <w:p w14:paraId="6C6181CA" w14:textId="77777777" w:rsidR="000D43DB" w:rsidRPr="00635A81" w:rsidRDefault="000D43DB" w:rsidP="000D43DB">
      <w:pPr>
        <w:widowControl w:val="0"/>
        <w:tabs>
          <w:tab w:val="left" w:pos="284"/>
          <w:tab w:val="left" w:pos="5554"/>
        </w:tabs>
        <w:jc w:val="both"/>
        <w:rPr>
          <w:color w:val="000000" w:themeColor="text1"/>
          <w:sz w:val="24"/>
          <w:szCs w:val="24"/>
          <w:lang w:val="uk-UA"/>
        </w:rPr>
      </w:pPr>
      <w:r w:rsidRPr="00635A81">
        <w:rPr>
          <w:color w:val="000000" w:themeColor="text1"/>
          <w:sz w:val="24"/>
          <w:szCs w:val="24"/>
          <w:lang w:val="uk-UA"/>
        </w:rPr>
        <w:t>ЗК6. Здатність приймати обґрунтовані рішення.</w:t>
      </w:r>
    </w:p>
    <w:p w14:paraId="73BD2175" w14:textId="77777777" w:rsidR="000D43DB" w:rsidRPr="00635A81" w:rsidRDefault="000D43DB" w:rsidP="000D43DB">
      <w:pPr>
        <w:widowControl w:val="0"/>
        <w:tabs>
          <w:tab w:val="left" w:pos="284"/>
          <w:tab w:val="left" w:pos="5554"/>
        </w:tabs>
        <w:jc w:val="both"/>
        <w:rPr>
          <w:color w:val="000000" w:themeColor="text1"/>
          <w:sz w:val="24"/>
          <w:szCs w:val="24"/>
          <w:lang w:val="uk-UA"/>
        </w:rPr>
      </w:pPr>
      <w:r w:rsidRPr="00635A81">
        <w:rPr>
          <w:color w:val="000000" w:themeColor="text1"/>
          <w:sz w:val="24"/>
          <w:szCs w:val="24"/>
          <w:lang w:val="uk-UA"/>
        </w:rPr>
        <w:t>ЗК7. Здатність працювати в команді.</w:t>
      </w:r>
    </w:p>
    <w:p w14:paraId="39B9881B" w14:textId="77777777" w:rsidR="000D43DB" w:rsidRPr="00635A81" w:rsidRDefault="000D43DB" w:rsidP="000D43DB">
      <w:pPr>
        <w:widowControl w:val="0"/>
        <w:tabs>
          <w:tab w:val="left" w:pos="284"/>
          <w:tab w:val="left" w:pos="5554"/>
        </w:tabs>
        <w:jc w:val="both"/>
        <w:rPr>
          <w:color w:val="000000" w:themeColor="text1"/>
          <w:sz w:val="24"/>
          <w:szCs w:val="24"/>
          <w:lang w:val="uk-UA"/>
        </w:rPr>
      </w:pPr>
      <w:r w:rsidRPr="00635A81">
        <w:rPr>
          <w:color w:val="000000" w:themeColor="text1"/>
          <w:sz w:val="24"/>
          <w:szCs w:val="24"/>
          <w:lang w:val="uk-UA"/>
        </w:rPr>
        <w:t>ЗК8. Здатність до міжособистої взаємодії.</w:t>
      </w:r>
    </w:p>
    <w:p w14:paraId="1DA73E5D" w14:textId="77777777" w:rsidR="000D43DB" w:rsidRPr="00635A81" w:rsidRDefault="000D43DB" w:rsidP="000D43DB">
      <w:pPr>
        <w:pStyle w:val="af1"/>
        <w:spacing w:before="0" w:beforeAutospacing="0" w:after="0" w:afterAutospacing="0"/>
        <w:jc w:val="both"/>
        <w:rPr>
          <w:color w:val="000000" w:themeColor="text1"/>
          <w:lang w:val="ru-RU"/>
        </w:rPr>
      </w:pPr>
      <w:r w:rsidRPr="00635A81">
        <w:rPr>
          <w:color w:val="000000" w:themeColor="text1"/>
          <w:lang w:val="ru-RU"/>
        </w:rPr>
        <w:t>ЗК10.</w:t>
      </w:r>
      <w:r w:rsidRPr="00635A81">
        <w:rPr>
          <w:color w:val="000000" w:themeColor="text1"/>
        </w:rPr>
        <w:t> </w:t>
      </w:r>
      <w:r w:rsidRPr="00635A81">
        <w:rPr>
          <w:color w:val="000000" w:themeColor="text1"/>
          <w:lang w:val="ru-RU"/>
        </w:rPr>
        <w:t xml:space="preserve">Здатність використовувати інформаційні і комунікаційні технології </w:t>
      </w:r>
    </w:p>
    <w:p w14:paraId="3410455C" w14:textId="77777777" w:rsidR="000D43DB" w:rsidRPr="00635A81" w:rsidRDefault="000D43DB" w:rsidP="000D43DB">
      <w:pPr>
        <w:widowControl w:val="0"/>
        <w:tabs>
          <w:tab w:val="left" w:pos="284"/>
          <w:tab w:val="left" w:pos="5554"/>
        </w:tabs>
        <w:jc w:val="both"/>
        <w:rPr>
          <w:color w:val="000000" w:themeColor="text1"/>
          <w:sz w:val="24"/>
          <w:szCs w:val="24"/>
          <w:lang w:val="uk-UA"/>
        </w:rPr>
      </w:pPr>
      <w:r w:rsidRPr="00635A81">
        <w:rPr>
          <w:iCs/>
          <w:color w:val="000000" w:themeColor="text1"/>
          <w:sz w:val="24"/>
          <w:szCs w:val="24"/>
          <w:lang w:val="uk-UA"/>
        </w:rPr>
        <w:t>ЗК11.</w:t>
      </w:r>
      <w:r w:rsidRPr="00635A81">
        <w:rPr>
          <w:color w:val="000000" w:themeColor="text1"/>
          <w:sz w:val="24"/>
          <w:szCs w:val="24"/>
          <w:lang w:val="uk-UA"/>
        </w:rPr>
        <w:t xml:space="preserve"> Здатність до пошуку, опрацювання та аналізу інформації з різних джерел.</w:t>
      </w:r>
    </w:p>
    <w:p w14:paraId="6F41B083" w14:textId="77777777" w:rsidR="000D43DB" w:rsidRPr="00635A81" w:rsidRDefault="000D43DB" w:rsidP="000D43DB">
      <w:pPr>
        <w:widowControl w:val="0"/>
        <w:tabs>
          <w:tab w:val="left" w:pos="284"/>
          <w:tab w:val="left" w:pos="5554"/>
        </w:tabs>
        <w:jc w:val="both"/>
        <w:rPr>
          <w:color w:val="000000" w:themeColor="text1"/>
          <w:sz w:val="24"/>
          <w:szCs w:val="24"/>
          <w:lang w:val="uk-UA"/>
        </w:rPr>
      </w:pPr>
      <w:r w:rsidRPr="00635A81">
        <w:rPr>
          <w:color w:val="000000" w:themeColor="text1"/>
          <w:sz w:val="24"/>
          <w:szCs w:val="24"/>
          <w:lang w:val="uk-UA"/>
        </w:rPr>
        <w:t>ЗК12.</w:t>
      </w:r>
      <w:r w:rsidRPr="00635A81">
        <w:rPr>
          <w:iCs/>
          <w:color w:val="000000" w:themeColor="text1"/>
          <w:sz w:val="24"/>
          <w:szCs w:val="24"/>
          <w:lang w:val="uk-UA"/>
        </w:rPr>
        <w:t xml:space="preserve"> </w:t>
      </w:r>
      <w:r w:rsidRPr="00635A81">
        <w:rPr>
          <w:color w:val="000000" w:themeColor="text1"/>
          <w:sz w:val="24"/>
          <w:szCs w:val="24"/>
          <w:lang w:val="uk-UA"/>
        </w:rPr>
        <w:t>Визначеність і наполегливість щодо поставлених завдань і взятих обов’язків.</w:t>
      </w:r>
    </w:p>
    <w:p w14:paraId="461D867A" w14:textId="77777777" w:rsidR="000D43DB" w:rsidRPr="00635A81" w:rsidRDefault="000D43DB" w:rsidP="000D43DB">
      <w:pPr>
        <w:pStyle w:val="af1"/>
        <w:spacing w:before="0" w:beforeAutospacing="0" w:after="0" w:afterAutospacing="0"/>
        <w:jc w:val="both"/>
        <w:rPr>
          <w:color w:val="000000" w:themeColor="text1"/>
          <w:lang w:val="ru-RU"/>
        </w:rPr>
      </w:pPr>
      <w:r w:rsidRPr="00635A81">
        <w:rPr>
          <w:color w:val="000000" w:themeColor="text1"/>
          <w:lang w:val="ru-RU"/>
        </w:rPr>
        <w:t>ЗК14.</w:t>
      </w:r>
      <w:r w:rsidRPr="00635A81">
        <w:rPr>
          <w:color w:val="000000" w:themeColor="text1"/>
        </w:rPr>
        <w:t> </w:t>
      </w:r>
      <w:r w:rsidRPr="00635A81">
        <w:rPr>
          <w:color w:val="000000" w:themeColor="text1"/>
          <w:lang w:val="ru-RU"/>
        </w:rPr>
        <w:t xml:space="preserve">Здатність реалізувати свої права і обов’язки як члена суспільства, усвідомлювати цінності громадського (вільного демократичного) суспільства та необхідність його сталого розвитку, верховенства права, прав и свобод людини і громадянина в Україні </w:t>
      </w:r>
    </w:p>
    <w:p w14:paraId="75BCDDF1" w14:textId="77777777" w:rsidR="000D43DB" w:rsidRPr="00635A81" w:rsidRDefault="000D43DB" w:rsidP="000D43DB">
      <w:pPr>
        <w:pStyle w:val="af1"/>
        <w:spacing w:before="0" w:beforeAutospacing="0" w:after="0" w:afterAutospacing="0"/>
        <w:jc w:val="both"/>
        <w:rPr>
          <w:color w:val="000000" w:themeColor="text1"/>
          <w:lang w:val="ru-RU"/>
        </w:rPr>
      </w:pPr>
      <w:r w:rsidRPr="00635A81">
        <w:rPr>
          <w:color w:val="000000" w:themeColor="text1"/>
          <w:lang w:val="ru-RU"/>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w:t>
      </w:r>
      <w:r w:rsidRPr="00635A81">
        <w:rPr>
          <w:color w:val="000000" w:themeColor="text1"/>
          <w:lang w:val="ru-RU"/>
        </w:rPr>
        <w:lastRenderedPageBreak/>
        <w:t xml:space="preserve">технологій, використовувати різні види та форми рухової активності для активного відпочинку та ведення здорового способу життя </w:t>
      </w:r>
    </w:p>
    <w:p w14:paraId="699B6EC5" w14:textId="77777777" w:rsidR="000D43DB" w:rsidRPr="00635A81" w:rsidRDefault="000D43DB" w:rsidP="000D43DB">
      <w:pPr>
        <w:pStyle w:val="af1"/>
        <w:spacing w:before="0" w:beforeAutospacing="0" w:after="0" w:afterAutospacing="0"/>
        <w:jc w:val="both"/>
        <w:rPr>
          <w:color w:val="000000" w:themeColor="text1"/>
          <w:lang w:val="ru-RU"/>
        </w:rPr>
      </w:pPr>
      <w:r w:rsidRPr="00635A81">
        <w:rPr>
          <w:color w:val="000000" w:themeColor="text1"/>
          <w:lang w:val="ru-RU"/>
        </w:rPr>
        <w:t>ЗК16. Здатність оцінювати та забезпечувати якість виконуваних робіт</w:t>
      </w:r>
    </w:p>
    <w:p w14:paraId="0AF55DF3" w14:textId="77777777" w:rsidR="000D43DB" w:rsidRPr="00635A81" w:rsidRDefault="000D43DB" w:rsidP="000D43DB">
      <w:pPr>
        <w:widowControl w:val="0"/>
        <w:tabs>
          <w:tab w:val="left" w:pos="284"/>
          <w:tab w:val="left" w:pos="5554"/>
        </w:tabs>
        <w:jc w:val="both"/>
        <w:rPr>
          <w:color w:val="000000" w:themeColor="text1"/>
          <w:sz w:val="24"/>
          <w:szCs w:val="24"/>
          <w:lang w:val="uk-UA"/>
        </w:rPr>
      </w:pPr>
      <w:r w:rsidRPr="00635A81">
        <w:rPr>
          <w:color w:val="000000" w:themeColor="text1"/>
          <w:sz w:val="24"/>
          <w:szCs w:val="24"/>
        </w:rPr>
        <w:t>ЗК17. Прагнення до збереження навколишнього середовища</w:t>
      </w:r>
    </w:p>
    <w:p w14:paraId="0221F9B7" w14:textId="77777777" w:rsidR="000D43DB" w:rsidRPr="00635A81" w:rsidRDefault="000D43DB" w:rsidP="000D43DB">
      <w:pPr>
        <w:pStyle w:val="ac"/>
        <w:widowControl w:val="0"/>
        <w:numPr>
          <w:ilvl w:val="0"/>
          <w:numId w:val="25"/>
        </w:numPr>
        <w:tabs>
          <w:tab w:val="left" w:pos="284"/>
          <w:tab w:val="left" w:pos="5554"/>
        </w:tabs>
        <w:spacing w:after="0" w:line="240" w:lineRule="auto"/>
        <w:ind w:left="0"/>
        <w:jc w:val="both"/>
        <w:rPr>
          <w:rFonts w:ascii="Times New Roman" w:hAnsi="Times New Roman"/>
          <w:b/>
          <w:color w:val="000000" w:themeColor="text1"/>
          <w:sz w:val="24"/>
          <w:szCs w:val="24"/>
        </w:rPr>
      </w:pPr>
      <w:r w:rsidRPr="00635A81">
        <w:rPr>
          <w:rFonts w:ascii="Times New Roman" w:hAnsi="Times New Roman"/>
          <w:b/>
          <w:color w:val="000000" w:themeColor="text1"/>
          <w:sz w:val="24"/>
          <w:szCs w:val="24"/>
        </w:rPr>
        <w:t>Спеціальних(СК):</w:t>
      </w:r>
    </w:p>
    <w:p w14:paraId="6C758B10" w14:textId="77777777" w:rsidR="000D43DB" w:rsidRPr="00635A81" w:rsidRDefault="000D43DB" w:rsidP="000D43DB">
      <w:pPr>
        <w:widowControl w:val="0"/>
        <w:tabs>
          <w:tab w:val="left" w:pos="284"/>
          <w:tab w:val="left" w:pos="5554"/>
        </w:tabs>
        <w:rPr>
          <w:color w:val="000000" w:themeColor="text1"/>
          <w:sz w:val="24"/>
          <w:szCs w:val="24"/>
          <w:lang w:val="uk-UA"/>
        </w:rPr>
      </w:pPr>
      <w:r w:rsidRPr="00635A81">
        <w:rPr>
          <w:color w:val="000000" w:themeColor="text1"/>
          <w:sz w:val="24"/>
          <w:szCs w:val="24"/>
          <w:lang w:val="uk-UA"/>
        </w:rPr>
        <w:t>СК1. Здатність збирати медичну інформацію про пацієнта і аналізувати клінічні дані</w:t>
      </w:r>
    </w:p>
    <w:p w14:paraId="7464DDBF" w14:textId="77777777" w:rsidR="000D43DB" w:rsidRPr="00635A81" w:rsidRDefault="000D43DB" w:rsidP="000D43DB">
      <w:pPr>
        <w:widowControl w:val="0"/>
        <w:tabs>
          <w:tab w:val="left" w:pos="0"/>
          <w:tab w:val="left" w:pos="5554"/>
        </w:tabs>
        <w:rPr>
          <w:iCs/>
          <w:color w:val="000000" w:themeColor="text1"/>
          <w:sz w:val="24"/>
          <w:szCs w:val="24"/>
          <w:lang w:val="uk-UA"/>
        </w:rPr>
      </w:pPr>
      <w:r w:rsidRPr="00635A81">
        <w:rPr>
          <w:iCs/>
          <w:color w:val="000000" w:themeColor="text1"/>
          <w:sz w:val="24"/>
          <w:szCs w:val="24"/>
          <w:lang w:val="uk-UA"/>
        </w:rPr>
        <w:t xml:space="preserve">СК2. </w:t>
      </w:r>
      <w:r w:rsidRPr="00635A81">
        <w:rPr>
          <w:color w:val="000000" w:themeColor="text1"/>
          <w:sz w:val="24"/>
          <w:szCs w:val="24"/>
          <w:lang w:val="uk-UA"/>
        </w:rPr>
        <w:t>Здатність до визначення необхідного переліку лабораторних та інструментальних досліджень та оцінки їх результатів.</w:t>
      </w:r>
    </w:p>
    <w:p w14:paraId="5C9BDF99" w14:textId="77777777" w:rsidR="000D43DB" w:rsidRPr="00635A81" w:rsidRDefault="000D43DB" w:rsidP="000D43DB">
      <w:pPr>
        <w:widowControl w:val="0"/>
        <w:tabs>
          <w:tab w:val="left" w:pos="0"/>
          <w:tab w:val="left" w:pos="5554"/>
        </w:tabs>
        <w:rPr>
          <w:iCs/>
          <w:color w:val="000000" w:themeColor="text1"/>
          <w:sz w:val="24"/>
          <w:szCs w:val="24"/>
          <w:lang w:val="uk-UA"/>
        </w:rPr>
      </w:pPr>
      <w:r w:rsidRPr="00635A81">
        <w:rPr>
          <w:color w:val="000000" w:themeColor="text1"/>
          <w:sz w:val="24"/>
          <w:szCs w:val="24"/>
          <w:lang w:val="uk-UA"/>
        </w:rPr>
        <w:t>СК3.  Здатність до встановлення попереднього та клінічного діагнозу захворювання.</w:t>
      </w:r>
    </w:p>
    <w:p w14:paraId="62DDCA1F" w14:textId="77777777" w:rsidR="000D43DB" w:rsidRPr="00635A81" w:rsidRDefault="000D43DB" w:rsidP="000D43DB">
      <w:pPr>
        <w:widowControl w:val="0"/>
        <w:tabs>
          <w:tab w:val="left" w:pos="0"/>
          <w:tab w:val="left" w:pos="5554"/>
        </w:tabs>
        <w:rPr>
          <w:iCs/>
          <w:color w:val="000000" w:themeColor="text1"/>
          <w:sz w:val="24"/>
          <w:szCs w:val="24"/>
          <w:lang w:val="uk-UA"/>
        </w:rPr>
      </w:pPr>
      <w:r w:rsidRPr="00635A81">
        <w:rPr>
          <w:iCs/>
          <w:color w:val="000000" w:themeColor="text1"/>
          <w:sz w:val="24"/>
          <w:szCs w:val="24"/>
          <w:lang w:val="uk-UA"/>
        </w:rPr>
        <w:t xml:space="preserve">СК5. </w:t>
      </w:r>
      <w:r w:rsidRPr="00635A81">
        <w:rPr>
          <w:color w:val="000000" w:themeColor="text1"/>
          <w:sz w:val="24"/>
          <w:szCs w:val="24"/>
          <w:lang w:val="uk-UA"/>
        </w:rPr>
        <w:t>Здатність до визначення характеру харчування при лікуванні та профілактиці захворювань.</w:t>
      </w:r>
    </w:p>
    <w:p w14:paraId="719FE36C" w14:textId="77777777" w:rsidR="000D43DB" w:rsidRPr="00635A81" w:rsidRDefault="000D43DB" w:rsidP="000D43DB">
      <w:pPr>
        <w:widowControl w:val="0"/>
        <w:tabs>
          <w:tab w:val="left" w:pos="0"/>
          <w:tab w:val="left" w:pos="5554"/>
        </w:tabs>
        <w:rPr>
          <w:iCs/>
          <w:color w:val="000000" w:themeColor="text1"/>
          <w:sz w:val="24"/>
          <w:szCs w:val="24"/>
          <w:lang w:val="uk-UA"/>
        </w:rPr>
      </w:pPr>
      <w:r w:rsidRPr="00635A81">
        <w:rPr>
          <w:iCs/>
          <w:color w:val="000000" w:themeColor="text1"/>
          <w:sz w:val="24"/>
          <w:szCs w:val="24"/>
          <w:lang w:val="uk-UA"/>
        </w:rPr>
        <w:t xml:space="preserve">СК6. </w:t>
      </w:r>
      <w:r w:rsidRPr="00635A81">
        <w:rPr>
          <w:color w:val="000000" w:themeColor="text1"/>
          <w:sz w:val="24"/>
          <w:szCs w:val="24"/>
          <w:lang w:val="uk-UA"/>
        </w:rPr>
        <w:t>Здатність до визначення принципів та характеру лікування та профілактики захворювань.</w:t>
      </w:r>
    </w:p>
    <w:p w14:paraId="1DE4901C" w14:textId="77777777" w:rsidR="000D43DB" w:rsidRPr="00635A81" w:rsidRDefault="000D43DB" w:rsidP="000D43DB">
      <w:pPr>
        <w:widowControl w:val="0"/>
        <w:tabs>
          <w:tab w:val="left" w:pos="0"/>
          <w:tab w:val="left" w:pos="5554"/>
        </w:tabs>
        <w:rPr>
          <w:iCs/>
          <w:color w:val="000000" w:themeColor="text1"/>
          <w:sz w:val="24"/>
          <w:szCs w:val="24"/>
          <w:lang w:val="uk-UA"/>
        </w:rPr>
      </w:pPr>
      <w:r w:rsidRPr="00635A81">
        <w:rPr>
          <w:iCs/>
          <w:color w:val="000000" w:themeColor="text1"/>
          <w:sz w:val="24"/>
          <w:szCs w:val="24"/>
          <w:lang w:val="uk-UA"/>
        </w:rPr>
        <w:t xml:space="preserve">СК7. </w:t>
      </w:r>
      <w:r w:rsidRPr="00635A81">
        <w:rPr>
          <w:color w:val="000000" w:themeColor="text1"/>
          <w:sz w:val="24"/>
          <w:szCs w:val="24"/>
          <w:lang w:val="uk-UA"/>
        </w:rPr>
        <w:t>Здатність до діагностування невідкладних станів.</w:t>
      </w:r>
    </w:p>
    <w:p w14:paraId="64794EF9" w14:textId="77777777" w:rsidR="000D43DB" w:rsidRPr="00635A81" w:rsidRDefault="000D43DB" w:rsidP="000D43DB">
      <w:pPr>
        <w:widowControl w:val="0"/>
        <w:tabs>
          <w:tab w:val="left" w:pos="0"/>
          <w:tab w:val="left" w:pos="5554"/>
        </w:tabs>
        <w:rPr>
          <w:iCs/>
          <w:color w:val="000000" w:themeColor="text1"/>
          <w:sz w:val="24"/>
          <w:szCs w:val="24"/>
          <w:lang w:val="uk-UA"/>
        </w:rPr>
      </w:pPr>
      <w:r w:rsidRPr="00635A81">
        <w:rPr>
          <w:iCs/>
          <w:color w:val="000000" w:themeColor="text1"/>
          <w:sz w:val="24"/>
          <w:szCs w:val="24"/>
          <w:lang w:val="uk-UA"/>
        </w:rPr>
        <w:t xml:space="preserve">СК8. </w:t>
      </w:r>
      <w:r w:rsidRPr="00635A81">
        <w:rPr>
          <w:color w:val="000000" w:themeColor="text1"/>
          <w:sz w:val="24"/>
          <w:szCs w:val="24"/>
          <w:lang w:val="uk-UA"/>
        </w:rPr>
        <w:t>Здатність до визначення тактики та надання екстреної медичної допомоги.</w:t>
      </w:r>
    </w:p>
    <w:p w14:paraId="1CD78744" w14:textId="77777777" w:rsidR="000D43DB" w:rsidRPr="00635A81" w:rsidRDefault="000D43DB" w:rsidP="000D43DB">
      <w:pPr>
        <w:pStyle w:val="af1"/>
        <w:spacing w:before="0" w:beforeAutospacing="0" w:after="0" w:afterAutospacing="0"/>
        <w:jc w:val="both"/>
        <w:rPr>
          <w:color w:val="000000" w:themeColor="text1"/>
          <w:lang w:val="ru-RU"/>
        </w:rPr>
      </w:pPr>
      <w:r w:rsidRPr="00635A81">
        <w:rPr>
          <w:color w:val="000000" w:themeColor="text1"/>
          <w:lang w:val="ru-RU"/>
        </w:rPr>
        <w:t>СК9. Здатність до проведення лікувально-евакуаційних заходів</w:t>
      </w:r>
    </w:p>
    <w:p w14:paraId="136D0942" w14:textId="77777777" w:rsidR="000D43DB" w:rsidRPr="00635A81" w:rsidRDefault="000D43DB" w:rsidP="000D43DB">
      <w:pPr>
        <w:widowControl w:val="0"/>
        <w:tabs>
          <w:tab w:val="left" w:pos="0"/>
          <w:tab w:val="left" w:pos="5554"/>
        </w:tabs>
        <w:rPr>
          <w:iCs/>
          <w:color w:val="000000" w:themeColor="text1"/>
          <w:sz w:val="24"/>
          <w:szCs w:val="24"/>
          <w:lang w:val="uk-UA"/>
        </w:rPr>
      </w:pPr>
      <w:r w:rsidRPr="00635A81">
        <w:rPr>
          <w:color w:val="000000" w:themeColor="text1"/>
          <w:sz w:val="24"/>
          <w:szCs w:val="24"/>
          <w:lang w:val="uk-UA"/>
        </w:rPr>
        <w:t xml:space="preserve">СК10. Здатність до виконання медичних маніпуляцій. </w:t>
      </w:r>
    </w:p>
    <w:p w14:paraId="5908DC60" w14:textId="77777777" w:rsidR="000D43DB" w:rsidRPr="00635A81" w:rsidRDefault="000D43DB" w:rsidP="000D43DB">
      <w:pPr>
        <w:widowControl w:val="0"/>
        <w:tabs>
          <w:tab w:val="left" w:pos="0"/>
          <w:tab w:val="left" w:pos="5554"/>
        </w:tabs>
        <w:rPr>
          <w:iCs/>
          <w:color w:val="000000" w:themeColor="text1"/>
          <w:sz w:val="24"/>
          <w:szCs w:val="24"/>
          <w:lang w:val="uk-UA"/>
        </w:rPr>
      </w:pPr>
      <w:r w:rsidRPr="00635A81">
        <w:rPr>
          <w:iCs/>
          <w:color w:val="000000" w:themeColor="text1"/>
          <w:sz w:val="24"/>
          <w:szCs w:val="24"/>
          <w:lang w:val="uk-UA"/>
        </w:rPr>
        <w:t xml:space="preserve">СК16. </w:t>
      </w:r>
      <w:r w:rsidRPr="00635A81">
        <w:rPr>
          <w:color w:val="000000" w:themeColor="text1"/>
          <w:sz w:val="24"/>
          <w:szCs w:val="24"/>
          <w:lang w:val="uk-UA"/>
        </w:rPr>
        <w:t>Здатність до ведення медичної документації, в тому числі електронних форм.</w:t>
      </w:r>
    </w:p>
    <w:p w14:paraId="43FB3FF1" w14:textId="77777777" w:rsidR="000D43DB" w:rsidRPr="00635A81" w:rsidRDefault="000D43DB" w:rsidP="000D43DB">
      <w:pPr>
        <w:pStyle w:val="af1"/>
        <w:spacing w:before="0" w:beforeAutospacing="0" w:after="0" w:afterAutospacing="0"/>
        <w:jc w:val="both"/>
        <w:rPr>
          <w:color w:val="000000" w:themeColor="text1"/>
          <w:lang w:val="ru-RU"/>
        </w:rPr>
      </w:pPr>
      <w:r w:rsidRPr="00635A81">
        <w:rPr>
          <w:color w:val="000000" w:themeColor="text1"/>
          <w:lang w:val="ru-RU"/>
        </w:rPr>
        <w:t>СК23. Здатність розробляти і реалізовувати наукові та прикладні проєкти у сфері охорони здоров’я</w:t>
      </w:r>
    </w:p>
    <w:p w14:paraId="18D0DE10" w14:textId="77777777" w:rsidR="000D43DB" w:rsidRPr="00635A81" w:rsidRDefault="000D43DB" w:rsidP="000D43DB">
      <w:pPr>
        <w:widowControl w:val="0"/>
        <w:tabs>
          <w:tab w:val="left" w:pos="0"/>
          <w:tab w:val="left" w:pos="5554"/>
        </w:tabs>
        <w:rPr>
          <w:iCs/>
          <w:color w:val="000000" w:themeColor="text1"/>
          <w:sz w:val="24"/>
          <w:szCs w:val="24"/>
          <w:lang w:val="uk-UA"/>
        </w:rPr>
      </w:pPr>
      <w:r w:rsidRPr="00635A81">
        <w:rPr>
          <w:iCs/>
          <w:color w:val="000000" w:themeColor="text1"/>
          <w:sz w:val="24"/>
          <w:szCs w:val="24"/>
          <w:lang w:val="uk-UA"/>
        </w:rPr>
        <w:t>СК24.</w:t>
      </w:r>
      <w:r w:rsidRPr="00635A81">
        <w:rPr>
          <w:color w:val="000000" w:themeColor="text1"/>
          <w:sz w:val="24"/>
          <w:szCs w:val="24"/>
          <w:lang w:val="uk-UA"/>
        </w:rPr>
        <w:t xml:space="preserve"> Дотримання етичних принципів при роботі з пацієнтами, лабораторними тваринами.</w:t>
      </w:r>
    </w:p>
    <w:p w14:paraId="1FE3D9AA" w14:textId="77777777" w:rsidR="000D43DB" w:rsidRPr="00635A81" w:rsidRDefault="000D43DB" w:rsidP="000D43DB">
      <w:pPr>
        <w:pStyle w:val="af1"/>
        <w:spacing w:before="0" w:beforeAutospacing="0" w:after="0" w:afterAutospacing="0"/>
        <w:jc w:val="both"/>
        <w:rPr>
          <w:color w:val="000000" w:themeColor="text1"/>
          <w:lang w:val="ru-RU"/>
        </w:rPr>
      </w:pPr>
      <w:r w:rsidRPr="00635A81">
        <w:rPr>
          <w:color w:val="000000" w:themeColor="text1"/>
          <w:lang w:val="ru-RU"/>
        </w:rPr>
        <w:t xml:space="preserve">СК25. Дотримання професійної та академічної доброчесності, нести відповідальність за достовірність отриманих наукових результатів </w:t>
      </w:r>
    </w:p>
    <w:p w14:paraId="03221E09" w14:textId="77777777" w:rsidR="000D43DB" w:rsidRPr="00635A81" w:rsidRDefault="000D43DB" w:rsidP="000D43DB">
      <w:pPr>
        <w:pStyle w:val="af1"/>
        <w:spacing w:before="0" w:beforeAutospacing="0" w:after="0" w:afterAutospacing="0"/>
        <w:jc w:val="both"/>
        <w:rPr>
          <w:color w:val="000000" w:themeColor="text1"/>
          <w:lang w:val="ru-RU"/>
        </w:rPr>
      </w:pPr>
      <w:r w:rsidRPr="00635A81">
        <w:rPr>
          <w:color w:val="000000" w:themeColor="text1"/>
          <w:lang w:val="ru-RU"/>
        </w:rPr>
        <w:t>СК26. Здатність визначати тактику ведення осіб, що підлягають диспансерному нагляду</w:t>
      </w:r>
    </w:p>
    <w:p w14:paraId="4EE6F97D" w14:textId="77777777" w:rsidR="000D43DB" w:rsidRPr="00635A81" w:rsidRDefault="000D43DB" w:rsidP="000D43DB">
      <w:pPr>
        <w:pStyle w:val="paragraph"/>
        <w:spacing w:before="0" w:beforeAutospacing="0" w:after="0" w:afterAutospacing="0"/>
        <w:jc w:val="both"/>
        <w:textAlignment w:val="baseline"/>
        <w:rPr>
          <w:rStyle w:val="spellingerror"/>
          <w:color w:val="000000" w:themeColor="text1"/>
        </w:rPr>
      </w:pPr>
      <w:r w:rsidRPr="00635A81">
        <w:rPr>
          <w:rStyle w:val="normaltextrun"/>
          <w:color w:val="000000" w:themeColor="text1"/>
        </w:rPr>
        <w:t xml:space="preserve">СК27. </w:t>
      </w:r>
      <w:r w:rsidRPr="00635A81">
        <w:rPr>
          <w:rStyle w:val="spellingerror"/>
          <w:color w:val="000000" w:themeColor="text1"/>
        </w:rPr>
        <w:t>Здатність</w:t>
      </w:r>
      <w:r w:rsidRPr="00635A81">
        <w:rPr>
          <w:rStyle w:val="normaltextrun"/>
          <w:color w:val="000000" w:themeColor="text1"/>
        </w:rPr>
        <w:t xml:space="preserve"> до </w:t>
      </w:r>
      <w:r w:rsidRPr="00635A81">
        <w:rPr>
          <w:rStyle w:val="spellingerror"/>
          <w:color w:val="000000" w:themeColor="text1"/>
        </w:rPr>
        <w:t>вміння</w:t>
      </w:r>
      <w:r w:rsidRPr="00635A81">
        <w:rPr>
          <w:rStyle w:val="normaltextrun"/>
          <w:color w:val="000000" w:themeColor="text1"/>
        </w:rPr>
        <w:t xml:space="preserve"> </w:t>
      </w:r>
      <w:r w:rsidRPr="00635A81">
        <w:rPr>
          <w:rStyle w:val="spellingerror"/>
          <w:color w:val="000000" w:themeColor="text1"/>
        </w:rPr>
        <w:t>діагностувати</w:t>
      </w:r>
      <w:r w:rsidRPr="00635A81">
        <w:rPr>
          <w:rStyle w:val="normaltextrun"/>
          <w:color w:val="000000" w:themeColor="text1"/>
        </w:rPr>
        <w:t xml:space="preserve"> та </w:t>
      </w:r>
      <w:r w:rsidRPr="00635A81">
        <w:rPr>
          <w:rStyle w:val="spellingerror"/>
          <w:color w:val="000000" w:themeColor="text1"/>
        </w:rPr>
        <w:t>визначати</w:t>
      </w:r>
      <w:r w:rsidRPr="00635A81">
        <w:rPr>
          <w:rStyle w:val="normaltextrun"/>
          <w:color w:val="000000" w:themeColor="text1"/>
        </w:rPr>
        <w:t xml:space="preserve"> тактику </w:t>
      </w:r>
      <w:r w:rsidRPr="00635A81">
        <w:rPr>
          <w:rStyle w:val="spellingerror"/>
          <w:color w:val="000000" w:themeColor="text1"/>
        </w:rPr>
        <w:t>ведення</w:t>
      </w:r>
      <w:r w:rsidRPr="00635A81">
        <w:rPr>
          <w:rStyle w:val="normaltextrun"/>
          <w:color w:val="000000" w:themeColor="text1"/>
        </w:rPr>
        <w:t xml:space="preserve"> </w:t>
      </w:r>
      <w:r w:rsidRPr="00635A81">
        <w:rPr>
          <w:rStyle w:val="spellingerror"/>
          <w:color w:val="000000" w:themeColor="text1"/>
        </w:rPr>
        <w:t>хворих</w:t>
      </w:r>
      <w:r w:rsidRPr="00635A81">
        <w:rPr>
          <w:rStyle w:val="normaltextrun"/>
          <w:color w:val="000000" w:themeColor="text1"/>
        </w:rPr>
        <w:t xml:space="preserve"> на </w:t>
      </w:r>
      <w:r w:rsidRPr="00635A81">
        <w:rPr>
          <w:rStyle w:val="spellingerror"/>
          <w:color w:val="000000" w:themeColor="text1"/>
        </w:rPr>
        <w:t>позалегенєві</w:t>
      </w:r>
      <w:r w:rsidRPr="00635A81">
        <w:rPr>
          <w:rStyle w:val="normaltextrun"/>
          <w:color w:val="000000" w:themeColor="text1"/>
        </w:rPr>
        <w:t xml:space="preserve"> й </w:t>
      </w:r>
      <w:r w:rsidRPr="00635A81">
        <w:rPr>
          <w:rStyle w:val="spellingerror"/>
          <w:color w:val="000000" w:themeColor="text1"/>
        </w:rPr>
        <w:t>поширені</w:t>
      </w:r>
      <w:r w:rsidRPr="00635A81">
        <w:rPr>
          <w:rStyle w:val="normaltextrun"/>
          <w:color w:val="000000" w:themeColor="text1"/>
        </w:rPr>
        <w:t xml:space="preserve"> </w:t>
      </w:r>
      <w:r w:rsidRPr="00635A81">
        <w:rPr>
          <w:rStyle w:val="spellingerror"/>
          <w:color w:val="000000" w:themeColor="text1"/>
        </w:rPr>
        <w:t>форми</w:t>
      </w:r>
      <w:r w:rsidRPr="00635A81">
        <w:rPr>
          <w:rStyle w:val="normaltextrun"/>
          <w:color w:val="000000" w:themeColor="text1"/>
        </w:rPr>
        <w:t xml:space="preserve"> </w:t>
      </w:r>
      <w:r w:rsidRPr="00635A81">
        <w:rPr>
          <w:rStyle w:val="spellingerror"/>
          <w:color w:val="000000" w:themeColor="text1"/>
        </w:rPr>
        <w:t>туберкульозу</w:t>
      </w:r>
      <w:r w:rsidRPr="00635A81">
        <w:rPr>
          <w:rStyle w:val="normaltextrun"/>
          <w:color w:val="000000" w:themeColor="text1"/>
        </w:rPr>
        <w:t>, у т.ч. ко-</w:t>
      </w:r>
      <w:r w:rsidRPr="00635A81">
        <w:rPr>
          <w:rStyle w:val="spellingerror"/>
          <w:color w:val="000000" w:themeColor="text1"/>
        </w:rPr>
        <w:t>інфекцію</w:t>
      </w:r>
      <w:r w:rsidRPr="00635A81">
        <w:rPr>
          <w:rStyle w:val="normaltextrun"/>
          <w:color w:val="000000" w:themeColor="text1"/>
        </w:rPr>
        <w:t xml:space="preserve"> ТБ/ВІЛ з </w:t>
      </w:r>
      <w:r w:rsidRPr="00635A81">
        <w:rPr>
          <w:rStyle w:val="spellingerror"/>
          <w:color w:val="000000" w:themeColor="text1"/>
        </w:rPr>
        <w:t>хіміорезистентним</w:t>
      </w:r>
      <w:r w:rsidRPr="00635A81">
        <w:rPr>
          <w:rStyle w:val="normaltextrun"/>
          <w:color w:val="000000" w:themeColor="text1"/>
        </w:rPr>
        <w:t xml:space="preserve"> </w:t>
      </w:r>
      <w:r w:rsidRPr="00635A81">
        <w:rPr>
          <w:rStyle w:val="spellingerror"/>
          <w:color w:val="000000" w:themeColor="text1"/>
        </w:rPr>
        <w:t>перебігом</w:t>
      </w:r>
    </w:p>
    <w:p w14:paraId="0DFE0F6D" w14:textId="77777777" w:rsidR="000D43DB" w:rsidRPr="00635A81" w:rsidRDefault="000D43DB" w:rsidP="000D43DB">
      <w:pPr>
        <w:widowControl w:val="0"/>
        <w:tabs>
          <w:tab w:val="left" w:pos="0"/>
          <w:tab w:val="left" w:pos="5554"/>
        </w:tabs>
        <w:rPr>
          <w:iCs/>
          <w:color w:val="000000" w:themeColor="text1"/>
          <w:sz w:val="24"/>
          <w:szCs w:val="24"/>
          <w:lang w:val="uk-UA"/>
        </w:rPr>
      </w:pPr>
    </w:p>
    <w:p w14:paraId="66A27900" w14:textId="77777777" w:rsidR="000D43DB" w:rsidRPr="00635A81" w:rsidRDefault="000D43DB" w:rsidP="000D43DB">
      <w:pPr>
        <w:widowControl w:val="0"/>
        <w:tabs>
          <w:tab w:val="left" w:pos="0"/>
          <w:tab w:val="left" w:pos="5554"/>
        </w:tabs>
        <w:ind w:firstLine="709"/>
        <w:jc w:val="both"/>
        <w:rPr>
          <w:b/>
          <w:color w:val="000000" w:themeColor="text1"/>
          <w:sz w:val="24"/>
          <w:szCs w:val="24"/>
          <w:lang w:val="uk-UA"/>
        </w:rPr>
      </w:pPr>
      <w:r w:rsidRPr="00635A81">
        <w:rPr>
          <w:b/>
          <w:color w:val="000000" w:themeColor="text1"/>
          <w:sz w:val="24"/>
          <w:szCs w:val="24"/>
          <w:lang w:val="uk-UA"/>
        </w:rPr>
        <w:t>Програмні результати навчання (ПРН):</w:t>
      </w:r>
    </w:p>
    <w:p w14:paraId="0208DBE1" w14:textId="77777777" w:rsidR="000D43DB" w:rsidRPr="00635A81" w:rsidRDefault="000D43DB" w:rsidP="000D43DB">
      <w:pPr>
        <w:pStyle w:val="af1"/>
        <w:spacing w:before="0" w:beforeAutospacing="0" w:after="0" w:afterAutospacing="0"/>
        <w:jc w:val="both"/>
        <w:rPr>
          <w:color w:val="000000" w:themeColor="text1"/>
          <w:lang w:val="ru-RU"/>
        </w:rPr>
      </w:pPr>
      <w:r w:rsidRPr="00635A81">
        <w:rPr>
          <w:color w:val="000000" w:themeColor="text1"/>
          <w:lang w:val="uk-UA"/>
        </w:rPr>
        <w:t xml:space="preserve">ПРН1 - Мати ґрунтовні знання із структури професійної діяльності. Вміти здійснювати професійну діяльність, що потребує оновлення та інтеграції знань. </w:t>
      </w:r>
      <w:r w:rsidRPr="00635A81">
        <w:rPr>
          <w:color w:val="000000" w:themeColor="text1"/>
          <w:lang w:val="ru-RU"/>
        </w:rPr>
        <w:t>Нести відповідальність за професійний розвиток, здатність до подальшого професійного навчання з високим рівнем автономності.</w:t>
      </w:r>
    </w:p>
    <w:p w14:paraId="28E80947" w14:textId="77777777" w:rsidR="000D43DB" w:rsidRPr="00635A81" w:rsidRDefault="000D43DB" w:rsidP="000D43DB">
      <w:pPr>
        <w:pStyle w:val="af1"/>
        <w:spacing w:before="0" w:beforeAutospacing="0" w:after="0" w:afterAutospacing="0"/>
        <w:jc w:val="both"/>
        <w:rPr>
          <w:color w:val="000000" w:themeColor="text1"/>
          <w:lang w:val="ru-RU"/>
        </w:rPr>
      </w:pPr>
      <w:r w:rsidRPr="00635A81">
        <w:rPr>
          <w:color w:val="000000" w:themeColor="text1"/>
          <w:lang w:val="ru-RU"/>
        </w:rPr>
        <w:t xml:space="preserve">ПРН2 - Розуміння та знання фундаментальних і клінічних біомедичних наук, на рівні достатньому для вирішення професійних задач у сфері охорони здоров’я. </w:t>
      </w:r>
    </w:p>
    <w:p w14:paraId="68B8A7A8" w14:textId="77777777" w:rsidR="000D43DB" w:rsidRPr="00635A81" w:rsidRDefault="000D43DB" w:rsidP="000D43DB">
      <w:pPr>
        <w:pStyle w:val="af1"/>
        <w:spacing w:before="0" w:beforeAutospacing="0" w:after="0" w:afterAutospacing="0"/>
        <w:jc w:val="both"/>
        <w:rPr>
          <w:color w:val="000000" w:themeColor="text1"/>
          <w:lang w:val="ru-RU"/>
        </w:rPr>
      </w:pPr>
      <w:r w:rsidRPr="00635A81">
        <w:rPr>
          <w:color w:val="000000" w:themeColor="text1"/>
          <w:lang w:val="ru-RU"/>
        </w:rPr>
        <w:t xml:space="preserve">ПРН3 -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 </w:t>
      </w:r>
    </w:p>
    <w:p w14:paraId="0F04D816" w14:textId="77777777" w:rsidR="000D43DB" w:rsidRPr="00635A81" w:rsidRDefault="000D43DB" w:rsidP="000D43DB">
      <w:pPr>
        <w:widowControl w:val="0"/>
        <w:tabs>
          <w:tab w:val="left" w:pos="0"/>
          <w:tab w:val="left" w:pos="5554"/>
        </w:tabs>
        <w:jc w:val="both"/>
        <w:rPr>
          <w:iCs/>
          <w:color w:val="000000" w:themeColor="text1"/>
          <w:sz w:val="24"/>
          <w:szCs w:val="24"/>
          <w:lang w:val="uk-UA"/>
        </w:rPr>
      </w:pPr>
      <w:r w:rsidRPr="00635A81">
        <w:rPr>
          <w:color w:val="000000" w:themeColor="text1"/>
          <w:sz w:val="24"/>
          <w:szCs w:val="24"/>
          <w:lang w:val="uk-UA"/>
        </w:rPr>
        <w:t>ПРН4 -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14:paraId="47E287BA" w14:textId="77777777" w:rsidR="000D43DB" w:rsidRPr="00635A81" w:rsidRDefault="000D43DB" w:rsidP="000D43DB">
      <w:pPr>
        <w:widowControl w:val="0"/>
        <w:tabs>
          <w:tab w:val="left" w:pos="0"/>
          <w:tab w:val="left" w:pos="5554"/>
        </w:tabs>
        <w:jc w:val="both"/>
        <w:rPr>
          <w:iCs/>
          <w:color w:val="000000" w:themeColor="text1"/>
          <w:sz w:val="24"/>
          <w:szCs w:val="24"/>
          <w:lang w:val="uk-UA"/>
        </w:rPr>
      </w:pPr>
      <w:r w:rsidRPr="00635A81">
        <w:rPr>
          <w:color w:val="000000" w:themeColor="text1"/>
          <w:sz w:val="24"/>
          <w:szCs w:val="24"/>
          <w:lang w:val="uk-UA"/>
        </w:rPr>
        <w:t>ПРН5 -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w:t>
      </w:r>
    </w:p>
    <w:p w14:paraId="587DCC33" w14:textId="77777777" w:rsidR="000D43DB" w:rsidRPr="00635A81" w:rsidRDefault="000D43DB" w:rsidP="000D43DB">
      <w:pPr>
        <w:widowControl w:val="0"/>
        <w:tabs>
          <w:tab w:val="left" w:pos="0"/>
          <w:tab w:val="left" w:pos="5554"/>
        </w:tabs>
        <w:jc w:val="both"/>
        <w:rPr>
          <w:iCs/>
          <w:color w:val="000000" w:themeColor="text1"/>
          <w:sz w:val="24"/>
          <w:szCs w:val="24"/>
          <w:lang w:val="uk-UA"/>
        </w:rPr>
      </w:pPr>
      <w:r w:rsidRPr="00635A81">
        <w:rPr>
          <w:color w:val="000000" w:themeColor="text1"/>
          <w:sz w:val="24"/>
          <w:szCs w:val="24"/>
          <w:lang w:val="uk-UA"/>
        </w:rPr>
        <w:t>ПРН6 -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14:paraId="6D0FB45D" w14:textId="77777777" w:rsidR="000D43DB" w:rsidRPr="00635A81" w:rsidRDefault="000D43DB" w:rsidP="000D43DB">
      <w:pPr>
        <w:widowControl w:val="0"/>
        <w:tabs>
          <w:tab w:val="left" w:pos="0"/>
          <w:tab w:val="left" w:pos="5554"/>
        </w:tabs>
        <w:jc w:val="both"/>
        <w:rPr>
          <w:iCs/>
          <w:color w:val="000000" w:themeColor="text1"/>
          <w:sz w:val="24"/>
          <w:szCs w:val="24"/>
          <w:lang w:val="uk-UA"/>
        </w:rPr>
      </w:pPr>
      <w:r w:rsidRPr="00635A81">
        <w:rPr>
          <w:color w:val="000000" w:themeColor="text1"/>
          <w:sz w:val="24"/>
          <w:szCs w:val="24"/>
          <w:lang w:val="uk-UA"/>
        </w:rPr>
        <w:t xml:space="preserve">ПРН7 -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w:t>
      </w:r>
      <w:r w:rsidRPr="00635A81">
        <w:rPr>
          <w:color w:val="000000" w:themeColor="text1"/>
          <w:sz w:val="24"/>
          <w:szCs w:val="24"/>
          <w:lang w:val="uk-UA"/>
        </w:rPr>
        <w:lastRenderedPageBreak/>
        <w:t>захворюваннями органів і систем організму для проведення диференційної діагностики захворювань (за списком 2).</w:t>
      </w:r>
    </w:p>
    <w:p w14:paraId="0E874CF3" w14:textId="77777777" w:rsidR="000D43DB" w:rsidRPr="00635A81" w:rsidRDefault="000D43DB" w:rsidP="000D43DB">
      <w:pPr>
        <w:widowControl w:val="0"/>
        <w:tabs>
          <w:tab w:val="left" w:pos="0"/>
          <w:tab w:val="left" w:pos="5554"/>
        </w:tabs>
        <w:jc w:val="both"/>
        <w:rPr>
          <w:iCs/>
          <w:color w:val="000000" w:themeColor="text1"/>
          <w:sz w:val="24"/>
          <w:szCs w:val="24"/>
          <w:lang w:val="uk-UA"/>
        </w:rPr>
      </w:pPr>
      <w:r w:rsidRPr="00635A81">
        <w:rPr>
          <w:color w:val="000000" w:themeColor="text1"/>
          <w:sz w:val="24"/>
          <w:szCs w:val="24"/>
          <w:lang w:val="uk-UA"/>
        </w:rPr>
        <w:t>ПРН8 - Визначити головний клінічний синдром або симптом, яким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w:t>
      </w:r>
    </w:p>
    <w:p w14:paraId="779FAECF" w14:textId="77777777" w:rsidR="000D43DB" w:rsidRPr="00635A81" w:rsidRDefault="000D43DB" w:rsidP="000D43DB">
      <w:pPr>
        <w:widowControl w:val="0"/>
        <w:tabs>
          <w:tab w:val="left" w:pos="0"/>
          <w:tab w:val="left" w:pos="5554"/>
        </w:tabs>
        <w:jc w:val="both"/>
        <w:rPr>
          <w:iCs/>
          <w:color w:val="000000" w:themeColor="text1"/>
          <w:sz w:val="24"/>
          <w:szCs w:val="24"/>
          <w:lang w:val="uk-UA"/>
        </w:rPr>
      </w:pPr>
      <w:r w:rsidRPr="00635A81">
        <w:rPr>
          <w:color w:val="000000" w:themeColor="text1"/>
          <w:sz w:val="24"/>
          <w:szCs w:val="24"/>
          <w:lang w:val="uk-UA"/>
        </w:rPr>
        <w:t>ПРН9 -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w:t>
      </w:r>
    </w:p>
    <w:p w14:paraId="440245AB" w14:textId="77777777" w:rsidR="000D43DB" w:rsidRPr="00635A81" w:rsidRDefault="000D43DB" w:rsidP="000D43DB">
      <w:pPr>
        <w:widowControl w:val="0"/>
        <w:tabs>
          <w:tab w:val="left" w:pos="0"/>
          <w:tab w:val="left" w:pos="5554"/>
        </w:tabs>
        <w:jc w:val="both"/>
        <w:rPr>
          <w:iCs/>
          <w:color w:val="000000" w:themeColor="text1"/>
          <w:sz w:val="24"/>
          <w:szCs w:val="24"/>
          <w:lang w:val="uk-UA"/>
        </w:rPr>
      </w:pPr>
      <w:r w:rsidRPr="00635A81">
        <w:rPr>
          <w:color w:val="000000" w:themeColor="text1"/>
          <w:sz w:val="24"/>
          <w:szCs w:val="24"/>
          <w:lang w:val="uk-UA"/>
        </w:rPr>
        <w:t xml:space="preserve">ПРН14 -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14:paraId="26377E60" w14:textId="77777777" w:rsidR="000D43DB" w:rsidRPr="00635A81" w:rsidRDefault="000D43DB" w:rsidP="000D43DB">
      <w:pPr>
        <w:widowControl w:val="0"/>
        <w:tabs>
          <w:tab w:val="left" w:pos="0"/>
          <w:tab w:val="left" w:pos="5554"/>
        </w:tabs>
        <w:jc w:val="both"/>
        <w:rPr>
          <w:color w:val="000000" w:themeColor="text1"/>
          <w:sz w:val="24"/>
          <w:szCs w:val="24"/>
          <w:lang w:val="uk-UA"/>
        </w:rPr>
      </w:pPr>
      <w:r w:rsidRPr="00635A81">
        <w:rPr>
          <w:color w:val="000000" w:themeColor="text1"/>
          <w:sz w:val="24"/>
          <w:szCs w:val="24"/>
          <w:lang w:val="uk-UA"/>
        </w:rPr>
        <w:t>ПРН17 -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w:t>
      </w:r>
    </w:p>
    <w:p w14:paraId="39F7E6C4" w14:textId="77777777" w:rsidR="000D43DB" w:rsidRPr="00635A81" w:rsidRDefault="000D43DB" w:rsidP="000D43DB">
      <w:pPr>
        <w:pStyle w:val="af1"/>
        <w:spacing w:before="0" w:beforeAutospacing="0" w:after="0" w:afterAutospacing="0"/>
        <w:jc w:val="both"/>
        <w:rPr>
          <w:color w:val="000000" w:themeColor="text1"/>
          <w:lang w:val="ru-RU"/>
        </w:rPr>
      </w:pPr>
      <w:r w:rsidRPr="00635A81">
        <w:rPr>
          <w:color w:val="000000" w:themeColor="text1"/>
          <w:lang w:val="uk-UA"/>
        </w:rPr>
        <w:t>ПРН18</w:t>
      </w:r>
      <w:r>
        <w:rPr>
          <w:color w:val="000000" w:themeColor="text1"/>
          <w:lang w:val="uk-UA"/>
        </w:rPr>
        <w:t xml:space="preserve"> -</w:t>
      </w:r>
      <w:r w:rsidRPr="00635A81">
        <w:rPr>
          <w:color w:val="000000" w:themeColor="text1"/>
          <w:lang w:val="uk-UA"/>
        </w:rPr>
        <w:t xml:space="preserve">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w:t>
      </w:r>
      <w:r w:rsidRPr="00635A81">
        <w:rPr>
          <w:color w:val="000000" w:themeColor="text1"/>
          <w:lang w:val="ru-RU"/>
        </w:rPr>
        <w:t xml:space="preserve">Вести медичну документацію щодо пацієнта та контингенту населення на підставі нормативних документів. </w:t>
      </w:r>
    </w:p>
    <w:p w14:paraId="765CC863" w14:textId="77777777" w:rsidR="000D43DB" w:rsidRPr="00635A81" w:rsidRDefault="000D43DB" w:rsidP="000D43DB">
      <w:pPr>
        <w:pStyle w:val="af1"/>
        <w:spacing w:before="0" w:beforeAutospacing="0" w:after="0" w:afterAutospacing="0"/>
        <w:jc w:val="both"/>
        <w:rPr>
          <w:color w:val="000000" w:themeColor="text1"/>
          <w:lang w:val="uk-UA"/>
        </w:rPr>
      </w:pPr>
      <w:r w:rsidRPr="00635A81">
        <w:rPr>
          <w:color w:val="000000" w:themeColor="text1"/>
          <w:lang w:val="uk-UA"/>
        </w:rPr>
        <w:t xml:space="preserve">ПРН21 -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14:paraId="60808057" w14:textId="77777777" w:rsidR="000D43DB" w:rsidRPr="00D95D16" w:rsidRDefault="000D43DB" w:rsidP="000D43DB">
      <w:pPr>
        <w:pStyle w:val="af1"/>
        <w:spacing w:before="0" w:beforeAutospacing="0" w:after="0" w:afterAutospacing="0"/>
        <w:jc w:val="both"/>
        <w:rPr>
          <w:color w:val="000000" w:themeColor="text1"/>
          <w:lang w:val="uk-UA"/>
        </w:rPr>
      </w:pPr>
      <w:r w:rsidRPr="00D95D16">
        <w:rPr>
          <w:color w:val="000000" w:themeColor="text1"/>
          <w:lang w:val="uk-UA"/>
        </w:rPr>
        <w:t>ПРН30</w:t>
      </w:r>
      <w:r>
        <w:rPr>
          <w:color w:val="000000" w:themeColor="text1"/>
          <w:lang w:val="uk-UA"/>
        </w:rPr>
        <w:t xml:space="preserve"> -</w:t>
      </w:r>
      <w:r w:rsidRPr="00D95D16">
        <w:rPr>
          <w:color w:val="000000" w:themeColor="text1"/>
          <w:lang w:val="uk-UA"/>
        </w:rPr>
        <w:t xml:space="preserve"> Визначати тактику ведення осіб, що підлягають диспансерному нагляду (діти, вагітні, працівники, професії яких передбачають обов’язковий диспансерний нагляд). </w:t>
      </w:r>
    </w:p>
    <w:p w14:paraId="3CC8658B" w14:textId="77777777" w:rsidR="000D43DB" w:rsidRPr="00635A81" w:rsidRDefault="000D43DB" w:rsidP="000D43DB">
      <w:pPr>
        <w:pStyle w:val="ac"/>
        <w:tabs>
          <w:tab w:val="left" w:pos="0"/>
          <w:tab w:val="left" w:pos="567"/>
        </w:tabs>
        <w:spacing w:after="0" w:line="240" w:lineRule="auto"/>
        <w:ind w:left="0" w:hanging="426"/>
        <w:jc w:val="both"/>
        <w:rPr>
          <w:rFonts w:ascii="Times New Roman" w:hAnsi="Times New Roman"/>
          <w:b/>
          <w:iCs/>
          <w:color w:val="000000" w:themeColor="text1"/>
          <w:sz w:val="24"/>
          <w:szCs w:val="24"/>
          <w:lang w:val="uk-UA"/>
        </w:rPr>
      </w:pPr>
    </w:p>
    <w:p w14:paraId="6EEC5A76" w14:textId="77777777" w:rsidR="000D43DB" w:rsidRPr="00635A81" w:rsidRDefault="000D43DB" w:rsidP="000D43DB">
      <w:pPr>
        <w:tabs>
          <w:tab w:val="left" w:pos="0"/>
        </w:tabs>
        <w:jc w:val="both"/>
        <w:rPr>
          <w:b/>
          <w:iCs/>
          <w:color w:val="000000" w:themeColor="text1"/>
          <w:sz w:val="24"/>
          <w:szCs w:val="24"/>
        </w:rPr>
      </w:pPr>
      <w:r w:rsidRPr="00635A81">
        <w:rPr>
          <w:b/>
          <w:iCs/>
          <w:color w:val="000000" w:themeColor="text1"/>
          <w:sz w:val="24"/>
          <w:szCs w:val="24"/>
        </w:rPr>
        <w:t xml:space="preserve">У результаті вивчення навчальної дисципліни </w:t>
      </w:r>
      <w:r w:rsidRPr="00635A81">
        <w:rPr>
          <w:b/>
          <w:iCs/>
          <w:color w:val="000000" w:themeColor="text1"/>
          <w:sz w:val="24"/>
          <w:szCs w:val="24"/>
          <w:lang w:val="uk-UA"/>
        </w:rPr>
        <w:t xml:space="preserve">здобувач вищої освіти </w:t>
      </w:r>
      <w:r w:rsidRPr="00635A81">
        <w:rPr>
          <w:b/>
          <w:iCs/>
          <w:color w:val="000000" w:themeColor="text1"/>
          <w:sz w:val="24"/>
          <w:szCs w:val="24"/>
        </w:rPr>
        <w:t>повинен:</w:t>
      </w:r>
    </w:p>
    <w:p w14:paraId="7C576051" w14:textId="77777777" w:rsidR="000D43DB" w:rsidRPr="00635A81" w:rsidRDefault="000D43DB" w:rsidP="000D43DB">
      <w:pPr>
        <w:pStyle w:val="ac"/>
        <w:tabs>
          <w:tab w:val="left" w:pos="426"/>
          <w:tab w:val="left" w:pos="993"/>
        </w:tabs>
        <w:spacing w:after="0" w:line="240" w:lineRule="auto"/>
        <w:ind w:left="0" w:firstLine="426"/>
        <w:jc w:val="both"/>
        <w:rPr>
          <w:rFonts w:ascii="Times New Roman" w:hAnsi="Times New Roman"/>
          <w:b/>
          <w:iCs/>
          <w:color w:val="000000" w:themeColor="text1"/>
          <w:sz w:val="24"/>
          <w:szCs w:val="24"/>
        </w:rPr>
      </w:pPr>
      <w:r w:rsidRPr="00635A81">
        <w:rPr>
          <w:rFonts w:ascii="Times New Roman" w:hAnsi="Times New Roman"/>
          <w:b/>
          <w:iCs/>
          <w:color w:val="000000" w:themeColor="text1"/>
          <w:sz w:val="24"/>
          <w:szCs w:val="24"/>
        </w:rPr>
        <w:t xml:space="preserve">Знати: </w:t>
      </w:r>
      <w:r w:rsidRPr="00635A81">
        <w:rPr>
          <w:rFonts w:ascii="Times New Roman" w:hAnsi="Times New Roman"/>
          <w:bCs/>
          <w:iCs/>
          <w:color w:val="000000" w:themeColor="text1"/>
          <w:sz w:val="24"/>
          <w:szCs w:val="24"/>
        </w:rPr>
        <w:t>етіологію, патогенез,</w:t>
      </w:r>
      <w:r w:rsidRPr="00635A81">
        <w:rPr>
          <w:rFonts w:ascii="Times New Roman" w:hAnsi="Times New Roman"/>
          <w:b/>
          <w:iCs/>
          <w:color w:val="000000" w:themeColor="text1"/>
          <w:sz w:val="24"/>
          <w:szCs w:val="24"/>
        </w:rPr>
        <w:t xml:space="preserve"> </w:t>
      </w:r>
      <w:r w:rsidRPr="00635A81">
        <w:rPr>
          <w:rFonts w:ascii="Times New Roman" w:hAnsi="Times New Roman"/>
          <w:iCs/>
          <w:color w:val="000000" w:themeColor="text1"/>
          <w:sz w:val="24"/>
          <w:szCs w:val="24"/>
        </w:rPr>
        <w:t>клініку, діагностику</w:t>
      </w:r>
      <w:r w:rsidRPr="00635A81">
        <w:rPr>
          <w:rFonts w:ascii="Times New Roman" w:hAnsi="Times New Roman"/>
          <w:iCs/>
          <w:color w:val="000000" w:themeColor="text1"/>
          <w:sz w:val="24"/>
          <w:szCs w:val="24"/>
          <w:lang w:val="uk-UA"/>
        </w:rPr>
        <w:t xml:space="preserve"> та скринінг</w:t>
      </w:r>
      <w:r w:rsidRPr="00635A81">
        <w:rPr>
          <w:rFonts w:ascii="Times New Roman" w:hAnsi="Times New Roman"/>
          <w:iCs/>
          <w:color w:val="000000" w:themeColor="text1"/>
          <w:sz w:val="24"/>
          <w:szCs w:val="24"/>
        </w:rPr>
        <w:t xml:space="preserve">, лікування найбільш поширених </w:t>
      </w:r>
      <w:r w:rsidRPr="00635A81">
        <w:rPr>
          <w:rFonts w:ascii="Times New Roman" w:hAnsi="Times New Roman"/>
          <w:iCs/>
          <w:color w:val="000000" w:themeColor="text1"/>
          <w:sz w:val="24"/>
          <w:szCs w:val="24"/>
          <w:lang w:val="uk-UA"/>
        </w:rPr>
        <w:t xml:space="preserve">предпухлиних </w:t>
      </w:r>
      <w:r w:rsidRPr="00635A81">
        <w:rPr>
          <w:rFonts w:ascii="Times New Roman" w:hAnsi="Times New Roman"/>
          <w:iCs/>
          <w:color w:val="000000" w:themeColor="text1"/>
          <w:sz w:val="24"/>
          <w:szCs w:val="24"/>
        </w:rPr>
        <w:t>захворювань, структуру онкологічної служби, класифікацію канцерогенів</w:t>
      </w:r>
      <w:r w:rsidRPr="00635A81">
        <w:rPr>
          <w:rFonts w:ascii="Times New Roman" w:hAnsi="Times New Roman"/>
          <w:b/>
          <w:iCs/>
          <w:color w:val="000000" w:themeColor="text1"/>
          <w:sz w:val="24"/>
          <w:szCs w:val="24"/>
        </w:rPr>
        <w:t>.</w:t>
      </w:r>
    </w:p>
    <w:p w14:paraId="3F170294" w14:textId="77777777" w:rsidR="000D43DB" w:rsidRPr="00635A81" w:rsidRDefault="000D43DB" w:rsidP="000D43DB">
      <w:pPr>
        <w:pStyle w:val="ac"/>
        <w:tabs>
          <w:tab w:val="left" w:pos="426"/>
          <w:tab w:val="left" w:pos="709"/>
        </w:tabs>
        <w:spacing w:after="0" w:line="240" w:lineRule="auto"/>
        <w:ind w:left="0" w:firstLine="426"/>
        <w:jc w:val="both"/>
        <w:rPr>
          <w:rFonts w:ascii="Times New Roman" w:hAnsi="Times New Roman"/>
          <w:b/>
          <w:iCs/>
          <w:color w:val="000000" w:themeColor="text1"/>
          <w:sz w:val="24"/>
          <w:szCs w:val="24"/>
        </w:rPr>
      </w:pPr>
      <w:r w:rsidRPr="00635A81">
        <w:rPr>
          <w:rFonts w:ascii="Times New Roman" w:hAnsi="Times New Roman"/>
          <w:b/>
          <w:iCs/>
          <w:color w:val="000000" w:themeColor="text1"/>
          <w:sz w:val="24"/>
          <w:szCs w:val="24"/>
        </w:rPr>
        <w:t xml:space="preserve">Вміти: </w:t>
      </w:r>
    </w:p>
    <w:p w14:paraId="70CACB0B"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color w:val="000000" w:themeColor="text1"/>
          <w:sz w:val="24"/>
          <w:szCs w:val="24"/>
        </w:rPr>
        <w:t xml:space="preserve">Збирати дані про скарги, анамнез хвороби, анамнез життя </w:t>
      </w:r>
      <w:r w:rsidRPr="00635A81">
        <w:rPr>
          <w:rFonts w:ascii="Times New Roman" w:hAnsi="Times New Roman"/>
          <w:color w:val="000000" w:themeColor="text1"/>
          <w:sz w:val="24"/>
          <w:szCs w:val="24"/>
          <w:lang w:val="uk-UA"/>
        </w:rPr>
        <w:t xml:space="preserve">у хворих з предпухлинними захворюваннями </w:t>
      </w:r>
    </w:p>
    <w:p w14:paraId="2EDC58B0"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color w:val="000000" w:themeColor="text1"/>
          <w:sz w:val="24"/>
          <w:szCs w:val="24"/>
        </w:rPr>
        <w:t>Оцінювати інформацію щодо діагнозу застосовуючи стандартну процедуру, на підставі результатів лабораторних та інструментальних досліджень.</w:t>
      </w:r>
    </w:p>
    <w:p w14:paraId="56431CCC"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color w:val="000000" w:themeColor="text1"/>
          <w:sz w:val="24"/>
          <w:szCs w:val="24"/>
        </w:rPr>
        <w:t xml:space="preserve">Визначати перелік необхідних  клініко-лабораторних та інструментальних досліджень та оцінювати їх результати </w:t>
      </w:r>
      <w:r w:rsidRPr="00635A81">
        <w:rPr>
          <w:rFonts w:ascii="Times New Roman" w:hAnsi="Times New Roman"/>
          <w:color w:val="000000" w:themeColor="text1"/>
          <w:sz w:val="24"/>
          <w:szCs w:val="24"/>
          <w:lang w:val="uk-UA"/>
        </w:rPr>
        <w:t xml:space="preserve">у хворих з предпухлинними захворюваннями </w:t>
      </w:r>
    </w:p>
    <w:p w14:paraId="67B4952D"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color w:val="000000" w:themeColor="text1"/>
          <w:sz w:val="24"/>
          <w:szCs w:val="24"/>
        </w:rPr>
        <w:t xml:space="preserve">Виділяти провідний клінічний симптом або синдром </w:t>
      </w:r>
    </w:p>
    <w:p w14:paraId="15CBBBBD"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color w:val="000000" w:themeColor="text1"/>
          <w:sz w:val="24"/>
          <w:szCs w:val="24"/>
        </w:rPr>
        <w:t>Встановлювати попередній діагноз,</w:t>
      </w:r>
      <w:r w:rsidRPr="00635A81">
        <w:rPr>
          <w:rFonts w:ascii="Times New Roman" w:hAnsi="Times New Roman"/>
          <w:color w:val="000000" w:themeColor="text1"/>
          <w:sz w:val="24"/>
          <w:szCs w:val="24"/>
          <w:lang w:val="uk-UA"/>
        </w:rPr>
        <w:t xml:space="preserve"> </w:t>
      </w:r>
      <w:r w:rsidRPr="00635A81">
        <w:rPr>
          <w:rFonts w:ascii="Times New Roman" w:hAnsi="Times New Roman"/>
          <w:color w:val="000000" w:themeColor="text1"/>
          <w:sz w:val="24"/>
          <w:szCs w:val="24"/>
        </w:rPr>
        <w:t xml:space="preserve">здійснювати диференціальну діагностику </w:t>
      </w:r>
      <w:r w:rsidRPr="00635A81">
        <w:rPr>
          <w:rFonts w:ascii="Times New Roman" w:hAnsi="Times New Roman"/>
          <w:color w:val="000000" w:themeColor="text1"/>
          <w:sz w:val="24"/>
          <w:szCs w:val="24"/>
          <w:lang w:val="uk-UA"/>
        </w:rPr>
        <w:t xml:space="preserve">з </w:t>
      </w:r>
      <w:r w:rsidRPr="00635A81">
        <w:rPr>
          <w:rFonts w:ascii="Times New Roman" w:hAnsi="Times New Roman"/>
          <w:color w:val="000000" w:themeColor="text1"/>
          <w:sz w:val="24"/>
          <w:szCs w:val="24"/>
        </w:rPr>
        <w:t>онкологічни</w:t>
      </w:r>
      <w:r w:rsidRPr="00635A81">
        <w:rPr>
          <w:rFonts w:ascii="Times New Roman" w:hAnsi="Times New Roman"/>
          <w:color w:val="000000" w:themeColor="text1"/>
          <w:sz w:val="24"/>
          <w:szCs w:val="24"/>
          <w:lang w:val="uk-UA"/>
        </w:rPr>
        <w:t>ми</w:t>
      </w:r>
      <w:r w:rsidRPr="00635A81">
        <w:rPr>
          <w:rFonts w:ascii="Times New Roman" w:hAnsi="Times New Roman"/>
          <w:color w:val="000000" w:themeColor="text1"/>
          <w:sz w:val="24"/>
          <w:szCs w:val="24"/>
        </w:rPr>
        <w:t xml:space="preserve"> </w:t>
      </w:r>
      <w:r w:rsidRPr="00635A81">
        <w:rPr>
          <w:rFonts w:ascii="Times New Roman" w:hAnsi="Times New Roman"/>
          <w:iCs/>
          <w:color w:val="000000" w:themeColor="text1"/>
          <w:sz w:val="24"/>
          <w:szCs w:val="24"/>
        </w:rPr>
        <w:t>захворювання</w:t>
      </w:r>
      <w:r w:rsidRPr="00635A81">
        <w:rPr>
          <w:rFonts w:ascii="Times New Roman" w:hAnsi="Times New Roman"/>
          <w:iCs/>
          <w:color w:val="000000" w:themeColor="text1"/>
          <w:sz w:val="24"/>
          <w:szCs w:val="24"/>
          <w:lang w:val="uk-UA"/>
        </w:rPr>
        <w:t>ми</w:t>
      </w:r>
    </w:p>
    <w:p w14:paraId="43EDF3B6"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color w:val="000000" w:themeColor="text1"/>
          <w:sz w:val="24"/>
          <w:szCs w:val="24"/>
        </w:rPr>
        <w:t xml:space="preserve">Визначати принципи лікування захворювань, згідно міжнародних рекомендацій </w:t>
      </w:r>
      <w:r w:rsidRPr="00635A81">
        <w:rPr>
          <w:rFonts w:ascii="Times New Roman" w:hAnsi="Times New Roman"/>
          <w:color w:val="000000" w:themeColor="text1"/>
          <w:sz w:val="24"/>
          <w:szCs w:val="24"/>
          <w:lang w:val="en-US"/>
        </w:rPr>
        <w:t>NCCN</w:t>
      </w:r>
    </w:p>
    <w:p w14:paraId="1AAB73D9"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snapToGrid w:val="0"/>
          <w:color w:val="000000" w:themeColor="text1"/>
          <w:sz w:val="24"/>
          <w:szCs w:val="24"/>
        </w:rPr>
        <w:t>Надати рекомендації про здоровий образ життя і індивідуальні міри профілактики раку</w:t>
      </w:r>
    </w:p>
    <w:p w14:paraId="3E88006F"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snapToGrid w:val="0"/>
          <w:color w:val="000000" w:themeColor="text1"/>
          <w:sz w:val="24"/>
          <w:szCs w:val="24"/>
        </w:rPr>
        <w:t>Провести профілактичний огляд здорової людини</w:t>
      </w:r>
    </w:p>
    <w:p w14:paraId="0285696F"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color w:val="000000" w:themeColor="text1"/>
          <w:sz w:val="24"/>
          <w:szCs w:val="24"/>
        </w:rPr>
        <w:t xml:space="preserve">Розпізнати по зовнішньому вигляду рак шкіри, відрізнити </w:t>
      </w:r>
      <w:r w:rsidRPr="00635A81">
        <w:rPr>
          <w:rFonts w:ascii="Times New Roman" w:hAnsi="Times New Roman"/>
          <w:snapToGrid w:val="0"/>
          <w:color w:val="000000" w:themeColor="text1"/>
          <w:sz w:val="24"/>
          <w:szCs w:val="24"/>
        </w:rPr>
        <w:t>меланому від пігментного невуса</w:t>
      </w:r>
    </w:p>
    <w:p w14:paraId="532A8943"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color w:val="000000" w:themeColor="text1"/>
          <w:sz w:val="24"/>
          <w:szCs w:val="24"/>
        </w:rPr>
        <w:t>Дотримуватися вимог етики, біоетики та деонтології у своїй фаховій області</w:t>
      </w:r>
    </w:p>
    <w:p w14:paraId="21E0A330" w14:textId="77777777" w:rsidR="000D43DB" w:rsidRPr="00635A81" w:rsidRDefault="000D43DB" w:rsidP="000D43DB">
      <w:pPr>
        <w:pStyle w:val="ac"/>
        <w:tabs>
          <w:tab w:val="left" w:pos="0"/>
          <w:tab w:val="left" w:pos="426"/>
          <w:tab w:val="left" w:pos="709"/>
        </w:tabs>
        <w:spacing w:after="248"/>
        <w:ind w:left="426" w:hanging="426"/>
        <w:jc w:val="both"/>
        <w:rPr>
          <w:rFonts w:ascii="Times New Roman" w:hAnsi="Times New Roman"/>
          <w:b/>
          <w:iCs/>
          <w:color w:val="000000" w:themeColor="text1"/>
          <w:sz w:val="24"/>
          <w:szCs w:val="24"/>
        </w:rPr>
      </w:pPr>
    </w:p>
    <w:p w14:paraId="41E13CBB" w14:textId="77777777" w:rsidR="000D43DB" w:rsidRPr="00635A81" w:rsidRDefault="000D43DB" w:rsidP="000D43DB">
      <w:pPr>
        <w:pStyle w:val="ac"/>
        <w:tabs>
          <w:tab w:val="left" w:pos="0"/>
          <w:tab w:val="left" w:pos="426"/>
          <w:tab w:val="left" w:pos="709"/>
        </w:tabs>
        <w:spacing w:after="248"/>
        <w:ind w:left="426" w:hanging="426"/>
        <w:jc w:val="both"/>
        <w:rPr>
          <w:rFonts w:ascii="Times New Roman" w:hAnsi="Times New Roman"/>
          <w:b/>
          <w:iCs/>
          <w:color w:val="000000" w:themeColor="text1"/>
          <w:sz w:val="24"/>
          <w:szCs w:val="24"/>
        </w:rPr>
      </w:pPr>
      <w:r w:rsidRPr="00635A81">
        <w:rPr>
          <w:rFonts w:ascii="Times New Roman" w:hAnsi="Times New Roman"/>
          <w:b/>
          <w:iCs/>
          <w:color w:val="000000" w:themeColor="text1"/>
          <w:sz w:val="24"/>
          <w:szCs w:val="24"/>
        </w:rPr>
        <w:lastRenderedPageBreak/>
        <w:t>Оволодіти навичками:</w:t>
      </w:r>
    </w:p>
    <w:p w14:paraId="78E3B908"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b/>
          <w:iCs/>
          <w:color w:val="000000" w:themeColor="text1"/>
          <w:sz w:val="24"/>
          <w:szCs w:val="24"/>
        </w:rPr>
      </w:pPr>
      <w:r w:rsidRPr="00635A81">
        <w:rPr>
          <w:rFonts w:ascii="Times New Roman" w:hAnsi="Times New Roman"/>
          <w:color w:val="000000" w:themeColor="text1"/>
          <w:sz w:val="24"/>
          <w:szCs w:val="24"/>
        </w:rPr>
        <w:t>Комунікації та клінічного обстеження пацієнта</w:t>
      </w:r>
    </w:p>
    <w:p w14:paraId="533E65B6"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color w:val="000000" w:themeColor="text1"/>
          <w:sz w:val="24"/>
          <w:szCs w:val="24"/>
        </w:rPr>
        <w:t xml:space="preserve">Виконувати медичні маніпуляції у хворих </w:t>
      </w:r>
    </w:p>
    <w:p w14:paraId="1BD0D00F"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color w:val="000000" w:themeColor="text1"/>
          <w:sz w:val="24"/>
          <w:szCs w:val="24"/>
        </w:rPr>
        <w:t>Зробити пункційну біопсію щитовидної залози</w:t>
      </w:r>
    </w:p>
    <w:p w14:paraId="34CA9A3B"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color w:val="000000" w:themeColor="text1"/>
          <w:sz w:val="24"/>
          <w:szCs w:val="24"/>
        </w:rPr>
        <w:t>Взяти мазок на цитологічне дослідження</w:t>
      </w:r>
    </w:p>
    <w:p w14:paraId="5B8B878C" w14:textId="77777777" w:rsidR="000D43DB" w:rsidRPr="00635A81" w:rsidRDefault="000D43DB" w:rsidP="000D43DB">
      <w:pPr>
        <w:pStyle w:val="ac"/>
        <w:numPr>
          <w:ilvl w:val="0"/>
          <w:numId w:val="5"/>
        </w:numPr>
        <w:tabs>
          <w:tab w:val="left" w:pos="0"/>
          <w:tab w:val="left" w:pos="426"/>
          <w:tab w:val="left" w:pos="709"/>
        </w:tabs>
        <w:spacing w:after="248" w:line="240" w:lineRule="auto"/>
        <w:ind w:left="426" w:hanging="426"/>
        <w:jc w:val="both"/>
        <w:rPr>
          <w:rFonts w:ascii="Times New Roman" w:hAnsi="Times New Roman"/>
          <w:iCs/>
          <w:color w:val="000000" w:themeColor="text1"/>
          <w:sz w:val="24"/>
          <w:szCs w:val="24"/>
        </w:rPr>
      </w:pPr>
      <w:r w:rsidRPr="00635A81">
        <w:rPr>
          <w:rFonts w:ascii="Times New Roman" w:hAnsi="Times New Roman"/>
          <w:color w:val="000000" w:themeColor="text1"/>
          <w:sz w:val="24"/>
          <w:szCs w:val="24"/>
        </w:rPr>
        <w:t>Проводити біопсію периферичного лімфатичного вузла та пухлини м’яких тканин</w:t>
      </w:r>
    </w:p>
    <w:p w14:paraId="12DBF5F5" w14:textId="77777777" w:rsidR="000D43DB" w:rsidRPr="00635A81" w:rsidRDefault="000D43DB" w:rsidP="000D43DB">
      <w:pPr>
        <w:pStyle w:val="ac"/>
        <w:numPr>
          <w:ilvl w:val="0"/>
          <w:numId w:val="5"/>
        </w:numPr>
        <w:tabs>
          <w:tab w:val="left" w:pos="0"/>
          <w:tab w:val="left" w:pos="426"/>
          <w:tab w:val="left" w:pos="709"/>
        </w:tabs>
        <w:spacing w:after="0" w:line="240" w:lineRule="auto"/>
        <w:ind w:left="426" w:hanging="426"/>
        <w:jc w:val="both"/>
        <w:rPr>
          <w:rFonts w:ascii="Times New Roman" w:hAnsi="Times New Roman"/>
          <w:b/>
          <w:iCs/>
          <w:color w:val="000000" w:themeColor="text1"/>
          <w:sz w:val="24"/>
          <w:szCs w:val="24"/>
        </w:rPr>
      </w:pPr>
      <w:r w:rsidRPr="00635A81">
        <w:rPr>
          <w:rFonts w:ascii="Times New Roman" w:hAnsi="Times New Roman"/>
          <w:color w:val="000000" w:themeColor="text1"/>
          <w:sz w:val="24"/>
          <w:szCs w:val="24"/>
        </w:rPr>
        <w:t xml:space="preserve">Вести медичну документацію (екстрене повідомлення про вперше виявлене онкологічне захворювання, контрольну карту диспансерного спостереження, заповнити виписку з стаціонару про хворого злоякісним новоутворенням) </w:t>
      </w:r>
    </w:p>
    <w:p w14:paraId="1B77614B" w14:textId="77777777" w:rsidR="000D43DB" w:rsidRPr="00635A81" w:rsidRDefault="000D43DB" w:rsidP="000D43DB">
      <w:pPr>
        <w:tabs>
          <w:tab w:val="left" w:pos="0"/>
          <w:tab w:val="left" w:pos="993"/>
        </w:tabs>
        <w:jc w:val="both"/>
        <w:rPr>
          <w:color w:val="000000" w:themeColor="text1"/>
          <w:sz w:val="24"/>
          <w:szCs w:val="24"/>
        </w:rPr>
      </w:pPr>
    </w:p>
    <w:p w14:paraId="4DDC30F1" w14:textId="77777777" w:rsidR="000D43DB" w:rsidRPr="00635A81" w:rsidRDefault="000D43DB" w:rsidP="000D43DB">
      <w:pPr>
        <w:pStyle w:val="af1"/>
        <w:widowControl w:val="0"/>
        <w:tabs>
          <w:tab w:val="left" w:pos="426"/>
        </w:tabs>
        <w:spacing w:before="0" w:beforeAutospacing="0" w:after="0" w:afterAutospacing="0"/>
        <w:ind w:hanging="426"/>
        <w:jc w:val="both"/>
        <w:rPr>
          <w:b/>
          <w:bCs/>
          <w:color w:val="000000" w:themeColor="text1"/>
          <w:lang w:val="uk-UA"/>
        </w:rPr>
      </w:pPr>
    </w:p>
    <w:p w14:paraId="134E7E52" w14:textId="77777777" w:rsidR="000D43DB" w:rsidRPr="00635A81" w:rsidRDefault="000D43DB" w:rsidP="000D43DB">
      <w:pPr>
        <w:pStyle w:val="af1"/>
        <w:widowControl w:val="0"/>
        <w:spacing w:before="0" w:beforeAutospacing="0" w:after="0" w:afterAutospacing="0"/>
        <w:jc w:val="center"/>
        <w:rPr>
          <w:color w:val="000000" w:themeColor="text1"/>
          <w:lang w:val="uk-UA"/>
        </w:rPr>
      </w:pPr>
      <w:r w:rsidRPr="00635A81">
        <w:rPr>
          <w:b/>
          <w:bCs/>
          <w:color w:val="000000" w:themeColor="text1"/>
          <w:lang w:val="uk-UA"/>
        </w:rPr>
        <w:t>3. Зміст навчальної дисципліни</w:t>
      </w:r>
    </w:p>
    <w:p w14:paraId="4550D16D" w14:textId="77777777" w:rsidR="000D43DB" w:rsidRPr="00635A81" w:rsidRDefault="000D43DB" w:rsidP="000D43DB">
      <w:pPr>
        <w:widowControl w:val="0"/>
        <w:jc w:val="both"/>
        <w:rPr>
          <w:b/>
          <w:bCs/>
          <w:color w:val="000000" w:themeColor="text1"/>
          <w:sz w:val="24"/>
          <w:szCs w:val="24"/>
          <w:lang w:val="uk-UA"/>
        </w:rPr>
      </w:pPr>
    </w:p>
    <w:p w14:paraId="487F20EF" w14:textId="77777777" w:rsidR="000D43DB" w:rsidRPr="00635A81" w:rsidRDefault="000D43DB" w:rsidP="000D43DB">
      <w:pPr>
        <w:widowControl w:val="0"/>
        <w:jc w:val="center"/>
        <w:rPr>
          <w:b/>
          <w:bCs/>
          <w:color w:val="000000" w:themeColor="text1"/>
          <w:sz w:val="24"/>
          <w:szCs w:val="24"/>
          <w:lang w:val="uk-UA"/>
        </w:rPr>
      </w:pPr>
      <w:r w:rsidRPr="00635A81">
        <w:rPr>
          <w:b/>
          <w:bCs/>
          <w:color w:val="000000" w:themeColor="text1"/>
          <w:sz w:val="24"/>
          <w:szCs w:val="24"/>
          <w:lang w:val="uk-UA"/>
        </w:rPr>
        <w:t xml:space="preserve">Змістовий модуль 1. </w:t>
      </w:r>
    </w:p>
    <w:p w14:paraId="501F3E99" w14:textId="77777777" w:rsidR="000D43DB" w:rsidRPr="00635A81" w:rsidRDefault="000D43DB" w:rsidP="000D43DB">
      <w:pPr>
        <w:tabs>
          <w:tab w:val="left" w:pos="709"/>
        </w:tabs>
        <w:autoSpaceDE w:val="0"/>
        <w:autoSpaceDN w:val="0"/>
        <w:adjustRightInd w:val="0"/>
        <w:ind w:firstLine="567"/>
        <w:jc w:val="both"/>
        <w:rPr>
          <w:color w:val="000000" w:themeColor="text1"/>
          <w:sz w:val="24"/>
          <w:szCs w:val="24"/>
          <w:lang w:val="uk-UA" w:eastAsia="en-US"/>
        </w:rPr>
      </w:pPr>
      <w:r w:rsidRPr="00635A81">
        <w:rPr>
          <w:b/>
          <w:bCs/>
          <w:color w:val="000000" w:themeColor="text1"/>
          <w:sz w:val="24"/>
          <w:szCs w:val="24"/>
          <w:lang w:val="uk-UA" w:eastAsia="en-US"/>
        </w:rPr>
        <w:t xml:space="preserve">Тема 1.  </w:t>
      </w:r>
      <w:bookmarkStart w:id="0" w:name="_Hlk64540037"/>
      <w:r w:rsidRPr="00635A81">
        <w:rPr>
          <w:b/>
          <w:bCs/>
          <w:iCs/>
          <w:snapToGrid w:val="0"/>
          <w:color w:val="000000" w:themeColor="text1"/>
          <w:sz w:val="24"/>
          <w:szCs w:val="24"/>
          <w:lang w:val="uk-UA" w:eastAsia="uk-UA"/>
        </w:rPr>
        <w:t xml:space="preserve">Поняття про </w:t>
      </w:r>
      <w:r w:rsidRPr="00635A81">
        <w:rPr>
          <w:b/>
          <w:bCs/>
          <w:color w:val="000000" w:themeColor="text1"/>
          <w:sz w:val="24"/>
          <w:szCs w:val="24"/>
          <w:lang w:val="uk-UA"/>
        </w:rPr>
        <w:t>передпухлинні захворювання. Методи діагностики та лікування. Диференційна діагностика з онкологічними захворюваннями. Скринінг.</w:t>
      </w:r>
    </w:p>
    <w:p w14:paraId="59B16240" w14:textId="77777777" w:rsidR="000D43DB" w:rsidRPr="00635A81" w:rsidRDefault="000D43DB" w:rsidP="000D43DB">
      <w:pPr>
        <w:tabs>
          <w:tab w:val="left" w:pos="709"/>
        </w:tabs>
        <w:autoSpaceDE w:val="0"/>
        <w:autoSpaceDN w:val="0"/>
        <w:ind w:firstLine="567"/>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 xml:space="preserve">Морфогенез пухлини. Розвиток злоякісних новоутворень від нормального стану клітини до генералізованого захворювання. Доклінічний період розвитку пухлини. Фази ранньої онкологічної патології (передхвороба, облігатний або факультативний рак, cancer </w:t>
      </w:r>
      <w:r w:rsidRPr="00635A81">
        <w:rPr>
          <w:bCs/>
          <w:iCs/>
          <w:snapToGrid w:val="0"/>
          <w:color w:val="000000" w:themeColor="text1"/>
          <w:sz w:val="24"/>
          <w:szCs w:val="24"/>
          <w:lang w:val="en-US" w:eastAsia="uk-UA"/>
        </w:rPr>
        <w:t>in</w:t>
      </w:r>
      <w:r w:rsidRPr="00635A81">
        <w:rPr>
          <w:bCs/>
          <w:iCs/>
          <w:snapToGrid w:val="0"/>
          <w:color w:val="000000" w:themeColor="text1"/>
          <w:sz w:val="24"/>
          <w:szCs w:val="24"/>
          <w:lang w:val="uk-UA" w:eastAsia="uk-UA"/>
        </w:rPr>
        <w:t xml:space="preserve"> </w:t>
      </w:r>
      <w:r w:rsidRPr="00635A81">
        <w:rPr>
          <w:bCs/>
          <w:iCs/>
          <w:snapToGrid w:val="0"/>
          <w:color w:val="000000" w:themeColor="text1"/>
          <w:sz w:val="24"/>
          <w:szCs w:val="24"/>
          <w:lang w:val="en-US" w:eastAsia="uk-UA"/>
        </w:rPr>
        <w:t>situ</w:t>
      </w:r>
      <w:r w:rsidRPr="00635A81">
        <w:rPr>
          <w:bCs/>
          <w:iCs/>
          <w:snapToGrid w:val="0"/>
          <w:color w:val="000000" w:themeColor="text1"/>
          <w:sz w:val="24"/>
          <w:szCs w:val="24"/>
          <w:lang w:val="uk-UA" w:eastAsia="uk-UA"/>
        </w:rPr>
        <w:t>, ранній інфільтративний рак). Поняття метаплазії та дисплазії.</w:t>
      </w:r>
      <w:bookmarkEnd w:id="0"/>
    </w:p>
    <w:p w14:paraId="051315F5" w14:textId="77777777" w:rsidR="000D43DB" w:rsidRPr="00635A81" w:rsidRDefault="000D43DB" w:rsidP="000D43DB">
      <w:pPr>
        <w:tabs>
          <w:tab w:val="left" w:pos="709"/>
        </w:tabs>
        <w:autoSpaceDE w:val="0"/>
        <w:autoSpaceDN w:val="0"/>
        <w:adjustRightInd w:val="0"/>
        <w:ind w:firstLine="567"/>
        <w:jc w:val="both"/>
        <w:rPr>
          <w:b/>
          <w:color w:val="000000" w:themeColor="text1"/>
          <w:spacing w:val="2"/>
          <w:sz w:val="24"/>
          <w:szCs w:val="24"/>
          <w:lang w:val="uk-UA"/>
        </w:rPr>
      </w:pPr>
      <w:bookmarkStart w:id="1" w:name="_Hlk64540121"/>
      <w:r w:rsidRPr="00635A81">
        <w:rPr>
          <w:b/>
          <w:color w:val="000000" w:themeColor="text1"/>
          <w:spacing w:val="2"/>
          <w:sz w:val="24"/>
          <w:szCs w:val="24"/>
          <w:lang w:val="uk-UA"/>
        </w:rPr>
        <w:t xml:space="preserve">Тема 2. Передпухлинні </w:t>
      </w:r>
      <w:r w:rsidRPr="00635A81">
        <w:rPr>
          <w:b/>
          <w:bCs/>
          <w:snapToGrid w:val="0"/>
          <w:color w:val="000000" w:themeColor="text1"/>
          <w:sz w:val="24"/>
          <w:szCs w:val="24"/>
          <w:lang w:val="uk-UA" w:eastAsia="uk-UA"/>
        </w:rPr>
        <w:t xml:space="preserve">захворювання </w:t>
      </w:r>
      <w:r w:rsidRPr="00635A81">
        <w:rPr>
          <w:b/>
          <w:bCs/>
          <w:color w:val="000000" w:themeColor="text1"/>
          <w:spacing w:val="2"/>
          <w:sz w:val="24"/>
          <w:szCs w:val="24"/>
          <w:lang w:val="uk-UA"/>
        </w:rPr>
        <w:t xml:space="preserve"> шкіри (невуси, хвороба Боуена, пігментна ксеродерма, хвороба Кейра).</w:t>
      </w:r>
    </w:p>
    <w:p w14:paraId="483E1046" w14:textId="77777777" w:rsidR="000D43DB" w:rsidRPr="00635A81" w:rsidRDefault="000D43DB" w:rsidP="000D43DB">
      <w:pPr>
        <w:tabs>
          <w:tab w:val="left" w:pos="709"/>
        </w:tabs>
        <w:autoSpaceDE w:val="0"/>
        <w:autoSpaceDN w:val="0"/>
        <w:adjustRightInd w:val="0"/>
        <w:ind w:firstLine="567"/>
        <w:jc w:val="both"/>
        <w:rPr>
          <w:color w:val="000000" w:themeColor="text1"/>
          <w:spacing w:val="2"/>
          <w:sz w:val="24"/>
          <w:szCs w:val="24"/>
          <w:lang w:val="uk-UA"/>
        </w:rPr>
      </w:pPr>
      <w:r w:rsidRPr="00635A81">
        <w:rPr>
          <w:color w:val="000000" w:themeColor="text1"/>
          <w:spacing w:val="2"/>
          <w:sz w:val="24"/>
          <w:szCs w:val="24"/>
          <w:lang w:val="uk-UA"/>
        </w:rPr>
        <w:t xml:space="preserve">Значення фізичних (інсоляція, радіація), вірусних (папіломавірус), </w:t>
      </w:r>
      <w:r w:rsidRPr="00635A81">
        <w:rPr>
          <w:color w:val="000000" w:themeColor="text1"/>
          <w:spacing w:val="2"/>
          <w:sz w:val="24"/>
          <w:szCs w:val="24"/>
          <w:shd w:val="clear" w:color="auto" w:fill="FFFFFF"/>
          <w:lang w:val="uk-UA"/>
        </w:rPr>
        <w:t xml:space="preserve">хімічних (виробничі канцерогенні речовини); генетичних (обтяжена спадковість) чинників. </w:t>
      </w:r>
      <w:r w:rsidRPr="00635A81">
        <w:rPr>
          <w:color w:val="000000" w:themeColor="text1"/>
          <w:spacing w:val="2"/>
          <w:sz w:val="24"/>
          <w:szCs w:val="24"/>
          <w:lang w:val="uk-UA"/>
        </w:rPr>
        <w:t xml:space="preserve">Облігатні передракі шкіри (хвороба Бовена, хвороба Педжета, еритроплазія Кейра, пігментна ксеродерма). Факультативні передракі (кератоакантома, шкірний ріг, лейкоплакія, кератоз актинічний та ін.). Діагностика та диференційна діагностика передракових уражень шкіри, значення дерматоскопії.  Методи лікування: хірургічне видалення, радіохвильове видалення, електрокоагуляція, кріодеструкція, лазеродекструкція.  </w:t>
      </w:r>
    </w:p>
    <w:p w14:paraId="10033715" w14:textId="77777777" w:rsidR="000D43DB" w:rsidRPr="00635A81" w:rsidRDefault="000D43DB" w:rsidP="000D43DB">
      <w:pPr>
        <w:autoSpaceDE w:val="0"/>
        <w:autoSpaceDN w:val="0"/>
        <w:adjustRightInd w:val="0"/>
        <w:ind w:firstLine="567"/>
        <w:jc w:val="both"/>
        <w:rPr>
          <w:rStyle w:val="af2"/>
          <w:color w:val="000000" w:themeColor="text1"/>
          <w:spacing w:val="2"/>
          <w:sz w:val="24"/>
          <w:szCs w:val="24"/>
          <w:lang w:val="uk-UA"/>
        </w:rPr>
      </w:pPr>
      <w:bookmarkStart w:id="2" w:name="_Hlk64540097"/>
      <w:bookmarkEnd w:id="1"/>
      <w:r w:rsidRPr="00635A81">
        <w:rPr>
          <w:b/>
          <w:bCs/>
          <w:color w:val="000000" w:themeColor="text1"/>
          <w:sz w:val="24"/>
          <w:szCs w:val="24"/>
          <w:lang w:val="uk-UA" w:eastAsia="en-US"/>
        </w:rPr>
        <w:t xml:space="preserve">Тема 3. </w:t>
      </w:r>
      <w:r w:rsidRPr="00635A81">
        <w:rPr>
          <w:rStyle w:val="af2"/>
          <w:color w:val="000000" w:themeColor="text1"/>
          <w:spacing w:val="2"/>
          <w:sz w:val="24"/>
          <w:szCs w:val="24"/>
          <w:lang w:val="uk-UA"/>
        </w:rPr>
        <w:t>Передракові захворювання органів голови та шиї (ротової порожнини, нижньої губи, гортані).</w:t>
      </w:r>
    </w:p>
    <w:p w14:paraId="6664D873" w14:textId="77777777" w:rsidR="000D43DB" w:rsidRPr="00635A81" w:rsidRDefault="000D43DB" w:rsidP="000D43DB">
      <w:pPr>
        <w:autoSpaceDE w:val="0"/>
        <w:autoSpaceDN w:val="0"/>
        <w:adjustRightInd w:val="0"/>
        <w:ind w:firstLine="567"/>
        <w:jc w:val="both"/>
        <w:rPr>
          <w:color w:val="000000" w:themeColor="text1"/>
          <w:spacing w:val="2"/>
          <w:sz w:val="24"/>
          <w:szCs w:val="24"/>
          <w:lang w:val="uk-UA"/>
        </w:rPr>
      </w:pPr>
      <w:r w:rsidRPr="00635A81">
        <w:rPr>
          <w:rStyle w:val="af2"/>
          <w:color w:val="000000" w:themeColor="text1"/>
          <w:spacing w:val="2"/>
          <w:sz w:val="24"/>
          <w:szCs w:val="24"/>
          <w:lang w:val="uk-UA"/>
        </w:rPr>
        <w:t xml:space="preserve"> Значення паління, вірусної інфекції, хронічної травматизації, порушення гігієни ротової порожнини як фактор розвитку пухлини. Продуктивная (лейкоплакія) та деструктивна форми дискератозу (еритрораплакія). Хронічний хейліт, виразка та тріщина, хронічний червоний вовчак та плоский лишай. </w:t>
      </w:r>
      <w:r w:rsidRPr="00635A81">
        <w:rPr>
          <w:color w:val="000000" w:themeColor="text1"/>
          <w:spacing w:val="2"/>
          <w:sz w:val="24"/>
          <w:szCs w:val="24"/>
          <w:lang w:val="uk-UA"/>
        </w:rPr>
        <w:t>Діагностика та диференційна діагностика передракових уражень.  Методи лікування: консервативне чи хірургічне видалення.</w:t>
      </w:r>
    </w:p>
    <w:bookmarkEnd w:id="2"/>
    <w:p w14:paraId="45D099FB" w14:textId="77777777" w:rsidR="000D43DB" w:rsidRPr="00635A81" w:rsidRDefault="000D43DB" w:rsidP="000D43DB">
      <w:pPr>
        <w:widowControl w:val="0"/>
        <w:autoSpaceDE w:val="0"/>
        <w:autoSpaceDN w:val="0"/>
        <w:adjustRightInd w:val="0"/>
        <w:ind w:firstLine="567"/>
        <w:jc w:val="both"/>
        <w:rPr>
          <w:b/>
          <w:color w:val="000000" w:themeColor="text1"/>
          <w:sz w:val="24"/>
          <w:szCs w:val="24"/>
          <w:lang w:val="uk-UA"/>
        </w:rPr>
      </w:pPr>
      <w:r w:rsidRPr="00635A81">
        <w:rPr>
          <w:color w:val="000000" w:themeColor="text1"/>
          <w:sz w:val="24"/>
          <w:szCs w:val="24"/>
          <w:lang w:val="uk-UA"/>
        </w:rPr>
        <w:t>Хронічний гіпертрофічний ларингіт, дискератози (лейкоплакія, пахідермія), папіломатоз після закінчення статевого розвит</w:t>
      </w:r>
      <w:r w:rsidRPr="00635A81">
        <w:rPr>
          <w:color w:val="000000" w:themeColor="text1"/>
          <w:sz w:val="24"/>
          <w:szCs w:val="24"/>
          <w:lang w:val="uk-UA"/>
        </w:rPr>
        <w:softHyphen/>
        <w:t>ку — це так звані облігатні передракові захворювання гортані. Методи діагностики (цитологічний, радіоізотопний та оптичний). Значимість мікроларингоскопії для диференціальної діагностики передракових станів та ранньої діагностики раку гортані.</w:t>
      </w:r>
      <w:r w:rsidRPr="00635A81">
        <w:rPr>
          <w:color w:val="000000" w:themeColor="text1"/>
          <w:sz w:val="24"/>
          <w:szCs w:val="24"/>
        </w:rPr>
        <w:t> Ознаки малігнізації </w:t>
      </w:r>
      <w:r w:rsidRPr="00635A81">
        <w:rPr>
          <w:bCs/>
          <w:color w:val="000000" w:themeColor="text1"/>
          <w:sz w:val="24"/>
          <w:szCs w:val="24"/>
        </w:rPr>
        <w:t>папілом гортані</w:t>
      </w:r>
      <w:r w:rsidRPr="00635A81">
        <w:rPr>
          <w:bCs/>
          <w:color w:val="000000" w:themeColor="text1"/>
          <w:sz w:val="24"/>
          <w:szCs w:val="24"/>
          <w:lang w:val="uk-UA"/>
        </w:rPr>
        <w:t>. Хр</w:t>
      </w:r>
      <w:r w:rsidRPr="00635A81">
        <w:rPr>
          <w:bCs/>
          <w:color w:val="000000" w:themeColor="text1"/>
          <w:sz w:val="24"/>
          <w:szCs w:val="24"/>
        </w:rPr>
        <w:t>онічн</w:t>
      </w:r>
      <w:r w:rsidRPr="00635A81">
        <w:rPr>
          <w:bCs/>
          <w:color w:val="000000" w:themeColor="text1"/>
          <w:sz w:val="24"/>
          <w:szCs w:val="24"/>
          <w:lang w:val="uk-UA"/>
        </w:rPr>
        <w:t>ий</w:t>
      </w:r>
      <w:r w:rsidRPr="00635A81">
        <w:rPr>
          <w:bCs/>
          <w:color w:val="000000" w:themeColor="text1"/>
          <w:sz w:val="24"/>
          <w:szCs w:val="24"/>
        </w:rPr>
        <w:t xml:space="preserve"> гіперпластичн</w:t>
      </w:r>
      <w:r w:rsidRPr="00635A81">
        <w:rPr>
          <w:bCs/>
          <w:color w:val="000000" w:themeColor="text1"/>
          <w:sz w:val="24"/>
          <w:szCs w:val="24"/>
          <w:lang w:val="uk-UA"/>
        </w:rPr>
        <w:t>ий</w:t>
      </w:r>
      <w:r w:rsidRPr="00635A81">
        <w:rPr>
          <w:bCs/>
          <w:color w:val="000000" w:themeColor="text1"/>
          <w:sz w:val="24"/>
          <w:szCs w:val="24"/>
        </w:rPr>
        <w:t xml:space="preserve"> ларингіт</w:t>
      </w:r>
      <w:r w:rsidRPr="00635A81">
        <w:rPr>
          <w:bCs/>
          <w:color w:val="000000" w:themeColor="text1"/>
          <w:sz w:val="24"/>
          <w:szCs w:val="24"/>
          <w:lang w:val="uk-UA"/>
        </w:rPr>
        <w:t xml:space="preserve">. Значення професійних факторів в малигнізації папілом верхніх дихальних шляхів. Методи спостереження та хірургічного лікування.   </w:t>
      </w:r>
    </w:p>
    <w:p w14:paraId="6EB002BB" w14:textId="77777777" w:rsidR="000D43DB" w:rsidRPr="00635A81" w:rsidRDefault="000D43DB" w:rsidP="000D43DB">
      <w:pPr>
        <w:autoSpaceDE w:val="0"/>
        <w:autoSpaceDN w:val="0"/>
        <w:adjustRightInd w:val="0"/>
        <w:ind w:firstLine="567"/>
        <w:jc w:val="both"/>
        <w:rPr>
          <w:b/>
          <w:bCs/>
          <w:color w:val="000000" w:themeColor="text1"/>
          <w:sz w:val="24"/>
          <w:szCs w:val="24"/>
          <w:lang w:val="uk-UA" w:eastAsia="uk-UA"/>
        </w:rPr>
      </w:pPr>
      <w:bookmarkStart w:id="3" w:name="_Hlk64540185"/>
      <w:r w:rsidRPr="00635A81">
        <w:rPr>
          <w:b/>
          <w:color w:val="000000" w:themeColor="text1"/>
          <w:spacing w:val="2"/>
          <w:sz w:val="24"/>
          <w:szCs w:val="24"/>
          <w:lang w:val="uk-UA"/>
        </w:rPr>
        <w:t xml:space="preserve">Тема 4. </w:t>
      </w:r>
      <w:r w:rsidRPr="00635A81">
        <w:rPr>
          <w:b/>
          <w:bCs/>
          <w:color w:val="000000" w:themeColor="text1"/>
          <w:sz w:val="24"/>
          <w:szCs w:val="24"/>
          <w:lang w:val="uk-UA" w:eastAsia="uk-UA"/>
        </w:rPr>
        <w:t xml:space="preserve">Передпухлинні захворювання молочної залози. </w:t>
      </w:r>
    </w:p>
    <w:p w14:paraId="7165A3E3" w14:textId="77777777" w:rsidR="000D43DB" w:rsidRPr="00635A81" w:rsidRDefault="000D43DB" w:rsidP="000D43DB">
      <w:pPr>
        <w:autoSpaceDE w:val="0"/>
        <w:autoSpaceDN w:val="0"/>
        <w:adjustRightInd w:val="0"/>
        <w:ind w:firstLine="567"/>
        <w:jc w:val="both"/>
        <w:rPr>
          <w:bCs/>
          <w:color w:val="000000" w:themeColor="text1"/>
          <w:sz w:val="24"/>
          <w:szCs w:val="24"/>
          <w:lang w:val="uk-UA" w:eastAsia="uk-UA"/>
        </w:rPr>
      </w:pPr>
      <w:r w:rsidRPr="00635A81">
        <w:rPr>
          <w:bCs/>
          <w:color w:val="000000" w:themeColor="text1"/>
          <w:sz w:val="24"/>
          <w:szCs w:val="24"/>
          <w:lang w:val="uk-UA" w:eastAsia="uk-UA"/>
        </w:rPr>
        <w:t>Мастопатія, дисплазія, доброякісні пухлини м’яких тканин. Діагностика та диференційна діагностика передракових захворювань молочної залози, значення мамографії. Міжнародна класифікація проліферативних процесів в молочних залозах (проста кіста, аденоз, ектазія протоку, фібросклероз, гінекомастія, аденома соска, папілома протока, фіброаденома). Хвороба Реклю (фіброзно-кістозна мастопатія), хвороба Мінца (внутріпротокова папілома що кровоточить), хвороба Педжета. Методи хірургічного лікування.</w:t>
      </w:r>
    </w:p>
    <w:p w14:paraId="634D2124" w14:textId="77777777" w:rsidR="000D43DB" w:rsidRPr="00635A81" w:rsidRDefault="000D43DB" w:rsidP="000D43DB">
      <w:pPr>
        <w:autoSpaceDE w:val="0"/>
        <w:autoSpaceDN w:val="0"/>
        <w:adjustRightInd w:val="0"/>
        <w:ind w:firstLine="567"/>
        <w:jc w:val="both"/>
        <w:rPr>
          <w:b/>
          <w:color w:val="000000" w:themeColor="text1"/>
          <w:spacing w:val="2"/>
          <w:sz w:val="24"/>
          <w:szCs w:val="24"/>
          <w:lang w:val="uk-UA"/>
        </w:rPr>
      </w:pPr>
      <w:r w:rsidRPr="00635A81">
        <w:rPr>
          <w:b/>
          <w:bCs/>
          <w:color w:val="000000" w:themeColor="text1"/>
          <w:sz w:val="24"/>
          <w:szCs w:val="24"/>
          <w:lang w:val="uk-UA" w:eastAsia="uk-UA"/>
        </w:rPr>
        <w:t xml:space="preserve">Тема 5. </w:t>
      </w:r>
      <w:r w:rsidRPr="00635A81">
        <w:rPr>
          <w:b/>
          <w:color w:val="000000" w:themeColor="text1"/>
          <w:sz w:val="24"/>
          <w:szCs w:val="24"/>
          <w:lang w:val="uk-UA"/>
        </w:rPr>
        <w:t xml:space="preserve">Передпухлинні захворювання органів системи травлення </w:t>
      </w:r>
    </w:p>
    <w:p w14:paraId="20FD4EA7" w14:textId="77777777" w:rsidR="000D43DB" w:rsidRPr="00635A81" w:rsidRDefault="000D43DB" w:rsidP="000D43DB">
      <w:pPr>
        <w:widowControl w:val="0"/>
        <w:autoSpaceDE w:val="0"/>
        <w:autoSpaceDN w:val="0"/>
        <w:adjustRightInd w:val="0"/>
        <w:ind w:firstLine="567"/>
        <w:jc w:val="both"/>
        <w:rPr>
          <w:bCs/>
          <w:color w:val="000000" w:themeColor="text1"/>
          <w:spacing w:val="2"/>
          <w:sz w:val="24"/>
          <w:szCs w:val="24"/>
          <w:lang w:val="uk-UA"/>
        </w:rPr>
      </w:pPr>
      <w:r w:rsidRPr="00635A81">
        <w:rPr>
          <w:b/>
          <w:color w:val="000000" w:themeColor="text1"/>
          <w:sz w:val="24"/>
          <w:szCs w:val="24"/>
          <w:lang w:val="uk-UA"/>
        </w:rPr>
        <w:lastRenderedPageBreak/>
        <w:t>Передракові захворювання стравохіду.</w:t>
      </w:r>
      <w:r w:rsidRPr="00635A81">
        <w:rPr>
          <w:rStyle w:val="af2"/>
          <w:color w:val="000000" w:themeColor="text1"/>
          <w:spacing w:val="2"/>
          <w:sz w:val="24"/>
          <w:szCs w:val="24"/>
          <w:lang w:val="uk-UA"/>
        </w:rPr>
        <w:t xml:space="preserve"> </w:t>
      </w:r>
      <w:r w:rsidRPr="00635A81">
        <w:rPr>
          <w:color w:val="000000" w:themeColor="text1"/>
          <w:spacing w:val="2"/>
          <w:sz w:val="24"/>
          <w:szCs w:val="24"/>
          <w:lang w:val="uk-UA"/>
        </w:rPr>
        <w:t xml:space="preserve">Дивертикули, езофагіти, рефлюкс-езофагіт, стравохід Баррета, дисплазія. Значення інфікування Н. </w:t>
      </w:r>
      <w:r w:rsidRPr="00635A81">
        <w:rPr>
          <w:color w:val="000000" w:themeColor="text1"/>
          <w:spacing w:val="2"/>
          <w:sz w:val="24"/>
          <w:szCs w:val="24"/>
        </w:rPr>
        <w:t>pylori</w:t>
      </w:r>
      <w:r w:rsidRPr="00635A81">
        <w:rPr>
          <w:color w:val="000000" w:themeColor="text1"/>
          <w:spacing w:val="2"/>
          <w:sz w:val="24"/>
          <w:szCs w:val="24"/>
          <w:lang w:val="uk-UA"/>
        </w:rPr>
        <w:t xml:space="preserve">. Основні методи виявлення передракових захворювань стравоходу. Тактика вибору метода лікування, місце хірургічного лікування. Провідні методи діагностики: рентгенологічний і гастроскопічний методи. </w:t>
      </w:r>
    </w:p>
    <w:p w14:paraId="30BF17B6" w14:textId="77777777" w:rsidR="000D43DB" w:rsidRPr="00635A81" w:rsidRDefault="000D43DB" w:rsidP="000D43DB">
      <w:pPr>
        <w:widowControl w:val="0"/>
        <w:autoSpaceDE w:val="0"/>
        <w:autoSpaceDN w:val="0"/>
        <w:adjustRightInd w:val="0"/>
        <w:ind w:firstLine="567"/>
        <w:jc w:val="both"/>
        <w:rPr>
          <w:bCs/>
          <w:color w:val="000000" w:themeColor="text1"/>
          <w:spacing w:val="2"/>
          <w:sz w:val="24"/>
          <w:szCs w:val="24"/>
          <w:lang w:val="uk-UA"/>
        </w:rPr>
      </w:pPr>
      <w:r w:rsidRPr="00635A81">
        <w:rPr>
          <w:b/>
          <w:color w:val="000000" w:themeColor="text1"/>
          <w:sz w:val="24"/>
          <w:szCs w:val="24"/>
          <w:lang w:val="uk-UA"/>
        </w:rPr>
        <w:t>Передракові захворювання шлунку.</w:t>
      </w:r>
      <w:r w:rsidRPr="00635A81">
        <w:rPr>
          <w:rStyle w:val="af2"/>
          <w:color w:val="000000" w:themeColor="text1"/>
          <w:spacing w:val="2"/>
          <w:sz w:val="24"/>
          <w:szCs w:val="24"/>
          <w:lang w:val="uk-UA"/>
        </w:rPr>
        <w:t xml:space="preserve"> </w:t>
      </w:r>
      <w:r w:rsidRPr="00635A81">
        <w:rPr>
          <w:color w:val="000000" w:themeColor="text1"/>
          <w:spacing w:val="2"/>
          <w:sz w:val="24"/>
          <w:szCs w:val="24"/>
          <w:lang w:val="uk-UA"/>
        </w:rPr>
        <w:t>Місце гастродуоденоскопії з біопсією для морфологічної оцінки полипів. Хронічний атрофічний гастріт із зниженням секреції шлункових залоз - найбільша небезпека в онкологічному сенсі. Основні методи виявлення передракових захворювань стравоходу і шлунку (езофагогастродуоденоскопія, рентгеноскопія, рН-метрія і, так звана, гастропанель (лабораторний метод оцінки шлункової секреції). Тактика вибору метода лікування (хірургічне втручання, антихелікобактерна квадратерапія).</w:t>
      </w:r>
      <w:bookmarkEnd w:id="3"/>
    </w:p>
    <w:p w14:paraId="2DFD800E" w14:textId="77777777" w:rsidR="000D43DB" w:rsidRPr="00635A81" w:rsidRDefault="000D43DB" w:rsidP="000D43DB">
      <w:pPr>
        <w:autoSpaceDE w:val="0"/>
        <w:autoSpaceDN w:val="0"/>
        <w:adjustRightInd w:val="0"/>
        <w:ind w:firstLine="567"/>
        <w:jc w:val="both"/>
        <w:rPr>
          <w:color w:val="000000" w:themeColor="text1"/>
          <w:spacing w:val="2"/>
          <w:sz w:val="24"/>
          <w:szCs w:val="24"/>
          <w:lang w:val="uk-UA"/>
        </w:rPr>
      </w:pPr>
      <w:bookmarkStart w:id="4" w:name="_Hlk64540216"/>
      <w:r w:rsidRPr="00635A81">
        <w:rPr>
          <w:rStyle w:val="af2"/>
          <w:color w:val="000000" w:themeColor="text1"/>
          <w:spacing w:val="2"/>
          <w:sz w:val="24"/>
          <w:szCs w:val="24"/>
          <w:lang w:val="uk-UA"/>
        </w:rPr>
        <w:t>Передпухлинні захворювання товстої кишки</w:t>
      </w:r>
      <w:r w:rsidRPr="00635A81">
        <w:rPr>
          <w:b/>
          <w:color w:val="000000" w:themeColor="text1"/>
          <w:spacing w:val="2"/>
          <w:sz w:val="24"/>
          <w:szCs w:val="24"/>
          <w:lang w:val="uk-UA"/>
        </w:rPr>
        <w:t>.</w:t>
      </w:r>
      <w:r w:rsidRPr="00635A81">
        <w:rPr>
          <w:b/>
          <w:color w:val="000000" w:themeColor="text1"/>
          <w:spacing w:val="2"/>
          <w:sz w:val="24"/>
          <w:szCs w:val="24"/>
        </w:rPr>
        <w:t> </w:t>
      </w:r>
      <w:r w:rsidRPr="00635A81">
        <w:rPr>
          <w:color w:val="000000" w:themeColor="text1"/>
          <w:spacing w:val="2"/>
          <w:sz w:val="24"/>
          <w:szCs w:val="24"/>
          <w:lang w:val="uk-UA"/>
        </w:rPr>
        <w:t xml:space="preserve"> Основні методи виявлення передпухлинних захворювань товстої кишки (колоноскопія, ректороманоскопія, пальцьове ректальне дослідження, гемокульт-тест. </w:t>
      </w:r>
      <w:r w:rsidRPr="00635A81">
        <w:rPr>
          <w:color w:val="000000" w:themeColor="text1"/>
          <w:sz w:val="24"/>
          <w:szCs w:val="24"/>
          <w:lang w:val="uk-UA"/>
        </w:rPr>
        <w:t xml:space="preserve">Диференціальний діагноз при кровотечі з прямої кишки (геморой, поліпи, дизентерія, анальна тріщина). </w:t>
      </w:r>
      <w:r w:rsidRPr="00635A81">
        <w:rPr>
          <w:color w:val="000000" w:themeColor="text1"/>
          <w:spacing w:val="2"/>
          <w:sz w:val="24"/>
          <w:szCs w:val="24"/>
          <w:lang w:val="uk-UA"/>
        </w:rPr>
        <w:t>Тактика вибору метода лікування (місце хірургічного лікування).</w:t>
      </w:r>
    </w:p>
    <w:p w14:paraId="712651E1" w14:textId="77777777" w:rsidR="000D43DB" w:rsidRPr="00635A81" w:rsidRDefault="000D43DB" w:rsidP="000D43DB">
      <w:pPr>
        <w:widowControl w:val="0"/>
        <w:autoSpaceDE w:val="0"/>
        <w:autoSpaceDN w:val="0"/>
        <w:adjustRightInd w:val="0"/>
        <w:ind w:firstLine="567"/>
        <w:jc w:val="both"/>
        <w:rPr>
          <w:b/>
          <w:bCs/>
          <w:color w:val="000000" w:themeColor="text1"/>
          <w:spacing w:val="2"/>
          <w:sz w:val="24"/>
          <w:szCs w:val="24"/>
          <w:lang w:val="uk-UA"/>
        </w:rPr>
      </w:pPr>
      <w:r w:rsidRPr="00635A81">
        <w:rPr>
          <w:rStyle w:val="af2"/>
          <w:color w:val="000000" w:themeColor="text1"/>
          <w:spacing w:val="2"/>
          <w:sz w:val="24"/>
          <w:szCs w:val="24"/>
          <w:lang w:val="uk-UA"/>
        </w:rPr>
        <w:t>Передпухлинні захворювання тонкої кишки. Папіломи, аденоми, ц</w:t>
      </w:r>
      <w:r w:rsidRPr="00635A81">
        <w:rPr>
          <w:color w:val="000000" w:themeColor="text1"/>
          <w:spacing w:val="2"/>
          <w:sz w:val="24"/>
          <w:szCs w:val="24"/>
          <w:lang w:val="uk-UA"/>
        </w:rPr>
        <w:t xml:space="preserve">еліакія, поліпи, папіломи, аденоми. Родинні захворювання з високим відсотком малігнізації (синдром Пейтца – Егерса), синдром Кронкхайта – Канада).  Основні методи виявлення передракових захворювань тонкої кишки. Тактика вибору метода лікування, місце хірургічного лікування. </w:t>
      </w:r>
      <w:r w:rsidRPr="00635A81">
        <w:rPr>
          <w:color w:val="000000" w:themeColor="text1"/>
          <w:sz w:val="24"/>
          <w:szCs w:val="24"/>
          <w:lang w:val="uk-UA"/>
        </w:rPr>
        <w:t>Диференціальний діагноз при синдромах шлункового дискомфорту, дисфагії і стенозі пілоруса Основні рентгенологічні симптоми. Причини діагностичних помилок при рентгенологічному і ендоскопічному обстеженні.</w:t>
      </w:r>
    </w:p>
    <w:p w14:paraId="662018CD" w14:textId="77777777" w:rsidR="000D43DB" w:rsidRPr="00635A81" w:rsidRDefault="000D43DB" w:rsidP="000D43DB">
      <w:pPr>
        <w:autoSpaceDE w:val="0"/>
        <w:autoSpaceDN w:val="0"/>
        <w:adjustRightInd w:val="0"/>
        <w:ind w:firstLine="567"/>
        <w:jc w:val="both"/>
        <w:rPr>
          <w:color w:val="000000" w:themeColor="text1"/>
          <w:sz w:val="24"/>
          <w:szCs w:val="24"/>
          <w:lang w:val="uk-UA"/>
        </w:rPr>
      </w:pPr>
      <w:r w:rsidRPr="00635A81">
        <w:rPr>
          <w:b/>
          <w:color w:val="000000" w:themeColor="text1"/>
          <w:spacing w:val="2"/>
          <w:sz w:val="24"/>
          <w:szCs w:val="24"/>
          <w:lang w:val="uk-UA"/>
        </w:rPr>
        <w:t xml:space="preserve">Тема 6. </w:t>
      </w:r>
      <w:r w:rsidRPr="00635A81">
        <w:rPr>
          <w:b/>
          <w:color w:val="000000" w:themeColor="text1"/>
          <w:sz w:val="24"/>
          <w:szCs w:val="24"/>
          <w:lang w:val="uk-UA"/>
        </w:rPr>
        <w:t xml:space="preserve">Передпухлинні захворювання жіночої репродуктивної системи. </w:t>
      </w:r>
    </w:p>
    <w:p w14:paraId="7864583F" w14:textId="77777777" w:rsidR="000D43DB" w:rsidRPr="00635A81" w:rsidRDefault="000D43DB" w:rsidP="000D43DB">
      <w:pPr>
        <w:autoSpaceDE w:val="0"/>
        <w:autoSpaceDN w:val="0"/>
        <w:adjustRightInd w:val="0"/>
        <w:ind w:firstLine="567"/>
        <w:jc w:val="both"/>
        <w:rPr>
          <w:b/>
          <w:color w:val="000000" w:themeColor="text1"/>
          <w:sz w:val="24"/>
          <w:szCs w:val="24"/>
          <w:lang w:val="uk-UA" w:eastAsia="en-US"/>
        </w:rPr>
      </w:pPr>
      <w:r w:rsidRPr="00635A81">
        <w:rPr>
          <w:color w:val="000000" w:themeColor="text1"/>
          <w:sz w:val="24"/>
          <w:szCs w:val="24"/>
          <w:lang w:val="uk-UA"/>
        </w:rPr>
        <w:t xml:space="preserve">Фонові хвороби шийки матки: ерозія, псевдоерозія або ектопія, ендометріоз, лейкоплакія, поліп цервікального каналу, цервіцит. Фонові захворювання вульви, «дистрофія вульви» (крауроз,  лейкоплакія вульви, дерматози). Фонові процеси ендометрію: залозиста гіперплазія, залозисто-кістозна гіперплазія, поліпи ендометрію. Симптоми передракових захворювань (порушення менструального циклу, больовий синдром, кров’янисті виділення з полових шляхів). Сучасні методи діагностики:  цитологічне дослідження мазків на наявність клітин «атипій», метод рідинної цитології, кольпоскопія, УЗД жіночих статевих органів. </w:t>
      </w:r>
      <w:r w:rsidRPr="00635A81">
        <w:rPr>
          <w:color w:val="000000" w:themeColor="text1"/>
          <w:sz w:val="24"/>
          <w:szCs w:val="24"/>
          <w:lang w:val="uk-UA" w:eastAsia="en-US"/>
        </w:rPr>
        <w:t>Передракові стани шийки матки, або цервікальна інтраепітеліальна неоплазія (</w:t>
      </w:r>
      <w:r w:rsidRPr="00635A81">
        <w:rPr>
          <w:color w:val="000000" w:themeColor="text1"/>
          <w:sz w:val="24"/>
          <w:szCs w:val="24"/>
          <w:lang w:val="en-US" w:eastAsia="en-US"/>
        </w:rPr>
        <w:t>CIN</w:t>
      </w:r>
      <w:r w:rsidRPr="00635A81">
        <w:rPr>
          <w:color w:val="000000" w:themeColor="text1"/>
          <w:sz w:val="24"/>
          <w:szCs w:val="24"/>
          <w:lang w:val="uk-UA" w:eastAsia="en-US"/>
        </w:rPr>
        <w:t>). Кольпоскопія: мета, переваги, основні критерії раку. Рідинна цитологія (</w:t>
      </w:r>
      <w:r w:rsidRPr="00635A81">
        <w:rPr>
          <w:color w:val="000000" w:themeColor="text1"/>
          <w:sz w:val="24"/>
          <w:szCs w:val="24"/>
          <w:lang w:val="en-US" w:eastAsia="en-US"/>
        </w:rPr>
        <w:t>PAP</w:t>
      </w:r>
      <w:r w:rsidRPr="00635A81">
        <w:rPr>
          <w:color w:val="000000" w:themeColor="text1"/>
          <w:sz w:val="24"/>
          <w:szCs w:val="24"/>
          <w:lang w:val="uk-UA" w:eastAsia="en-US"/>
        </w:rPr>
        <w:t>-тест).</w:t>
      </w:r>
    </w:p>
    <w:p w14:paraId="3C9A58AE" w14:textId="77777777" w:rsidR="000D43DB" w:rsidRPr="00635A81" w:rsidRDefault="000D43DB" w:rsidP="000D43DB">
      <w:pPr>
        <w:widowControl w:val="0"/>
        <w:autoSpaceDE w:val="0"/>
        <w:autoSpaceDN w:val="0"/>
        <w:adjustRightInd w:val="0"/>
        <w:ind w:firstLine="567"/>
        <w:jc w:val="both"/>
        <w:rPr>
          <w:b/>
          <w:bCs/>
          <w:color w:val="000000" w:themeColor="text1"/>
          <w:sz w:val="24"/>
          <w:szCs w:val="24"/>
          <w:lang w:val="uk-UA"/>
        </w:rPr>
      </w:pPr>
      <w:r w:rsidRPr="00635A81">
        <w:rPr>
          <w:b/>
          <w:color w:val="000000" w:themeColor="text1"/>
          <w:sz w:val="24"/>
          <w:szCs w:val="24"/>
          <w:lang w:val="uk-UA"/>
        </w:rPr>
        <w:t xml:space="preserve">Доброякісні пухлини яєчників: </w:t>
      </w:r>
      <w:r w:rsidRPr="00635A81">
        <w:rPr>
          <w:b/>
          <w:bCs/>
          <w:color w:val="000000" w:themeColor="text1"/>
          <w:sz w:val="24"/>
          <w:szCs w:val="24"/>
          <w:lang w:val="uk-UA"/>
        </w:rPr>
        <w:t xml:space="preserve">кісти і кістоми.  </w:t>
      </w:r>
    </w:p>
    <w:p w14:paraId="0848E55A" w14:textId="77777777" w:rsidR="000D43DB" w:rsidRPr="00635A81" w:rsidRDefault="000D43DB" w:rsidP="000D43DB">
      <w:pPr>
        <w:widowControl w:val="0"/>
        <w:autoSpaceDE w:val="0"/>
        <w:autoSpaceDN w:val="0"/>
        <w:adjustRightInd w:val="0"/>
        <w:ind w:firstLine="567"/>
        <w:jc w:val="both"/>
        <w:rPr>
          <w:color w:val="000000" w:themeColor="text1"/>
          <w:sz w:val="24"/>
          <w:szCs w:val="24"/>
          <w:lang w:val="uk-UA"/>
        </w:rPr>
      </w:pPr>
      <w:r w:rsidRPr="00635A81">
        <w:rPr>
          <w:bCs/>
          <w:color w:val="000000" w:themeColor="text1"/>
          <w:sz w:val="24"/>
          <w:szCs w:val="24"/>
          <w:lang w:val="uk-UA"/>
        </w:rPr>
        <w:t>Класифікація пухлин яєчників: епітеліальні пухлини (</w:t>
      </w:r>
      <w:r w:rsidRPr="00635A81">
        <w:rPr>
          <w:color w:val="000000" w:themeColor="text1"/>
          <w:sz w:val="24"/>
          <w:szCs w:val="24"/>
          <w:lang w:val="uk-UA"/>
        </w:rPr>
        <w:t>цистаденома, аденофіброма, поверхова папілома), пухлина Бренера, пухлини строми статевого тяжу (гарнулезно-клітинна пухлина), герміногенні пухлини (зріла та незріла тератома, дісгермінома), пухлиноподібні та передпухлинні процеси (лютеома вагітності, гіпертекоз, фолікулярні кісти, кіста жовтого тіла, ендометріоз, запальні процеси, параовариальні кісти). Сучасні методи діагностики: інструментальні та лабораторні (СА-125). Значення МРТ-дослідження для диференційній діагностиці пухлин яєчників. Визначення тактики лікування та об’єму хірургічного влучання.</w:t>
      </w:r>
    </w:p>
    <w:p w14:paraId="6F9374E0" w14:textId="77777777" w:rsidR="000D43DB" w:rsidRPr="00635A81" w:rsidRDefault="000D43DB" w:rsidP="000D43DB">
      <w:pPr>
        <w:autoSpaceDE w:val="0"/>
        <w:autoSpaceDN w:val="0"/>
        <w:adjustRightInd w:val="0"/>
        <w:ind w:firstLine="567"/>
        <w:jc w:val="both"/>
        <w:rPr>
          <w:b/>
          <w:color w:val="000000" w:themeColor="text1"/>
          <w:sz w:val="24"/>
          <w:szCs w:val="24"/>
          <w:lang w:val="uk-UA"/>
        </w:rPr>
      </w:pPr>
      <w:r w:rsidRPr="00635A81">
        <w:rPr>
          <w:b/>
          <w:color w:val="000000" w:themeColor="text1"/>
          <w:sz w:val="24"/>
          <w:szCs w:val="24"/>
          <w:lang w:val="uk-UA" w:eastAsia="en-US"/>
        </w:rPr>
        <w:t>Тема 7.</w:t>
      </w:r>
      <w:r w:rsidRPr="00635A81">
        <w:rPr>
          <w:color w:val="000000" w:themeColor="text1"/>
          <w:sz w:val="24"/>
          <w:szCs w:val="24"/>
          <w:lang w:val="uk-UA" w:eastAsia="en-US"/>
        </w:rPr>
        <w:t xml:space="preserve">  </w:t>
      </w:r>
      <w:bookmarkStart w:id="5" w:name="_Hlk64540071"/>
      <w:r w:rsidRPr="00635A81">
        <w:rPr>
          <w:b/>
          <w:color w:val="000000" w:themeColor="text1"/>
          <w:sz w:val="24"/>
          <w:szCs w:val="24"/>
          <w:lang w:val="uk-UA"/>
        </w:rPr>
        <w:t xml:space="preserve">Передпухлинні захворювання легені та средостіння (хронічний бронхіт, хронічна пневмонія, пневмосклероз, бронхоектатична хвороба, пневмосклероз, пневмоконіоз). </w:t>
      </w:r>
    </w:p>
    <w:p w14:paraId="06F7A4A6" w14:textId="77777777" w:rsidR="000D43DB" w:rsidRPr="00635A81" w:rsidRDefault="000D43DB" w:rsidP="000D43DB">
      <w:pPr>
        <w:autoSpaceDE w:val="0"/>
        <w:autoSpaceDN w:val="0"/>
        <w:adjustRightInd w:val="0"/>
        <w:ind w:firstLine="567"/>
        <w:jc w:val="both"/>
        <w:rPr>
          <w:color w:val="000000" w:themeColor="text1"/>
          <w:sz w:val="24"/>
          <w:szCs w:val="24"/>
          <w:lang w:val="uk-UA" w:eastAsia="en-US"/>
        </w:rPr>
      </w:pPr>
      <w:r w:rsidRPr="00635A81">
        <w:rPr>
          <w:color w:val="000000" w:themeColor="text1"/>
          <w:sz w:val="24"/>
          <w:szCs w:val="24"/>
          <w:lang w:val="uk-UA"/>
        </w:rPr>
        <w:t>Метаплазія епітелію слизової бронхів як патогенетичний фон виникнення раку. Д</w:t>
      </w:r>
      <w:r w:rsidRPr="00635A81">
        <w:rPr>
          <w:color w:val="000000" w:themeColor="text1"/>
          <w:sz w:val="24"/>
          <w:szCs w:val="24"/>
          <w:shd w:val="clear" w:color="auto" w:fill="FFFFFF"/>
          <w:lang w:val="uk-UA" w:eastAsia="en-US"/>
        </w:rPr>
        <w:t>оброякісні пухлини легені: епітеліальні (аденома, папілома), мезодермальні (фіброма, ліпома, лейоміоми, хондрома, склерозуюча гемангіома), герміногенні пухлини (тератома) та інші (гамартома).</w:t>
      </w:r>
      <w:r w:rsidRPr="00635A81">
        <w:rPr>
          <w:color w:val="000000" w:themeColor="text1"/>
          <w:sz w:val="24"/>
          <w:szCs w:val="24"/>
          <w:shd w:val="clear" w:color="auto" w:fill="FFFFFF"/>
          <w:lang w:val="uk-UA"/>
        </w:rPr>
        <w:t xml:space="preserve"> </w:t>
      </w:r>
      <w:r w:rsidRPr="00635A81">
        <w:rPr>
          <w:color w:val="000000" w:themeColor="text1"/>
          <w:sz w:val="24"/>
          <w:szCs w:val="24"/>
          <w:lang w:val="uk-UA"/>
        </w:rPr>
        <w:t xml:space="preserve">Диференціальний діагноз з раком легені та туберкульозом. Організація скринінгу. Групи підвищеного ризику. Основні рентгенологічні симптоми. Рентгенологічні ознаки ателектазу. Значення томографії і бронхоскопії. Бронхографія. Трансторакальна </w:t>
      </w:r>
      <w:r w:rsidRPr="00635A81">
        <w:rPr>
          <w:color w:val="000000" w:themeColor="text1"/>
          <w:sz w:val="24"/>
          <w:szCs w:val="24"/>
          <w:lang w:val="uk-UA"/>
        </w:rPr>
        <w:lastRenderedPageBreak/>
        <w:t>пункція і катетеризація бронхів. Додаткові засоби обстеження (ангіопульмонографія, ізотопне сканування).</w:t>
      </w:r>
      <w:bookmarkEnd w:id="5"/>
    </w:p>
    <w:p w14:paraId="65741DBD" w14:textId="77777777" w:rsidR="000D43DB" w:rsidRPr="00635A81" w:rsidRDefault="000D43DB" w:rsidP="000D43DB">
      <w:pPr>
        <w:widowControl w:val="0"/>
        <w:autoSpaceDE w:val="0"/>
        <w:autoSpaceDN w:val="0"/>
        <w:adjustRightInd w:val="0"/>
        <w:ind w:firstLine="567"/>
        <w:jc w:val="both"/>
        <w:rPr>
          <w:b/>
          <w:color w:val="000000" w:themeColor="text1"/>
          <w:spacing w:val="2"/>
          <w:sz w:val="24"/>
          <w:szCs w:val="24"/>
          <w:lang w:val="uk-UA"/>
        </w:rPr>
      </w:pPr>
      <w:r w:rsidRPr="00635A81">
        <w:rPr>
          <w:b/>
          <w:color w:val="000000" w:themeColor="text1"/>
          <w:spacing w:val="2"/>
          <w:sz w:val="24"/>
          <w:szCs w:val="24"/>
          <w:lang w:val="uk-UA"/>
        </w:rPr>
        <w:t xml:space="preserve">Тема 8. </w:t>
      </w:r>
      <w:r w:rsidRPr="00635A81">
        <w:rPr>
          <w:b/>
          <w:bCs/>
          <w:color w:val="000000" w:themeColor="text1"/>
          <w:sz w:val="24"/>
          <w:szCs w:val="24"/>
          <w:lang w:val="uk-UA"/>
        </w:rPr>
        <w:t>Предпухлинні захворювання печінки та підшлункової залози.</w:t>
      </w:r>
    </w:p>
    <w:p w14:paraId="32A5C6A9" w14:textId="77777777" w:rsidR="000D43DB" w:rsidRPr="00635A81" w:rsidRDefault="000D43DB" w:rsidP="000D43DB">
      <w:pPr>
        <w:widowControl w:val="0"/>
        <w:autoSpaceDE w:val="0"/>
        <w:autoSpaceDN w:val="0"/>
        <w:adjustRightInd w:val="0"/>
        <w:ind w:firstLine="567"/>
        <w:jc w:val="both"/>
        <w:rPr>
          <w:color w:val="000000" w:themeColor="text1"/>
          <w:sz w:val="24"/>
          <w:szCs w:val="24"/>
          <w:lang w:val="uk-UA"/>
        </w:rPr>
      </w:pPr>
      <w:r w:rsidRPr="00635A81">
        <w:rPr>
          <w:color w:val="000000" w:themeColor="text1"/>
          <w:sz w:val="24"/>
          <w:szCs w:val="24"/>
          <w:lang w:val="uk-UA" w:eastAsia="en-US"/>
        </w:rPr>
        <w:t xml:space="preserve">Вірус гепатита та інші чинники, що можуть викликати предпухлинні захворювання (зловживання алкоголем, недотримання норм здорового харчування, інфекційні захворювання, безконтрольний прийом медикаментів; ожиріння; наявність шкідливих звичок). </w:t>
      </w:r>
      <w:r w:rsidRPr="00635A81">
        <w:rPr>
          <w:b/>
          <w:bCs/>
          <w:color w:val="000000" w:themeColor="text1"/>
          <w:sz w:val="24"/>
          <w:szCs w:val="24"/>
          <w:lang w:val="uk-UA" w:eastAsia="en-US"/>
        </w:rPr>
        <w:t xml:space="preserve"> </w:t>
      </w:r>
      <w:r w:rsidRPr="00635A81">
        <w:rPr>
          <w:color w:val="000000" w:themeColor="text1"/>
          <w:spacing w:val="2"/>
          <w:sz w:val="24"/>
          <w:szCs w:val="24"/>
          <w:lang w:val="uk-UA"/>
        </w:rPr>
        <w:t xml:space="preserve">Основні методи виявлення препухлинних захворювань. Тактика вибору метода лікування, місце хірургічного лікування. </w:t>
      </w:r>
      <w:r w:rsidRPr="00635A81">
        <w:rPr>
          <w:color w:val="000000" w:themeColor="text1"/>
          <w:sz w:val="24"/>
          <w:szCs w:val="24"/>
          <w:lang w:val="uk-UA"/>
        </w:rPr>
        <w:t>Диференціальний діагноз з онкологічними захворюваннями. Причини діагностичних помилок. Сучасні методи лікування.</w:t>
      </w:r>
    </w:p>
    <w:p w14:paraId="1CC3038F" w14:textId="77777777" w:rsidR="000D43DB" w:rsidRPr="00635A81" w:rsidRDefault="000D43DB" w:rsidP="000D43DB">
      <w:pPr>
        <w:widowControl w:val="0"/>
        <w:autoSpaceDE w:val="0"/>
        <w:autoSpaceDN w:val="0"/>
        <w:adjustRightInd w:val="0"/>
        <w:ind w:firstLine="567"/>
        <w:jc w:val="both"/>
        <w:rPr>
          <w:b/>
          <w:color w:val="000000" w:themeColor="text1"/>
          <w:sz w:val="24"/>
          <w:szCs w:val="24"/>
          <w:shd w:val="clear" w:color="auto" w:fill="FFFFFF"/>
          <w:lang w:val="uk-UA"/>
        </w:rPr>
      </w:pPr>
      <w:r w:rsidRPr="00635A81">
        <w:rPr>
          <w:b/>
          <w:color w:val="000000" w:themeColor="text1"/>
          <w:spacing w:val="2"/>
          <w:sz w:val="24"/>
          <w:szCs w:val="24"/>
          <w:lang w:val="uk-UA"/>
        </w:rPr>
        <w:t xml:space="preserve">Тема 9. </w:t>
      </w:r>
      <w:r w:rsidRPr="00635A81">
        <w:rPr>
          <w:b/>
          <w:color w:val="000000" w:themeColor="text1"/>
          <w:sz w:val="24"/>
          <w:szCs w:val="24"/>
          <w:shd w:val="clear" w:color="auto" w:fill="FFFFFF"/>
          <w:lang w:val="uk-UA"/>
        </w:rPr>
        <w:t>Передпухлинні захворювання щитовидної залози.</w:t>
      </w:r>
    </w:p>
    <w:p w14:paraId="006C4757" w14:textId="77777777" w:rsidR="000D43DB" w:rsidRPr="00635A81" w:rsidRDefault="000D43DB" w:rsidP="000D43DB">
      <w:pPr>
        <w:widowControl w:val="0"/>
        <w:autoSpaceDE w:val="0"/>
        <w:autoSpaceDN w:val="0"/>
        <w:adjustRightInd w:val="0"/>
        <w:ind w:firstLine="567"/>
        <w:jc w:val="both"/>
        <w:rPr>
          <w:rStyle w:val="af2"/>
          <w:b w:val="0"/>
          <w:color w:val="000000" w:themeColor="text1"/>
          <w:spacing w:val="2"/>
          <w:sz w:val="24"/>
          <w:szCs w:val="24"/>
          <w:lang w:val="uk-UA"/>
        </w:rPr>
      </w:pPr>
      <w:r w:rsidRPr="00635A81">
        <w:rPr>
          <w:color w:val="000000" w:themeColor="text1"/>
          <w:sz w:val="24"/>
          <w:szCs w:val="24"/>
          <w:shd w:val="clear" w:color="auto" w:fill="FFFFFF"/>
          <w:lang w:val="uk-UA"/>
        </w:rPr>
        <w:t>Вузловий зоб, дифузна гіперплазія, вузлова гіперплазія, аденома щитовидної залози.</w:t>
      </w:r>
      <w:r w:rsidRPr="00635A81">
        <w:rPr>
          <w:b/>
          <w:color w:val="000000" w:themeColor="text1"/>
          <w:sz w:val="24"/>
          <w:szCs w:val="24"/>
          <w:shd w:val="clear" w:color="auto" w:fill="FFFFFF"/>
          <w:lang w:val="uk-UA"/>
        </w:rPr>
        <w:t xml:space="preserve"> </w:t>
      </w:r>
      <w:r w:rsidRPr="00635A81">
        <w:rPr>
          <w:color w:val="000000" w:themeColor="text1"/>
          <w:sz w:val="24"/>
          <w:szCs w:val="24"/>
          <w:shd w:val="clear" w:color="auto" w:fill="FFFFFF"/>
          <w:lang w:val="uk-UA"/>
        </w:rPr>
        <w:t xml:space="preserve">Іонізуюче випромінювання як основний канцерогенний фактор розвитку передраку та раку щитовидної залози. </w:t>
      </w:r>
      <w:r w:rsidRPr="00635A81">
        <w:rPr>
          <w:rStyle w:val="af2"/>
          <w:color w:val="000000" w:themeColor="text1"/>
          <w:sz w:val="24"/>
          <w:szCs w:val="24"/>
          <w:lang w:val="uk-UA"/>
        </w:rPr>
        <w:t>Лабораторні дослідження як метод дослідження функції щитовидної залози, а також маркер персистенції захворювання і прогресії пухлини (ТТГ, кальцитонін, ТГ)</w:t>
      </w:r>
      <w:r w:rsidRPr="00635A81">
        <w:rPr>
          <w:b/>
          <w:color w:val="000000" w:themeColor="text1"/>
          <w:sz w:val="24"/>
          <w:szCs w:val="24"/>
          <w:lang w:val="uk-UA"/>
        </w:rPr>
        <w:t>.</w:t>
      </w:r>
      <w:r w:rsidRPr="00635A81">
        <w:rPr>
          <w:rStyle w:val="af2"/>
          <w:color w:val="000000" w:themeColor="text1"/>
          <w:spacing w:val="2"/>
          <w:sz w:val="24"/>
          <w:szCs w:val="24"/>
          <w:lang w:val="uk-UA"/>
        </w:rPr>
        <w:t xml:space="preserve"> Значення сцинтіграфії та УЗД-діагностики в диференційній діагностиці передпухлинних захворювань щитоподібної залози. Методи хірургічного лікування</w:t>
      </w:r>
    </w:p>
    <w:p w14:paraId="54F98588" w14:textId="77777777" w:rsidR="000D43DB" w:rsidRPr="00635A81" w:rsidRDefault="000D43DB" w:rsidP="000D43DB">
      <w:pPr>
        <w:widowControl w:val="0"/>
        <w:autoSpaceDE w:val="0"/>
        <w:autoSpaceDN w:val="0"/>
        <w:adjustRightInd w:val="0"/>
        <w:ind w:firstLine="567"/>
        <w:jc w:val="both"/>
        <w:rPr>
          <w:rStyle w:val="af2"/>
          <w:bCs w:val="0"/>
          <w:color w:val="000000" w:themeColor="text1"/>
          <w:spacing w:val="2"/>
          <w:sz w:val="24"/>
          <w:szCs w:val="24"/>
          <w:lang w:val="uk-UA"/>
        </w:rPr>
      </w:pPr>
      <w:r w:rsidRPr="00635A81">
        <w:rPr>
          <w:rStyle w:val="af2"/>
          <w:color w:val="000000" w:themeColor="text1"/>
          <w:spacing w:val="2"/>
          <w:sz w:val="24"/>
          <w:szCs w:val="24"/>
          <w:lang w:val="uk-UA"/>
        </w:rPr>
        <w:t xml:space="preserve">Тема 10. </w:t>
      </w:r>
      <w:r w:rsidRPr="00635A81">
        <w:rPr>
          <w:b/>
          <w:snapToGrid w:val="0"/>
          <w:color w:val="000000" w:themeColor="text1"/>
          <w:sz w:val="24"/>
          <w:szCs w:val="24"/>
          <w:lang w:val="uk-UA" w:eastAsia="uk-UA"/>
        </w:rPr>
        <w:t>Предпухлинні та доброякісні захворювання органів чоловічої репродуктивної системи (аденома простати, баланіт, варікоцеле).</w:t>
      </w:r>
    </w:p>
    <w:p w14:paraId="0384A3B4" w14:textId="77777777" w:rsidR="000D43DB" w:rsidRPr="00635A81" w:rsidRDefault="000D43DB" w:rsidP="000D43DB">
      <w:pPr>
        <w:widowControl w:val="0"/>
        <w:autoSpaceDE w:val="0"/>
        <w:autoSpaceDN w:val="0"/>
        <w:adjustRightInd w:val="0"/>
        <w:ind w:firstLine="567"/>
        <w:jc w:val="both"/>
        <w:rPr>
          <w:color w:val="000000" w:themeColor="text1"/>
          <w:sz w:val="24"/>
          <w:szCs w:val="24"/>
          <w:lang w:val="uk-UA"/>
        </w:rPr>
      </w:pPr>
      <w:r w:rsidRPr="00635A81">
        <w:rPr>
          <w:color w:val="000000" w:themeColor="text1"/>
          <w:sz w:val="24"/>
          <w:szCs w:val="24"/>
          <w:lang w:val="uk-UA" w:eastAsia="en-US"/>
        </w:rPr>
        <w:t xml:space="preserve">Вірус папіломи людини, вірус герпеса та інші чинники, що можуть викликати предпухлинні захворювання (інфекційні захворювання сечостатевої системи; захворювання, що передаються статевим шляхом; рання статева активність; постійний прийом оральних контрацептивів; часті аборти, пологи; гормональний дисбаланс; дефіцит вітамінів </w:t>
      </w:r>
      <w:r w:rsidRPr="00635A81">
        <w:rPr>
          <w:color w:val="000000" w:themeColor="text1"/>
          <w:sz w:val="24"/>
          <w:szCs w:val="24"/>
          <w:lang w:val="en-US" w:eastAsia="en-US"/>
        </w:rPr>
        <w:t>A</w:t>
      </w:r>
      <w:r w:rsidRPr="00635A81">
        <w:rPr>
          <w:color w:val="000000" w:themeColor="text1"/>
          <w:sz w:val="24"/>
          <w:szCs w:val="24"/>
          <w:lang w:val="uk-UA" w:eastAsia="en-US"/>
        </w:rPr>
        <w:t xml:space="preserve">, </w:t>
      </w:r>
      <w:r w:rsidRPr="00635A81">
        <w:rPr>
          <w:color w:val="000000" w:themeColor="text1"/>
          <w:sz w:val="24"/>
          <w:szCs w:val="24"/>
          <w:lang w:val="en-US" w:eastAsia="en-US"/>
        </w:rPr>
        <w:t>C</w:t>
      </w:r>
      <w:r w:rsidRPr="00635A81">
        <w:rPr>
          <w:color w:val="000000" w:themeColor="text1"/>
          <w:sz w:val="24"/>
          <w:szCs w:val="24"/>
          <w:lang w:val="uk-UA" w:eastAsia="en-US"/>
        </w:rPr>
        <w:t xml:space="preserve">; ожиріння; наявність шкідливих звичок). </w:t>
      </w:r>
      <w:r w:rsidRPr="00635A81">
        <w:rPr>
          <w:b/>
          <w:bCs/>
          <w:color w:val="000000" w:themeColor="text1"/>
          <w:sz w:val="24"/>
          <w:szCs w:val="24"/>
          <w:lang w:val="uk-UA" w:eastAsia="en-US"/>
        </w:rPr>
        <w:t xml:space="preserve"> </w:t>
      </w:r>
      <w:r w:rsidRPr="00635A81">
        <w:rPr>
          <w:rStyle w:val="af2"/>
          <w:color w:val="000000" w:themeColor="text1"/>
          <w:spacing w:val="2"/>
          <w:sz w:val="24"/>
          <w:szCs w:val="24"/>
          <w:lang w:val="uk-UA"/>
        </w:rPr>
        <w:t xml:space="preserve">Папіломи, аденоми, </w:t>
      </w:r>
      <w:r w:rsidRPr="00635A81">
        <w:rPr>
          <w:color w:val="000000" w:themeColor="text1"/>
          <w:spacing w:val="2"/>
          <w:sz w:val="24"/>
          <w:szCs w:val="24"/>
          <w:lang w:val="uk-UA"/>
        </w:rPr>
        <w:t xml:space="preserve">поліпи, папіломи, аденоми. Основні методи виявлення препухлинних захворювань. Тактика вибору метода лікування, місце хірургічного лікування. </w:t>
      </w:r>
      <w:r w:rsidRPr="00635A81">
        <w:rPr>
          <w:color w:val="000000" w:themeColor="text1"/>
          <w:sz w:val="24"/>
          <w:szCs w:val="24"/>
          <w:lang w:val="uk-UA"/>
        </w:rPr>
        <w:t>Диференціальний діагноз з онкологічними захворюваннями. Причини діагностичних помилок. Сучасні методи лікування.</w:t>
      </w:r>
    </w:p>
    <w:p w14:paraId="1288E18C" w14:textId="77777777" w:rsidR="000D43DB" w:rsidRPr="00635A81" w:rsidRDefault="000D43DB" w:rsidP="000D43DB">
      <w:pPr>
        <w:widowControl w:val="0"/>
        <w:autoSpaceDE w:val="0"/>
        <w:autoSpaceDN w:val="0"/>
        <w:adjustRightInd w:val="0"/>
        <w:ind w:firstLine="567"/>
        <w:jc w:val="both"/>
        <w:rPr>
          <w:b/>
          <w:bCs/>
          <w:iCs/>
          <w:snapToGrid w:val="0"/>
          <w:color w:val="000000" w:themeColor="text1"/>
          <w:sz w:val="24"/>
          <w:szCs w:val="24"/>
          <w:lang w:val="uk-UA" w:eastAsia="uk-UA"/>
        </w:rPr>
      </w:pPr>
      <w:r w:rsidRPr="00635A81">
        <w:rPr>
          <w:b/>
          <w:color w:val="000000" w:themeColor="text1"/>
          <w:sz w:val="24"/>
          <w:szCs w:val="24"/>
          <w:lang w:val="uk-UA"/>
        </w:rPr>
        <w:t xml:space="preserve">Тема 11. </w:t>
      </w:r>
      <w:r w:rsidRPr="00635A81">
        <w:rPr>
          <w:b/>
          <w:bCs/>
          <w:iCs/>
          <w:snapToGrid w:val="0"/>
          <w:color w:val="000000" w:themeColor="text1"/>
          <w:sz w:val="24"/>
          <w:szCs w:val="24"/>
          <w:lang w:val="uk-UA" w:eastAsia="uk-UA"/>
        </w:rPr>
        <w:t xml:space="preserve">Доброякісні пухлини сечостатевої системи.  </w:t>
      </w:r>
    </w:p>
    <w:p w14:paraId="28417155" w14:textId="77777777" w:rsidR="000D43DB" w:rsidRPr="00635A81" w:rsidRDefault="000D43DB" w:rsidP="000D43DB">
      <w:pPr>
        <w:widowControl w:val="0"/>
        <w:autoSpaceDE w:val="0"/>
        <w:autoSpaceDN w:val="0"/>
        <w:adjustRightInd w:val="0"/>
        <w:ind w:firstLine="567"/>
        <w:jc w:val="both"/>
        <w:rPr>
          <w:color w:val="000000" w:themeColor="text1"/>
          <w:sz w:val="24"/>
          <w:szCs w:val="24"/>
          <w:shd w:val="clear" w:color="auto" w:fill="FFFFFF"/>
          <w:lang w:val="uk-UA" w:eastAsia="en-US"/>
        </w:rPr>
      </w:pPr>
      <w:r w:rsidRPr="00635A81">
        <w:rPr>
          <w:bCs/>
          <w:iCs/>
          <w:snapToGrid w:val="0"/>
          <w:color w:val="000000" w:themeColor="text1"/>
          <w:sz w:val="24"/>
          <w:szCs w:val="24"/>
          <w:lang w:val="uk-UA" w:eastAsia="uk-UA"/>
        </w:rPr>
        <w:t>Аденома простота, кісти нирок</w:t>
      </w:r>
      <w:r w:rsidRPr="00635A81">
        <w:rPr>
          <w:color w:val="000000" w:themeColor="text1"/>
          <w:spacing w:val="8"/>
          <w:sz w:val="24"/>
          <w:szCs w:val="24"/>
          <w:shd w:val="clear" w:color="auto" w:fill="FFFFFF"/>
          <w:lang w:val="uk-UA"/>
        </w:rPr>
        <w:t xml:space="preserve"> </w:t>
      </w:r>
      <w:r w:rsidRPr="00635A81">
        <w:rPr>
          <w:color w:val="000000" w:themeColor="text1"/>
          <w:sz w:val="24"/>
          <w:szCs w:val="24"/>
          <w:lang w:val="uk-UA"/>
        </w:rPr>
        <w:t xml:space="preserve">Значення УЗД на першому етапі діагностиці, МРТ-дослідження для диференційній діагностиці пухлин нирок. Показання для біопсії пухлин нирок. </w:t>
      </w:r>
      <w:r w:rsidRPr="00635A81">
        <w:rPr>
          <w:color w:val="000000" w:themeColor="text1"/>
          <w:spacing w:val="8"/>
          <w:sz w:val="24"/>
          <w:szCs w:val="24"/>
          <w:shd w:val="clear" w:color="auto" w:fill="FFFFFF"/>
          <w:lang w:val="uk-UA"/>
        </w:rPr>
        <w:t>Доброякісні</w:t>
      </w:r>
      <w:r w:rsidRPr="00635A81">
        <w:rPr>
          <w:color w:val="000000" w:themeColor="text1"/>
          <w:spacing w:val="8"/>
          <w:sz w:val="24"/>
          <w:szCs w:val="24"/>
          <w:shd w:val="clear" w:color="auto" w:fill="FFFFFF"/>
        </w:rPr>
        <w:t> </w:t>
      </w:r>
      <w:r w:rsidRPr="00635A81">
        <w:rPr>
          <w:b/>
          <w:bCs/>
          <w:color w:val="000000" w:themeColor="text1"/>
          <w:spacing w:val="8"/>
          <w:sz w:val="24"/>
          <w:szCs w:val="24"/>
          <w:shd w:val="clear" w:color="auto" w:fill="FFFFFF"/>
          <w:lang w:val="uk-UA"/>
        </w:rPr>
        <w:t>пухлини нирки</w:t>
      </w:r>
      <w:r w:rsidRPr="00635A81">
        <w:rPr>
          <w:color w:val="000000" w:themeColor="text1"/>
          <w:spacing w:val="8"/>
          <w:sz w:val="24"/>
          <w:szCs w:val="24"/>
          <w:shd w:val="clear" w:color="auto" w:fill="FFFFFF"/>
        </w:rPr>
        <w:t> </w:t>
      </w:r>
      <w:r w:rsidRPr="00635A81">
        <w:rPr>
          <w:color w:val="000000" w:themeColor="text1"/>
          <w:spacing w:val="8"/>
          <w:sz w:val="24"/>
          <w:szCs w:val="24"/>
          <w:shd w:val="clear" w:color="auto" w:fill="FFFFFF"/>
          <w:lang w:val="uk-UA"/>
        </w:rPr>
        <w:t>(аденома, ліпома, фіброма, лейоміома, гемангіома, лімфангіома, хондрома, остеома, гамартрома, дермоїдна кіста).</w:t>
      </w:r>
      <w:r w:rsidRPr="00635A81">
        <w:rPr>
          <w:color w:val="000000" w:themeColor="text1"/>
          <w:sz w:val="24"/>
          <w:szCs w:val="24"/>
          <w:shd w:val="clear" w:color="auto" w:fill="FFFFFF"/>
          <w:lang w:val="uk-UA" w:eastAsia="en-US"/>
        </w:rPr>
        <w:t xml:space="preserve"> Неепітеліальні доброякісні пухлини верхніх сечовивідних шляхів</w:t>
      </w:r>
      <w:r w:rsidRPr="00635A81">
        <w:rPr>
          <w:color w:val="000000" w:themeColor="text1"/>
          <w:sz w:val="24"/>
          <w:szCs w:val="24"/>
          <w:shd w:val="clear" w:color="auto" w:fill="FFFFFF"/>
          <w:lang w:val="en-US" w:eastAsia="en-US"/>
        </w:rPr>
        <w:t> </w:t>
      </w:r>
      <w:r w:rsidRPr="00635A81">
        <w:rPr>
          <w:color w:val="000000" w:themeColor="text1"/>
          <w:sz w:val="24"/>
          <w:szCs w:val="24"/>
          <w:shd w:val="clear" w:color="auto" w:fill="FFFFFF"/>
          <w:lang w:val="uk-UA" w:eastAsia="en-US"/>
        </w:rPr>
        <w:t>— фіброма, нейрофіброма, ангіофіброма, ліпома, рабдоміома. Передпухлинні захворювання сечового міхура, простати та яєчка. Залежність розвитку пухлин від  гормонального фону, хімічні канцерогени, вроджені вади.</w:t>
      </w:r>
    </w:p>
    <w:p w14:paraId="71A58991" w14:textId="77777777" w:rsidR="000D43DB" w:rsidRPr="00635A81" w:rsidRDefault="000D43DB" w:rsidP="000D43DB">
      <w:pPr>
        <w:widowControl w:val="0"/>
        <w:autoSpaceDE w:val="0"/>
        <w:autoSpaceDN w:val="0"/>
        <w:adjustRightInd w:val="0"/>
        <w:ind w:firstLine="567"/>
        <w:jc w:val="both"/>
        <w:rPr>
          <w:b/>
          <w:color w:val="000000" w:themeColor="text1"/>
          <w:sz w:val="24"/>
          <w:szCs w:val="24"/>
          <w:shd w:val="clear" w:color="auto" w:fill="FFFFFF"/>
          <w:lang w:val="uk-UA" w:eastAsia="en-US"/>
        </w:rPr>
      </w:pPr>
      <w:r w:rsidRPr="00635A81">
        <w:rPr>
          <w:b/>
          <w:color w:val="000000" w:themeColor="text1"/>
          <w:sz w:val="24"/>
          <w:szCs w:val="24"/>
          <w:shd w:val="clear" w:color="auto" w:fill="FFFFFF"/>
          <w:lang w:val="uk-UA" w:eastAsia="en-US"/>
        </w:rPr>
        <w:t>Тема 12. Пухлини та пухлиноподібні ураження фіброзної тканини.</w:t>
      </w:r>
    </w:p>
    <w:p w14:paraId="769B68A6" w14:textId="77777777" w:rsidR="000D43DB" w:rsidRPr="00635A81" w:rsidRDefault="000D43DB" w:rsidP="000D43DB">
      <w:pPr>
        <w:widowControl w:val="0"/>
        <w:autoSpaceDE w:val="0"/>
        <w:autoSpaceDN w:val="0"/>
        <w:adjustRightInd w:val="0"/>
        <w:ind w:firstLine="567"/>
        <w:jc w:val="both"/>
        <w:rPr>
          <w:color w:val="000000" w:themeColor="text1"/>
          <w:sz w:val="24"/>
          <w:szCs w:val="24"/>
          <w:shd w:val="clear" w:color="auto" w:fill="FFFFFF"/>
          <w:lang w:val="uk-UA" w:eastAsia="en-US"/>
        </w:rPr>
      </w:pPr>
      <w:r w:rsidRPr="00635A81">
        <w:rPr>
          <w:color w:val="000000" w:themeColor="text1"/>
          <w:sz w:val="24"/>
          <w:szCs w:val="24"/>
          <w:shd w:val="clear" w:color="auto" w:fill="FFFFFF"/>
          <w:lang w:val="uk-UA" w:eastAsia="en-US"/>
        </w:rPr>
        <w:t>Доброякісні пухлини</w:t>
      </w:r>
      <w:r w:rsidRPr="00635A81">
        <w:rPr>
          <w:color w:val="000000" w:themeColor="text1"/>
          <w:sz w:val="24"/>
          <w:szCs w:val="24"/>
          <w:shd w:val="clear" w:color="auto" w:fill="FFFFFF"/>
          <w:lang w:val="en-US" w:eastAsia="en-US"/>
        </w:rPr>
        <w:t> </w:t>
      </w:r>
      <w:r w:rsidRPr="00635A81">
        <w:rPr>
          <w:color w:val="000000" w:themeColor="text1"/>
          <w:sz w:val="24"/>
          <w:szCs w:val="24"/>
          <w:shd w:val="clear" w:color="auto" w:fill="FFFFFF"/>
          <w:lang w:val="uk-UA" w:eastAsia="en-US"/>
        </w:rPr>
        <w:t>(фіброми та місцево-деструктивні процеси</w:t>
      </w:r>
      <w:r w:rsidRPr="00635A81">
        <w:rPr>
          <w:color w:val="000000" w:themeColor="text1"/>
          <w:sz w:val="24"/>
          <w:szCs w:val="24"/>
          <w:shd w:val="clear" w:color="auto" w:fill="FFFFFF"/>
          <w:lang w:val="en-US" w:eastAsia="en-US"/>
        </w:rPr>
        <w:t> </w:t>
      </w:r>
      <w:r w:rsidRPr="00635A81">
        <w:rPr>
          <w:color w:val="000000" w:themeColor="text1"/>
          <w:sz w:val="24"/>
          <w:szCs w:val="24"/>
          <w:shd w:val="clear" w:color="auto" w:fill="FFFFFF"/>
          <w:lang w:val="uk-UA" w:eastAsia="en-US"/>
        </w:rPr>
        <w:t>— десмоїд, агресивний фіброматоз, фасцит). Особливості росповсюдження (місцево проліферативний та інфільтративний зріст). Значення нерадикальних оперативних втручань як фактор рецидивування пухлин.</w:t>
      </w:r>
    </w:p>
    <w:p w14:paraId="430A9494" w14:textId="77777777" w:rsidR="000D43DB" w:rsidRPr="00635A81" w:rsidRDefault="000D43DB" w:rsidP="000D43DB">
      <w:pPr>
        <w:widowControl w:val="0"/>
        <w:autoSpaceDE w:val="0"/>
        <w:autoSpaceDN w:val="0"/>
        <w:adjustRightInd w:val="0"/>
        <w:ind w:firstLine="567"/>
        <w:jc w:val="both"/>
        <w:rPr>
          <w:color w:val="000000" w:themeColor="text1"/>
          <w:sz w:val="24"/>
          <w:szCs w:val="24"/>
          <w:lang w:val="uk-UA" w:eastAsia="en-US"/>
        </w:rPr>
      </w:pPr>
      <w:r w:rsidRPr="00635A81">
        <w:rPr>
          <w:color w:val="000000" w:themeColor="text1"/>
          <w:sz w:val="24"/>
          <w:szCs w:val="24"/>
          <w:shd w:val="clear" w:color="auto" w:fill="FFFFFF"/>
          <w:lang w:val="uk-UA" w:eastAsia="en-US"/>
        </w:rPr>
        <w:t>Хондрома (енхондрома, періостальна хондрома, множинний хондроматоз); остеохондрома; хондробластома; хондроміксоїдна фіброма</w:t>
      </w:r>
      <w:r w:rsidRPr="00635A81">
        <w:rPr>
          <w:color w:val="000000" w:themeColor="text1"/>
          <w:sz w:val="24"/>
          <w:szCs w:val="24"/>
          <w:lang w:val="uk-UA" w:eastAsia="en-US"/>
        </w:rPr>
        <w:t>. Клінічна картина. Диференційна діагностика дояброякісних та злоякісних пухлин кісток. О</w:t>
      </w:r>
      <w:r w:rsidRPr="00635A81">
        <w:rPr>
          <w:color w:val="000000" w:themeColor="text1"/>
          <w:sz w:val="24"/>
          <w:szCs w:val="24"/>
          <w:shd w:val="clear" w:color="auto" w:fill="FFFFFF"/>
          <w:lang w:val="uk-UA" w:eastAsia="en-US"/>
        </w:rPr>
        <w:t>бов’язковий мінімум досліджень: збір анамнезу, вивчення клінічних проявів процесу, пальпація пухлини і всієї кістки</w:t>
      </w:r>
      <w:r w:rsidRPr="00635A81">
        <w:rPr>
          <w:color w:val="000000" w:themeColor="text1"/>
          <w:sz w:val="24"/>
          <w:szCs w:val="24"/>
          <w:lang w:val="uk-UA" w:eastAsia="en-US"/>
        </w:rPr>
        <w:t>. Місце МРТ-дослідження для діагностиці пухлин.</w:t>
      </w:r>
    </w:p>
    <w:p w14:paraId="07F2B761" w14:textId="77777777" w:rsidR="000D43DB" w:rsidRPr="00635A81" w:rsidRDefault="000D43DB" w:rsidP="000D43DB">
      <w:pPr>
        <w:widowControl w:val="0"/>
        <w:autoSpaceDE w:val="0"/>
        <w:autoSpaceDN w:val="0"/>
        <w:adjustRightInd w:val="0"/>
        <w:ind w:firstLine="567"/>
        <w:jc w:val="both"/>
        <w:rPr>
          <w:b/>
          <w:bCs/>
          <w:color w:val="000000" w:themeColor="text1"/>
          <w:sz w:val="24"/>
          <w:szCs w:val="24"/>
          <w:lang w:val="uk-UA" w:eastAsia="en-US"/>
        </w:rPr>
      </w:pPr>
      <w:r w:rsidRPr="00635A81">
        <w:rPr>
          <w:b/>
          <w:bCs/>
          <w:color w:val="000000" w:themeColor="text1"/>
          <w:sz w:val="24"/>
          <w:szCs w:val="24"/>
          <w:lang w:val="uk-UA" w:eastAsia="en-US"/>
        </w:rPr>
        <w:t>Тема 13. Персоналізований підхід в діагностиці для оптимізації лікування. Генетичні мутації як причина раку. Лабораторні та інструментальні методи діагностики предпухлинних захворювань (онкомаркери).</w:t>
      </w:r>
    </w:p>
    <w:p w14:paraId="0571ADE7" w14:textId="77777777" w:rsidR="000D43DB" w:rsidRPr="00635A81" w:rsidRDefault="000D43DB" w:rsidP="000D43DB">
      <w:pPr>
        <w:pStyle w:val="1"/>
        <w:shd w:val="clear" w:color="auto" w:fill="FFFFFF"/>
        <w:spacing w:before="0"/>
        <w:ind w:firstLine="567"/>
        <w:jc w:val="both"/>
        <w:rPr>
          <w:rFonts w:ascii="Times New Roman" w:hAnsi="Times New Roman"/>
          <w:b w:val="0"/>
          <w:bCs/>
          <w:color w:val="000000" w:themeColor="text1"/>
          <w:sz w:val="24"/>
          <w:szCs w:val="24"/>
          <w:lang w:val="uk-UA" w:eastAsia="en-US"/>
        </w:rPr>
      </w:pPr>
      <w:r w:rsidRPr="00635A81">
        <w:rPr>
          <w:rFonts w:ascii="Times New Roman" w:hAnsi="Times New Roman"/>
          <w:b w:val="0"/>
          <w:bCs/>
          <w:color w:val="000000" w:themeColor="text1"/>
          <w:sz w:val="24"/>
          <w:szCs w:val="24"/>
          <w:lang w:val="uk-UA"/>
        </w:rPr>
        <w:lastRenderedPageBreak/>
        <w:t>Молекулярне профілювання, як флуоресцентна (</w:t>
      </w:r>
      <w:r w:rsidRPr="00635A81">
        <w:rPr>
          <w:rFonts w:ascii="Times New Roman" w:hAnsi="Times New Roman"/>
          <w:b w:val="0"/>
          <w:bCs/>
          <w:color w:val="000000" w:themeColor="text1"/>
          <w:sz w:val="24"/>
          <w:szCs w:val="24"/>
        </w:rPr>
        <w:t>FISH</w:t>
      </w:r>
      <w:r w:rsidRPr="00635A81">
        <w:rPr>
          <w:rFonts w:ascii="Times New Roman" w:hAnsi="Times New Roman"/>
          <w:b w:val="0"/>
          <w:bCs/>
          <w:color w:val="000000" w:themeColor="text1"/>
          <w:sz w:val="24"/>
          <w:szCs w:val="24"/>
          <w:lang w:val="uk-UA"/>
        </w:rPr>
        <w:t>) або хромогенна (</w:t>
      </w:r>
      <w:r w:rsidRPr="00635A81">
        <w:rPr>
          <w:rFonts w:ascii="Times New Roman" w:hAnsi="Times New Roman"/>
          <w:b w:val="0"/>
          <w:bCs/>
          <w:color w:val="000000" w:themeColor="text1"/>
          <w:sz w:val="24"/>
          <w:szCs w:val="24"/>
        </w:rPr>
        <w:t>CISH</w:t>
      </w:r>
      <w:r w:rsidRPr="00635A81">
        <w:rPr>
          <w:rFonts w:ascii="Times New Roman" w:hAnsi="Times New Roman"/>
          <w:b w:val="0"/>
          <w:bCs/>
          <w:color w:val="000000" w:themeColor="text1"/>
          <w:sz w:val="24"/>
          <w:szCs w:val="24"/>
          <w:lang w:val="uk-UA"/>
        </w:rPr>
        <w:t xml:space="preserve">) гібридизація </w:t>
      </w:r>
      <w:r w:rsidRPr="00635A81">
        <w:rPr>
          <w:rFonts w:ascii="Times New Roman" w:hAnsi="Times New Roman"/>
          <w:b w:val="0"/>
          <w:bCs/>
          <w:color w:val="000000" w:themeColor="text1"/>
          <w:sz w:val="24"/>
          <w:szCs w:val="24"/>
        </w:rPr>
        <w:t>in situ</w:t>
      </w:r>
      <w:r w:rsidRPr="00635A81">
        <w:rPr>
          <w:rFonts w:ascii="Times New Roman" w:hAnsi="Times New Roman"/>
          <w:b w:val="0"/>
          <w:bCs/>
          <w:color w:val="000000" w:themeColor="text1"/>
          <w:sz w:val="24"/>
          <w:szCs w:val="24"/>
          <w:lang w:val="uk-UA"/>
        </w:rPr>
        <w:t>, секвенування нового покоління (</w:t>
      </w:r>
      <w:r w:rsidRPr="00635A81">
        <w:rPr>
          <w:rFonts w:ascii="Times New Roman" w:hAnsi="Times New Roman"/>
          <w:b w:val="0"/>
          <w:bCs/>
          <w:color w:val="000000" w:themeColor="text1"/>
          <w:sz w:val="24"/>
          <w:szCs w:val="24"/>
        </w:rPr>
        <w:t>NGS</w:t>
      </w:r>
      <w:r w:rsidRPr="00635A81">
        <w:rPr>
          <w:rFonts w:ascii="Times New Roman" w:hAnsi="Times New Roman"/>
          <w:b w:val="0"/>
          <w:bCs/>
          <w:color w:val="000000" w:themeColor="text1"/>
          <w:sz w:val="24"/>
          <w:szCs w:val="24"/>
          <w:lang w:val="uk-UA"/>
        </w:rPr>
        <w:t xml:space="preserve">). </w:t>
      </w:r>
      <w:r w:rsidRPr="00635A81">
        <w:rPr>
          <w:rFonts w:ascii="Times New Roman" w:hAnsi="Times New Roman"/>
          <w:b w:val="0"/>
          <w:bCs/>
          <w:color w:val="000000" w:themeColor="text1"/>
          <w:sz w:val="24"/>
          <w:szCs w:val="24"/>
          <w:lang w:val="uk-UA" w:eastAsia="en-US"/>
        </w:rPr>
        <w:t>Поняття про пухлинні маркери (онкомаркери). Класифікація (РЕА, СА 125, СА 15.3, СА 19.9, СА 242, НЕ4, ПСА та інші), мета та значення підвищення рівня маркера. Диференціальна діагностика злоякісних утворень та предпухлинних захворювань. Маркер-негативні пухлини. Пухлина-асоційовані маркери. Поняття «чутливість» і «специфічність» тесту.</w:t>
      </w:r>
    </w:p>
    <w:p w14:paraId="75292A17" w14:textId="77777777" w:rsidR="000D43DB" w:rsidRPr="00635A81" w:rsidRDefault="000D43DB" w:rsidP="000D43DB">
      <w:pPr>
        <w:pStyle w:val="1"/>
        <w:shd w:val="clear" w:color="auto" w:fill="FFFFFF"/>
        <w:spacing w:before="0"/>
        <w:ind w:firstLine="567"/>
        <w:jc w:val="both"/>
        <w:rPr>
          <w:rFonts w:ascii="Times New Roman" w:hAnsi="Times New Roman"/>
          <w:b w:val="0"/>
          <w:bCs/>
          <w:color w:val="000000" w:themeColor="text1"/>
          <w:sz w:val="24"/>
          <w:szCs w:val="24"/>
          <w:lang w:val="uk-UA"/>
        </w:rPr>
      </w:pPr>
      <w:r w:rsidRPr="00635A81">
        <w:rPr>
          <w:rFonts w:ascii="Times New Roman" w:hAnsi="Times New Roman"/>
          <w:b w:val="0"/>
          <w:bCs/>
          <w:color w:val="000000" w:themeColor="text1"/>
          <w:sz w:val="24"/>
          <w:szCs w:val="24"/>
          <w:lang w:val="uk-UA" w:eastAsia="en-US"/>
        </w:rPr>
        <w:t>Методи променевої діагностики (рентгенологічний; радіонуклідний; магнітно-резонансний; ультрасонографічний). Мультиспіральна компьютерна томографія: показання, переваги. Контрастне підсилення як метод підвищення диференціації органів одного від іншого, а</w:t>
      </w:r>
      <w:r w:rsidRPr="00635A81">
        <w:rPr>
          <w:rFonts w:ascii="Times New Roman" w:hAnsi="Times New Roman"/>
          <w:b w:val="0"/>
          <w:bCs/>
          <w:color w:val="000000" w:themeColor="text1"/>
          <w:sz w:val="24"/>
          <w:szCs w:val="24"/>
          <w:lang w:val="en-US" w:eastAsia="en-US"/>
        </w:rPr>
        <w:t> </w:t>
      </w:r>
      <w:r w:rsidRPr="00635A81">
        <w:rPr>
          <w:rFonts w:ascii="Times New Roman" w:hAnsi="Times New Roman"/>
          <w:b w:val="0"/>
          <w:bCs/>
          <w:color w:val="000000" w:themeColor="text1"/>
          <w:sz w:val="24"/>
          <w:szCs w:val="24"/>
          <w:lang w:val="uk-UA" w:eastAsia="en-US"/>
        </w:rPr>
        <w:t xml:space="preserve">також нормальних структур від патологічних. ПЕТ-КТ: місце в онкології, значення для диференційній діагностиці лімфопроліферативних захворювань        </w:t>
      </w:r>
    </w:p>
    <w:p w14:paraId="4740B6E1" w14:textId="77777777" w:rsidR="000D43DB" w:rsidRPr="00635A81" w:rsidRDefault="000D43DB" w:rsidP="000D43DB">
      <w:pPr>
        <w:widowControl w:val="0"/>
        <w:autoSpaceDE w:val="0"/>
        <w:autoSpaceDN w:val="0"/>
        <w:adjustRightInd w:val="0"/>
        <w:ind w:firstLine="708"/>
        <w:jc w:val="both"/>
        <w:rPr>
          <w:rFonts w:ascii="Century Schoolbook" w:hAnsi="Century Schoolbook"/>
          <w:b/>
          <w:bCs/>
          <w:color w:val="000000" w:themeColor="text1"/>
          <w:sz w:val="24"/>
          <w:szCs w:val="24"/>
          <w:lang w:val="uk-UA" w:eastAsia="en-US"/>
        </w:rPr>
      </w:pPr>
    </w:p>
    <w:p w14:paraId="18B4BF9D" w14:textId="77777777" w:rsidR="000D43DB" w:rsidRPr="00635A81" w:rsidRDefault="000D43DB" w:rsidP="000D43DB">
      <w:pPr>
        <w:widowControl w:val="0"/>
        <w:autoSpaceDE w:val="0"/>
        <w:autoSpaceDN w:val="0"/>
        <w:adjustRightInd w:val="0"/>
        <w:ind w:firstLine="708"/>
        <w:jc w:val="both"/>
        <w:rPr>
          <w:b/>
          <w:color w:val="000000" w:themeColor="text1"/>
          <w:sz w:val="24"/>
          <w:szCs w:val="24"/>
          <w:shd w:val="clear" w:color="auto" w:fill="FFFFFF"/>
          <w:lang w:val="uk-UA"/>
        </w:rPr>
      </w:pPr>
    </w:p>
    <w:bookmarkEnd w:id="4"/>
    <w:p w14:paraId="6927B6C2" w14:textId="77777777" w:rsidR="000D43DB" w:rsidRPr="00635A81" w:rsidRDefault="000D43DB" w:rsidP="000D43DB">
      <w:pPr>
        <w:pStyle w:val="ac"/>
        <w:numPr>
          <w:ilvl w:val="0"/>
          <w:numId w:val="2"/>
        </w:numPr>
        <w:autoSpaceDE w:val="0"/>
        <w:autoSpaceDN w:val="0"/>
        <w:spacing w:after="0" w:line="240" w:lineRule="auto"/>
        <w:ind w:left="0" w:hanging="284"/>
        <w:jc w:val="center"/>
        <w:rPr>
          <w:rFonts w:ascii="Times New Roman" w:hAnsi="Times New Roman"/>
          <w:b/>
          <w:color w:val="000000" w:themeColor="text1"/>
          <w:sz w:val="24"/>
          <w:szCs w:val="24"/>
        </w:rPr>
      </w:pPr>
      <w:r w:rsidRPr="00635A81">
        <w:rPr>
          <w:rFonts w:ascii="Times New Roman" w:hAnsi="Times New Roman"/>
          <w:b/>
          <w:color w:val="000000" w:themeColor="text1"/>
          <w:sz w:val="24"/>
          <w:szCs w:val="24"/>
        </w:rPr>
        <w:t>Структура навчальної дисципліни:</w:t>
      </w:r>
    </w:p>
    <w:tbl>
      <w:tblPr>
        <w:tblStyle w:val="ad"/>
        <w:tblW w:w="9872" w:type="dxa"/>
        <w:tblLook w:val="04A0" w:firstRow="1" w:lastRow="0" w:firstColumn="1" w:lastColumn="0" w:noHBand="0" w:noVBand="1"/>
      </w:tblPr>
      <w:tblGrid>
        <w:gridCol w:w="3169"/>
        <w:gridCol w:w="954"/>
        <w:gridCol w:w="961"/>
        <w:gridCol w:w="1282"/>
        <w:gridCol w:w="1278"/>
        <w:gridCol w:w="1494"/>
        <w:gridCol w:w="734"/>
      </w:tblGrid>
      <w:tr w:rsidR="000D43DB" w:rsidRPr="00635A81" w14:paraId="2EB0DDAE" w14:textId="77777777" w:rsidTr="00240A5D">
        <w:tc>
          <w:tcPr>
            <w:tcW w:w="3227" w:type="dxa"/>
          </w:tcPr>
          <w:p w14:paraId="339B30AE" w14:textId="77777777" w:rsidR="000D43DB" w:rsidRPr="00635A81" w:rsidRDefault="000D43DB" w:rsidP="00240A5D">
            <w:pPr>
              <w:jc w:val="center"/>
              <w:rPr>
                <w:color w:val="000000" w:themeColor="text1"/>
                <w:sz w:val="24"/>
                <w:szCs w:val="24"/>
              </w:rPr>
            </w:pPr>
            <w:r w:rsidRPr="00635A81">
              <w:rPr>
                <w:color w:val="000000" w:themeColor="text1"/>
                <w:sz w:val="24"/>
                <w:szCs w:val="24"/>
                <w:lang w:val="uk-UA"/>
              </w:rPr>
              <w:t>Назви тем</w:t>
            </w:r>
          </w:p>
        </w:tc>
        <w:tc>
          <w:tcPr>
            <w:tcW w:w="955" w:type="dxa"/>
          </w:tcPr>
          <w:p w14:paraId="63A754E2" w14:textId="77777777" w:rsidR="000D43DB" w:rsidRPr="00635A81" w:rsidRDefault="000D43DB" w:rsidP="00240A5D">
            <w:pPr>
              <w:jc w:val="center"/>
              <w:rPr>
                <w:color w:val="000000" w:themeColor="text1"/>
                <w:sz w:val="24"/>
                <w:szCs w:val="24"/>
              </w:rPr>
            </w:pPr>
            <w:r w:rsidRPr="00635A81">
              <w:rPr>
                <w:snapToGrid w:val="0"/>
                <w:color w:val="000000" w:themeColor="text1"/>
                <w:sz w:val="24"/>
                <w:szCs w:val="24"/>
                <w:lang w:val="uk-UA" w:eastAsia="uk-UA"/>
              </w:rPr>
              <w:t>Усього</w:t>
            </w:r>
          </w:p>
        </w:tc>
        <w:tc>
          <w:tcPr>
            <w:tcW w:w="966" w:type="dxa"/>
          </w:tcPr>
          <w:p w14:paraId="25703B7E" w14:textId="77777777" w:rsidR="000D43DB" w:rsidRPr="00635A81" w:rsidRDefault="000D43DB" w:rsidP="00240A5D">
            <w:pPr>
              <w:jc w:val="center"/>
              <w:rPr>
                <w:color w:val="000000" w:themeColor="text1"/>
                <w:sz w:val="24"/>
                <w:szCs w:val="24"/>
              </w:rPr>
            </w:pPr>
            <w:r w:rsidRPr="00635A81">
              <w:rPr>
                <w:snapToGrid w:val="0"/>
                <w:color w:val="000000" w:themeColor="text1"/>
                <w:sz w:val="24"/>
                <w:szCs w:val="24"/>
                <w:lang w:val="uk-UA" w:eastAsia="uk-UA"/>
              </w:rPr>
              <w:t>Лекції</w:t>
            </w:r>
          </w:p>
        </w:tc>
        <w:tc>
          <w:tcPr>
            <w:tcW w:w="1210" w:type="dxa"/>
          </w:tcPr>
          <w:p w14:paraId="5DA71EFF" w14:textId="77777777" w:rsidR="000D43DB" w:rsidRPr="00635A81" w:rsidRDefault="000D43DB" w:rsidP="00240A5D">
            <w:pPr>
              <w:jc w:val="center"/>
              <w:rPr>
                <w:color w:val="000000" w:themeColor="text1"/>
                <w:sz w:val="24"/>
                <w:szCs w:val="24"/>
              </w:rPr>
            </w:pPr>
            <w:r w:rsidRPr="00635A81">
              <w:rPr>
                <w:snapToGrid w:val="0"/>
                <w:color w:val="000000" w:themeColor="text1"/>
                <w:sz w:val="24"/>
                <w:szCs w:val="24"/>
                <w:lang w:val="uk-UA" w:eastAsia="uk-UA"/>
              </w:rPr>
              <w:t xml:space="preserve">Практичні </w:t>
            </w:r>
          </w:p>
        </w:tc>
        <w:tc>
          <w:tcPr>
            <w:tcW w:w="1283" w:type="dxa"/>
          </w:tcPr>
          <w:p w14:paraId="6F5D0EC0" w14:textId="77777777" w:rsidR="000D43DB" w:rsidRPr="00635A81" w:rsidRDefault="000D43DB" w:rsidP="00240A5D">
            <w:pPr>
              <w:jc w:val="center"/>
              <w:rPr>
                <w:color w:val="000000" w:themeColor="text1"/>
                <w:sz w:val="24"/>
                <w:szCs w:val="24"/>
              </w:rPr>
            </w:pPr>
            <w:r w:rsidRPr="00635A81">
              <w:rPr>
                <w:snapToGrid w:val="0"/>
                <w:color w:val="000000" w:themeColor="text1"/>
                <w:sz w:val="24"/>
                <w:szCs w:val="24"/>
                <w:lang w:val="uk-UA" w:eastAsia="uk-UA"/>
              </w:rPr>
              <w:t>Семінари</w:t>
            </w:r>
          </w:p>
        </w:tc>
        <w:tc>
          <w:tcPr>
            <w:tcW w:w="1494" w:type="dxa"/>
          </w:tcPr>
          <w:p w14:paraId="600BCE17" w14:textId="77777777" w:rsidR="000D43DB" w:rsidRPr="00635A81" w:rsidRDefault="000D43DB" w:rsidP="00240A5D">
            <w:pPr>
              <w:jc w:val="center"/>
              <w:rPr>
                <w:color w:val="000000" w:themeColor="text1"/>
                <w:sz w:val="24"/>
                <w:szCs w:val="24"/>
              </w:rPr>
            </w:pPr>
            <w:r w:rsidRPr="00635A81">
              <w:rPr>
                <w:snapToGrid w:val="0"/>
                <w:color w:val="000000" w:themeColor="text1"/>
                <w:sz w:val="24"/>
                <w:szCs w:val="24"/>
                <w:lang w:val="uk-UA" w:eastAsia="uk-UA"/>
              </w:rPr>
              <w:t>Лабораторні</w:t>
            </w:r>
          </w:p>
        </w:tc>
        <w:tc>
          <w:tcPr>
            <w:tcW w:w="737" w:type="dxa"/>
          </w:tcPr>
          <w:p w14:paraId="3FEE293D" w14:textId="77777777" w:rsidR="000D43DB" w:rsidRPr="00635A81" w:rsidRDefault="000D43DB" w:rsidP="00240A5D">
            <w:pPr>
              <w:jc w:val="center"/>
              <w:rPr>
                <w:color w:val="000000" w:themeColor="text1"/>
                <w:sz w:val="24"/>
                <w:szCs w:val="24"/>
              </w:rPr>
            </w:pPr>
            <w:r w:rsidRPr="00635A81">
              <w:rPr>
                <w:snapToGrid w:val="0"/>
                <w:color w:val="000000" w:themeColor="text1"/>
                <w:sz w:val="24"/>
                <w:szCs w:val="24"/>
                <w:lang w:val="uk-UA" w:eastAsia="uk-UA"/>
              </w:rPr>
              <w:t>СРС</w:t>
            </w:r>
          </w:p>
        </w:tc>
      </w:tr>
      <w:tr w:rsidR="000D43DB" w:rsidRPr="00635A81" w14:paraId="5DC669A3" w14:textId="77777777" w:rsidTr="00240A5D">
        <w:tc>
          <w:tcPr>
            <w:tcW w:w="9872" w:type="dxa"/>
            <w:gridSpan w:val="7"/>
          </w:tcPr>
          <w:p w14:paraId="523531DA" w14:textId="77777777" w:rsidR="000D43DB" w:rsidRPr="00635A81" w:rsidRDefault="000D43DB" w:rsidP="00240A5D">
            <w:pPr>
              <w:jc w:val="center"/>
              <w:rPr>
                <w:b/>
                <w:bCs/>
                <w:color w:val="000000" w:themeColor="text1"/>
                <w:sz w:val="24"/>
                <w:szCs w:val="24"/>
                <w:lang w:val="uk-UA"/>
              </w:rPr>
            </w:pPr>
            <w:r w:rsidRPr="00635A81">
              <w:rPr>
                <w:b/>
                <w:bCs/>
                <w:color w:val="000000" w:themeColor="text1"/>
                <w:sz w:val="24"/>
                <w:szCs w:val="24"/>
                <w:lang w:val="uk-UA"/>
              </w:rPr>
              <w:t>Змістовий модуль 1.</w:t>
            </w:r>
          </w:p>
        </w:tc>
      </w:tr>
      <w:tr w:rsidR="000D43DB" w:rsidRPr="00635A81" w14:paraId="1CEE01A0" w14:textId="77777777" w:rsidTr="00240A5D">
        <w:tc>
          <w:tcPr>
            <w:tcW w:w="3227" w:type="dxa"/>
          </w:tcPr>
          <w:p w14:paraId="1FCF6C35" w14:textId="77777777" w:rsidR="000D43DB" w:rsidRPr="00635A81" w:rsidRDefault="000D43DB" w:rsidP="00240A5D">
            <w:pPr>
              <w:ind w:right="-106"/>
              <w:rPr>
                <w:color w:val="000000" w:themeColor="text1"/>
                <w:sz w:val="24"/>
                <w:szCs w:val="24"/>
                <w:lang w:val="uk-UA"/>
              </w:rPr>
            </w:pPr>
            <w:r w:rsidRPr="00635A81">
              <w:rPr>
                <w:color w:val="000000" w:themeColor="text1"/>
                <w:sz w:val="24"/>
                <w:szCs w:val="24"/>
                <w:lang w:val="uk-UA"/>
              </w:rPr>
              <w:t>Тема 1.</w:t>
            </w:r>
          </w:p>
          <w:p w14:paraId="7376E67F" w14:textId="77777777" w:rsidR="000D43DB" w:rsidRPr="00635A81" w:rsidRDefault="000D43DB" w:rsidP="00240A5D">
            <w:pPr>
              <w:ind w:right="-106"/>
              <w:rPr>
                <w:color w:val="000000" w:themeColor="text1"/>
                <w:sz w:val="24"/>
                <w:szCs w:val="24"/>
              </w:rPr>
            </w:pPr>
            <w:r w:rsidRPr="00635A81">
              <w:rPr>
                <w:color w:val="000000" w:themeColor="text1"/>
                <w:sz w:val="24"/>
                <w:szCs w:val="24"/>
                <w:lang w:val="uk-UA"/>
              </w:rPr>
              <w:t>Поняття про передпухлинні захворювання. Методи діагностики та лікування. Диференційна діагностика з онкологічними захворюваннями. Скринінг.</w:t>
            </w:r>
          </w:p>
        </w:tc>
        <w:tc>
          <w:tcPr>
            <w:tcW w:w="955" w:type="dxa"/>
          </w:tcPr>
          <w:p w14:paraId="33758DA6"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8</w:t>
            </w:r>
          </w:p>
        </w:tc>
        <w:tc>
          <w:tcPr>
            <w:tcW w:w="966" w:type="dxa"/>
          </w:tcPr>
          <w:p w14:paraId="3FC7E85B"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10" w:type="dxa"/>
          </w:tcPr>
          <w:p w14:paraId="7329B6BC"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4</w:t>
            </w:r>
          </w:p>
        </w:tc>
        <w:tc>
          <w:tcPr>
            <w:tcW w:w="1283" w:type="dxa"/>
          </w:tcPr>
          <w:p w14:paraId="225435AC"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139BC634"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5A0F6DA4" w14:textId="77777777" w:rsidR="000D43DB" w:rsidRPr="00635A81" w:rsidRDefault="000D43DB" w:rsidP="00240A5D">
            <w:pPr>
              <w:rPr>
                <w:color w:val="000000" w:themeColor="text1"/>
                <w:sz w:val="24"/>
                <w:szCs w:val="24"/>
                <w:lang w:val="uk-UA"/>
              </w:rPr>
            </w:pPr>
            <w:r w:rsidRPr="00635A81">
              <w:rPr>
                <w:bCs/>
                <w:iCs/>
                <w:snapToGrid w:val="0"/>
                <w:color w:val="000000" w:themeColor="text1"/>
                <w:sz w:val="24"/>
                <w:szCs w:val="24"/>
                <w:lang w:val="uk-UA" w:eastAsia="uk-UA"/>
              </w:rPr>
              <w:t>4</w:t>
            </w:r>
          </w:p>
        </w:tc>
      </w:tr>
      <w:tr w:rsidR="000D43DB" w:rsidRPr="00635A81" w14:paraId="1021A0A7" w14:textId="77777777" w:rsidTr="00240A5D">
        <w:tc>
          <w:tcPr>
            <w:tcW w:w="3227" w:type="dxa"/>
          </w:tcPr>
          <w:p w14:paraId="71C110D1" w14:textId="77777777" w:rsidR="000D43DB" w:rsidRPr="00635A81" w:rsidRDefault="000D43DB" w:rsidP="00240A5D">
            <w:pPr>
              <w:ind w:right="-106"/>
              <w:rPr>
                <w:snapToGrid w:val="0"/>
                <w:color w:val="000000" w:themeColor="text1"/>
                <w:sz w:val="24"/>
                <w:szCs w:val="24"/>
                <w:lang w:val="uk-UA" w:eastAsia="uk-UA"/>
              </w:rPr>
            </w:pPr>
            <w:r w:rsidRPr="00635A81">
              <w:rPr>
                <w:snapToGrid w:val="0"/>
                <w:color w:val="000000" w:themeColor="text1"/>
                <w:sz w:val="24"/>
                <w:szCs w:val="24"/>
                <w:lang w:val="uk-UA" w:eastAsia="uk-UA"/>
              </w:rPr>
              <w:t>Тема 2.</w:t>
            </w:r>
          </w:p>
          <w:p w14:paraId="16AF1CE3" w14:textId="77777777" w:rsidR="000D43DB" w:rsidRPr="00635A81" w:rsidRDefault="000D43DB" w:rsidP="00240A5D">
            <w:pPr>
              <w:ind w:right="-106"/>
              <w:rPr>
                <w:color w:val="000000" w:themeColor="text1"/>
                <w:sz w:val="24"/>
                <w:szCs w:val="24"/>
              </w:rPr>
            </w:pPr>
            <w:r w:rsidRPr="00635A81">
              <w:rPr>
                <w:snapToGrid w:val="0"/>
                <w:color w:val="000000" w:themeColor="text1"/>
                <w:sz w:val="24"/>
                <w:szCs w:val="24"/>
                <w:lang w:val="uk-UA" w:eastAsia="uk-UA"/>
              </w:rPr>
              <w:t xml:space="preserve">Передпухлинні захворювання </w:t>
            </w:r>
            <w:r w:rsidRPr="00635A81">
              <w:rPr>
                <w:color w:val="000000" w:themeColor="text1"/>
                <w:spacing w:val="2"/>
                <w:sz w:val="24"/>
                <w:szCs w:val="24"/>
                <w:lang w:val="uk-UA"/>
              </w:rPr>
              <w:t xml:space="preserve"> шкіри (невуси, хвороба Боуена, пігментна ксеродерма, хвороба Кейра).</w:t>
            </w:r>
          </w:p>
        </w:tc>
        <w:tc>
          <w:tcPr>
            <w:tcW w:w="955" w:type="dxa"/>
          </w:tcPr>
          <w:p w14:paraId="56F3E6C9"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6</w:t>
            </w:r>
          </w:p>
        </w:tc>
        <w:tc>
          <w:tcPr>
            <w:tcW w:w="966" w:type="dxa"/>
          </w:tcPr>
          <w:p w14:paraId="65E9A14E"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10" w:type="dxa"/>
          </w:tcPr>
          <w:p w14:paraId="4EDE29F1"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2</w:t>
            </w:r>
          </w:p>
        </w:tc>
        <w:tc>
          <w:tcPr>
            <w:tcW w:w="1283" w:type="dxa"/>
          </w:tcPr>
          <w:p w14:paraId="3BFBDF03"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48A75579"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5686E590" w14:textId="77777777" w:rsidR="000D43DB" w:rsidRPr="00635A81" w:rsidRDefault="000D43DB" w:rsidP="00240A5D">
            <w:pPr>
              <w:rPr>
                <w:color w:val="000000" w:themeColor="text1"/>
                <w:sz w:val="24"/>
                <w:szCs w:val="24"/>
              </w:rPr>
            </w:pPr>
            <w:r w:rsidRPr="00635A81">
              <w:rPr>
                <w:bCs/>
                <w:iCs/>
                <w:snapToGrid w:val="0"/>
                <w:color w:val="000000" w:themeColor="text1"/>
                <w:sz w:val="24"/>
                <w:szCs w:val="24"/>
                <w:lang w:val="uk-UA" w:eastAsia="uk-UA"/>
              </w:rPr>
              <w:t>4</w:t>
            </w:r>
          </w:p>
        </w:tc>
      </w:tr>
      <w:tr w:rsidR="000D43DB" w:rsidRPr="00635A81" w14:paraId="789C2F49" w14:textId="77777777" w:rsidTr="00240A5D">
        <w:tc>
          <w:tcPr>
            <w:tcW w:w="3227" w:type="dxa"/>
          </w:tcPr>
          <w:p w14:paraId="751CEA40" w14:textId="77777777" w:rsidR="000D43DB" w:rsidRPr="00635A81" w:rsidRDefault="000D43DB" w:rsidP="00240A5D">
            <w:pPr>
              <w:rPr>
                <w:snapToGrid w:val="0"/>
                <w:color w:val="000000" w:themeColor="text1"/>
                <w:sz w:val="24"/>
                <w:szCs w:val="24"/>
                <w:lang w:val="uk-UA" w:eastAsia="uk-UA"/>
              </w:rPr>
            </w:pPr>
            <w:r w:rsidRPr="00635A81">
              <w:rPr>
                <w:snapToGrid w:val="0"/>
                <w:color w:val="000000" w:themeColor="text1"/>
                <w:sz w:val="24"/>
                <w:szCs w:val="24"/>
                <w:lang w:val="uk-UA" w:eastAsia="uk-UA"/>
              </w:rPr>
              <w:t>Тема 3.</w:t>
            </w:r>
          </w:p>
          <w:p w14:paraId="7153934E" w14:textId="77777777" w:rsidR="000D43DB" w:rsidRPr="00635A81" w:rsidRDefault="000D43DB" w:rsidP="00240A5D">
            <w:pPr>
              <w:rPr>
                <w:color w:val="000000" w:themeColor="text1"/>
                <w:sz w:val="24"/>
                <w:szCs w:val="24"/>
              </w:rPr>
            </w:pPr>
            <w:r w:rsidRPr="00635A81">
              <w:rPr>
                <w:snapToGrid w:val="0"/>
                <w:color w:val="000000" w:themeColor="text1"/>
                <w:sz w:val="24"/>
                <w:szCs w:val="24"/>
                <w:lang w:val="uk-UA" w:eastAsia="uk-UA"/>
              </w:rPr>
              <w:t>Предпухлинні захворювання органів голови та шиї (ротової порожнини, нижньої губи, язика, гортані).</w:t>
            </w:r>
          </w:p>
        </w:tc>
        <w:tc>
          <w:tcPr>
            <w:tcW w:w="955" w:type="dxa"/>
          </w:tcPr>
          <w:p w14:paraId="2E47137E"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6</w:t>
            </w:r>
          </w:p>
        </w:tc>
        <w:tc>
          <w:tcPr>
            <w:tcW w:w="966" w:type="dxa"/>
          </w:tcPr>
          <w:p w14:paraId="77C3A1DC"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10" w:type="dxa"/>
          </w:tcPr>
          <w:p w14:paraId="27257401" w14:textId="77777777" w:rsidR="000D43DB" w:rsidRPr="00635A81" w:rsidRDefault="000D43DB" w:rsidP="00240A5D">
            <w:pPr>
              <w:rPr>
                <w:color w:val="000000" w:themeColor="text1"/>
                <w:sz w:val="24"/>
                <w:szCs w:val="24"/>
                <w:lang w:val="uk-UA"/>
              </w:rPr>
            </w:pPr>
            <w:r w:rsidRPr="00635A81">
              <w:rPr>
                <w:bCs/>
                <w:iCs/>
                <w:snapToGrid w:val="0"/>
                <w:color w:val="000000" w:themeColor="text1"/>
                <w:sz w:val="24"/>
                <w:szCs w:val="24"/>
                <w:lang w:val="uk-UA" w:eastAsia="uk-UA"/>
              </w:rPr>
              <w:t>6</w:t>
            </w:r>
          </w:p>
        </w:tc>
        <w:tc>
          <w:tcPr>
            <w:tcW w:w="1283" w:type="dxa"/>
          </w:tcPr>
          <w:p w14:paraId="62E0003C"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4675EEA4"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3550D22F"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r>
      <w:tr w:rsidR="000D43DB" w:rsidRPr="00635A81" w14:paraId="086B4221" w14:textId="77777777" w:rsidTr="00240A5D">
        <w:tc>
          <w:tcPr>
            <w:tcW w:w="3227" w:type="dxa"/>
          </w:tcPr>
          <w:p w14:paraId="1ACEF809" w14:textId="77777777" w:rsidR="000D43DB" w:rsidRPr="00635A81" w:rsidRDefault="000D43DB" w:rsidP="00240A5D">
            <w:pPr>
              <w:rPr>
                <w:color w:val="000000" w:themeColor="text1"/>
                <w:sz w:val="24"/>
                <w:szCs w:val="24"/>
                <w:lang w:val="uk-UA" w:eastAsia="uk-UA"/>
              </w:rPr>
            </w:pPr>
            <w:r w:rsidRPr="00635A81">
              <w:rPr>
                <w:color w:val="000000" w:themeColor="text1"/>
                <w:sz w:val="24"/>
                <w:szCs w:val="24"/>
                <w:lang w:val="uk-UA" w:eastAsia="uk-UA"/>
              </w:rPr>
              <w:t>Тема 4.</w:t>
            </w:r>
          </w:p>
          <w:p w14:paraId="110E3622"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eastAsia="uk-UA"/>
              </w:rPr>
              <w:t xml:space="preserve">Предпухлинні та доброякісні захворювання молочної залози (фіброаденома, кіста молочної залози, хвороба Мінца, мастопатія). </w:t>
            </w:r>
          </w:p>
        </w:tc>
        <w:tc>
          <w:tcPr>
            <w:tcW w:w="955" w:type="dxa"/>
          </w:tcPr>
          <w:p w14:paraId="693F670E"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6</w:t>
            </w:r>
          </w:p>
        </w:tc>
        <w:tc>
          <w:tcPr>
            <w:tcW w:w="966" w:type="dxa"/>
          </w:tcPr>
          <w:p w14:paraId="40616079"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10" w:type="dxa"/>
          </w:tcPr>
          <w:p w14:paraId="72BEDA5F" w14:textId="77777777" w:rsidR="000D43DB" w:rsidRPr="00635A81" w:rsidRDefault="000D43DB" w:rsidP="00240A5D">
            <w:pPr>
              <w:rPr>
                <w:color w:val="000000" w:themeColor="text1"/>
                <w:sz w:val="24"/>
                <w:szCs w:val="24"/>
                <w:lang w:val="uk-UA"/>
              </w:rPr>
            </w:pPr>
            <w:r w:rsidRPr="00635A81">
              <w:rPr>
                <w:bCs/>
                <w:iCs/>
                <w:snapToGrid w:val="0"/>
                <w:color w:val="000000" w:themeColor="text1"/>
                <w:sz w:val="24"/>
                <w:szCs w:val="24"/>
                <w:lang w:val="uk-UA" w:eastAsia="uk-UA"/>
              </w:rPr>
              <w:t>6</w:t>
            </w:r>
          </w:p>
        </w:tc>
        <w:tc>
          <w:tcPr>
            <w:tcW w:w="1283" w:type="dxa"/>
          </w:tcPr>
          <w:p w14:paraId="1ECC553E"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1FEEE033"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2A1BD29B"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r>
      <w:tr w:rsidR="000D43DB" w:rsidRPr="00635A81" w14:paraId="4F644B00" w14:textId="77777777" w:rsidTr="00240A5D">
        <w:tc>
          <w:tcPr>
            <w:tcW w:w="3227" w:type="dxa"/>
          </w:tcPr>
          <w:p w14:paraId="15D499D9" w14:textId="77777777" w:rsidR="000D43DB" w:rsidRPr="00635A81" w:rsidRDefault="000D43DB" w:rsidP="00240A5D">
            <w:pPr>
              <w:rPr>
                <w:color w:val="000000" w:themeColor="text1"/>
                <w:sz w:val="24"/>
                <w:szCs w:val="24"/>
                <w:lang w:val="uk-UA" w:eastAsia="uk-UA"/>
              </w:rPr>
            </w:pPr>
            <w:r w:rsidRPr="00635A81">
              <w:rPr>
                <w:color w:val="000000" w:themeColor="text1"/>
                <w:sz w:val="24"/>
                <w:szCs w:val="24"/>
                <w:lang w:val="uk-UA" w:eastAsia="uk-UA"/>
              </w:rPr>
              <w:t>Тема 5.</w:t>
            </w:r>
          </w:p>
          <w:p w14:paraId="181ED39B" w14:textId="77777777" w:rsidR="000D43DB" w:rsidRPr="00635A81" w:rsidRDefault="000D43DB" w:rsidP="00240A5D">
            <w:pPr>
              <w:rPr>
                <w:color w:val="000000" w:themeColor="text1"/>
                <w:sz w:val="24"/>
                <w:szCs w:val="24"/>
              </w:rPr>
            </w:pPr>
            <w:r w:rsidRPr="00635A81">
              <w:rPr>
                <w:color w:val="000000" w:themeColor="text1"/>
                <w:sz w:val="24"/>
                <w:szCs w:val="24"/>
                <w:lang w:val="uk-UA" w:eastAsia="uk-UA"/>
              </w:rPr>
              <w:t xml:space="preserve">Предпухлинні захворювання органів системи травлення (стравоходу, шлунку, кишковика) </w:t>
            </w:r>
          </w:p>
        </w:tc>
        <w:tc>
          <w:tcPr>
            <w:tcW w:w="955" w:type="dxa"/>
          </w:tcPr>
          <w:p w14:paraId="71A89681" w14:textId="77777777" w:rsidR="000D43DB" w:rsidRPr="00635A81" w:rsidRDefault="000D43DB" w:rsidP="00240A5D">
            <w:pPr>
              <w:rPr>
                <w:color w:val="000000" w:themeColor="text1"/>
                <w:sz w:val="24"/>
                <w:szCs w:val="24"/>
              </w:rPr>
            </w:pPr>
            <w:r w:rsidRPr="00635A81">
              <w:rPr>
                <w:color w:val="000000" w:themeColor="text1"/>
                <w:sz w:val="24"/>
                <w:szCs w:val="24"/>
                <w:lang w:val="uk-UA"/>
              </w:rPr>
              <w:t>6</w:t>
            </w:r>
          </w:p>
        </w:tc>
        <w:tc>
          <w:tcPr>
            <w:tcW w:w="966" w:type="dxa"/>
          </w:tcPr>
          <w:p w14:paraId="6BA2D1B7" w14:textId="77777777" w:rsidR="000D43DB" w:rsidRPr="00635A81" w:rsidRDefault="000D43DB" w:rsidP="00240A5D">
            <w:pPr>
              <w:rPr>
                <w:color w:val="000000" w:themeColor="text1"/>
                <w:sz w:val="24"/>
                <w:szCs w:val="24"/>
              </w:rPr>
            </w:pPr>
            <w:r w:rsidRPr="00635A81">
              <w:rPr>
                <w:color w:val="000000" w:themeColor="text1"/>
                <w:sz w:val="24"/>
                <w:szCs w:val="24"/>
                <w:lang w:val="uk-UA"/>
              </w:rPr>
              <w:t>0</w:t>
            </w:r>
          </w:p>
        </w:tc>
        <w:tc>
          <w:tcPr>
            <w:tcW w:w="1210" w:type="dxa"/>
          </w:tcPr>
          <w:p w14:paraId="60544740" w14:textId="77777777" w:rsidR="000D43DB" w:rsidRPr="00635A81" w:rsidRDefault="000D43DB" w:rsidP="00240A5D">
            <w:pPr>
              <w:rPr>
                <w:color w:val="000000" w:themeColor="text1"/>
                <w:sz w:val="24"/>
                <w:szCs w:val="24"/>
              </w:rPr>
            </w:pPr>
            <w:r w:rsidRPr="00635A81">
              <w:rPr>
                <w:bCs/>
                <w:iCs/>
                <w:snapToGrid w:val="0"/>
                <w:color w:val="000000" w:themeColor="text1"/>
                <w:sz w:val="24"/>
                <w:szCs w:val="24"/>
                <w:lang w:val="uk-UA" w:eastAsia="uk-UA"/>
              </w:rPr>
              <w:t>6</w:t>
            </w:r>
          </w:p>
        </w:tc>
        <w:tc>
          <w:tcPr>
            <w:tcW w:w="1283" w:type="dxa"/>
          </w:tcPr>
          <w:p w14:paraId="1C3E4023"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1B2F490C"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00120C08" w14:textId="77777777" w:rsidR="000D43DB" w:rsidRPr="00635A81" w:rsidRDefault="000D43DB" w:rsidP="00240A5D">
            <w:pPr>
              <w:rPr>
                <w:color w:val="000000" w:themeColor="text1"/>
                <w:sz w:val="24"/>
                <w:szCs w:val="24"/>
              </w:rPr>
            </w:pPr>
            <w:r w:rsidRPr="00635A81">
              <w:rPr>
                <w:color w:val="000000" w:themeColor="text1"/>
                <w:sz w:val="24"/>
                <w:szCs w:val="24"/>
                <w:lang w:val="uk-UA"/>
              </w:rPr>
              <w:t>0</w:t>
            </w:r>
          </w:p>
        </w:tc>
      </w:tr>
      <w:tr w:rsidR="000D43DB" w:rsidRPr="00635A81" w14:paraId="5C98E774" w14:textId="77777777" w:rsidTr="00240A5D">
        <w:tc>
          <w:tcPr>
            <w:tcW w:w="3227" w:type="dxa"/>
          </w:tcPr>
          <w:p w14:paraId="559E0C67" w14:textId="77777777" w:rsidR="000D43DB" w:rsidRPr="00635A81" w:rsidRDefault="000D43DB" w:rsidP="00240A5D">
            <w:pPr>
              <w:rPr>
                <w:snapToGrid w:val="0"/>
                <w:color w:val="000000" w:themeColor="text1"/>
                <w:sz w:val="24"/>
                <w:szCs w:val="24"/>
                <w:lang w:val="uk-UA" w:eastAsia="uk-UA"/>
              </w:rPr>
            </w:pPr>
            <w:r w:rsidRPr="00635A81">
              <w:rPr>
                <w:snapToGrid w:val="0"/>
                <w:color w:val="000000" w:themeColor="text1"/>
                <w:sz w:val="24"/>
                <w:szCs w:val="24"/>
                <w:lang w:val="uk-UA" w:eastAsia="uk-UA"/>
              </w:rPr>
              <w:t>Тема 6.</w:t>
            </w:r>
          </w:p>
          <w:p w14:paraId="2B4EA4E2" w14:textId="77777777" w:rsidR="000D43DB" w:rsidRPr="00635A81" w:rsidRDefault="000D43DB" w:rsidP="00240A5D">
            <w:pPr>
              <w:rPr>
                <w:color w:val="000000" w:themeColor="text1"/>
                <w:sz w:val="24"/>
                <w:szCs w:val="24"/>
                <w:lang w:val="uk-UA"/>
              </w:rPr>
            </w:pPr>
            <w:r w:rsidRPr="00635A81">
              <w:rPr>
                <w:snapToGrid w:val="0"/>
                <w:color w:val="000000" w:themeColor="text1"/>
                <w:sz w:val="24"/>
                <w:szCs w:val="24"/>
                <w:lang w:val="uk-UA" w:eastAsia="uk-UA"/>
              </w:rPr>
              <w:t xml:space="preserve">Предпухлинні та доброякісні захворювання органів жіночої </w:t>
            </w:r>
            <w:r w:rsidRPr="00635A81">
              <w:rPr>
                <w:snapToGrid w:val="0"/>
                <w:color w:val="000000" w:themeColor="text1"/>
                <w:sz w:val="24"/>
                <w:szCs w:val="24"/>
                <w:lang w:val="uk-UA" w:eastAsia="uk-UA"/>
              </w:rPr>
              <w:lastRenderedPageBreak/>
              <w:t>репродуктивної системи (гіперплазія ендометрія, єрозія шийки матки, кісти яєчників).</w:t>
            </w:r>
          </w:p>
        </w:tc>
        <w:tc>
          <w:tcPr>
            <w:tcW w:w="955" w:type="dxa"/>
          </w:tcPr>
          <w:p w14:paraId="0318474D"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lastRenderedPageBreak/>
              <w:t>6</w:t>
            </w:r>
          </w:p>
        </w:tc>
        <w:tc>
          <w:tcPr>
            <w:tcW w:w="966" w:type="dxa"/>
          </w:tcPr>
          <w:p w14:paraId="5573F63D"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10" w:type="dxa"/>
          </w:tcPr>
          <w:p w14:paraId="5CBA74E0" w14:textId="77777777" w:rsidR="000D43DB" w:rsidRPr="00635A81" w:rsidRDefault="000D43DB" w:rsidP="00240A5D">
            <w:pPr>
              <w:rPr>
                <w:color w:val="000000" w:themeColor="text1"/>
                <w:sz w:val="24"/>
                <w:szCs w:val="24"/>
                <w:lang w:val="uk-UA"/>
              </w:rPr>
            </w:pPr>
            <w:r w:rsidRPr="00635A81">
              <w:rPr>
                <w:bCs/>
                <w:iCs/>
                <w:snapToGrid w:val="0"/>
                <w:color w:val="000000" w:themeColor="text1"/>
                <w:sz w:val="24"/>
                <w:szCs w:val="24"/>
                <w:lang w:val="uk-UA" w:eastAsia="uk-UA"/>
              </w:rPr>
              <w:t>6</w:t>
            </w:r>
          </w:p>
        </w:tc>
        <w:tc>
          <w:tcPr>
            <w:tcW w:w="1283" w:type="dxa"/>
          </w:tcPr>
          <w:p w14:paraId="7822A9BC"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64D694DE"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171A075B"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r>
      <w:tr w:rsidR="000D43DB" w:rsidRPr="00635A81" w14:paraId="1424E621" w14:textId="77777777" w:rsidTr="00240A5D">
        <w:tc>
          <w:tcPr>
            <w:tcW w:w="3227" w:type="dxa"/>
          </w:tcPr>
          <w:p w14:paraId="70F42C39"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Тема 7.</w:t>
            </w:r>
          </w:p>
          <w:p w14:paraId="625173CD"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 xml:space="preserve">Предпухлинні захворювання легенів та средостіння (пневмосклероз, пневмоконіоз, хронічні обструктівні захворювання). </w:t>
            </w:r>
          </w:p>
        </w:tc>
        <w:tc>
          <w:tcPr>
            <w:tcW w:w="955" w:type="dxa"/>
          </w:tcPr>
          <w:p w14:paraId="69D46B4B"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4</w:t>
            </w:r>
          </w:p>
        </w:tc>
        <w:tc>
          <w:tcPr>
            <w:tcW w:w="966" w:type="dxa"/>
          </w:tcPr>
          <w:p w14:paraId="152504B3"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10" w:type="dxa"/>
          </w:tcPr>
          <w:p w14:paraId="48320272"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83" w:type="dxa"/>
          </w:tcPr>
          <w:p w14:paraId="4194AAD4"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7F6A5191"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2CC81D9D" w14:textId="77777777" w:rsidR="000D43DB" w:rsidRPr="00635A81" w:rsidRDefault="000D43DB" w:rsidP="00240A5D">
            <w:pPr>
              <w:rPr>
                <w:color w:val="000000" w:themeColor="text1"/>
                <w:sz w:val="24"/>
                <w:szCs w:val="24"/>
                <w:lang w:val="uk-UA"/>
              </w:rPr>
            </w:pPr>
            <w:r w:rsidRPr="00635A81">
              <w:rPr>
                <w:bCs/>
                <w:iCs/>
                <w:snapToGrid w:val="0"/>
                <w:color w:val="000000" w:themeColor="text1"/>
                <w:sz w:val="24"/>
                <w:szCs w:val="24"/>
                <w:lang w:val="uk-UA" w:eastAsia="uk-UA"/>
              </w:rPr>
              <w:t>4</w:t>
            </w:r>
          </w:p>
        </w:tc>
      </w:tr>
      <w:tr w:rsidR="000D43DB" w:rsidRPr="00635A81" w14:paraId="42B39748" w14:textId="77777777" w:rsidTr="00240A5D">
        <w:tc>
          <w:tcPr>
            <w:tcW w:w="3227" w:type="dxa"/>
          </w:tcPr>
          <w:p w14:paraId="669D4E83"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Тема 8.</w:t>
            </w:r>
          </w:p>
          <w:p w14:paraId="3BD9DF37" w14:textId="77777777" w:rsidR="000D43DB" w:rsidRPr="00635A81" w:rsidRDefault="000D43DB" w:rsidP="00240A5D">
            <w:pPr>
              <w:rPr>
                <w:color w:val="000000" w:themeColor="text1"/>
                <w:sz w:val="24"/>
                <w:szCs w:val="24"/>
              </w:rPr>
            </w:pPr>
            <w:r w:rsidRPr="00635A81">
              <w:rPr>
                <w:color w:val="000000" w:themeColor="text1"/>
                <w:sz w:val="24"/>
                <w:szCs w:val="24"/>
                <w:lang w:val="uk-UA"/>
              </w:rPr>
              <w:t>Предпухлинні захворювання печінки та підшлункової залози.</w:t>
            </w:r>
          </w:p>
        </w:tc>
        <w:tc>
          <w:tcPr>
            <w:tcW w:w="955" w:type="dxa"/>
          </w:tcPr>
          <w:p w14:paraId="305522D7"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8</w:t>
            </w:r>
          </w:p>
        </w:tc>
        <w:tc>
          <w:tcPr>
            <w:tcW w:w="966" w:type="dxa"/>
          </w:tcPr>
          <w:p w14:paraId="4D264E1F"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10" w:type="dxa"/>
          </w:tcPr>
          <w:p w14:paraId="518FE80F"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83" w:type="dxa"/>
          </w:tcPr>
          <w:p w14:paraId="18C65767"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0C13B6A1"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6B51F868" w14:textId="77777777" w:rsidR="000D43DB" w:rsidRPr="00635A81" w:rsidRDefault="000D43DB" w:rsidP="00240A5D">
            <w:pPr>
              <w:rPr>
                <w:color w:val="000000" w:themeColor="text1"/>
                <w:sz w:val="24"/>
                <w:szCs w:val="24"/>
                <w:lang w:val="uk-UA"/>
              </w:rPr>
            </w:pPr>
            <w:r w:rsidRPr="00635A81">
              <w:rPr>
                <w:bCs/>
                <w:iCs/>
                <w:snapToGrid w:val="0"/>
                <w:color w:val="000000" w:themeColor="text1"/>
                <w:sz w:val="24"/>
                <w:szCs w:val="24"/>
                <w:lang w:val="uk-UA" w:eastAsia="uk-UA"/>
              </w:rPr>
              <w:t>8</w:t>
            </w:r>
          </w:p>
        </w:tc>
      </w:tr>
      <w:tr w:rsidR="000D43DB" w:rsidRPr="00635A81" w14:paraId="10D4E4AD" w14:textId="77777777" w:rsidTr="00240A5D">
        <w:tc>
          <w:tcPr>
            <w:tcW w:w="3227" w:type="dxa"/>
          </w:tcPr>
          <w:p w14:paraId="7EBF7567" w14:textId="77777777" w:rsidR="000D43DB" w:rsidRPr="00635A81" w:rsidRDefault="000D43DB" w:rsidP="00240A5D">
            <w:pPr>
              <w:rPr>
                <w:color w:val="000000" w:themeColor="text1"/>
                <w:sz w:val="24"/>
                <w:szCs w:val="24"/>
                <w:shd w:val="clear" w:color="auto" w:fill="FFFFFF"/>
                <w:lang w:val="uk-UA"/>
              </w:rPr>
            </w:pPr>
            <w:r w:rsidRPr="00635A81">
              <w:rPr>
                <w:color w:val="000000" w:themeColor="text1"/>
                <w:sz w:val="24"/>
                <w:szCs w:val="24"/>
                <w:shd w:val="clear" w:color="auto" w:fill="FFFFFF"/>
                <w:lang w:val="uk-UA"/>
              </w:rPr>
              <w:t>Тема 9.</w:t>
            </w:r>
          </w:p>
          <w:p w14:paraId="1207DEDE" w14:textId="77777777" w:rsidR="000D43DB" w:rsidRPr="00635A81" w:rsidRDefault="000D43DB" w:rsidP="00240A5D">
            <w:pPr>
              <w:rPr>
                <w:color w:val="000000" w:themeColor="text1"/>
                <w:sz w:val="24"/>
                <w:szCs w:val="24"/>
              </w:rPr>
            </w:pPr>
            <w:r w:rsidRPr="00635A81">
              <w:rPr>
                <w:color w:val="000000" w:themeColor="text1"/>
                <w:sz w:val="24"/>
                <w:szCs w:val="24"/>
                <w:shd w:val="clear" w:color="auto" w:fill="FFFFFF"/>
                <w:lang w:val="uk-UA"/>
              </w:rPr>
              <w:t>Передпухлинні захворювання щитовидної залози.</w:t>
            </w:r>
          </w:p>
        </w:tc>
        <w:tc>
          <w:tcPr>
            <w:tcW w:w="955" w:type="dxa"/>
          </w:tcPr>
          <w:p w14:paraId="52FD9415"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8</w:t>
            </w:r>
          </w:p>
        </w:tc>
        <w:tc>
          <w:tcPr>
            <w:tcW w:w="966" w:type="dxa"/>
          </w:tcPr>
          <w:p w14:paraId="6526D4A0"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10" w:type="dxa"/>
          </w:tcPr>
          <w:p w14:paraId="1DB7E6A7"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83" w:type="dxa"/>
          </w:tcPr>
          <w:p w14:paraId="3318570E"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47D08B61"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267FD32B" w14:textId="77777777" w:rsidR="000D43DB" w:rsidRPr="00635A81" w:rsidRDefault="000D43DB" w:rsidP="00240A5D">
            <w:pPr>
              <w:rPr>
                <w:color w:val="000000" w:themeColor="text1"/>
                <w:sz w:val="24"/>
                <w:szCs w:val="24"/>
                <w:lang w:val="uk-UA"/>
              </w:rPr>
            </w:pPr>
            <w:r w:rsidRPr="00635A81">
              <w:rPr>
                <w:bCs/>
                <w:iCs/>
                <w:snapToGrid w:val="0"/>
                <w:color w:val="000000" w:themeColor="text1"/>
                <w:sz w:val="24"/>
                <w:szCs w:val="24"/>
                <w:lang w:val="uk-UA" w:eastAsia="uk-UA"/>
              </w:rPr>
              <w:t>8</w:t>
            </w:r>
          </w:p>
        </w:tc>
      </w:tr>
      <w:tr w:rsidR="000D43DB" w:rsidRPr="00635A81" w14:paraId="19A5D0D2" w14:textId="77777777" w:rsidTr="00240A5D">
        <w:tc>
          <w:tcPr>
            <w:tcW w:w="3227" w:type="dxa"/>
          </w:tcPr>
          <w:p w14:paraId="52558256" w14:textId="77777777" w:rsidR="000D43DB" w:rsidRPr="00635A81" w:rsidRDefault="000D43DB" w:rsidP="00240A5D">
            <w:pPr>
              <w:rPr>
                <w:snapToGrid w:val="0"/>
                <w:color w:val="000000" w:themeColor="text1"/>
                <w:sz w:val="24"/>
                <w:szCs w:val="24"/>
                <w:lang w:val="uk-UA" w:eastAsia="uk-UA"/>
              </w:rPr>
            </w:pPr>
            <w:r w:rsidRPr="00635A81">
              <w:rPr>
                <w:snapToGrid w:val="0"/>
                <w:color w:val="000000" w:themeColor="text1"/>
                <w:sz w:val="24"/>
                <w:szCs w:val="24"/>
                <w:lang w:val="uk-UA" w:eastAsia="uk-UA"/>
              </w:rPr>
              <w:t>Тема 10.</w:t>
            </w:r>
          </w:p>
          <w:p w14:paraId="3575EDA4" w14:textId="77777777" w:rsidR="000D43DB" w:rsidRPr="00635A81" w:rsidRDefault="000D43DB" w:rsidP="00240A5D">
            <w:pPr>
              <w:rPr>
                <w:color w:val="000000" w:themeColor="text1"/>
                <w:sz w:val="24"/>
                <w:szCs w:val="24"/>
              </w:rPr>
            </w:pPr>
            <w:r w:rsidRPr="00635A81">
              <w:rPr>
                <w:snapToGrid w:val="0"/>
                <w:color w:val="000000" w:themeColor="text1"/>
                <w:sz w:val="24"/>
                <w:szCs w:val="24"/>
                <w:lang w:val="uk-UA" w:eastAsia="uk-UA"/>
              </w:rPr>
              <w:t>Предпухлинні та доброякісні захворювання органів чоловічої репродуктивної системи (аденома простати, баланіт, варікоцеле).</w:t>
            </w:r>
          </w:p>
        </w:tc>
        <w:tc>
          <w:tcPr>
            <w:tcW w:w="955" w:type="dxa"/>
          </w:tcPr>
          <w:p w14:paraId="082A8299"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8</w:t>
            </w:r>
          </w:p>
        </w:tc>
        <w:tc>
          <w:tcPr>
            <w:tcW w:w="966" w:type="dxa"/>
          </w:tcPr>
          <w:p w14:paraId="61E0EF23"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10" w:type="dxa"/>
          </w:tcPr>
          <w:p w14:paraId="0D42FD77"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83" w:type="dxa"/>
          </w:tcPr>
          <w:p w14:paraId="5E027959"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1FF6313D"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42CBA5D6" w14:textId="77777777" w:rsidR="000D43DB" w:rsidRPr="00635A81" w:rsidRDefault="000D43DB" w:rsidP="00240A5D">
            <w:pPr>
              <w:rPr>
                <w:color w:val="000000" w:themeColor="text1"/>
                <w:sz w:val="24"/>
                <w:szCs w:val="24"/>
                <w:lang w:val="uk-UA"/>
              </w:rPr>
            </w:pPr>
            <w:r w:rsidRPr="00635A81">
              <w:rPr>
                <w:bCs/>
                <w:iCs/>
                <w:snapToGrid w:val="0"/>
                <w:color w:val="000000" w:themeColor="text1"/>
                <w:sz w:val="24"/>
                <w:szCs w:val="24"/>
                <w:lang w:val="uk-UA" w:eastAsia="uk-UA"/>
              </w:rPr>
              <w:t>8</w:t>
            </w:r>
          </w:p>
        </w:tc>
      </w:tr>
      <w:tr w:rsidR="000D43DB" w:rsidRPr="00635A81" w14:paraId="486E1ACA" w14:textId="77777777" w:rsidTr="00240A5D">
        <w:tc>
          <w:tcPr>
            <w:tcW w:w="3227" w:type="dxa"/>
          </w:tcPr>
          <w:p w14:paraId="0948C61C" w14:textId="77777777" w:rsidR="000D43DB" w:rsidRPr="00635A81" w:rsidRDefault="000D43DB" w:rsidP="00240A5D">
            <w:pPr>
              <w:ind w:right="-106"/>
              <w:rPr>
                <w:snapToGrid w:val="0"/>
                <w:color w:val="000000" w:themeColor="text1"/>
                <w:sz w:val="24"/>
                <w:szCs w:val="24"/>
                <w:lang w:val="uk-UA" w:eastAsia="uk-UA"/>
              </w:rPr>
            </w:pPr>
            <w:r w:rsidRPr="00635A81">
              <w:rPr>
                <w:snapToGrid w:val="0"/>
                <w:color w:val="000000" w:themeColor="text1"/>
                <w:sz w:val="24"/>
                <w:szCs w:val="24"/>
                <w:lang w:val="uk-UA" w:eastAsia="uk-UA"/>
              </w:rPr>
              <w:t>Тема 11.</w:t>
            </w:r>
          </w:p>
          <w:p w14:paraId="47E4CE07" w14:textId="77777777" w:rsidR="000D43DB" w:rsidRPr="00635A81" w:rsidRDefault="000D43DB" w:rsidP="00240A5D">
            <w:pPr>
              <w:ind w:right="-106"/>
              <w:rPr>
                <w:color w:val="000000" w:themeColor="text1"/>
                <w:sz w:val="24"/>
                <w:szCs w:val="24"/>
              </w:rPr>
            </w:pPr>
            <w:r w:rsidRPr="00635A81">
              <w:rPr>
                <w:snapToGrid w:val="0"/>
                <w:color w:val="000000" w:themeColor="text1"/>
                <w:sz w:val="24"/>
                <w:szCs w:val="24"/>
                <w:lang w:val="uk-UA" w:eastAsia="uk-UA"/>
              </w:rPr>
              <w:t>Доброякісні пухлини сечостатевої системи (папіломатоз сечового міхура, кісти нирок).</w:t>
            </w:r>
          </w:p>
        </w:tc>
        <w:tc>
          <w:tcPr>
            <w:tcW w:w="955" w:type="dxa"/>
          </w:tcPr>
          <w:p w14:paraId="2FC0C2AD"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8</w:t>
            </w:r>
          </w:p>
        </w:tc>
        <w:tc>
          <w:tcPr>
            <w:tcW w:w="966" w:type="dxa"/>
          </w:tcPr>
          <w:p w14:paraId="10F9426A"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10" w:type="dxa"/>
          </w:tcPr>
          <w:p w14:paraId="45758EA3"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83" w:type="dxa"/>
          </w:tcPr>
          <w:p w14:paraId="49EDCA8C"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428033B4"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4B4C47DF" w14:textId="77777777" w:rsidR="000D43DB" w:rsidRPr="00635A81" w:rsidRDefault="000D43DB" w:rsidP="00240A5D">
            <w:pPr>
              <w:rPr>
                <w:color w:val="000000" w:themeColor="text1"/>
                <w:sz w:val="24"/>
                <w:szCs w:val="24"/>
                <w:lang w:val="uk-UA"/>
              </w:rPr>
            </w:pPr>
            <w:r w:rsidRPr="00635A81">
              <w:rPr>
                <w:bCs/>
                <w:iCs/>
                <w:snapToGrid w:val="0"/>
                <w:color w:val="000000" w:themeColor="text1"/>
                <w:sz w:val="24"/>
                <w:szCs w:val="24"/>
                <w:lang w:val="uk-UA" w:eastAsia="uk-UA"/>
              </w:rPr>
              <w:t>8</w:t>
            </w:r>
          </w:p>
        </w:tc>
      </w:tr>
      <w:tr w:rsidR="000D43DB" w:rsidRPr="00635A81" w14:paraId="747E1F87" w14:textId="77777777" w:rsidTr="00240A5D">
        <w:tc>
          <w:tcPr>
            <w:tcW w:w="3227" w:type="dxa"/>
          </w:tcPr>
          <w:p w14:paraId="43069CFC" w14:textId="77777777" w:rsidR="000D43DB" w:rsidRPr="00635A81" w:rsidRDefault="000D43DB" w:rsidP="00240A5D">
            <w:pPr>
              <w:rPr>
                <w:color w:val="000000" w:themeColor="text1"/>
                <w:sz w:val="24"/>
                <w:szCs w:val="24"/>
                <w:shd w:val="clear" w:color="auto" w:fill="FFFFFF"/>
                <w:lang w:val="uk-UA" w:eastAsia="en-US"/>
              </w:rPr>
            </w:pPr>
            <w:r w:rsidRPr="00635A81">
              <w:rPr>
                <w:color w:val="000000" w:themeColor="text1"/>
                <w:sz w:val="24"/>
                <w:szCs w:val="24"/>
                <w:shd w:val="clear" w:color="auto" w:fill="FFFFFF"/>
                <w:lang w:val="uk-UA" w:eastAsia="en-US"/>
              </w:rPr>
              <w:t>Тема 12.</w:t>
            </w:r>
          </w:p>
          <w:p w14:paraId="6FC15512" w14:textId="77777777" w:rsidR="000D43DB" w:rsidRPr="00635A81" w:rsidRDefault="000D43DB" w:rsidP="00240A5D">
            <w:pPr>
              <w:rPr>
                <w:color w:val="000000" w:themeColor="text1"/>
                <w:sz w:val="24"/>
                <w:szCs w:val="24"/>
              </w:rPr>
            </w:pPr>
            <w:r w:rsidRPr="00635A81">
              <w:rPr>
                <w:color w:val="000000" w:themeColor="text1"/>
                <w:sz w:val="24"/>
                <w:szCs w:val="24"/>
                <w:shd w:val="clear" w:color="auto" w:fill="FFFFFF"/>
                <w:lang w:val="uk-UA" w:eastAsia="en-US"/>
              </w:rPr>
              <w:t>Пухлини та пухлиноподібні ураження кісток та фіброзної тканини</w:t>
            </w:r>
          </w:p>
        </w:tc>
        <w:tc>
          <w:tcPr>
            <w:tcW w:w="955" w:type="dxa"/>
          </w:tcPr>
          <w:p w14:paraId="66E99876"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8</w:t>
            </w:r>
          </w:p>
        </w:tc>
        <w:tc>
          <w:tcPr>
            <w:tcW w:w="966" w:type="dxa"/>
          </w:tcPr>
          <w:p w14:paraId="2A8AC98D"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10" w:type="dxa"/>
          </w:tcPr>
          <w:p w14:paraId="2962E22B"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83" w:type="dxa"/>
          </w:tcPr>
          <w:p w14:paraId="518B4B16"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67CC5F0F"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2667BB03" w14:textId="77777777" w:rsidR="000D43DB" w:rsidRPr="00635A81" w:rsidRDefault="000D43DB" w:rsidP="00240A5D">
            <w:pPr>
              <w:rPr>
                <w:color w:val="000000" w:themeColor="text1"/>
                <w:sz w:val="24"/>
                <w:szCs w:val="24"/>
              </w:rPr>
            </w:pPr>
            <w:r w:rsidRPr="00635A81">
              <w:rPr>
                <w:bCs/>
                <w:iCs/>
                <w:snapToGrid w:val="0"/>
                <w:color w:val="000000" w:themeColor="text1"/>
                <w:sz w:val="24"/>
                <w:szCs w:val="24"/>
                <w:lang w:val="uk-UA" w:eastAsia="uk-UA"/>
              </w:rPr>
              <w:t>8</w:t>
            </w:r>
          </w:p>
        </w:tc>
      </w:tr>
      <w:tr w:rsidR="000D43DB" w:rsidRPr="00635A81" w14:paraId="3BB8DCA1" w14:textId="77777777" w:rsidTr="00240A5D">
        <w:tc>
          <w:tcPr>
            <w:tcW w:w="3227" w:type="dxa"/>
          </w:tcPr>
          <w:p w14:paraId="258C7C26" w14:textId="77777777" w:rsidR="000D43DB" w:rsidRPr="00635A81" w:rsidRDefault="000D43DB" w:rsidP="00240A5D">
            <w:pPr>
              <w:rPr>
                <w:color w:val="000000" w:themeColor="text1"/>
                <w:sz w:val="24"/>
                <w:szCs w:val="24"/>
                <w:lang w:val="uk-UA" w:eastAsia="en-US"/>
              </w:rPr>
            </w:pPr>
            <w:r w:rsidRPr="00635A81">
              <w:rPr>
                <w:color w:val="000000" w:themeColor="text1"/>
                <w:sz w:val="24"/>
                <w:szCs w:val="24"/>
                <w:lang w:val="uk-UA" w:eastAsia="en-US"/>
              </w:rPr>
              <w:t>Тема 13.</w:t>
            </w:r>
          </w:p>
          <w:p w14:paraId="19838C42" w14:textId="77777777" w:rsidR="000D43DB" w:rsidRPr="00635A81" w:rsidRDefault="000D43DB" w:rsidP="00240A5D">
            <w:pPr>
              <w:rPr>
                <w:color w:val="000000" w:themeColor="text1"/>
                <w:sz w:val="24"/>
                <w:szCs w:val="24"/>
              </w:rPr>
            </w:pPr>
            <w:r w:rsidRPr="00635A81">
              <w:rPr>
                <w:color w:val="000000" w:themeColor="text1"/>
                <w:sz w:val="24"/>
                <w:szCs w:val="24"/>
                <w:lang w:val="uk-UA" w:eastAsia="en-US"/>
              </w:rPr>
              <w:t>Персоналізований підхід в діагностиці для оптимізації лікування. Генетичні мутації як причина раку. Лабораторні та інструментальні методи діагностики предпухлинних захворювань (онкомаркери).</w:t>
            </w:r>
          </w:p>
        </w:tc>
        <w:tc>
          <w:tcPr>
            <w:tcW w:w="955" w:type="dxa"/>
          </w:tcPr>
          <w:p w14:paraId="66A87A45"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8</w:t>
            </w:r>
          </w:p>
        </w:tc>
        <w:tc>
          <w:tcPr>
            <w:tcW w:w="966" w:type="dxa"/>
          </w:tcPr>
          <w:p w14:paraId="68678F0B"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10" w:type="dxa"/>
          </w:tcPr>
          <w:p w14:paraId="67E77B00"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283" w:type="dxa"/>
          </w:tcPr>
          <w:p w14:paraId="36669F52"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1494" w:type="dxa"/>
          </w:tcPr>
          <w:p w14:paraId="19FACAFB" w14:textId="77777777" w:rsidR="000D43DB" w:rsidRPr="00635A81" w:rsidRDefault="000D43DB" w:rsidP="00240A5D">
            <w:pPr>
              <w:rPr>
                <w:color w:val="000000" w:themeColor="text1"/>
                <w:sz w:val="24"/>
                <w:szCs w:val="24"/>
                <w:lang w:val="uk-UA"/>
              </w:rPr>
            </w:pPr>
            <w:r w:rsidRPr="00635A81">
              <w:rPr>
                <w:color w:val="000000" w:themeColor="text1"/>
                <w:sz w:val="24"/>
                <w:szCs w:val="24"/>
                <w:lang w:val="uk-UA"/>
              </w:rPr>
              <w:t>0</w:t>
            </w:r>
          </w:p>
        </w:tc>
        <w:tc>
          <w:tcPr>
            <w:tcW w:w="737" w:type="dxa"/>
          </w:tcPr>
          <w:p w14:paraId="4549CFE2" w14:textId="77777777" w:rsidR="000D43DB" w:rsidRPr="00635A81" w:rsidRDefault="000D43DB" w:rsidP="00240A5D">
            <w:pPr>
              <w:rPr>
                <w:color w:val="000000" w:themeColor="text1"/>
                <w:sz w:val="24"/>
                <w:szCs w:val="24"/>
              </w:rPr>
            </w:pPr>
            <w:r w:rsidRPr="00635A81">
              <w:rPr>
                <w:bCs/>
                <w:iCs/>
                <w:snapToGrid w:val="0"/>
                <w:color w:val="000000" w:themeColor="text1"/>
                <w:sz w:val="24"/>
                <w:szCs w:val="24"/>
                <w:lang w:val="uk-UA" w:eastAsia="uk-UA"/>
              </w:rPr>
              <w:t>8</w:t>
            </w:r>
          </w:p>
        </w:tc>
      </w:tr>
      <w:tr w:rsidR="000D43DB" w:rsidRPr="00635A81" w14:paraId="3CF89241" w14:textId="77777777" w:rsidTr="00240A5D">
        <w:tc>
          <w:tcPr>
            <w:tcW w:w="3227" w:type="dxa"/>
          </w:tcPr>
          <w:p w14:paraId="3DF4E9ED" w14:textId="77777777" w:rsidR="000D43DB" w:rsidRPr="00635A81" w:rsidRDefault="000D43DB" w:rsidP="00240A5D">
            <w:pPr>
              <w:pStyle w:val="a5"/>
              <w:widowControl w:val="0"/>
              <w:numPr>
                <w:ilvl w:val="12"/>
                <w:numId w:val="0"/>
              </w:numPr>
              <w:jc w:val="both"/>
              <w:rPr>
                <w:bCs/>
                <w:i/>
                <w:snapToGrid w:val="0"/>
                <w:color w:val="000000" w:themeColor="text1"/>
                <w:sz w:val="24"/>
                <w:szCs w:val="24"/>
                <w:lang w:val="uk-UA" w:eastAsia="uk-UA"/>
              </w:rPr>
            </w:pPr>
            <w:r w:rsidRPr="00635A81">
              <w:rPr>
                <w:bCs/>
                <w:snapToGrid w:val="0"/>
                <w:color w:val="000000" w:themeColor="text1"/>
                <w:sz w:val="24"/>
                <w:szCs w:val="24"/>
                <w:lang w:eastAsia="uk-UA"/>
              </w:rPr>
              <w:t>Разом</w:t>
            </w:r>
          </w:p>
        </w:tc>
        <w:tc>
          <w:tcPr>
            <w:tcW w:w="955" w:type="dxa"/>
          </w:tcPr>
          <w:p w14:paraId="77BEEFFA" w14:textId="77777777" w:rsidR="000D43DB" w:rsidRPr="00635A81" w:rsidRDefault="000D43DB" w:rsidP="00240A5D">
            <w:pPr>
              <w:rPr>
                <w:b/>
                <w:bCs/>
                <w:color w:val="000000" w:themeColor="text1"/>
                <w:sz w:val="24"/>
                <w:szCs w:val="24"/>
                <w:lang w:val="uk-UA"/>
              </w:rPr>
            </w:pPr>
            <w:r w:rsidRPr="00635A81">
              <w:rPr>
                <w:b/>
                <w:bCs/>
                <w:color w:val="000000" w:themeColor="text1"/>
                <w:sz w:val="24"/>
                <w:szCs w:val="24"/>
                <w:lang w:val="uk-UA"/>
              </w:rPr>
              <w:t>90</w:t>
            </w:r>
          </w:p>
        </w:tc>
        <w:tc>
          <w:tcPr>
            <w:tcW w:w="966" w:type="dxa"/>
          </w:tcPr>
          <w:p w14:paraId="73094393" w14:textId="77777777" w:rsidR="000D43DB" w:rsidRPr="00635A81" w:rsidRDefault="000D43DB" w:rsidP="00240A5D">
            <w:pPr>
              <w:rPr>
                <w:b/>
                <w:bCs/>
                <w:color w:val="000000" w:themeColor="text1"/>
                <w:sz w:val="24"/>
                <w:szCs w:val="24"/>
                <w:lang w:val="uk-UA"/>
              </w:rPr>
            </w:pPr>
            <w:r w:rsidRPr="00635A81">
              <w:rPr>
                <w:b/>
                <w:bCs/>
                <w:color w:val="000000" w:themeColor="text1"/>
                <w:sz w:val="24"/>
                <w:szCs w:val="24"/>
                <w:lang w:val="uk-UA"/>
              </w:rPr>
              <w:t>0</w:t>
            </w:r>
          </w:p>
        </w:tc>
        <w:tc>
          <w:tcPr>
            <w:tcW w:w="1210" w:type="dxa"/>
          </w:tcPr>
          <w:p w14:paraId="4572650C" w14:textId="77777777" w:rsidR="000D43DB" w:rsidRPr="00635A81" w:rsidRDefault="000D43DB" w:rsidP="00240A5D">
            <w:pPr>
              <w:rPr>
                <w:b/>
                <w:bCs/>
                <w:color w:val="000000" w:themeColor="text1"/>
                <w:sz w:val="24"/>
                <w:szCs w:val="24"/>
                <w:lang w:val="uk-UA"/>
              </w:rPr>
            </w:pPr>
            <w:r w:rsidRPr="00635A81">
              <w:rPr>
                <w:b/>
                <w:bCs/>
                <w:color w:val="000000" w:themeColor="text1"/>
                <w:sz w:val="24"/>
                <w:szCs w:val="24"/>
                <w:lang w:val="uk-UA"/>
              </w:rPr>
              <w:t>30</w:t>
            </w:r>
          </w:p>
        </w:tc>
        <w:tc>
          <w:tcPr>
            <w:tcW w:w="1283" w:type="dxa"/>
          </w:tcPr>
          <w:p w14:paraId="509B66EF" w14:textId="77777777" w:rsidR="000D43DB" w:rsidRPr="00635A81" w:rsidRDefault="000D43DB" w:rsidP="00240A5D">
            <w:pPr>
              <w:rPr>
                <w:b/>
                <w:bCs/>
                <w:color w:val="000000" w:themeColor="text1"/>
                <w:sz w:val="24"/>
                <w:szCs w:val="24"/>
                <w:lang w:val="uk-UA"/>
              </w:rPr>
            </w:pPr>
            <w:r w:rsidRPr="00635A81">
              <w:rPr>
                <w:b/>
                <w:bCs/>
                <w:color w:val="000000" w:themeColor="text1"/>
                <w:lang w:val="uk-UA"/>
              </w:rPr>
              <w:t>0</w:t>
            </w:r>
          </w:p>
        </w:tc>
        <w:tc>
          <w:tcPr>
            <w:tcW w:w="1494" w:type="dxa"/>
          </w:tcPr>
          <w:p w14:paraId="74C8B60A" w14:textId="77777777" w:rsidR="000D43DB" w:rsidRPr="00635A81" w:rsidRDefault="000D43DB" w:rsidP="00240A5D">
            <w:pPr>
              <w:rPr>
                <w:b/>
                <w:bCs/>
                <w:color w:val="000000" w:themeColor="text1"/>
                <w:sz w:val="24"/>
                <w:szCs w:val="24"/>
                <w:lang w:val="uk-UA"/>
              </w:rPr>
            </w:pPr>
            <w:r w:rsidRPr="00635A81">
              <w:rPr>
                <w:b/>
                <w:bCs/>
                <w:color w:val="000000" w:themeColor="text1"/>
                <w:lang w:val="uk-UA"/>
              </w:rPr>
              <w:t>0</w:t>
            </w:r>
          </w:p>
        </w:tc>
        <w:tc>
          <w:tcPr>
            <w:tcW w:w="737" w:type="dxa"/>
          </w:tcPr>
          <w:p w14:paraId="52FC87F5" w14:textId="77777777" w:rsidR="000D43DB" w:rsidRPr="00635A81" w:rsidRDefault="000D43DB" w:rsidP="00240A5D">
            <w:pPr>
              <w:rPr>
                <w:b/>
                <w:bCs/>
                <w:snapToGrid w:val="0"/>
                <w:color w:val="000000" w:themeColor="text1"/>
                <w:sz w:val="24"/>
                <w:szCs w:val="24"/>
                <w:lang w:val="uk-UA" w:eastAsia="uk-UA"/>
              </w:rPr>
            </w:pPr>
            <w:r w:rsidRPr="00635A81">
              <w:rPr>
                <w:b/>
                <w:bCs/>
                <w:snapToGrid w:val="0"/>
                <w:color w:val="000000" w:themeColor="text1"/>
                <w:sz w:val="24"/>
                <w:szCs w:val="24"/>
                <w:lang w:val="uk-UA" w:eastAsia="uk-UA"/>
              </w:rPr>
              <w:t>60</w:t>
            </w:r>
          </w:p>
        </w:tc>
      </w:tr>
    </w:tbl>
    <w:p w14:paraId="270F8FB2" w14:textId="77777777" w:rsidR="000D43DB" w:rsidRPr="00635A81" w:rsidRDefault="000D43DB" w:rsidP="000D43DB">
      <w:pPr>
        <w:pStyle w:val="ac"/>
        <w:autoSpaceDE w:val="0"/>
        <w:autoSpaceDN w:val="0"/>
        <w:spacing w:after="0" w:line="240" w:lineRule="auto"/>
        <w:ind w:left="0"/>
        <w:rPr>
          <w:rFonts w:ascii="Times New Roman" w:hAnsi="Times New Roman"/>
          <w:b/>
          <w:color w:val="000000" w:themeColor="text1"/>
          <w:sz w:val="24"/>
          <w:szCs w:val="24"/>
        </w:rPr>
      </w:pPr>
    </w:p>
    <w:p w14:paraId="1B086F77" w14:textId="77777777" w:rsidR="000D43DB" w:rsidRPr="00635A81" w:rsidRDefault="000D43DB" w:rsidP="000D43DB">
      <w:pPr>
        <w:pStyle w:val="ac"/>
        <w:widowControl w:val="0"/>
        <w:numPr>
          <w:ilvl w:val="0"/>
          <w:numId w:val="2"/>
        </w:numPr>
        <w:spacing w:after="0" w:line="240" w:lineRule="auto"/>
        <w:ind w:left="0"/>
        <w:jc w:val="center"/>
        <w:rPr>
          <w:rFonts w:ascii="Times New Roman" w:hAnsi="Times New Roman"/>
          <w:b/>
          <w:color w:val="000000" w:themeColor="text1"/>
          <w:sz w:val="24"/>
          <w:szCs w:val="24"/>
          <w:lang w:val="uk-UA" w:bidi="ru-RU"/>
        </w:rPr>
      </w:pPr>
      <w:r w:rsidRPr="00635A81">
        <w:rPr>
          <w:rFonts w:ascii="Times New Roman" w:hAnsi="Times New Roman"/>
          <w:b/>
          <w:color w:val="000000" w:themeColor="text1"/>
          <w:sz w:val="24"/>
          <w:szCs w:val="24"/>
          <w:lang w:val="uk-UA" w:bidi="ru-RU"/>
        </w:rPr>
        <w:t xml:space="preserve">Теми лекційних / </w:t>
      </w:r>
      <w:r w:rsidRPr="00635A81">
        <w:rPr>
          <w:rFonts w:ascii="Times New Roman" w:hAnsi="Times New Roman"/>
          <w:b/>
          <w:color w:val="000000" w:themeColor="text1"/>
          <w:sz w:val="24"/>
          <w:szCs w:val="24"/>
          <w:lang w:val="uk-UA"/>
        </w:rPr>
        <w:t xml:space="preserve">семінарських / </w:t>
      </w:r>
      <w:r w:rsidRPr="00635A81">
        <w:rPr>
          <w:rFonts w:ascii="Times New Roman" w:hAnsi="Times New Roman"/>
          <w:b/>
          <w:color w:val="000000" w:themeColor="text1"/>
          <w:sz w:val="24"/>
          <w:szCs w:val="24"/>
          <w:lang w:val="uk-UA" w:bidi="ru-RU"/>
        </w:rPr>
        <w:t xml:space="preserve">практичних </w:t>
      </w:r>
      <w:r w:rsidRPr="00635A81">
        <w:rPr>
          <w:rFonts w:ascii="Times New Roman" w:hAnsi="Times New Roman"/>
          <w:b/>
          <w:color w:val="000000" w:themeColor="text1"/>
          <w:sz w:val="24"/>
          <w:szCs w:val="24"/>
          <w:lang w:val="uk-UA"/>
        </w:rPr>
        <w:t xml:space="preserve">/ </w:t>
      </w:r>
      <w:r w:rsidRPr="00635A81">
        <w:rPr>
          <w:rFonts w:ascii="Times New Roman" w:hAnsi="Times New Roman"/>
          <w:b/>
          <w:color w:val="000000" w:themeColor="text1"/>
          <w:sz w:val="24"/>
          <w:szCs w:val="24"/>
          <w:lang w:val="uk-UA" w:bidi="ru-RU"/>
        </w:rPr>
        <w:t>лабораторних занять</w:t>
      </w:r>
    </w:p>
    <w:p w14:paraId="2DA8ECDE" w14:textId="77777777" w:rsidR="000D43DB" w:rsidRPr="00635A81" w:rsidRDefault="000D43DB" w:rsidP="000D43DB">
      <w:pPr>
        <w:widowControl w:val="0"/>
        <w:rPr>
          <w:b/>
          <w:color w:val="000000" w:themeColor="text1"/>
          <w:sz w:val="24"/>
          <w:szCs w:val="24"/>
          <w:lang w:val="uk-UA" w:bidi="ru-RU"/>
        </w:rPr>
      </w:pPr>
    </w:p>
    <w:p w14:paraId="4493C2CF" w14:textId="77777777" w:rsidR="000D43DB" w:rsidRPr="00635A81" w:rsidRDefault="000D43DB" w:rsidP="000D43DB">
      <w:pPr>
        <w:widowControl w:val="0"/>
        <w:rPr>
          <w:b/>
          <w:bCs/>
          <w:color w:val="000000" w:themeColor="text1"/>
          <w:sz w:val="24"/>
          <w:szCs w:val="24"/>
          <w:lang w:val="uk-UA" w:bidi="ru-RU"/>
        </w:rPr>
      </w:pPr>
      <w:r w:rsidRPr="00635A81">
        <w:rPr>
          <w:b/>
          <w:bCs/>
          <w:color w:val="000000" w:themeColor="text1"/>
          <w:sz w:val="24"/>
          <w:szCs w:val="24"/>
          <w:lang w:val="uk-UA" w:bidi="ru-RU"/>
        </w:rPr>
        <w:t xml:space="preserve">5.1. Теми лекційних занять </w:t>
      </w:r>
    </w:p>
    <w:p w14:paraId="73A567F2" w14:textId="77777777" w:rsidR="000D43DB" w:rsidRPr="00635A81" w:rsidRDefault="000D43DB" w:rsidP="000D43DB">
      <w:pPr>
        <w:widowControl w:val="0"/>
        <w:rPr>
          <w:bCs/>
          <w:color w:val="000000" w:themeColor="text1"/>
          <w:sz w:val="24"/>
          <w:szCs w:val="24"/>
          <w:lang w:val="uk-UA" w:bidi="ru-RU"/>
        </w:rPr>
      </w:pPr>
      <w:r w:rsidRPr="00635A81">
        <w:rPr>
          <w:color w:val="000000" w:themeColor="text1"/>
          <w:sz w:val="24"/>
          <w:szCs w:val="24"/>
          <w:lang w:val="uk-UA" w:bidi="ru-RU"/>
        </w:rPr>
        <w:t>Лекції не передбачені</w:t>
      </w:r>
    </w:p>
    <w:p w14:paraId="2B91AC92" w14:textId="77777777" w:rsidR="000D43DB" w:rsidRPr="00635A81" w:rsidRDefault="000D43DB" w:rsidP="000D43DB">
      <w:pPr>
        <w:pStyle w:val="a5"/>
        <w:widowControl w:val="0"/>
        <w:numPr>
          <w:ilvl w:val="12"/>
          <w:numId w:val="2"/>
        </w:numPr>
        <w:autoSpaceDE w:val="0"/>
        <w:autoSpaceDN w:val="0"/>
        <w:spacing w:after="0"/>
        <w:ind w:left="0" w:firstLine="851"/>
        <w:jc w:val="both"/>
        <w:rPr>
          <w:b/>
          <w:bCs/>
          <w:iCs/>
          <w:snapToGrid w:val="0"/>
          <w:color w:val="000000" w:themeColor="text1"/>
          <w:sz w:val="24"/>
          <w:szCs w:val="24"/>
          <w:lang w:val="uk-UA" w:eastAsia="uk-UA"/>
        </w:rPr>
      </w:pPr>
    </w:p>
    <w:p w14:paraId="0E96280C" w14:textId="77777777" w:rsidR="000D43DB" w:rsidRPr="00635A81" w:rsidRDefault="000D43DB" w:rsidP="000D43DB">
      <w:pPr>
        <w:pStyle w:val="ac"/>
        <w:widowControl w:val="0"/>
        <w:spacing w:after="0" w:line="240" w:lineRule="auto"/>
        <w:ind w:left="0"/>
        <w:rPr>
          <w:rFonts w:ascii="Times New Roman" w:hAnsi="Times New Roman"/>
          <w:b/>
          <w:color w:val="000000" w:themeColor="text1"/>
          <w:sz w:val="24"/>
          <w:szCs w:val="24"/>
          <w:lang w:val="uk-UA"/>
        </w:rPr>
      </w:pPr>
      <w:r w:rsidRPr="00635A81">
        <w:rPr>
          <w:rFonts w:ascii="Times New Roman" w:hAnsi="Times New Roman"/>
          <w:b/>
          <w:color w:val="000000" w:themeColor="text1"/>
          <w:sz w:val="24"/>
          <w:szCs w:val="24"/>
          <w:lang w:val="uk-UA"/>
        </w:rPr>
        <w:lastRenderedPageBreak/>
        <w:t xml:space="preserve">5.2. Теми </w:t>
      </w:r>
      <w:r>
        <w:rPr>
          <w:rFonts w:ascii="Times New Roman" w:hAnsi="Times New Roman"/>
          <w:b/>
          <w:color w:val="000000" w:themeColor="text1"/>
          <w:sz w:val="24"/>
          <w:szCs w:val="24"/>
          <w:lang w:val="uk-UA"/>
        </w:rPr>
        <w:t>практичн</w:t>
      </w:r>
      <w:r w:rsidRPr="00635A81">
        <w:rPr>
          <w:rFonts w:ascii="Times New Roman" w:hAnsi="Times New Roman"/>
          <w:b/>
          <w:color w:val="000000" w:themeColor="text1"/>
          <w:sz w:val="24"/>
          <w:szCs w:val="24"/>
          <w:lang w:val="uk-UA"/>
        </w:rPr>
        <w:t>их занять</w:t>
      </w:r>
    </w:p>
    <w:p w14:paraId="318B0105" w14:textId="77777777" w:rsidR="000D43DB" w:rsidRPr="00635A81" w:rsidRDefault="000D43DB" w:rsidP="000D43DB">
      <w:pPr>
        <w:pStyle w:val="ac"/>
        <w:widowControl w:val="0"/>
        <w:spacing w:after="0" w:line="240" w:lineRule="auto"/>
        <w:ind w:left="0"/>
        <w:rPr>
          <w:rFonts w:ascii="Times New Roman" w:hAnsi="Times New Roman"/>
          <w:b/>
          <w:color w:val="000000" w:themeColor="text1"/>
          <w:sz w:val="24"/>
          <w:szCs w:val="24"/>
          <w:lang w:val="uk-UA"/>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2"/>
        <w:gridCol w:w="7569"/>
        <w:gridCol w:w="1453"/>
      </w:tblGrid>
      <w:tr w:rsidR="000D43DB" w:rsidRPr="00635A81" w14:paraId="52925E16" w14:textId="77777777" w:rsidTr="00240A5D">
        <w:tc>
          <w:tcPr>
            <w:tcW w:w="612" w:type="dxa"/>
          </w:tcPr>
          <w:p w14:paraId="3CB2DA2F"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w:t>
            </w:r>
          </w:p>
          <w:p w14:paraId="34690DD9"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з/п</w:t>
            </w:r>
          </w:p>
        </w:tc>
        <w:tc>
          <w:tcPr>
            <w:tcW w:w="7569" w:type="dxa"/>
          </w:tcPr>
          <w:p w14:paraId="3D451054"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ТЕМА</w:t>
            </w:r>
          </w:p>
        </w:tc>
        <w:tc>
          <w:tcPr>
            <w:tcW w:w="1453" w:type="dxa"/>
          </w:tcPr>
          <w:p w14:paraId="1D903FD5"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Кількість</w:t>
            </w:r>
          </w:p>
          <w:p w14:paraId="41ED95A3"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годин</w:t>
            </w:r>
          </w:p>
        </w:tc>
      </w:tr>
      <w:tr w:rsidR="000D43DB" w:rsidRPr="00635A81" w14:paraId="7DB3CF68" w14:textId="77777777" w:rsidTr="00240A5D">
        <w:tc>
          <w:tcPr>
            <w:tcW w:w="612" w:type="dxa"/>
          </w:tcPr>
          <w:p w14:paraId="543063F5"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1.</w:t>
            </w:r>
          </w:p>
        </w:tc>
        <w:tc>
          <w:tcPr>
            <w:tcW w:w="7569" w:type="dxa"/>
          </w:tcPr>
          <w:p w14:paraId="5F779268" w14:textId="77777777" w:rsidR="000D43DB" w:rsidRPr="00635A81" w:rsidRDefault="000D43DB" w:rsidP="00240A5D">
            <w:pPr>
              <w:pStyle w:val="a5"/>
              <w:widowControl w:val="0"/>
              <w:numPr>
                <w:ilvl w:val="12"/>
                <w:numId w:val="0"/>
              </w:numPr>
              <w:spacing w:after="0"/>
              <w:jc w:val="both"/>
              <w:rPr>
                <w:color w:val="000000" w:themeColor="text1"/>
                <w:sz w:val="24"/>
                <w:szCs w:val="24"/>
                <w:lang w:val="uk-UA"/>
              </w:rPr>
            </w:pPr>
            <w:r w:rsidRPr="00635A81">
              <w:rPr>
                <w:color w:val="000000" w:themeColor="text1"/>
                <w:sz w:val="24"/>
                <w:szCs w:val="24"/>
                <w:lang w:val="uk-UA"/>
              </w:rPr>
              <w:t xml:space="preserve">Тема 1. </w:t>
            </w:r>
            <w:r>
              <w:rPr>
                <w:color w:val="000000" w:themeColor="text1"/>
                <w:sz w:val="24"/>
                <w:szCs w:val="24"/>
                <w:lang w:val="uk-UA"/>
              </w:rPr>
              <w:t>Практичне</w:t>
            </w:r>
            <w:r w:rsidRPr="00635A81">
              <w:rPr>
                <w:color w:val="000000" w:themeColor="text1"/>
                <w:sz w:val="24"/>
                <w:szCs w:val="24"/>
                <w:lang w:val="uk-UA"/>
              </w:rPr>
              <w:t xml:space="preserve"> заняття 1.</w:t>
            </w:r>
          </w:p>
          <w:p w14:paraId="093888E9"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color w:val="000000" w:themeColor="text1"/>
                <w:sz w:val="24"/>
                <w:szCs w:val="24"/>
                <w:lang w:val="uk-UA"/>
              </w:rPr>
              <w:t>Поняття про передпухлинні захворювання. Методи діагностики та лікування. Диференційна діагностика з онкологічними захворюваннями. Скринінг.</w:t>
            </w:r>
          </w:p>
        </w:tc>
        <w:tc>
          <w:tcPr>
            <w:tcW w:w="1453" w:type="dxa"/>
          </w:tcPr>
          <w:p w14:paraId="58E9000D"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4</w:t>
            </w:r>
          </w:p>
        </w:tc>
      </w:tr>
      <w:tr w:rsidR="000D43DB" w:rsidRPr="00635A81" w14:paraId="0E5E6EA8" w14:textId="77777777" w:rsidTr="00240A5D">
        <w:tc>
          <w:tcPr>
            <w:tcW w:w="612" w:type="dxa"/>
          </w:tcPr>
          <w:p w14:paraId="7628BD11"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2.</w:t>
            </w:r>
          </w:p>
        </w:tc>
        <w:tc>
          <w:tcPr>
            <w:tcW w:w="7569" w:type="dxa"/>
          </w:tcPr>
          <w:p w14:paraId="13EA31C9" w14:textId="77777777" w:rsidR="000D43DB" w:rsidRPr="00635A81" w:rsidRDefault="000D43DB" w:rsidP="00240A5D">
            <w:pPr>
              <w:pStyle w:val="a5"/>
              <w:widowControl w:val="0"/>
              <w:numPr>
                <w:ilvl w:val="12"/>
                <w:numId w:val="0"/>
              </w:numPr>
              <w:spacing w:after="0"/>
              <w:jc w:val="both"/>
              <w:rPr>
                <w:color w:val="000000" w:themeColor="text1"/>
                <w:sz w:val="24"/>
                <w:szCs w:val="24"/>
                <w:lang w:val="uk-UA"/>
              </w:rPr>
            </w:pPr>
            <w:r w:rsidRPr="00635A81">
              <w:rPr>
                <w:color w:val="000000" w:themeColor="text1"/>
                <w:sz w:val="24"/>
                <w:szCs w:val="24"/>
                <w:lang w:val="uk-UA"/>
              </w:rPr>
              <w:t xml:space="preserve">Тема 2. </w:t>
            </w:r>
            <w:r>
              <w:rPr>
                <w:color w:val="000000" w:themeColor="text1"/>
                <w:sz w:val="24"/>
                <w:szCs w:val="24"/>
                <w:lang w:val="uk-UA"/>
              </w:rPr>
              <w:t>Практичне</w:t>
            </w:r>
            <w:r w:rsidRPr="00635A81">
              <w:rPr>
                <w:color w:val="000000" w:themeColor="text1"/>
                <w:sz w:val="24"/>
                <w:szCs w:val="24"/>
                <w:lang w:val="uk-UA"/>
              </w:rPr>
              <w:t xml:space="preserve"> заняття 1.</w:t>
            </w:r>
          </w:p>
          <w:p w14:paraId="1A84A232" w14:textId="77777777" w:rsidR="000D43DB" w:rsidRPr="00635A81" w:rsidRDefault="000D43DB" w:rsidP="00240A5D">
            <w:pPr>
              <w:autoSpaceDE w:val="0"/>
              <w:autoSpaceDN w:val="0"/>
              <w:adjustRightInd w:val="0"/>
              <w:jc w:val="both"/>
              <w:rPr>
                <w:color w:val="000000" w:themeColor="text1"/>
                <w:sz w:val="24"/>
                <w:szCs w:val="24"/>
                <w:lang w:val="uk-UA"/>
              </w:rPr>
            </w:pPr>
            <w:r w:rsidRPr="00635A81">
              <w:rPr>
                <w:snapToGrid w:val="0"/>
                <w:color w:val="000000" w:themeColor="text1"/>
                <w:sz w:val="24"/>
                <w:szCs w:val="24"/>
                <w:lang w:val="uk-UA" w:eastAsia="uk-UA"/>
              </w:rPr>
              <w:t xml:space="preserve">Передпухлинні захворювання </w:t>
            </w:r>
            <w:r w:rsidRPr="00635A81">
              <w:rPr>
                <w:color w:val="000000" w:themeColor="text1"/>
                <w:spacing w:val="2"/>
                <w:sz w:val="24"/>
                <w:szCs w:val="24"/>
                <w:lang w:val="uk-UA"/>
              </w:rPr>
              <w:t xml:space="preserve"> шкіри (невуси, хвороба Боуена, пігментна ксеродерма, хвороба Кейра).</w:t>
            </w:r>
          </w:p>
        </w:tc>
        <w:tc>
          <w:tcPr>
            <w:tcW w:w="1453" w:type="dxa"/>
          </w:tcPr>
          <w:p w14:paraId="6D4F1826"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2</w:t>
            </w:r>
          </w:p>
        </w:tc>
      </w:tr>
      <w:tr w:rsidR="000D43DB" w:rsidRPr="00635A81" w14:paraId="1F5E9C6D" w14:textId="77777777" w:rsidTr="00240A5D">
        <w:tc>
          <w:tcPr>
            <w:tcW w:w="612" w:type="dxa"/>
          </w:tcPr>
          <w:p w14:paraId="57C7D874"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3.</w:t>
            </w:r>
          </w:p>
        </w:tc>
        <w:tc>
          <w:tcPr>
            <w:tcW w:w="7569" w:type="dxa"/>
          </w:tcPr>
          <w:p w14:paraId="28C7C78A" w14:textId="77777777" w:rsidR="000D43DB" w:rsidRPr="00635A81" w:rsidRDefault="000D43DB" w:rsidP="00240A5D">
            <w:pPr>
              <w:pStyle w:val="a5"/>
              <w:widowControl w:val="0"/>
              <w:numPr>
                <w:ilvl w:val="12"/>
                <w:numId w:val="0"/>
              </w:numPr>
              <w:spacing w:after="0"/>
              <w:jc w:val="both"/>
              <w:rPr>
                <w:color w:val="000000" w:themeColor="text1"/>
                <w:sz w:val="24"/>
                <w:szCs w:val="24"/>
                <w:lang w:val="uk-UA"/>
              </w:rPr>
            </w:pPr>
            <w:r w:rsidRPr="00635A81">
              <w:rPr>
                <w:color w:val="000000" w:themeColor="text1"/>
                <w:sz w:val="24"/>
                <w:szCs w:val="24"/>
                <w:lang w:val="uk-UA"/>
              </w:rPr>
              <w:t xml:space="preserve">Тема 3. </w:t>
            </w:r>
            <w:r>
              <w:rPr>
                <w:color w:val="000000" w:themeColor="text1"/>
                <w:sz w:val="24"/>
                <w:szCs w:val="24"/>
                <w:lang w:val="uk-UA"/>
              </w:rPr>
              <w:t>Практичне</w:t>
            </w:r>
            <w:r w:rsidRPr="00635A81">
              <w:rPr>
                <w:color w:val="000000" w:themeColor="text1"/>
                <w:sz w:val="24"/>
                <w:szCs w:val="24"/>
                <w:lang w:val="uk-UA"/>
              </w:rPr>
              <w:t xml:space="preserve"> заняття 2.</w:t>
            </w:r>
          </w:p>
          <w:p w14:paraId="133EB41B" w14:textId="77777777" w:rsidR="000D43DB" w:rsidRPr="00635A81" w:rsidRDefault="000D43DB" w:rsidP="00240A5D">
            <w:pPr>
              <w:pStyle w:val="af1"/>
              <w:shd w:val="clear" w:color="auto" w:fill="FFFFFF"/>
              <w:spacing w:before="0" w:beforeAutospacing="0" w:after="0" w:afterAutospacing="0"/>
              <w:jc w:val="both"/>
              <w:rPr>
                <w:b/>
                <w:color w:val="000000" w:themeColor="text1"/>
                <w:lang w:val="uk-UA"/>
              </w:rPr>
            </w:pPr>
            <w:r w:rsidRPr="00635A81">
              <w:rPr>
                <w:snapToGrid w:val="0"/>
                <w:color w:val="000000" w:themeColor="text1"/>
                <w:lang w:val="uk-UA" w:eastAsia="uk-UA"/>
              </w:rPr>
              <w:t>Предпухлинні захворювання органів голови та шиї (ротової порожнини, нижньої губи, язика, гортані).</w:t>
            </w:r>
          </w:p>
        </w:tc>
        <w:tc>
          <w:tcPr>
            <w:tcW w:w="1453" w:type="dxa"/>
          </w:tcPr>
          <w:p w14:paraId="67902169"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6</w:t>
            </w:r>
          </w:p>
        </w:tc>
      </w:tr>
      <w:tr w:rsidR="000D43DB" w:rsidRPr="00635A81" w14:paraId="61780696" w14:textId="77777777" w:rsidTr="00240A5D">
        <w:tc>
          <w:tcPr>
            <w:tcW w:w="612" w:type="dxa"/>
          </w:tcPr>
          <w:p w14:paraId="0BA3CEED" w14:textId="77777777" w:rsidR="000D43DB" w:rsidRPr="00635A81" w:rsidRDefault="000D43DB" w:rsidP="00240A5D">
            <w:pPr>
              <w:numPr>
                <w:ilvl w:val="12"/>
                <w:numId w:val="0"/>
              </w:numPr>
              <w:jc w:val="both"/>
              <w:rPr>
                <w:snapToGrid w:val="0"/>
                <w:color w:val="000000" w:themeColor="text1"/>
                <w:sz w:val="24"/>
                <w:szCs w:val="24"/>
                <w:lang w:val="uk-UA" w:eastAsia="uk-UA"/>
              </w:rPr>
            </w:pPr>
            <w:r w:rsidRPr="00635A81">
              <w:rPr>
                <w:snapToGrid w:val="0"/>
                <w:color w:val="000000" w:themeColor="text1"/>
                <w:sz w:val="24"/>
                <w:szCs w:val="24"/>
                <w:lang w:val="uk-UA" w:eastAsia="uk-UA"/>
              </w:rPr>
              <w:t xml:space="preserve">4. </w:t>
            </w:r>
          </w:p>
        </w:tc>
        <w:tc>
          <w:tcPr>
            <w:tcW w:w="7569" w:type="dxa"/>
          </w:tcPr>
          <w:p w14:paraId="26461EF5" w14:textId="77777777" w:rsidR="000D43DB" w:rsidRPr="00635A81" w:rsidRDefault="000D43DB" w:rsidP="00240A5D">
            <w:pPr>
              <w:pStyle w:val="a5"/>
              <w:widowControl w:val="0"/>
              <w:numPr>
                <w:ilvl w:val="12"/>
                <w:numId w:val="0"/>
              </w:numPr>
              <w:spacing w:after="0"/>
              <w:jc w:val="both"/>
              <w:rPr>
                <w:color w:val="000000" w:themeColor="text1"/>
                <w:sz w:val="24"/>
                <w:szCs w:val="24"/>
                <w:lang w:val="uk-UA"/>
              </w:rPr>
            </w:pPr>
            <w:r w:rsidRPr="00635A81">
              <w:rPr>
                <w:color w:val="000000" w:themeColor="text1"/>
                <w:sz w:val="24"/>
                <w:szCs w:val="24"/>
                <w:lang w:val="uk-UA"/>
              </w:rPr>
              <w:t xml:space="preserve">Тема 4. </w:t>
            </w:r>
            <w:r>
              <w:rPr>
                <w:color w:val="000000" w:themeColor="text1"/>
                <w:sz w:val="24"/>
                <w:szCs w:val="24"/>
                <w:lang w:val="uk-UA"/>
              </w:rPr>
              <w:t>Практичне</w:t>
            </w:r>
            <w:r w:rsidRPr="00635A81">
              <w:rPr>
                <w:color w:val="000000" w:themeColor="text1"/>
                <w:sz w:val="24"/>
                <w:szCs w:val="24"/>
                <w:lang w:val="uk-UA"/>
              </w:rPr>
              <w:t xml:space="preserve"> заняття 3.</w:t>
            </w:r>
          </w:p>
          <w:p w14:paraId="6B1E7411" w14:textId="77777777" w:rsidR="000D43DB" w:rsidRPr="00635A81" w:rsidRDefault="000D43DB" w:rsidP="00240A5D">
            <w:pPr>
              <w:pStyle w:val="af1"/>
              <w:shd w:val="clear" w:color="auto" w:fill="FFFFFF"/>
              <w:spacing w:before="0" w:beforeAutospacing="0" w:after="0" w:afterAutospacing="0"/>
              <w:jc w:val="both"/>
              <w:rPr>
                <w:snapToGrid w:val="0"/>
                <w:color w:val="000000" w:themeColor="text1"/>
                <w:lang w:val="uk-UA" w:eastAsia="uk-UA"/>
              </w:rPr>
            </w:pPr>
            <w:r w:rsidRPr="00635A81">
              <w:rPr>
                <w:color w:val="000000" w:themeColor="text1"/>
                <w:lang w:val="uk-UA" w:eastAsia="uk-UA"/>
              </w:rPr>
              <w:t xml:space="preserve">Предпухлинні та доброякісні захворювання молочної залози (фіброаденома, кіста молочної залози, хвороба Мінца, мастопатія). </w:t>
            </w:r>
          </w:p>
        </w:tc>
        <w:tc>
          <w:tcPr>
            <w:tcW w:w="1453" w:type="dxa"/>
          </w:tcPr>
          <w:p w14:paraId="0A57B2EE"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6</w:t>
            </w:r>
          </w:p>
        </w:tc>
      </w:tr>
      <w:tr w:rsidR="000D43DB" w:rsidRPr="00635A81" w14:paraId="7D3ED9DF" w14:textId="77777777" w:rsidTr="00240A5D">
        <w:tc>
          <w:tcPr>
            <w:tcW w:w="612" w:type="dxa"/>
          </w:tcPr>
          <w:p w14:paraId="54A19630" w14:textId="77777777" w:rsidR="000D43DB" w:rsidRPr="00635A81" w:rsidRDefault="000D43DB" w:rsidP="00240A5D">
            <w:pPr>
              <w:numPr>
                <w:ilvl w:val="12"/>
                <w:numId w:val="0"/>
              </w:numPr>
              <w:jc w:val="both"/>
              <w:rPr>
                <w:snapToGrid w:val="0"/>
                <w:color w:val="000000" w:themeColor="text1"/>
                <w:sz w:val="24"/>
                <w:szCs w:val="24"/>
                <w:lang w:val="uk-UA" w:eastAsia="uk-UA"/>
              </w:rPr>
            </w:pPr>
            <w:r w:rsidRPr="00635A81">
              <w:rPr>
                <w:snapToGrid w:val="0"/>
                <w:color w:val="000000" w:themeColor="text1"/>
                <w:sz w:val="24"/>
                <w:szCs w:val="24"/>
                <w:lang w:val="uk-UA" w:eastAsia="uk-UA"/>
              </w:rPr>
              <w:t>5.</w:t>
            </w:r>
          </w:p>
        </w:tc>
        <w:tc>
          <w:tcPr>
            <w:tcW w:w="7569" w:type="dxa"/>
          </w:tcPr>
          <w:p w14:paraId="560B8647" w14:textId="77777777" w:rsidR="000D43DB" w:rsidRPr="00635A81" w:rsidRDefault="000D43DB" w:rsidP="00240A5D">
            <w:pPr>
              <w:pStyle w:val="a5"/>
              <w:widowControl w:val="0"/>
              <w:numPr>
                <w:ilvl w:val="12"/>
                <w:numId w:val="0"/>
              </w:numPr>
              <w:spacing w:after="0"/>
              <w:jc w:val="both"/>
              <w:rPr>
                <w:color w:val="000000" w:themeColor="text1"/>
                <w:sz w:val="24"/>
                <w:szCs w:val="24"/>
                <w:lang w:val="uk-UA"/>
              </w:rPr>
            </w:pPr>
            <w:r w:rsidRPr="00635A81">
              <w:rPr>
                <w:color w:val="000000" w:themeColor="text1"/>
                <w:sz w:val="24"/>
                <w:szCs w:val="24"/>
                <w:lang w:val="uk-UA"/>
              </w:rPr>
              <w:t xml:space="preserve">Тема 5. </w:t>
            </w:r>
            <w:r>
              <w:rPr>
                <w:color w:val="000000" w:themeColor="text1"/>
                <w:sz w:val="24"/>
                <w:szCs w:val="24"/>
                <w:lang w:val="uk-UA"/>
              </w:rPr>
              <w:t>Практичне</w:t>
            </w:r>
            <w:r w:rsidRPr="00635A81">
              <w:rPr>
                <w:color w:val="000000" w:themeColor="text1"/>
                <w:sz w:val="24"/>
                <w:szCs w:val="24"/>
                <w:lang w:val="uk-UA"/>
              </w:rPr>
              <w:t xml:space="preserve"> заняття 4.</w:t>
            </w:r>
          </w:p>
          <w:p w14:paraId="132B3FA4" w14:textId="77777777" w:rsidR="000D43DB" w:rsidRPr="00635A81" w:rsidRDefault="000D43DB" w:rsidP="00240A5D">
            <w:pPr>
              <w:numPr>
                <w:ilvl w:val="12"/>
                <w:numId w:val="0"/>
              </w:numPr>
              <w:jc w:val="both"/>
              <w:rPr>
                <w:bCs/>
                <w:color w:val="000000" w:themeColor="text1"/>
                <w:sz w:val="24"/>
                <w:szCs w:val="24"/>
                <w:lang w:val="uk-UA" w:eastAsia="uk-UA"/>
              </w:rPr>
            </w:pPr>
            <w:r w:rsidRPr="00635A81">
              <w:rPr>
                <w:color w:val="000000" w:themeColor="text1"/>
                <w:sz w:val="24"/>
                <w:szCs w:val="24"/>
                <w:lang w:val="uk-UA" w:eastAsia="uk-UA"/>
              </w:rPr>
              <w:t xml:space="preserve">Предпухлинні захворювання органів системи травлення (стравоходу, шлунку, кишковика) </w:t>
            </w:r>
          </w:p>
        </w:tc>
        <w:tc>
          <w:tcPr>
            <w:tcW w:w="1453" w:type="dxa"/>
          </w:tcPr>
          <w:p w14:paraId="7D3534FD" w14:textId="77777777" w:rsidR="000D43DB" w:rsidRPr="00635A81" w:rsidRDefault="000D43DB" w:rsidP="00240A5D">
            <w:pPr>
              <w:numPr>
                <w:ilvl w:val="12"/>
                <w:numId w:val="0"/>
              </w:numPr>
              <w:jc w:val="center"/>
              <w:rPr>
                <w:snapToGrid w:val="0"/>
                <w:color w:val="000000" w:themeColor="text1"/>
                <w:sz w:val="24"/>
                <w:szCs w:val="24"/>
                <w:lang w:val="uk-UA"/>
              </w:rPr>
            </w:pPr>
            <w:r w:rsidRPr="00635A81">
              <w:rPr>
                <w:snapToGrid w:val="0"/>
                <w:color w:val="000000" w:themeColor="text1"/>
                <w:sz w:val="24"/>
                <w:szCs w:val="24"/>
                <w:lang w:val="uk-UA"/>
              </w:rPr>
              <w:t>6</w:t>
            </w:r>
          </w:p>
        </w:tc>
      </w:tr>
      <w:tr w:rsidR="000D43DB" w:rsidRPr="00635A81" w14:paraId="3CDDD442" w14:textId="77777777" w:rsidTr="00240A5D">
        <w:tc>
          <w:tcPr>
            <w:tcW w:w="612" w:type="dxa"/>
          </w:tcPr>
          <w:p w14:paraId="6F394BE6" w14:textId="77777777" w:rsidR="000D43DB" w:rsidRPr="00635A81" w:rsidRDefault="000D43DB" w:rsidP="00240A5D">
            <w:pPr>
              <w:numPr>
                <w:ilvl w:val="12"/>
                <w:numId w:val="0"/>
              </w:numPr>
              <w:jc w:val="both"/>
              <w:rPr>
                <w:snapToGrid w:val="0"/>
                <w:color w:val="000000" w:themeColor="text1"/>
                <w:sz w:val="24"/>
                <w:szCs w:val="24"/>
                <w:lang w:val="uk-UA" w:eastAsia="uk-UA"/>
              </w:rPr>
            </w:pPr>
            <w:r w:rsidRPr="00635A81">
              <w:rPr>
                <w:snapToGrid w:val="0"/>
                <w:color w:val="000000" w:themeColor="text1"/>
                <w:sz w:val="24"/>
                <w:szCs w:val="24"/>
                <w:lang w:val="uk-UA" w:eastAsia="uk-UA"/>
              </w:rPr>
              <w:t>6.</w:t>
            </w:r>
          </w:p>
        </w:tc>
        <w:tc>
          <w:tcPr>
            <w:tcW w:w="7569" w:type="dxa"/>
          </w:tcPr>
          <w:p w14:paraId="0421BB8E" w14:textId="77777777" w:rsidR="000D43DB" w:rsidRPr="00635A81" w:rsidRDefault="000D43DB" w:rsidP="00240A5D">
            <w:pPr>
              <w:pStyle w:val="a5"/>
              <w:widowControl w:val="0"/>
              <w:numPr>
                <w:ilvl w:val="12"/>
                <w:numId w:val="0"/>
              </w:numPr>
              <w:spacing w:after="0"/>
              <w:jc w:val="both"/>
              <w:rPr>
                <w:color w:val="000000" w:themeColor="text1"/>
                <w:sz w:val="24"/>
                <w:szCs w:val="24"/>
                <w:lang w:val="uk-UA"/>
              </w:rPr>
            </w:pPr>
            <w:r w:rsidRPr="00635A81">
              <w:rPr>
                <w:color w:val="000000" w:themeColor="text1"/>
                <w:sz w:val="24"/>
                <w:szCs w:val="24"/>
                <w:lang w:val="uk-UA"/>
              </w:rPr>
              <w:t xml:space="preserve">Тема 6. </w:t>
            </w:r>
            <w:r>
              <w:rPr>
                <w:color w:val="000000" w:themeColor="text1"/>
                <w:sz w:val="24"/>
                <w:szCs w:val="24"/>
                <w:lang w:val="uk-UA"/>
              </w:rPr>
              <w:t>Практичне</w:t>
            </w:r>
            <w:r w:rsidRPr="00635A81">
              <w:rPr>
                <w:color w:val="000000" w:themeColor="text1"/>
                <w:sz w:val="24"/>
                <w:szCs w:val="24"/>
                <w:lang w:val="uk-UA"/>
              </w:rPr>
              <w:t xml:space="preserve"> заняття 5.</w:t>
            </w:r>
          </w:p>
          <w:p w14:paraId="1D24F9F3" w14:textId="77777777" w:rsidR="000D43DB" w:rsidRPr="00635A81" w:rsidRDefault="000D43DB" w:rsidP="00240A5D">
            <w:pPr>
              <w:pStyle w:val="af1"/>
              <w:shd w:val="clear" w:color="auto" w:fill="FFFFFF"/>
              <w:spacing w:before="0" w:beforeAutospacing="0" w:after="0" w:afterAutospacing="0"/>
              <w:jc w:val="both"/>
              <w:rPr>
                <w:color w:val="000000" w:themeColor="text1"/>
                <w:spacing w:val="2"/>
                <w:lang w:val="uk-UA"/>
              </w:rPr>
            </w:pPr>
            <w:r w:rsidRPr="00635A81">
              <w:rPr>
                <w:snapToGrid w:val="0"/>
                <w:color w:val="000000" w:themeColor="text1"/>
                <w:lang w:val="uk-UA" w:eastAsia="uk-UA"/>
              </w:rPr>
              <w:t>Предпухлинні та доброякісні захворювання органів жіночої репродуктивної системи (гіперплазія ендометрія, єрозія шийки матки, кісти яєчників).</w:t>
            </w:r>
          </w:p>
        </w:tc>
        <w:tc>
          <w:tcPr>
            <w:tcW w:w="1453" w:type="dxa"/>
          </w:tcPr>
          <w:p w14:paraId="2E959E12" w14:textId="77777777" w:rsidR="000D43DB" w:rsidRPr="00635A81" w:rsidRDefault="000D43DB" w:rsidP="00240A5D">
            <w:pPr>
              <w:numPr>
                <w:ilvl w:val="12"/>
                <w:numId w:val="0"/>
              </w:numPr>
              <w:jc w:val="center"/>
              <w:rPr>
                <w:snapToGrid w:val="0"/>
                <w:color w:val="000000" w:themeColor="text1"/>
                <w:sz w:val="24"/>
                <w:szCs w:val="24"/>
                <w:lang w:val="uk-UA"/>
              </w:rPr>
            </w:pPr>
            <w:r w:rsidRPr="00635A81">
              <w:rPr>
                <w:snapToGrid w:val="0"/>
                <w:color w:val="000000" w:themeColor="text1"/>
                <w:sz w:val="24"/>
                <w:szCs w:val="24"/>
                <w:lang w:val="uk-UA"/>
              </w:rPr>
              <w:t>6</w:t>
            </w:r>
          </w:p>
        </w:tc>
      </w:tr>
      <w:tr w:rsidR="000D43DB" w:rsidRPr="00635A81" w14:paraId="4A1A048D" w14:textId="77777777" w:rsidTr="00240A5D">
        <w:tc>
          <w:tcPr>
            <w:tcW w:w="612" w:type="dxa"/>
          </w:tcPr>
          <w:p w14:paraId="2524B8E7"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rPr>
            </w:pPr>
          </w:p>
        </w:tc>
        <w:tc>
          <w:tcPr>
            <w:tcW w:w="7569" w:type="dxa"/>
          </w:tcPr>
          <w:p w14:paraId="0CD62FFE"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Разом</w:t>
            </w:r>
          </w:p>
        </w:tc>
        <w:tc>
          <w:tcPr>
            <w:tcW w:w="1453" w:type="dxa"/>
          </w:tcPr>
          <w:p w14:paraId="0FFBCDFC"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30</w:t>
            </w:r>
          </w:p>
        </w:tc>
      </w:tr>
    </w:tbl>
    <w:p w14:paraId="632D846A" w14:textId="77777777" w:rsidR="000D43DB" w:rsidRPr="00635A81" w:rsidRDefault="000D43DB" w:rsidP="000D43DB">
      <w:pPr>
        <w:pStyle w:val="a5"/>
        <w:widowControl w:val="0"/>
        <w:numPr>
          <w:ilvl w:val="12"/>
          <w:numId w:val="2"/>
        </w:numPr>
        <w:autoSpaceDE w:val="0"/>
        <w:autoSpaceDN w:val="0"/>
        <w:spacing w:after="0"/>
        <w:ind w:left="0" w:firstLine="851"/>
        <w:jc w:val="both"/>
        <w:rPr>
          <w:b/>
          <w:bCs/>
          <w:iCs/>
          <w:snapToGrid w:val="0"/>
          <w:color w:val="000000" w:themeColor="text1"/>
          <w:sz w:val="24"/>
          <w:szCs w:val="24"/>
          <w:lang w:val="uk-UA" w:eastAsia="uk-UA"/>
        </w:rPr>
      </w:pPr>
    </w:p>
    <w:p w14:paraId="643DC5A0" w14:textId="77777777" w:rsidR="000D43DB" w:rsidRPr="00635A81" w:rsidRDefault="000D43DB" w:rsidP="000D43DB">
      <w:pPr>
        <w:widowControl w:val="0"/>
        <w:jc w:val="center"/>
        <w:rPr>
          <w:b/>
          <w:color w:val="000000" w:themeColor="text1"/>
          <w:sz w:val="24"/>
          <w:szCs w:val="24"/>
          <w:lang w:val="uk-UA" w:bidi="ru-RU"/>
        </w:rPr>
      </w:pPr>
      <w:r w:rsidRPr="00635A81">
        <w:rPr>
          <w:b/>
          <w:color w:val="000000" w:themeColor="text1"/>
          <w:sz w:val="24"/>
          <w:szCs w:val="24"/>
          <w:lang w:val="uk-UA"/>
        </w:rPr>
        <w:t xml:space="preserve">6. Самостійна </w:t>
      </w:r>
      <w:r w:rsidRPr="00635A81">
        <w:rPr>
          <w:b/>
          <w:color w:val="000000" w:themeColor="text1"/>
          <w:sz w:val="24"/>
          <w:szCs w:val="24"/>
          <w:lang w:val="uk-UA" w:bidi="ru-RU"/>
        </w:rPr>
        <w:t>робота здобувача вищої освіти</w:t>
      </w:r>
    </w:p>
    <w:p w14:paraId="30D37347" w14:textId="77777777" w:rsidR="000D43DB" w:rsidRPr="00635A81" w:rsidRDefault="000D43DB" w:rsidP="000D43DB">
      <w:pPr>
        <w:widowControl w:val="0"/>
        <w:jc w:val="center"/>
        <w:rPr>
          <w:b/>
          <w:color w:val="000000" w:themeColor="text1"/>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7"/>
        <w:gridCol w:w="7548"/>
        <w:gridCol w:w="1403"/>
      </w:tblGrid>
      <w:tr w:rsidR="000D43DB" w:rsidRPr="00635A81" w14:paraId="4F4EF1DE" w14:textId="77777777" w:rsidTr="00240A5D">
        <w:tc>
          <w:tcPr>
            <w:tcW w:w="617" w:type="dxa"/>
          </w:tcPr>
          <w:p w14:paraId="3AFA30B4"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w:t>
            </w:r>
          </w:p>
          <w:p w14:paraId="2B2B2EED"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з/п</w:t>
            </w:r>
          </w:p>
        </w:tc>
        <w:tc>
          <w:tcPr>
            <w:tcW w:w="7548" w:type="dxa"/>
          </w:tcPr>
          <w:p w14:paraId="32B40327"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ТЕМА</w:t>
            </w:r>
          </w:p>
        </w:tc>
        <w:tc>
          <w:tcPr>
            <w:tcW w:w="1403" w:type="dxa"/>
          </w:tcPr>
          <w:p w14:paraId="3EE9CCD4"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Кількість</w:t>
            </w:r>
          </w:p>
          <w:p w14:paraId="2A63BCCE"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годин</w:t>
            </w:r>
          </w:p>
        </w:tc>
      </w:tr>
      <w:tr w:rsidR="000D43DB" w:rsidRPr="00635A81" w14:paraId="6F44BBA5" w14:textId="77777777" w:rsidTr="00240A5D">
        <w:tc>
          <w:tcPr>
            <w:tcW w:w="617" w:type="dxa"/>
          </w:tcPr>
          <w:p w14:paraId="22A1B2FB"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1.</w:t>
            </w:r>
          </w:p>
        </w:tc>
        <w:tc>
          <w:tcPr>
            <w:tcW w:w="7548" w:type="dxa"/>
          </w:tcPr>
          <w:p w14:paraId="305C1F27" w14:textId="77777777" w:rsidR="000D43DB" w:rsidRPr="00635A81" w:rsidRDefault="000D43DB" w:rsidP="00240A5D">
            <w:pPr>
              <w:pStyle w:val="af1"/>
              <w:shd w:val="clear" w:color="auto" w:fill="FFFFFF"/>
              <w:spacing w:before="0" w:beforeAutospacing="0" w:after="0" w:afterAutospacing="0"/>
              <w:jc w:val="both"/>
              <w:rPr>
                <w:color w:val="000000" w:themeColor="text1"/>
                <w:lang w:val="uk-UA"/>
              </w:rPr>
            </w:pPr>
            <w:r w:rsidRPr="00635A81">
              <w:rPr>
                <w:color w:val="000000" w:themeColor="text1"/>
                <w:lang w:val="uk-UA"/>
              </w:rPr>
              <w:t>Тема 1.</w:t>
            </w:r>
          </w:p>
          <w:p w14:paraId="5923D815" w14:textId="77777777" w:rsidR="000D43DB" w:rsidRPr="00635A81" w:rsidRDefault="000D43DB" w:rsidP="00240A5D">
            <w:pPr>
              <w:pStyle w:val="af1"/>
              <w:shd w:val="clear" w:color="auto" w:fill="FFFFFF"/>
              <w:spacing w:before="0" w:beforeAutospacing="0" w:after="0" w:afterAutospacing="0"/>
              <w:jc w:val="both"/>
              <w:rPr>
                <w:color w:val="000000" w:themeColor="text1"/>
                <w:spacing w:val="2"/>
                <w:lang w:val="ru-RU"/>
              </w:rPr>
            </w:pPr>
            <w:r w:rsidRPr="00635A81">
              <w:rPr>
                <w:color w:val="000000" w:themeColor="text1"/>
                <w:lang w:val="uk-UA"/>
              </w:rPr>
              <w:t>Поняття про передпухлинні захворювання. Методи діагностики та лікування. Диференційна діагностика з онкологічними захворюваннями. Скринінг.</w:t>
            </w:r>
          </w:p>
        </w:tc>
        <w:tc>
          <w:tcPr>
            <w:tcW w:w="1403" w:type="dxa"/>
          </w:tcPr>
          <w:p w14:paraId="4F259151"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4</w:t>
            </w:r>
          </w:p>
        </w:tc>
      </w:tr>
      <w:tr w:rsidR="000D43DB" w:rsidRPr="00635A81" w14:paraId="67DC2840" w14:textId="77777777" w:rsidTr="00240A5D">
        <w:tc>
          <w:tcPr>
            <w:tcW w:w="617" w:type="dxa"/>
          </w:tcPr>
          <w:p w14:paraId="3ADFA65F" w14:textId="77777777" w:rsidR="000D43DB" w:rsidRPr="00635A81" w:rsidRDefault="000D43DB" w:rsidP="00240A5D">
            <w:pPr>
              <w:numPr>
                <w:ilvl w:val="12"/>
                <w:numId w:val="0"/>
              </w:numPr>
              <w:jc w:val="both"/>
              <w:rPr>
                <w:snapToGrid w:val="0"/>
                <w:color w:val="000000" w:themeColor="text1"/>
                <w:sz w:val="24"/>
                <w:szCs w:val="24"/>
                <w:lang w:val="uk-UA" w:eastAsia="uk-UA"/>
              </w:rPr>
            </w:pPr>
            <w:r w:rsidRPr="00635A81">
              <w:rPr>
                <w:snapToGrid w:val="0"/>
                <w:color w:val="000000" w:themeColor="text1"/>
                <w:sz w:val="24"/>
                <w:szCs w:val="24"/>
                <w:lang w:val="uk-UA" w:eastAsia="uk-UA"/>
              </w:rPr>
              <w:t>2.</w:t>
            </w:r>
          </w:p>
        </w:tc>
        <w:tc>
          <w:tcPr>
            <w:tcW w:w="7548" w:type="dxa"/>
          </w:tcPr>
          <w:p w14:paraId="30FE66E6" w14:textId="77777777" w:rsidR="000D43DB" w:rsidRPr="00635A81" w:rsidRDefault="000D43DB" w:rsidP="00240A5D">
            <w:pPr>
              <w:pStyle w:val="af1"/>
              <w:spacing w:before="0" w:beforeAutospacing="0" w:after="0" w:afterAutospacing="0"/>
              <w:rPr>
                <w:snapToGrid w:val="0"/>
                <w:color w:val="000000" w:themeColor="text1"/>
                <w:lang w:val="uk-UA" w:eastAsia="uk-UA"/>
              </w:rPr>
            </w:pPr>
            <w:r w:rsidRPr="00635A81">
              <w:rPr>
                <w:snapToGrid w:val="0"/>
                <w:color w:val="000000" w:themeColor="text1"/>
                <w:lang w:val="uk-UA" w:eastAsia="uk-UA"/>
              </w:rPr>
              <w:t>Тема 2.</w:t>
            </w:r>
          </w:p>
          <w:p w14:paraId="2ABE5DF9" w14:textId="77777777" w:rsidR="000D43DB" w:rsidRPr="00635A81" w:rsidRDefault="000D43DB" w:rsidP="00240A5D">
            <w:pPr>
              <w:pStyle w:val="af1"/>
              <w:spacing w:before="0" w:beforeAutospacing="0" w:after="0" w:afterAutospacing="0"/>
              <w:rPr>
                <w:color w:val="000000" w:themeColor="text1"/>
                <w:lang w:val="uk-UA"/>
              </w:rPr>
            </w:pPr>
            <w:r w:rsidRPr="00635A81">
              <w:rPr>
                <w:snapToGrid w:val="0"/>
                <w:color w:val="000000" w:themeColor="text1"/>
                <w:lang w:val="uk-UA" w:eastAsia="uk-UA"/>
              </w:rPr>
              <w:t xml:space="preserve">Передпухлинні захворювання </w:t>
            </w:r>
            <w:r w:rsidRPr="00635A81">
              <w:rPr>
                <w:color w:val="000000" w:themeColor="text1"/>
                <w:spacing w:val="2"/>
                <w:lang w:val="uk-UA"/>
              </w:rPr>
              <w:t xml:space="preserve"> шкіри (невуси, хвороба Боуена, пігментна ксеродерма, хвороба Кейра).</w:t>
            </w:r>
          </w:p>
        </w:tc>
        <w:tc>
          <w:tcPr>
            <w:tcW w:w="1403" w:type="dxa"/>
          </w:tcPr>
          <w:p w14:paraId="6427D9D2" w14:textId="77777777" w:rsidR="000D43DB" w:rsidRPr="00635A81" w:rsidRDefault="000D43DB" w:rsidP="00240A5D">
            <w:pPr>
              <w:numPr>
                <w:ilvl w:val="12"/>
                <w:numId w:val="0"/>
              </w:numPr>
              <w:jc w:val="center"/>
              <w:rPr>
                <w:snapToGrid w:val="0"/>
                <w:color w:val="000000" w:themeColor="text1"/>
                <w:sz w:val="24"/>
                <w:szCs w:val="24"/>
                <w:lang w:val="uk-UA" w:eastAsia="uk-UA"/>
              </w:rPr>
            </w:pPr>
            <w:r w:rsidRPr="00635A81">
              <w:rPr>
                <w:snapToGrid w:val="0"/>
                <w:color w:val="000000" w:themeColor="text1"/>
                <w:sz w:val="24"/>
                <w:szCs w:val="24"/>
                <w:lang w:val="uk-UA" w:eastAsia="uk-UA"/>
              </w:rPr>
              <w:t>4</w:t>
            </w:r>
          </w:p>
        </w:tc>
      </w:tr>
      <w:tr w:rsidR="000D43DB" w:rsidRPr="00635A81" w14:paraId="68545626" w14:textId="77777777" w:rsidTr="00240A5D">
        <w:tc>
          <w:tcPr>
            <w:tcW w:w="617" w:type="dxa"/>
          </w:tcPr>
          <w:p w14:paraId="04010CB9" w14:textId="77777777" w:rsidR="000D43DB" w:rsidRPr="00635A81" w:rsidRDefault="000D43DB" w:rsidP="00240A5D">
            <w:pPr>
              <w:numPr>
                <w:ilvl w:val="12"/>
                <w:numId w:val="0"/>
              </w:numPr>
              <w:jc w:val="both"/>
              <w:rPr>
                <w:snapToGrid w:val="0"/>
                <w:color w:val="000000" w:themeColor="text1"/>
                <w:sz w:val="24"/>
                <w:szCs w:val="24"/>
                <w:lang w:val="uk-UA" w:eastAsia="uk-UA"/>
              </w:rPr>
            </w:pPr>
            <w:r w:rsidRPr="00635A81">
              <w:rPr>
                <w:snapToGrid w:val="0"/>
                <w:color w:val="000000" w:themeColor="text1"/>
                <w:sz w:val="24"/>
                <w:szCs w:val="24"/>
                <w:lang w:val="uk-UA" w:eastAsia="uk-UA"/>
              </w:rPr>
              <w:t xml:space="preserve">3. </w:t>
            </w:r>
          </w:p>
        </w:tc>
        <w:tc>
          <w:tcPr>
            <w:tcW w:w="7548" w:type="dxa"/>
          </w:tcPr>
          <w:p w14:paraId="3751D725" w14:textId="77777777" w:rsidR="000D43DB" w:rsidRPr="00635A81" w:rsidRDefault="000D43DB" w:rsidP="00240A5D">
            <w:pPr>
              <w:pStyle w:val="af1"/>
              <w:shd w:val="clear" w:color="auto" w:fill="FFFFFF"/>
              <w:spacing w:before="0" w:beforeAutospacing="0" w:after="0" w:afterAutospacing="0"/>
              <w:jc w:val="both"/>
              <w:rPr>
                <w:color w:val="000000" w:themeColor="text1"/>
                <w:lang w:val="uk-UA"/>
              </w:rPr>
            </w:pPr>
            <w:r w:rsidRPr="00635A81">
              <w:rPr>
                <w:color w:val="000000" w:themeColor="text1"/>
                <w:lang w:val="uk-UA"/>
              </w:rPr>
              <w:t>Тема 7.</w:t>
            </w:r>
          </w:p>
          <w:p w14:paraId="59B77A49" w14:textId="77777777" w:rsidR="000D43DB" w:rsidRPr="00635A81" w:rsidRDefault="000D43DB" w:rsidP="00240A5D">
            <w:pPr>
              <w:pStyle w:val="af1"/>
              <w:shd w:val="clear" w:color="auto" w:fill="FFFFFF"/>
              <w:spacing w:before="0" w:beforeAutospacing="0" w:after="0" w:afterAutospacing="0"/>
              <w:jc w:val="both"/>
              <w:rPr>
                <w:color w:val="000000" w:themeColor="text1"/>
                <w:spacing w:val="2"/>
                <w:lang w:val="uk-UA"/>
              </w:rPr>
            </w:pPr>
            <w:r w:rsidRPr="00635A81">
              <w:rPr>
                <w:color w:val="000000" w:themeColor="text1"/>
                <w:lang w:val="uk-UA"/>
              </w:rPr>
              <w:t xml:space="preserve">Предпухлинні захворювання легенів та средостіння (пневмосклероз, пневмоконіоз, хронічні обструктівні захворювання). </w:t>
            </w:r>
          </w:p>
        </w:tc>
        <w:tc>
          <w:tcPr>
            <w:tcW w:w="1403" w:type="dxa"/>
          </w:tcPr>
          <w:p w14:paraId="6EDB262C" w14:textId="77777777" w:rsidR="000D43DB" w:rsidRPr="00635A81" w:rsidRDefault="000D43DB" w:rsidP="00240A5D">
            <w:pPr>
              <w:numPr>
                <w:ilvl w:val="12"/>
                <w:numId w:val="0"/>
              </w:numPr>
              <w:jc w:val="center"/>
              <w:rPr>
                <w:snapToGrid w:val="0"/>
                <w:color w:val="000000" w:themeColor="text1"/>
                <w:sz w:val="24"/>
                <w:szCs w:val="24"/>
                <w:lang w:val="uk-UA"/>
              </w:rPr>
            </w:pPr>
            <w:r w:rsidRPr="00635A81">
              <w:rPr>
                <w:snapToGrid w:val="0"/>
                <w:color w:val="000000" w:themeColor="text1"/>
                <w:sz w:val="24"/>
                <w:szCs w:val="24"/>
                <w:lang w:val="uk-UA"/>
              </w:rPr>
              <w:t>4</w:t>
            </w:r>
          </w:p>
        </w:tc>
      </w:tr>
      <w:tr w:rsidR="000D43DB" w:rsidRPr="00635A81" w14:paraId="144EB8D6" w14:textId="77777777" w:rsidTr="00240A5D">
        <w:tc>
          <w:tcPr>
            <w:tcW w:w="617" w:type="dxa"/>
          </w:tcPr>
          <w:p w14:paraId="0679ECDD" w14:textId="77777777" w:rsidR="000D43DB" w:rsidRPr="00635A81" w:rsidRDefault="000D43DB" w:rsidP="00240A5D">
            <w:pPr>
              <w:numPr>
                <w:ilvl w:val="12"/>
                <w:numId w:val="0"/>
              </w:numPr>
              <w:jc w:val="both"/>
              <w:rPr>
                <w:snapToGrid w:val="0"/>
                <w:color w:val="000000" w:themeColor="text1"/>
                <w:sz w:val="24"/>
                <w:szCs w:val="24"/>
                <w:lang w:val="uk-UA" w:eastAsia="uk-UA"/>
              </w:rPr>
            </w:pPr>
            <w:r w:rsidRPr="00635A81">
              <w:rPr>
                <w:snapToGrid w:val="0"/>
                <w:color w:val="000000" w:themeColor="text1"/>
                <w:sz w:val="24"/>
                <w:szCs w:val="24"/>
                <w:lang w:val="uk-UA" w:eastAsia="uk-UA"/>
              </w:rPr>
              <w:t>4.</w:t>
            </w:r>
          </w:p>
        </w:tc>
        <w:tc>
          <w:tcPr>
            <w:tcW w:w="7548" w:type="dxa"/>
          </w:tcPr>
          <w:p w14:paraId="0E8093D5" w14:textId="77777777" w:rsidR="000D43DB" w:rsidRPr="00635A81" w:rsidRDefault="000D43DB" w:rsidP="00240A5D">
            <w:pPr>
              <w:pStyle w:val="af1"/>
              <w:shd w:val="clear" w:color="auto" w:fill="FFFFFF"/>
              <w:spacing w:before="0" w:beforeAutospacing="0" w:after="0" w:afterAutospacing="0"/>
              <w:jc w:val="both"/>
              <w:rPr>
                <w:color w:val="000000" w:themeColor="text1"/>
                <w:lang w:val="uk-UA"/>
              </w:rPr>
            </w:pPr>
            <w:r w:rsidRPr="00635A81">
              <w:rPr>
                <w:color w:val="000000" w:themeColor="text1"/>
                <w:lang w:val="uk-UA"/>
              </w:rPr>
              <w:t>Тема 8.</w:t>
            </w:r>
          </w:p>
          <w:p w14:paraId="75B41909" w14:textId="77777777" w:rsidR="000D43DB" w:rsidRPr="00635A81" w:rsidRDefault="000D43DB" w:rsidP="00240A5D">
            <w:pPr>
              <w:pStyle w:val="af1"/>
              <w:shd w:val="clear" w:color="auto" w:fill="FFFFFF"/>
              <w:spacing w:before="0" w:beforeAutospacing="0" w:after="0" w:afterAutospacing="0"/>
              <w:jc w:val="both"/>
              <w:rPr>
                <w:rStyle w:val="af2"/>
                <w:color w:val="000000" w:themeColor="text1"/>
                <w:spacing w:val="2"/>
                <w:lang w:val="uk-UA"/>
              </w:rPr>
            </w:pPr>
            <w:r w:rsidRPr="00635A81">
              <w:rPr>
                <w:color w:val="000000" w:themeColor="text1"/>
                <w:lang w:val="uk-UA"/>
              </w:rPr>
              <w:t>Предпухлинні захворювання печінки та підшлункової залози.</w:t>
            </w:r>
          </w:p>
        </w:tc>
        <w:tc>
          <w:tcPr>
            <w:tcW w:w="1403" w:type="dxa"/>
          </w:tcPr>
          <w:p w14:paraId="19315320" w14:textId="77777777" w:rsidR="000D43DB" w:rsidRPr="00635A81" w:rsidRDefault="000D43DB" w:rsidP="00240A5D">
            <w:pPr>
              <w:numPr>
                <w:ilvl w:val="12"/>
                <w:numId w:val="0"/>
              </w:numPr>
              <w:jc w:val="center"/>
              <w:rPr>
                <w:snapToGrid w:val="0"/>
                <w:color w:val="000000" w:themeColor="text1"/>
                <w:sz w:val="24"/>
                <w:szCs w:val="24"/>
                <w:lang w:val="uk-UA"/>
              </w:rPr>
            </w:pPr>
            <w:r w:rsidRPr="00635A81">
              <w:rPr>
                <w:snapToGrid w:val="0"/>
                <w:color w:val="000000" w:themeColor="text1"/>
                <w:sz w:val="24"/>
                <w:szCs w:val="24"/>
                <w:lang w:val="uk-UA"/>
              </w:rPr>
              <w:t>8</w:t>
            </w:r>
          </w:p>
        </w:tc>
      </w:tr>
      <w:tr w:rsidR="000D43DB" w:rsidRPr="00635A81" w14:paraId="1FB029B0" w14:textId="77777777" w:rsidTr="00240A5D">
        <w:tc>
          <w:tcPr>
            <w:tcW w:w="617" w:type="dxa"/>
          </w:tcPr>
          <w:p w14:paraId="2B15A4CA" w14:textId="77777777" w:rsidR="000D43DB" w:rsidRPr="00635A81" w:rsidRDefault="000D43DB" w:rsidP="00240A5D">
            <w:pPr>
              <w:numPr>
                <w:ilvl w:val="12"/>
                <w:numId w:val="0"/>
              </w:numPr>
              <w:jc w:val="both"/>
              <w:rPr>
                <w:snapToGrid w:val="0"/>
                <w:color w:val="000000" w:themeColor="text1"/>
                <w:sz w:val="24"/>
                <w:szCs w:val="24"/>
                <w:lang w:val="uk-UA" w:eastAsia="uk-UA"/>
              </w:rPr>
            </w:pPr>
            <w:r w:rsidRPr="00635A81">
              <w:rPr>
                <w:snapToGrid w:val="0"/>
                <w:color w:val="000000" w:themeColor="text1"/>
                <w:sz w:val="24"/>
                <w:szCs w:val="24"/>
                <w:lang w:val="uk-UA" w:eastAsia="uk-UA"/>
              </w:rPr>
              <w:t>5.</w:t>
            </w:r>
          </w:p>
        </w:tc>
        <w:tc>
          <w:tcPr>
            <w:tcW w:w="7548" w:type="dxa"/>
          </w:tcPr>
          <w:p w14:paraId="785F91F3" w14:textId="77777777" w:rsidR="000D43DB" w:rsidRPr="00635A81" w:rsidRDefault="000D43DB" w:rsidP="00240A5D">
            <w:pPr>
              <w:pStyle w:val="af1"/>
              <w:shd w:val="clear" w:color="auto" w:fill="FFFFFF"/>
              <w:spacing w:before="0" w:beforeAutospacing="0" w:after="0" w:afterAutospacing="0"/>
              <w:jc w:val="both"/>
              <w:rPr>
                <w:color w:val="000000" w:themeColor="text1"/>
                <w:shd w:val="clear" w:color="auto" w:fill="FFFFFF"/>
                <w:lang w:val="uk-UA"/>
              </w:rPr>
            </w:pPr>
            <w:r w:rsidRPr="00635A81">
              <w:rPr>
                <w:color w:val="000000" w:themeColor="text1"/>
                <w:shd w:val="clear" w:color="auto" w:fill="FFFFFF"/>
                <w:lang w:val="uk-UA"/>
              </w:rPr>
              <w:t>Тема 9.</w:t>
            </w:r>
          </w:p>
          <w:p w14:paraId="056F1CCE" w14:textId="77777777" w:rsidR="000D43DB" w:rsidRPr="00635A81" w:rsidRDefault="000D43DB" w:rsidP="00240A5D">
            <w:pPr>
              <w:pStyle w:val="af1"/>
              <w:shd w:val="clear" w:color="auto" w:fill="FFFFFF"/>
              <w:spacing w:before="0" w:beforeAutospacing="0" w:after="0" w:afterAutospacing="0"/>
              <w:jc w:val="both"/>
              <w:rPr>
                <w:rStyle w:val="af2"/>
                <w:b w:val="0"/>
                <w:bCs w:val="0"/>
                <w:color w:val="000000" w:themeColor="text1"/>
                <w:lang w:val="uk-UA"/>
              </w:rPr>
            </w:pPr>
            <w:r w:rsidRPr="00635A81">
              <w:rPr>
                <w:color w:val="000000" w:themeColor="text1"/>
                <w:shd w:val="clear" w:color="auto" w:fill="FFFFFF"/>
                <w:lang w:val="uk-UA"/>
              </w:rPr>
              <w:t>Передпухлинні захворювання щитовидної залози.</w:t>
            </w:r>
          </w:p>
        </w:tc>
        <w:tc>
          <w:tcPr>
            <w:tcW w:w="1403" w:type="dxa"/>
          </w:tcPr>
          <w:p w14:paraId="12B0B22D" w14:textId="77777777" w:rsidR="000D43DB" w:rsidRPr="00635A81" w:rsidRDefault="000D43DB" w:rsidP="00240A5D">
            <w:pPr>
              <w:numPr>
                <w:ilvl w:val="12"/>
                <w:numId w:val="0"/>
              </w:numPr>
              <w:jc w:val="center"/>
              <w:rPr>
                <w:snapToGrid w:val="0"/>
                <w:color w:val="000000" w:themeColor="text1"/>
                <w:sz w:val="24"/>
                <w:szCs w:val="24"/>
                <w:lang w:val="uk-UA"/>
              </w:rPr>
            </w:pPr>
            <w:r w:rsidRPr="00635A81">
              <w:rPr>
                <w:snapToGrid w:val="0"/>
                <w:color w:val="000000" w:themeColor="text1"/>
                <w:sz w:val="24"/>
                <w:szCs w:val="24"/>
                <w:lang w:val="uk-UA"/>
              </w:rPr>
              <w:t>8</w:t>
            </w:r>
          </w:p>
        </w:tc>
      </w:tr>
      <w:tr w:rsidR="000D43DB" w:rsidRPr="00635A81" w14:paraId="56250509" w14:textId="77777777" w:rsidTr="00240A5D">
        <w:tc>
          <w:tcPr>
            <w:tcW w:w="617" w:type="dxa"/>
          </w:tcPr>
          <w:p w14:paraId="443C0766"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rPr>
            </w:pPr>
            <w:r w:rsidRPr="00635A81">
              <w:rPr>
                <w:bCs/>
                <w:iCs/>
                <w:snapToGrid w:val="0"/>
                <w:color w:val="000000" w:themeColor="text1"/>
                <w:sz w:val="24"/>
                <w:szCs w:val="24"/>
                <w:lang w:val="uk-UA"/>
              </w:rPr>
              <w:t>6.</w:t>
            </w:r>
          </w:p>
        </w:tc>
        <w:tc>
          <w:tcPr>
            <w:tcW w:w="7548" w:type="dxa"/>
          </w:tcPr>
          <w:p w14:paraId="4DF4B250" w14:textId="77777777" w:rsidR="000D43DB" w:rsidRPr="00635A81" w:rsidRDefault="000D43DB" w:rsidP="00240A5D">
            <w:pPr>
              <w:pStyle w:val="a5"/>
              <w:widowControl w:val="0"/>
              <w:numPr>
                <w:ilvl w:val="12"/>
                <w:numId w:val="0"/>
              </w:numPr>
              <w:spacing w:after="0"/>
              <w:jc w:val="both"/>
              <w:rPr>
                <w:snapToGrid w:val="0"/>
                <w:color w:val="000000" w:themeColor="text1"/>
                <w:sz w:val="24"/>
                <w:szCs w:val="24"/>
                <w:lang w:val="uk-UA" w:eastAsia="uk-UA"/>
              </w:rPr>
            </w:pPr>
            <w:r w:rsidRPr="00635A81">
              <w:rPr>
                <w:snapToGrid w:val="0"/>
                <w:color w:val="000000" w:themeColor="text1"/>
                <w:sz w:val="24"/>
                <w:szCs w:val="24"/>
                <w:lang w:val="uk-UA" w:eastAsia="uk-UA"/>
              </w:rPr>
              <w:t>Тема 10.</w:t>
            </w:r>
          </w:p>
          <w:p w14:paraId="3F69943C"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eastAsia="uk-UA"/>
              </w:rPr>
            </w:pPr>
            <w:r w:rsidRPr="00635A81">
              <w:rPr>
                <w:snapToGrid w:val="0"/>
                <w:color w:val="000000" w:themeColor="text1"/>
                <w:sz w:val="24"/>
                <w:szCs w:val="24"/>
                <w:lang w:val="uk-UA" w:eastAsia="uk-UA"/>
              </w:rPr>
              <w:t>Предпухлинні та доброякісні захворювання органів чоловічої репродуктивної системи (аденома простати, баланіт, варікоцеле).</w:t>
            </w:r>
          </w:p>
        </w:tc>
        <w:tc>
          <w:tcPr>
            <w:tcW w:w="1403" w:type="dxa"/>
          </w:tcPr>
          <w:p w14:paraId="50688E39"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8</w:t>
            </w:r>
          </w:p>
        </w:tc>
      </w:tr>
      <w:tr w:rsidR="000D43DB" w:rsidRPr="00635A81" w14:paraId="34AB4F84" w14:textId="77777777" w:rsidTr="00240A5D">
        <w:tc>
          <w:tcPr>
            <w:tcW w:w="617" w:type="dxa"/>
          </w:tcPr>
          <w:p w14:paraId="653F0C6C"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rPr>
            </w:pPr>
            <w:r w:rsidRPr="00635A81">
              <w:rPr>
                <w:bCs/>
                <w:iCs/>
                <w:snapToGrid w:val="0"/>
                <w:color w:val="000000" w:themeColor="text1"/>
                <w:sz w:val="24"/>
                <w:szCs w:val="24"/>
                <w:lang w:val="uk-UA"/>
              </w:rPr>
              <w:t>7.</w:t>
            </w:r>
          </w:p>
        </w:tc>
        <w:tc>
          <w:tcPr>
            <w:tcW w:w="7548" w:type="dxa"/>
          </w:tcPr>
          <w:p w14:paraId="3ECC897D" w14:textId="77777777" w:rsidR="000D43DB" w:rsidRPr="00635A81" w:rsidRDefault="000D43DB" w:rsidP="00240A5D">
            <w:pPr>
              <w:rPr>
                <w:snapToGrid w:val="0"/>
                <w:color w:val="000000" w:themeColor="text1"/>
                <w:sz w:val="24"/>
                <w:szCs w:val="24"/>
                <w:lang w:val="uk-UA" w:eastAsia="uk-UA"/>
              </w:rPr>
            </w:pPr>
            <w:r w:rsidRPr="00635A81">
              <w:rPr>
                <w:snapToGrid w:val="0"/>
                <w:color w:val="000000" w:themeColor="text1"/>
                <w:sz w:val="24"/>
                <w:szCs w:val="24"/>
                <w:lang w:val="uk-UA" w:eastAsia="uk-UA"/>
              </w:rPr>
              <w:t>Тема 11.</w:t>
            </w:r>
          </w:p>
          <w:p w14:paraId="47C35CB9" w14:textId="77777777" w:rsidR="000D43DB" w:rsidRPr="00635A81" w:rsidRDefault="000D43DB" w:rsidP="00240A5D">
            <w:pPr>
              <w:rPr>
                <w:color w:val="000000" w:themeColor="text1"/>
                <w:sz w:val="24"/>
                <w:szCs w:val="24"/>
                <w:lang w:val="uk-UA" w:eastAsia="en-US"/>
              </w:rPr>
            </w:pPr>
            <w:r w:rsidRPr="00635A81">
              <w:rPr>
                <w:snapToGrid w:val="0"/>
                <w:color w:val="000000" w:themeColor="text1"/>
                <w:sz w:val="24"/>
                <w:szCs w:val="24"/>
                <w:lang w:val="uk-UA" w:eastAsia="uk-UA"/>
              </w:rPr>
              <w:t>Доброякісні пухлини сечостатевої системи (папіломатоз сечового міхура, кісти нирок).</w:t>
            </w:r>
          </w:p>
        </w:tc>
        <w:tc>
          <w:tcPr>
            <w:tcW w:w="1403" w:type="dxa"/>
          </w:tcPr>
          <w:p w14:paraId="2CC8F6A8"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8</w:t>
            </w:r>
          </w:p>
        </w:tc>
      </w:tr>
      <w:tr w:rsidR="000D43DB" w:rsidRPr="00635A81" w14:paraId="12D59F1F" w14:textId="77777777" w:rsidTr="00240A5D">
        <w:tc>
          <w:tcPr>
            <w:tcW w:w="617" w:type="dxa"/>
          </w:tcPr>
          <w:p w14:paraId="2B16558B"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rPr>
            </w:pPr>
            <w:r w:rsidRPr="00635A81">
              <w:rPr>
                <w:bCs/>
                <w:iCs/>
                <w:snapToGrid w:val="0"/>
                <w:color w:val="000000" w:themeColor="text1"/>
                <w:sz w:val="24"/>
                <w:szCs w:val="24"/>
                <w:lang w:val="uk-UA"/>
              </w:rPr>
              <w:t>8.</w:t>
            </w:r>
          </w:p>
        </w:tc>
        <w:tc>
          <w:tcPr>
            <w:tcW w:w="7548" w:type="dxa"/>
          </w:tcPr>
          <w:p w14:paraId="12DC8021" w14:textId="77777777" w:rsidR="000D43DB" w:rsidRPr="00635A81" w:rsidRDefault="000D43DB" w:rsidP="00240A5D">
            <w:pPr>
              <w:rPr>
                <w:color w:val="000000" w:themeColor="text1"/>
                <w:sz w:val="24"/>
                <w:szCs w:val="24"/>
                <w:shd w:val="clear" w:color="auto" w:fill="FFFFFF"/>
                <w:lang w:val="uk-UA" w:eastAsia="en-US"/>
              </w:rPr>
            </w:pPr>
            <w:r w:rsidRPr="00635A81">
              <w:rPr>
                <w:color w:val="000000" w:themeColor="text1"/>
                <w:sz w:val="24"/>
                <w:szCs w:val="24"/>
                <w:shd w:val="clear" w:color="auto" w:fill="FFFFFF"/>
                <w:lang w:val="uk-UA" w:eastAsia="en-US"/>
              </w:rPr>
              <w:t>Тема 12.</w:t>
            </w:r>
          </w:p>
          <w:p w14:paraId="302C222B" w14:textId="77777777" w:rsidR="000D43DB" w:rsidRPr="00635A81" w:rsidRDefault="000D43DB" w:rsidP="00240A5D">
            <w:pPr>
              <w:rPr>
                <w:bCs/>
                <w:iCs/>
                <w:snapToGrid w:val="0"/>
                <w:color w:val="000000" w:themeColor="text1"/>
                <w:sz w:val="24"/>
                <w:szCs w:val="24"/>
                <w:lang w:eastAsia="uk-UA"/>
              </w:rPr>
            </w:pPr>
            <w:r w:rsidRPr="00635A81">
              <w:rPr>
                <w:color w:val="000000" w:themeColor="text1"/>
                <w:sz w:val="24"/>
                <w:szCs w:val="24"/>
                <w:shd w:val="clear" w:color="auto" w:fill="FFFFFF"/>
                <w:lang w:val="uk-UA" w:eastAsia="en-US"/>
              </w:rPr>
              <w:lastRenderedPageBreak/>
              <w:t>Пухлини та пухлиноподібні ураження кісток та фіброзної тканини</w:t>
            </w:r>
          </w:p>
        </w:tc>
        <w:tc>
          <w:tcPr>
            <w:tcW w:w="1403" w:type="dxa"/>
          </w:tcPr>
          <w:p w14:paraId="28279D98"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lastRenderedPageBreak/>
              <w:t>8</w:t>
            </w:r>
          </w:p>
        </w:tc>
      </w:tr>
      <w:tr w:rsidR="000D43DB" w:rsidRPr="00635A81" w14:paraId="50ED408D" w14:textId="77777777" w:rsidTr="00240A5D">
        <w:tc>
          <w:tcPr>
            <w:tcW w:w="617" w:type="dxa"/>
          </w:tcPr>
          <w:p w14:paraId="28462601" w14:textId="77777777" w:rsidR="000D43DB" w:rsidRPr="00635A81" w:rsidRDefault="000D43DB" w:rsidP="00240A5D">
            <w:pPr>
              <w:pStyle w:val="a5"/>
              <w:widowControl w:val="0"/>
              <w:numPr>
                <w:ilvl w:val="12"/>
                <w:numId w:val="0"/>
              </w:numPr>
              <w:spacing w:after="0"/>
              <w:jc w:val="both"/>
              <w:rPr>
                <w:bCs/>
                <w:iCs/>
                <w:snapToGrid w:val="0"/>
                <w:color w:val="000000" w:themeColor="text1"/>
                <w:sz w:val="24"/>
                <w:szCs w:val="24"/>
                <w:lang w:val="uk-UA"/>
              </w:rPr>
            </w:pPr>
            <w:r w:rsidRPr="00635A81">
              <w:rPr>
                <w:bCs/>
                <w:iCs/>
                <w:snapToGrid w:val="0"/>
                <w:color w:val="000000" w:themeColor="text1"/>
                <w:sz w:val="24"/>
                <w:szCs w:val="24"/>
                <w:lang w:val="uk-UA"/>
              </w:rPr>
              <w:t>9.</w:t>
            </w:r>
          </w:p>
        </w:tc>
        <w:tc>
          <w:tcPr>
            <w:tcW w:w="7548" w:type="dxa"/>
          </w:tcPr>
          <w:p w14:paraId="262CC19E" w14:textId="77777777" w:rsidR="000D43DB" w:rsidRPr="00635A81" w:rsidRDefault="000D43DB" w:rsidP="00240A5D">
            <w:pPr>
              <w:rPr>
                <w:color w:val="000000" w:themeColor="text1"/>
                <w:sz w:val="24"/>
                <w:szCs w:val="24"/>
                <w:lang w:val="uk-UA" w:eastAsia="en-US"/>
              </w:rPr>
            </w:pPr>
            <w:r w:rsidRPr="00635A81">
              <w:rPr>
                <w:color w:val="000000" w:themeColor="text1"/>
                <w:sz w:val="24"/>
                <w:szCs w:val="24"/>
                <w:lang w:val="uk-UA" w:eastAsia="en-US"/>
              </w:rPr>
              <w:t>Тема 13.</w:t>
            </w:r>
          </w:p>
          <w:p w14:paraId="1E0C884B" w14:textId="77777777" w:rsidR="000D43DB" w:rsidRPr="00635A81" w:rsidRDefault="000D43DB" w:rsidP="00240A5D">
            <w:pPr>
              <w:rPr>
                <w:color w:val="000000" w:themeColor="text1"/>
                <w:sz w:val="24"/>
                <w:szCs w:val="24"/>
                <w:lang w:val="uk-UA" w:eastAsia="en-US"/>
              </w:rPr>
            </w:pPr>
            <w:r w:rsidRPr="00635A81">
              <w:rPr>
                <w:color w:val="000000" w:themeColor="text1"/>
                <w:sz w:val="24"/>
                <w:szCs w:val="24"/>
                <w:lang w:val="uk-UA" w:eastAsia="en-US"/>
              </w:rPr>
              <w:t>Персоналізований підхід в діагностиці для оптимізації лікування. Генетичні мутації як причина раку. Лабораторні та інструментальні методи діагностики предпухлинних захворювань (онкомаркери).</w:t>
            </w:r>
          </w:p>
        </w:tc>
        <w:tc>
          <w:tcPr>
            <w:tcW w:w="1403" w:type="dxa"/>
          </w:tcPr>
          <w:p w14:paraId="61D55A12" w14:textId="77777777" w:rsidR="000D43DB" w:rsidRPr="00635A81" w:rsidRDefault="000D43DB" w:rsidP="00240A5D">
            <w:pPr>
              <w:pStyle w:val="a5"/>
              <w:widowControl w:val="0"/>
              <w:numPr>
                <w:ilvl w:val="12"/>
                <w:numId w:val="0"/>
              </w:numPr>
              <w:spacing w:after="0"/>
              <w:jc w:val="center"/>
              <w:rPr>
                <w:bCs/>
                <w:iCs/>
                <w:snapToGrid w:val="0"/>
                <w:color w:val="000000" w:themeColor="text1"/>
                <w:sz w:val="24"/>
                <w:szCs w:val="24"/>
                <w:lang w:val="uk-UA" w:eastAsia="uk-UA"/>
              </w:rPr>
            </w:pPr>
            <w:r w:rsidRPr="00635A81">
              <w:rPr>
                <w:bCs/>
                <w:iCs/>
                <w:snapToGrid w:val="0"/>
                <w:color w:val="000000" w:themeColor="text1"/>
                <w:sz w:val="24"/>
                <w:szCs w:val="24"/>
                <w:lang w:val="uk-UA" w:eastAsia="uk-UA"/>
              </w:rPr>
              <w:t>8</w:t>
            </w:r>
          </w:p>
        </w:tc>
      </w:tr>
      <w:tr w:rsidR="000D43DB" w:rsidRPr="00635A81" w14:paraId="7AF5A8A9" w14:textId="77777777" w:rsidTr="00240A5D">
        <w:tc>
          <w:tcPr>
            <w:tcW w:w="617" w:type="dxa"/>
          </w:tcPr>
          <w:p w14:paraId="38D23D29" w14:textId="77777777" w:rsidR="000D43DB" w:rsidRPr="00635A81" w:rsidRDefault="000D43DB" w:rsidP="00240A5D">
            <w:pPr>
              <w:pStyle w:val="a5"/>
              <w:widowControl w:val="0"/>
              <w:numPr>
                <w:ilvl w:val="12"/>
                <w:numId w:val="0"/>
              </w:numPr>
              <w:spacing w:after="0"/>
              <w:jc w:val="both"/>
              <w:rPr>
                <w:b/>
                <w:iCs/>
                <w:snapToGrid w:val="0"/>
                <w:color w:val="000000" w:themeColor="text1"/>
                <w:sz w:val="24"/>
                <w:szCs w:val="24"/>
                <w:lang w:val="uk-UA"/>
              </w:rPr>
            </w:pPr>
          </w:p>
        </w:tc>
        <w:tc>
          <w:tcPr>
            <w:tcW w:w="7548" w:type="dxa"/>
          </w:tcPr>
          <w:p w14:paraId="748122DC" w14:textId="77777777" w:rsidR="000D43DB" w:rsidRPr="00635A81" w:rsidRDefault="000D43DB" w:rsidP="00240A5D">
            <w:pPr>
              <w:pStyle w:val="a5"/>
              <w:widowControl w:val="0"/>
              <w:numPr>
                <w:ilvl w:val="12"/>
                <w:numId w:val="0"/>
              </w:numPr>
              <w:spacing w:after="0"/>
              <w:jc w:val="both"/>
              <w:rPr>
                <w:b/>
                <w:iCs/>
                <w:snapToGrid w:val="0"/>
                <w:color w:val="000000" w:themeColor="text1"/>
                <w:sz w:val="24"/>
                <w:szCs w:val="24"/>
                <w:lang w:val="uk-UA" w:eastAsia="uk-UA"/>
              </w:rPr>
            </w:pPr>
            <w:r w:rsidRPr="00635A81">
              <w:rPr>
                <w:b/>
                <w:iCs/>
                <w:snapToGrid w:val="0"/>
                <w:color w:val="000000" w:themeColor="text1"/>
                <w:sz w:val="24"/>
                <w:szCs w:val="24"/>
                <w:lang w:val="uk-UA" w:eastAsia="uk-UA"/>
              </w:rPr>
              <w:t>Разом</w:t>
            </w:r>
          </w:p>
        </w:tc>
        <w:tc>
          <w:tcPr>
            <w:tcW w:w="1403" w:type="dxa"/>
          </w:tcPr>
          <w:p w14:paraId="19235161" w14:textId="77777777" w:rsidR="000D43DB" w:rsidRPr="00635A81" w:rsidRDefault="000D43DB" w:rsidP="00240A5D">
            <w:pPr>
              <w:pStyle w:val="a5"/>
              <w:widowControl w:val="0"/>
              <w:numPr>
                <w:ilvl w:val="12"/>
                <w:numId w:val="0"/>
              </w:numPr>
              <w:spacing w:after="0"/>
              <w:jc w:val="center"/>
              <w:rPr>
                <w:b/>
                <w:iCs/>
                <w:snapToGrid w:val="0"/>
                <w:color w:val="000000" w:themeColor="text1"/>
                <w:sz w:val="24"/>
                <w:szCs w:val="24"/>
                <w:lang w:val="uk-UA" w:eastAsia="uk-UA"/>
              </w:rPr>
            </w:pPr>
            <w:r w:rsidRPr="00635A81">
              <w:rPr>
                <w:b/>
                <w:iCs/>
                <w:snapToGrid w:val="0"/>
                <w:color w:val="000000" w:themeColor="text1"/>
                <w:sz w:val="24"/>
                <w:szCs w:val="24"/>
                <w:lang w:val="uk-UA" w:eastAsia="uk-UA"/>
              </w:rPr>
              <w:t>60</w:t>
            </w:r>
          </w:p>
        </w:tc>
      </w:tr>
    </w:tbl>
    <w:p w14:paraId="3D5464F7" w14:textId="77777777" w:rsidR="000D43DB" w:rsidRPr="00635A81" w:rsidRDefault="000D43DB" w:rsidP="000D43DB">
      <w:pPr>
        <w:autoSpaceDE w:val="0"/>
        <w:autoSpaceDN w:val="0"/>
        <w:adjustRightInd w:val="0"/>
        <w:ind w:right="-2" w:firstLine="708"/>
        <w:jc w:val="both"/>
        <w:rPr>
          <w:b/>
          <w:bCs/>
          <w:color w:val="000000" w:themeColor="text1"/>
          <w:sz w:val="24"/>
          <w:szCs w:val="24"/>
          <w:lang w:val="uk-UA" w:eastAsia="en-US"/>
        </w:rPr>
      </w:pPr>
    </w:p>
    <w:p w14:paraId="69B21E16" w14:textId="77777777" w:rsidR="000D43DB" w:rsidRPr="00635A81" w:rsidRDefault="000D43DB" w:rsidP="000D43DB">
      <w:pPr>
        <w:ind w:right="-2"/>
        <w:rPr>
          <w:b/>
          <w:color w:val="000000" w:themeColor="text1"/>
          <w:sz w:val="24"/>
          <w:szCs w:val="24"/>
          <w:lang w:val="uk-UA"/>
        </w:rPr>
      </w:pPr>
      <w:r w:rsidRPr="00635A81">
        <w:rPr>
          <w:b/>
          <w:color w:val="000000" w:themeColor="text1"/>
          <w:sz w:val="24"/>
          <w:szCs w:val="24"/>
          <w:lang w:val="uk-UA"/>
        </w:rPr>
        <w:t>Індивідуальні завдання</w:t>
      </w:r>
    </w:p>
    <w:p w14:paraId="71392155" w14:textId="77777777" w:rsidR="000D43DB" w:rsidRPr="00635A81" w:rsidRDefault="000D43DB" w:rsidP="000D43DB">
      <w:pPr>
        <w:pStyle w:val="21"/>
        <w:spacing w:after="0" w:line="240" w:lineRule="auto"/>
        <w:ind w:right="-2"/>
        <w:rPr>
          <w:color w:val="000000" w:themeColor="text1"/>
          <w:sz w:val="24"/>
          <w:szCs w:val="24"/>
        </w:rPr>
      </w:pPr>
      <w:r w:rsidRPr="00635A81">
        <w:rPr>
          <w:color w:val="000000" w:themeColor="text1"/>
          <w:sz w:val="24"/>
          <w:szCs w:val="24"/>
        </w:rPr>
        <w:t>написання рефератів, підготовка та представлення презентацій, виготовлення наочних засобів навчання (таблиць, постерів, схем, алгоритмів).</w:t>
      </w:r>
    </w:p>
    <w:p w14:paraId="37C0B6EF" w14:textId="77777777" w:rsidR="000D43DB" w:rsidRPr="00635A81" w:rsidRDefault="000D43DB" w:rsidP="000D43DB">
      <w:pPr>
        <w:tabs>
          <w:tab w:val="right" w:pos="709"/>
          <w:tab w:val="left" w:pos="851"/>
          <w:tab w:val="right" w:pos="10193"/>
        </w:tabs>
        <w:ind w:right="-2"/>
        <w:rPr>
          <w:b/>
          <w:bCs/>
          <w:color w:val="000000" w:themeColor="text1"/>
          <w:sz w:val="24"/>
          <w:szCs w:val="24"/>
          <w:lang w:val="uk-UA"/>
        </w:rPr>
      </w:pPr>
    </w:p>
    <w:p w14:paraId="7736CECE" w14:textId="77777777" w:rsidR="000D43DB" w:rsidRPr="00635A81" w:rsidRDefault="000D43DB" w:rsidP="000D43DB">
      <w:pPr>
        <w:tabs>
          <w:tab w:val="right" w:pos="709"/>
          <w:tab w:val="left" w:pos="851"/>
          <w:tab w:val="right" w:pos="10193"/>
        </w:tabs>
        <w:ind w:right="-2"/>
        <w:jc w:val="center"/>
        <w:rPr>
          <w:b/>
          <w:bCs/>
          <w:color w:val="000000" w:themeColor="text1"/>
          <w:sz w:val="24"/>
          <w:szCs w:val="24"/>
          <w:lang w:val="uk-UA"/>
        </w:rPr>
      </w:pPr>
      <w:r w:rsidRPr="00635A81">
        <w:rPr>
          <w:b/>
          <w:bCs/>
          <w:color w:val="000000" w:themeColor="text1"/>
          <w:sz w:val="24"/>
          <w:szCs w:val="24"/>
          <w:lang w:val="uk-UA"/>
        </w:rPr>
        <w:t>7. Методи навчання</w:t>
      </w:r>
    </w:p>
    <w:p w14:paraId="0CA8A8D4" w14:textId="77777777" w:rsidR="000D43DB" w:rsidRPr="00635A81" w:rsidRDefault="000D43DB" w:rsidP="000D43DB">
      <w:pPr>
        <w:pStyle w:val="14"/>
        <w:spacing w:line="240" w:lineRule="auto"/>
        <w:ind w:right="-2"/>
        <w:jc w:val="both"/>
        <w:rPr>
          <w:rFonts w:ascii="Times New Roman" w:hAnsi="Times New Roman" w:cs="Times New Roman"/>
          <w:b/>
          <w:color w:val="000000" w:themeColor="text1"/>
          <w:sz w:val="24"/>
          <w:szCs w:val="24"/>
          <w:lang w:val="uk-UA"/>
        </w:rPr>
      </w:pPr>
    </w:p>
    <w:p w14:paraId="3D618763" w14:textId="77777777" w:rsidR="000D43DB" w:rsidRPr="00635A81" w:rsidRDefault="000D43DB" w:rsidP="000D43DB">
      <w:pPr>
        <w:pStyle w:val="14"/>
        <w:widowControl w:val="0"/>
        <w:spacing w:line="240" w:lineRule="auto"/>
        <w:ind w:firstLine="708"/>
        <w:jc w:val="both"/>
        <w:rPr>
          <w:rFonts w:ascii="Times New Roman" w:hAnsi="Times New Roman" w:cs="Times New Roman"/>
          <w:bCs/>
          <w:color w:val="000000" w:themeColor="text1"/>
          <w:sz w:val="24"/>
          <w:szCs w:val="24"/>
          <w:lang w:val="uk-UA"/>
        </w:rPr>
      </w:pPr>
      <w:r w:rsidRPr="00635A81">
        <w:rPr>
          <w:rFonts w:ascii="Times New Roman" w:hAnsi="Times New Roman" w:cs="Times New Roman"/>
          <w:b/>
          <w:bCs/>
          <w:color w:val="000000" w:themeColor="text1"/>
          <w:sz w:val="24"/>
          <w:szCs w:val="24"/>
          <w:lang w:val="uk-UA"/>
        </w:rPr>
        <w:t xml:space="preserve">Практичні заняття: </w:t>
      </w:r>
      <w:r w:rsidRPr="00635A81">
        <w:rPr>
          <w:rFonts w:ascii="Times New Roman" w:hAnsi="Times New Roman" w:cs="Times New Roman"/>
          <w:bCs/>
          <w:color w:val="000000" w:themeColor="text1"/>
          <w:sz w:val="24"/>
          <w:szCs w:val="24"/>
          <w:lang w:val="uk-UA"/>
        </w:rPr>
        <w:t xml:space="preserve">бесіда, вирішення клінічних ситуаційних задач, відпрацювання навичок огляду пацієнта, демонстрація та відпрацювання навичок виконання маніпуляцій за переліком 5, </w:t>
      </w:r>
      <w:r w:rsidRPr="00635A81">
        <w:rPr>
          <w:rFonts w:ascii="Times New Roman" w:hAnsi="Times New Roman" w:cs="Times New Roman"/>
          <w:color w:val="000000" w:themeColor="text1"/>
          <w:sz w:val="24"/>
          <w:szCs w:val="24"/>
          <w:lang w:val="uk-UA"/>
        </w:rPr>
        <w:t>опис діагностичних променевих зображень згідно схем</w:t>
      </w:r>
      <w:r w:rsidRPr="00635A81">
        <w:rPr>
          <w:rFonts w:ascii="Times New Roman" w:hAnsi="Times New Roman" w:cs="Times New Roman"/>
          <w:bCs/>
          <w:color w:val="000000" w:themeColor="text1"/>
          <w:sz w:val="24"/>
          <w:szCs w:val="24"/>
          <w:lang w:val="uk-UA"/>
        </w:rPr>
        <w:t>, тренувальні вправи з диференціальної діагностики найбільш поширених онкологічних захворювань.</w:t>
      </w:r>
    </w:p>
    <w:p w14:paraId="6193A78C" w14:textId="77777777" w:rsidR="000D43DB" w:rsidRPr="00635A81" w:rsidRDefault="000D43DB" w:rsidP="000D43DB">
      <w:pPr>
        <w:tabs>
          <w:tab w:val="right" w:pos="709"/>
          <w:tab w:val="left" w:pos="851"/>
          <w:tab w:val="right" w:pos="10193"/>
        </w:tabs>
        <w:jc w:val="both"/>
        <w:rPr>
          <w:bCs/>
          <w:color w:val="000000" w:themeColor="text1"/>
          <w:sz w:val="24"/>
          <w:szCs w:val="24"/>
          <w:lang w:val="uk-UA"/>
        </w:rPr>
      </w:pPr>
      <w:r w:rsidRPr="00635A81">
        <w:rPr>
          <w:b/>
          <w:bCs/>
          <w:color w:val="000000" w:themeColor="text1"/>
          <w:sz w:val="24"/>
          <w:szCs w:val="24"/>
          <w:lang w:val="uk-UA"/>
        </w:rPr>
        <w:t xml:space="preserve">Самостійна робота: </w:t>
      </w:r>
      <w:r w:rsidRPr="00635A81">
        <w:rPr>
          <w:bCs/>
          <w:color w:val="000000" w:themeColor="text1"/>
          <w:sz w:val="24"/>
          <w:szCs w:val="24"/>
          <w:lang w:val="uk-UA"/>
        </w:rPr>
        <w:t xml:space="preserve">самостійна робота з підручником, самостійна робота з банком тестових завдань Крок-2, самостійне вирішення ситуаційних та клінічних завдань, </w:t>
      </w:r>
      <w:r w:rsidRPr="00635A81">
        <w:rPr>
          <w:color w:val="000000" w:themeColor="text1"/>
          <w:sz w:val="24"/>
          <w:szCs w:val="24"/>
          <w:lang w:val="uk-UA"/>
        </w:rPr>
        <w:t>написання рефератів, підготовка презентацій і проектів, виготовлення наочних засобів навчання (таблиць, постерів, схем, алгоритмів), підготовка та докладання доповідей і рефератів</w:t>
      </w:r>
      <w:r w:rsidRPr="00635A81">
        <w:rPr>
          <w:bCs/>
          <w:color w:val="000000" w:themeColor="text1"/>
          <w:sz w:val="24"/>
          <w:szCs w:val="24"/>
          <w:lang w:val="uk-UA"/>
        </w:rPr>
        <w:t>.</w:t>
      </w:r>
    </w:p>
    <w:p w14:paraId="788F83BE" w14:textId="77777777" w:rsidR="000D43DB" w:rsidRPr="00635A81" w:rsidRDefault="000D43DB" w:rsidP="000D43DB">
      <w:pPr>
        <w:jc w:val="both"/>
        <w:rPr>
          <w:b/>
          <w:bCs/>
          <w:color w:val="000000" w:themeColor="text1"/>
          <w:sz w:val="24"/>
          <w:szCs w:val="24"/>
          <w:lang w:val="uk-UA"/>
        </w:rPr>
      </w:pPr>
    </w:p>
    <w:p w14:paraId="34BE00B7" w14:textId="77777777" w:rsidR="000D43DB" w:rsidRPr="00635A81" w:rsidRDefault="000D43DB" w:rsidP="000D43DB">
      <w:pPr>
        <w:pStyle w:val="13"/>
        <w:ind w:firstLine="0"/>
        <w:jc w:val="center"/>
        <w:rPr>
          <w:rFonts w:cs="Times New Roman"/>
          <w:b/>
          <w:color w:val="000000" w:themeColor="text1"/>
          <w:sz w:val="24"/>
          <w:szCs w:val="24"/>
        </w:rPr>
      </w:pPr>
      <w:r w:rsidRPr="00635A81">
        <w:rPr>
          <w:rFonts w:cs="Times New Roman"/>
          <w:b/>
          <w:color w:val="000000" w:themeColor="text1"/>
          <w:sz w:val="24"/>
          <w:szCs w:val="24"/>
        </w:rPr>
        <w:t xml:space="preserve">8. </w:t>
      </w:r>
      <w:r w:rsidRPr="00635A81">
        <w:rPr>
          <w:rFonts w:cs="Times New Roman"/>
          <w:b/>
          <w:color w:val="000000" w:themeColor="text1"/>
          <w:sz w:val="24"/>
          <w:szCs w:val="24"/>
          <w:lang w:eastAsia="ru-RU" w:bidi="ru-RU"/>
        </w:rPr>
        <w:t xml:space="preserve">Форми контролю та методи </w:t>
      </w:r>
      <w:r w:rsidRPr="00635A81">
        <w:rPr>
          <w:rFonts w:cs="Times New Roman"/>
          <w:b/>
          <w:color w:val="000000" w:themeColor="text1"/>
          <w:sz w:val="24"/>
          <w:szCs w:val="24"/>
        </w:rPr>
        <w:t xml:space="preserve">оцінювання </w:t>
      </w:r>
    </w:p>
    <w:p w14:paraId="782E4D82" w14:textId="77777777" w:rsidR="000D43DB" w:rsidRPr="00635A81" w:rsidRDefault="000D43DB" w:rsidP="000D43DB">
      <w:pPr>
        <w:widowControl w:val="0"/>
        <w:tabs>
          <w:tab w:val="left" w:pos="426"/>
          <w:tab w:val="left" w:pos="5554"/>
        </w:tabs>
        <w:contextualSpacing/>
        <w:jc w:val="center"/>
        <w:rPr>
          <w:b/>
          <w:color w:val="000000" w:themeColor="text1"/>
          <w:sz w:val="24"/>
          <w:szCs w:val="24"/>
          <w:lang w:val="uk-UA"/>
        </w:rPr>
      </w:pPr>
      <w:r w:rsidRPr="00635A81">
        <w:rPr>
          <w:b/>
          <w:color w:val="000000" w:themeColor="text1"/>
          <w:sz w:val="24"/>
          <w:szCs w:val="24"/>
          <w:lang w:val="uk-UA" w:bidi="ru-RU"/>
        </w:rPr>
        <w:t xml:space="preserve">(у т.ч. </w:t>
      </w:r>
      <w:r w:rsidRPr="00635A81">
        <w:rPr>
          <w:b/>
          <w:color w:val="000000" w:themeColor="text1"/>
          <w:sz w:val="24"/>
          <w:szCs w:val="24"/>
          <w:lang w:val="uk-UA"/>
        </w:rPr>
        <w:t xml:space="preserve">критерії оцінювання результатів </w:t>
      </w:r>
      <w:r w:rsidRPr="00635A81">
        <w:rPr>
          <w:b/>
          <w:color w:val="000000" w:themeColor="text1"/>
          <w:sz w:val="24"/>
          <w:szCs w:val="24"/>
          <w:lang w:val="uk-UA" w:bidi="ru-RU"/>
        </w:rPr>
        <w:t>навчання)</w:t>
      </w:r>
    </w:p>
    <w:p w14:paraId="23607D0C" w14:textId="77777777" w:rsidR="000D43DB" w:rsidRPr="00635A81" w:rsidRDefault="000D43DB" w:rsidP="000D43DB">
      <w:pPr>
        <w:widowControl w:val="0"/>
        <w:tabs>
          <w:tab w:val="left" w:pos="426"/>
          <w:tab w:val="left" w:pos="5554"/>
        </w:tabs>
        <w:contextualSpacing/>
        <w:jc w:val="both"/>
        <w:rPr>
          <w:b/>
          <w:color w:val="000000" w:themeColor="text1"/>
          <w:sz w:val="24"/>
          <w:szCs w:val="24"/>
          <w:lang w:val="uk-UA"/>
        </w:rPr>
      </w:pPr>
    </w:p>
    <w:p w14:paraId="47AA02C3" w14:textId="77777777" w:rsidR="000D43DB" w:rsidRPr="00635A81" w:rsidRDefault="000D43DB" w:rsidP="000D43DB">
      <w:pPr>
        <w:widowControl w:val="0"/>
        <w:tabs>
          <w:tab w:val="left" w:pos="426"/>
          <w:tab w:val="left" w:pos="5554"/>
        </w:tabs>
        <w:ind w:firstLine="709"/>
        <w:contextualSpacing/>
        <w:jc w:val="both"/>
        <w:rPr>
          <w:color w:val="000000" w:themeColor="text1"/>
          <w:sz w:val="24"/>
          <w:szCs w:val="24"/>
          <w:lang w:val="uk-UA"/>
        </w:rPr>
      </w:pPr>
      <w:r w:rsidRPr="00635A81">
        <w:rPr>
          <w:b/>
          <w:color w:val="000000" w:themeColor="text1"/>
          <w:sz w:val="24"/>
          <w:szCs w:val="24"/>
          <w:lang w:val="uk-UA"/>
        </w:rPr>
        <w:t xml:space="preserve">Поточний контроль: </w:t>
      </w:r>
      <w:r w:rsidRPr="00635A81">
        <w:rPr>
          <w:color w:val="000000" w:themeColor="text1"/>
          <w:sz w:val="24"/>
          <w:szCs w:val="24"/>
          <w:lang w:val="uk-UA"/>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14:paraId="6038BEAA" w14:textId="77777777" w:rsidR="000D43DB" w:rsidRPr="00635A81" w:rsidRDefault="000D43DB" w:rsidP="000D43DB">
      <w:pPr>
        <w:widowControl w:val="0"/>
        <w:tabs>
          <w:tab w:val="left" w:pos="426"/>
          <w:tab w:val="left" w:pos="5554"/>
        </w:tabs>
        <w:ind w:firstLine="709"/>
        <w:contextualSpacing/>
        <w:jc w:val="both"/>
        <w:rPr>
          <w:color w:val="000000" w:themeColor="text1"/>
          <w:sz w:val="24"/>
          <w:szCs w:val="24"/>
          <w:lang w:val="uk-UA"/>
        </w:rPr>
      </w:pPr>
      <w:r w:rsidRPr="00635A81">
        <w:rPr>
          <w:b/>
          <w:color w:val="000000" w:themeColor="text1"/>
          <w:sz w:val="24"/>
          <w:szCs w:val="24"/>
          <w:lang w:val="uk-UA"/>
        </w:rPr>
        <w:t>Підсумковий контроль</w:t>
      </w:r>
      <w:r w:rsidRPr="00635A81">
        <w:rPr>
          <w:color w:val="000000" w:themeColor="text1"/>
          <w:sz w:val="24"/>
          <w:szCs w:val="24"/>
          <w:lang w:val="uk-UA"/>
        </w:rPr>
        <w:t>: залік.</w:t>
      </w:r>
    </w:p>
    <w:p w14:paraId="7BF77910" w14:textId="77777777" w:rsidR="000D43DB" w:rsidRPr="00635A81" w:rsidRDefault="000D43DB" w:rsidP="000D43DB">
      <w:pPr>
        <w:widowControl w:val="0"/>
        <w:tabs>
          <w:tab w:val="left" w:pos="426"/>
          <w:tab w:val="left" w:pos="5554"/>
        </w:tabs>
        <w:ind w:firstLine="709"/>
        <w:contextualSpacing/>
        <w:jc w:val="both"/>
        <w:rPr>
          <w:color w:val="000000" w:themeColor="text1"/>
          <w:sz w:val="24"/>
          <w:szCs w:val="24"/>
          <w:lang w:val="uk-UA"/>
        </w:rPr>
      </w:pPr>
      <w:r w:rsidRPr="00635A81">
        <w:rPr>
          <w:b/>
          <w:color w:val="000000" w:themeColor="text1"/>
          <w:sz w:val="24"/>
          <w:szCs w:val="24"/>
          <w:lang w:val="uk-UA"/>
        </w:rPr>
        <w:t>Оцінювання поточної навчальної діяльності на практичному занятті</w:t>
      </w:r>
      <w:r w:rsidRPr="00635A81">
        <w:rPr>
          <w:color w:val="000000" w:themeColor="text1"/>
          <w:sz w:val="24"/>
          <w:szCs w:val="24"/>
          <w:lang w:val="uk-UA"/>
        </w:rPr>
        <w:t>:</w:t>
      </w:r>
    </w:p>
    <w:p w14:paraId="5FEC5DEF" w14:textId="77777777" w:rsidR="000D43DB" w:rsidRPr="00635A81" w:rsidRDefault="000D43DB" w:rsidP="000D43DB">
      <w:pPr>
        <w:pStyle w:val="ac"/>
        <w:widowControl w:val="0"/>
        <w:numPr>
          <w:ilvl w:val="0"/>
          <w:numId w:val="29"/>
        </w:numPr>
        <w:spacing w:after="0" w:line="240" w:lineRule="auto"/>
        <w:ind w:left="0"/>
        <w:jc w:val="both"/>
        <w:rPr>
          <w:rFonts w:ascii="Times New Roman" w:hAnsi="Times New Roman"/>
          <w:color w:val="000000" w:themeColor="text1"/>
          <w:sz w:val="24"/>
          <w:szCs w:val="24"/>
        </w:rPr>
      </w:pPr>
      <w:r w:rsidRPr="00635A81">
        <w:rPr>
          <w:rFonts w:ascii="Times New Roman" w:hAnsi="Times New Roman"/>
          <w:color w:val="000000" w:themeColor="text1"/>
          <w:sz w:val="24"/>
          <w:szCs w:val="24"/>
        </w:rPr>
        <w:t>Оцінювання теоретичних знань з теми заняття:</w:t>
      </w:r>
    </w:p>
    <w:p w14:paraId="09DC9516" w14:textId="77777777" w:rsidR="000D43DB" w:rsidRPr="00635A81" w:rsidRDefault="000D43DB" w:rsidP="000D43DB">
      <w:pPr>
        <w:widowControl w:val="0"/>
        <w:numPr>
          <w:ilvl w:val="0"/>
          <w:numId w:val="26"/>
        </w:numPr>
        <w:ind w:left="0" w:hanging="357"/>
        <w:jc w:val="both"/>
        <w:rPr>
          <w:color w:val="000000" w:themeColor="text1"/>
          <w:sz w:val="24"/>
          <w:szCs w:val="24"/>
          <w:lang w:val="uk-UA"/>
        </w:rPr>
      </w:pPr>
      <w:r w:rsidRPr="00635A81">
        <w:rPr>
          <w:color w:val="000000" w:themeColor="text1"/>
          <w:sz w:val="24"/>
          <w:szCs w:val="24"/>
          <w:lang w:val="uk-UA"/>
        </w:rPr>
        <w:t>методи: опитування, вирішення ситуаційної клінічної задачі</w:t>
      </w:r>
    </w:p>
    <w:p w14:paraId="6E5018BF" w14:textId="77777777" w:rsidR="000D43DB" w:rsidRPr="00635A81" w:rsidRDefault="000D43DB" w:rsidP="000D43DB">
      <w:pPr>
        <w:widowControl w:val="0"/>
        <w:numPr>
          <w:ilvl w:val="0"/>
          <w:numId w:val="26"/>
        </w:numPr>
        <w:ind w:left="0" w:hanging="357"/>
        <w:jc w:val="both"/>
        <w:rPr>
          <w:color w:val="000000" w:themeColor="text1"/>
          <w:sz w:val="24"/>
          <w:szCs w:val="24"/>
          <w:lang w:val="uk-UA"/>
        </w:rPr>
      </w:pPr>
      <w:r w:rsidRPr="00635A81">
        <w:rPr>
          <w:color w:val="000000" w:themeColor="text1"/>
          <w:sz w:val="24"/>
          <w:szCs w:val="24"/>
          <w:lang w:val="uk-UA"/>
        </w:rPr>
        <w:t xml:space="preserve">максимальна оцінка – 5, мінімальна оцінка – 3, незадовільна оцінка </w:t>
      </w:r>
      <w:r w:rsidRPr="00635A81">
        <w:rPr>
          <w:smallCaps/>
          <w:color w:val="000000" w:themeColor="text1"/>
          <w:sz w:val="24"/>
          <w:szCs w:val="24"/>
          <w:lang w:val="uk-UA"/>
        </w:rPr>
        <w:t>– 2</w:t>
      </w:r>
      <w:r w:rsidRPr="00635A81">
        <w:rPr>
          <w:color w:val="000000" w:themeColor="text1"/>
          <w:sz w:val="24"/>
          <w:szCs w:val="24"/>
          <w:lang w:val="uk-UA"/>
        </w:rPr>
        <w:t>.</w:t>
      </w:r>
    </w:p>
    <w:p w14:paraId="11D25A97" w14:textId="77777777" w:rsidR="000D43DB" w:rsidRPr="00635A81" w:rsidRDefault="000D43DB" w:rsidP="000D43DB">
      <w:pPr>
        <w:pStyle w:val="ac"/>
        <w:widowControl w:val="0"/>
        <w:numPr>
          <w:ilvl w:val="0"/>
          <w:numId w:val="29"/>
        </w:numPr>
        <w:spacing w:after="0" w:line="240" w:lineRule="auto"/>
        <w:ind w:left="0"/>
        <w:jc w:val="both"/>
        <w:rPr>
          <w:rFonts w:ascii="Times New Roman" w:hAnsi="Times New Roman"/>
          <w:color w:val="000000" w:themeColor="text1"/>
          <w:sz w:val="24"/>
          <w:szCs w:val="24"/>
        </w:rPr>
      </w:pPr>
      <w:r w:rsidRPr="00635A81">
        <w:rPr>
          <w:rFonts w:ascii="Times New Roman" w:hAnsi="Times New Roman"/>
          <w:color w:val="000000" w:themeColor="text1"/>
          <w:sz w:val="24"/>
          <w:szCs w:val="24"/>
        </w:rPr>
        <w:t>Оцінка практичних навичок та маніпуляцій з теми заняття:</w:t>
      </w:r>
    </w:p>
    <w:p w14:paraId="4DEA086E" w14:textId="77777777" w:rsidR="000D43DB" w:rsidRPr="00635A81" w:rsidRDefault="000D43DB" w:rsidP="000D43DB">
      <w:pPr>
        <w:widowControl w:val="0"/>
        <w:numPr>
          <w:ilvl w:val="0"/>
          <w:numId w:val="27"/>
        </w:numPr>
        <w:ind w:left="0" w:hanging="357"/>
        <w:jc w:val="both"/>
        <w:rPr>
          <w:color w:val="000000" w:themeColor="text1"/>
          <w:sz w:val="24"/>
          <w:szCs w:val="24"/>
          <w:lang w:val="uk-UA"/>
        </w:rPr>
      </w:pPr>
      <w:r w:rsidRPr="00635A81">
        <w:rPr>
          <w:color w:val="000000" w:themeColor="text1"/>
          <w:sz w:val="24"/>
          <w:szCs w:val="24"/>
          <w:lang w:val="uk-UA"/>
        </w:rPr>
        <w:t xml:space="preserve">методи: оцінювання правильності виконання практичних навичок </w:t>
      </w:r>
    </w:p>
    <w:p w14:paraId="265238EE" w14:textId="77777777" w:rsidR="000D43DB" w:rsidRPr="00635A81" w:rsidRDefault="000D43DB" w:rsidP="000D43DB">
      <w:pPr>
        <w:widowControl w:val="0"/>
        <w:numPr>
          <w:ilvl w:val="0"/>
          <w:numId w:val="27"/>
        </w:numPr>
        <w:ind w:left="0"/>
        <w:jc w:val="both"/>
        <w:rPr>
          <w:color w:val="000000" w:themeColor="text1"/>
          <w:sz w:val="24"/>
          <w:szCs w:val="24"/>
          <w:lang w:val="uk-UA"/>
        </w:rPr>
      </w:pPr>
      <w:r w:rsidRPr="00635A81">
        <w:rPr>
          <w:color w:val="000000" w:themeColor="text1"/>
          <w:sz w:val="24"/>
          <w:szCs w:val="24"/>
          <w:lang w:val="uk-UA"/>
        </w:rPr>
        <w:t xml:space="preserve">максимальна оцінка – 5, мінімальна оцінка – 3, незадовільна оцінка </w:t>
      </w:r>
      <w:r w:rsidRPr="00635A81">
        <w:rPr>
          <w:smallCaps/>
          <w:color w:val="000000" w:themeColor="text1"/>
          <w:sz w:val="24"/>
          <w:szCs w:val="24"/>
          <w:lang w:val="uk-UA"/>
        </w:rPr>
        <w:t>– 2.</w:t>
      </w:r>
    </w:p>
    <w:p w14:paraId="3B5EDB8D" w14:textId="77777777" w:rsidR="000D43DB" w:rsidRPr="00635A81" w:rsidRDefault="000D43DB" w:rsidP="000D43DB">
      <w:pPr>
        <w:pStyle w:val="ac"/>
        <w:widowControl w:val="0"/>
        <w:numPr>
          <w:ilvl w:val="0"/>
          <w:numId w:val="29"/>
        </w:numPr>
        <w:spacing w:after="0" w:line="240" w:lineRule="auto"/>
        <w:ind w:left="0"/>
        <w:jc w:val="both"/>
        <w:rPr>
          <w:rFonts w:ascii="Times New Roman" w:hAnsi="Times New Roman"/>
          <w:color w:val="000000" w:themeColor="text1"/>
          <w:sz w:val="24"/>
          <w:szCs w:val="24"/>
        </w:rPr>
      </w:pPr>
      <w:r w:rsidRPr="00635A81">
        <w:rPr>
          <w:rFonts w:ascii="Times New Roman" w:hAnsi="Times New Roman"/>
          <w:color w:val="000000" w:themeColor="text1"/>
          <w:sz w:val="24"/>
          <w:szCs w:val="24"/>
        </w:rPr>
        <w:t>Оцінювання роботи із пацієнтом з теми заняття:</w:t>
      </w:r>
    </w:p>
    <w:p w14:paraId="411988F0" w14:textId="77777777" w:rsidR="000D43DB" w:rsidRPr="00635A81" w:rsidRDefault="000D43DB" w:rsidP="000D43DB">
      <w:pPr>
        <w:widowControl w:val="0"/>
        <w:numPr>
          <w:ilvl w:val="0"/>
          <w:numId w:val="28"/>
        </w:numPr>
        <w:ind w:left="0"/>
        <w:jc w:val="both"/>
        <w:rPr>
          <w:color w:val="000000" w:themeColor="text1"/>
          <w:sz w:val="24"/>
          <w:szCs w:val="24"/>
          <w:lang w:val="uk-UA"/>
        </w:rPr>
      </w:pPr>
      <w:r w:rsidRPr="00635A81">
        <w:rPr>
          <w:color w:val="000000" w:themeColor="text1"/>
          <w:sz w:val="24"/>
          <w:szCs w:val="24"/>
          <w:lang w:val="uk-UA"/>
        </w:rPr>
        <w:t>методи: оцінювання: а) комунікативних навичок спілкування з пацієнтом, б) правильність призначення та оцінки лабораторних та інструментальних досліджень, в) дотримання алгоритму проведення диференціального діагнозу, г) обґрунтування клінічного діагнозу, д) складання плану лікування;</w:t>
      </w:r>
    </w:p>
    <w:p w14:paraId="0BA73B6E" w14:textId="77777777" w:rsidR="000D43DB" w:rsidRPr="00635A81" w:rsidRDefault="000D43DB" w:rsidP="000D43DB">
      <w:pPr>
        <w:widowControl w:val="0"/>
        <w:numPr>
          <w:ilvl w:val="0"/>
          <w:numId w:val="28"/>
        </w:numPr>
        <w:ind w:left="0"/>
        <w:jc w:val="both"/>
        <w:rPr>
          <w:color w:val="000000" w:themeColor="text1"/>
          <w:sz w:val="24"/>
          <w:szCs w:val="24"/>
          <w:lang w:val="uk-UA"/>
        </w:rPr>
      </w:pPr>
      <w:r w:rsidRPr="00635A81">
        <w:rPr>
          <w:color w:val="000000" w:themeColor="text1"/>
          <w:sz w:val="24"/>
          <w:szCs w:val="24"/>
          <w:lang w:val="uk-UA"/>
        </w:rPr>
        <w:t xml:space="preserve">максимальна оцінка – 5, мінімальна оцінка – 3, незадовільна оцінка </w:t>
      </w:r>
      <w:r w:rsidRPr="00635A81">
        <w:rPr>
          <w:smallCaps/>
          <w:color w:val="000000" w:themeColor="text1"/>
          <w:sz w:val="24"/>
          <w:szCs w:val="24"/>
          <w:lang w:val="uk-UA"/>
        </w:rPr>
        <w:t>– 2</w:t>
      </w:r>
      <w:r w:rsidRPr="00635A81">
        <w:rPr>
          <w:color w:val="000000" w:themeColor="text1"/>
          <w:sz w:val="24"/>
          <w:szCs w:val="24"/>
          <w:lang w:val="uk-UA"/>
        </w:rPr>
        <w:t>.</w:t>
      </w:r>
    </w:p>
    <w:p w14:paraId="299F8F14" w14:textId="77777777" w:rsidR="000D43DB" w:rsidRPr="00635A81" w:rsidRDefault="000D43DB" w:rsidP="000D43DB">
      <w:pPr>
        <w:pStyle w:val="12"/>
        <w:widowControl w:val="0"/>
        <w:spacing w:after="0" w:line="240" w:lineRule="auto"/>
        <w:ind w:left="0" w:firstLine="708"/>
        <w:jc w:val="both"/>
        <w:rPr>
          <w:rFonts w:ascii="Times New Roman" w:hAnsi="Times New Roman"/>
          <w:color w:val="000000" w:themeColor="text1"/>
          <w:sz w:val="24"/>
          <w:szCs w:val="24"/>
          <w:lang w:val="uk-UA"/>
        </w:rPr>
      </w:pPr>
      <w:r w:rsidRPr="00635A81">
        <w:rPr>
          <w:rFonts w:ascii="Times New Roman" w:hAnsi="Times New Roman"/>
          <w:color w:val="000000" w:themeColor="text1"/>
          <w:sz w:val="24"/>
          <w:szCs w:val="24"/>
          <w:lang w:val="uk-UA"/>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6940BADE" w14:textId="77777777" w:rsidR="000D43DB" w:rsidRPr="00635A81" w:rsidRDefault="000D43DB" w:rsidP="000D43DB">
      <w:pPr>
        <w:pStyle w:val="12"/>
        <w:widowControl w:val="0"/>
        <w:spacing w:after="0" w:line="240" w:lineRule="auto"/>
        <w:ind w:left="0"/>
        <w:jc w:val="center"/>
        <w:rPr>
          <w:rFonts w:ascii="Times New Roman" w:hAnsi="Times New Roman"/>
          <w:b/>
          <w:color w:val="000000" w:themeColor="text1"/>
          <w:sz w:val="24"/>
          <w:szCs w:val="24"/>
          <w:lang w:val="uk-UA"/>
        </w:rPr>
      </w:pPr>
    </w:p>
    <w:p w14:paraId="734DD739" w14:textId="77777777" w:rsidR="000D43DB" w:rsidRPr="00635A81" w:rsidRDefault="000D43DB" w:rsidP="000D43DB">
      <w:pPr>
        <w:pStyle w:val="12"/>
        <w:widowControl w:val="0"/>
        <w:spacing w:after="0" w:line="240" w:lineRule="auto"/>
        <w:ind w:left="0"/>
        <w:jc w:val="center"/>
        <w:rPr>
          <w:rFonts w:ascii="Times New Roman" w:hAnsi="Times New Roman"/>
          <w:b/>
          <w:color w:val="000000" w:themeColor="text1"/>
          <w:sz w:val="24"/>
          <w:szCs w:val="24"/>
          <w:lang w:val="uk-UA"/>
        </w:rPr>
      </w:pPr>
      <w:r w:rsidRPr="00635A81">
        <w:rPr>
          <w:rFonts w:ascii="Times New Roman" w:hAnsi="Times New Roman"/>
          <w:b/>
          <w:color w:val="000000" w:themeColor="text1"/>
          <w:sz w:val="24"/>
          <w:szCs w:val="24"/>
          <w:lang w:val="uk-UA"/>
        </w:rPr>
        <w:t>Критерії поточного оцінювання на практичному занятті</w:t>
      </w:r>
    </w:p>
    <w:p w14:paraId="0C469A39" w14:textId="77777777" w:rsidR="000D43DB" w:rsidRPr="00635A81" w:rsidRDefault="000D43DB" w:rsidP="000D43DB">
      <w:pPr>
        <w:pStyle w:val="12"/>
        <w:widowControl w:val="0"/>
        <w:spacing w:after="0" w:line="240" w:lineRule="auto"/>
        <w:ind w:left="0"/>
        <w:jc w:val="center"/>
        <w:rPr>
          <w:rFonts w:ascii="Times New Roman" w:hAnsi="Times New Roman"/>
          <w:b/>
          <w:color w:val="000000" w:themeColor="text1"/>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0"/>
        <w:gridCol w:w="7977"/>
      </w:tblGrid>
      <w:tr w:rsidR="000D43DB" w:rsidRPr="00635A81" w14:paraId="5BFD0B69" w14:textId="77777777" w:rsidTr="00240A5D">
        <w:tc>
          <w:tcPr>
            <w:tcW w:w="857" w:type="pct"/>
          </w:tcPr>
          <w:p w14:paraId="0B974192" w14:textId="77777777" w:rsidR="000D43DB" w:rsidRPr="00635A81" w:rsidRDefault="000D43DB" w:rsidP="00240A5D">
            <w:pPr>
              <w:widowControl w:val="0"/>
              <w:jc w:val="center"/>
              <w:rPr>
                <w:b/>
                <w:color w:val="000000" w:themeColor="text1"/>
                <w:sz w:val="24"/>
                <w:szCs w:val="24"/>
                <w:lang w:val="uk-UA"/>
              </w:rPr>
            </w:pPr>
            <w:r w:rsidRPr="00635A81">
              <w:rPr>
                <w:b/>
                <w:color w:val="000000" w:themeColor="text1"/>
                <w:sz w:val="24"/>
                <w:szCs w:val="24"/>
                <w:lang w:val="uk-UA"/>
              </w:rPr>
              <w:t>Оцінка</w:t>
            </w:r>
          </w:p>
        </w:tc>
        <w:tc>
          <w:tcPr>
            <w:tcW w:w="4143" w:type="pct"/>
          </w:tcPr>
          <w:p w14:paraId="44BB2EBE" w14:textId="77777777" w:rsidR="000D43DB" w:rsidRPr="00635A81" w:rsidRDefault="000D43DB" w:rsidP="00240A5D">
            <w:pPr>
              <w:widowControl w:val="0"/>
              <w:jc w:val="center"/>
              <w:rPr>
                <w:b/>
                <w:color w:val="000000" w:themeColor="text1"/>
                <w:sz w:val="24"/>
                <w:szCs w:val="24"/>
                <w:lang w:val="uk-UA"/>
              </w:rPr>
            </w:pPr>
            <w:r w:rsidRPr="00635A81">
              <w:rPr>
                <w:b/>
                <w:color w:val="000000" w:themeColor="text1"/>
                <w:sz w:val="24"/>
                <w:szCs w:val="24"/>
                <w:lang w:val="uk-UA"/>
              </w:rPr>
              <w:t>Критерії оцінювання</w:t>
            </w:r>
          </w:p>
        </w:tc>
      </w:tr>
      <w:tr w:rsidR="000D43DB" w:rsidRPr="00B313E4" w14:paraId="2BF610AC" w14:textId="77777777" w:rsidTr="00240A5D">
        <w:tc>
          <w:tcPr>
            <w:tcW w:w="857" w:type="pct"/>
          </w:tcPr>
          <w:p w14:paraId="15AB9390" w14:textId="77777777" w:rsidR="000D43DB" w:rsidRPr="00635A81" w:rsidRDefault="000D43DB" w:rsidP="00240A5D">
            <w:pPr>
              <w:widowControl w:val="0"/>
              <w:jc w:val="both"/>
              <w:rPr>
                <w:color w:val="000000" w:themeColor="text1"/>
                <w:sz w:val="24"/>
                <w:szCs w:val="24"/>
                <w:lang w:val="uk-UA"/>
              </w:rPr>
            </w:pPr>
            <w:r w:rsidRPr="00635A81">
              <w:rPr>
                <w:color w:val="000000" w:themeColor="text1"/>
                <w:sz w:val="24"/>
                <w:szCs w:val="24"/>
                <w:lang w:val="uk-UA"/>
              </w:rPr>
              <w:t>Відмінно</w:t>
            </w:r>
          </w:p>
          <w:p w14:paraId="7248BBAC" w14:textId="77777777" w:rsidR="000D43DB" w:rsidRPr="00635A81" w:rsidRDefault="000D43DB" w:rsidP="00240A5D">
            <w:pPr>
              <w:widowControl w:val="0"/>
              <w:jc w:val="both"/>
              <w:rPr>
                <w:color w:val="000000" w:themeColor="text1"/>
                <w:sz w:val="24"/>
                <w:szCs w:val="24"/>
                <w:lang w:val="uk-UA"/>
              </w:rPr>
            </w:pPr>
            <w:r w:rsidRPr="00635A81">
              <w:rPr>
                <w:color w:val="000000" w:themeColor="text1"/>
                <w:sz w:val="24"/>
                <w:szCs w:val="24"/>
                <w:lang w:val="uk-UA"/>
              </w:rPr>
              <w:t>«5»</w:t>
            </w:r>
          </w:p>
        </w:tc>
        <w:tc>
          <w:tcPr>
            <w:tcW w:w="4143" w:type="pct"/>
          </w:tcPr>
          <w:p w14:paraId="6B54B6CF" w14:textId="77777777" w:rsidR="000D43DB" w:rsidRPr="00635A81" w:rsidRDefault="000D43DB" w:rsidP="00240A5D">
            <w:pPr>
              <w:widowControl w:val="0"/>
              <w:jc w:val="both"/>
              <w:rPr>
                <w:color w:val="000000" w:themeColor="text1"/>
                <w:sz w:val="24"/>
                <w:szCs w:val="24"/>
                <w:lang w:val="uk-UA"/>
              </w:rPr>
            </w:pPr>
            <w:r w:rsidRPr="00635A81">
              <w:rPr>
                <w:color w:val="000000" w:themeColor="text1"/>
                <w:sz w:val="24"/>
                <w:szCs w:val="24"/>
                <w:lang w:val="uk-UA"/>
              </w:rPr>
              <w:t xml:space="preserve">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хворої дитини та інтерпретації даних клінічного, лабораторних та інструментальних досліджень, висловлює свою думку з </w:t>
            </w:r>
            <w:r w:rsidRPr="00635A81">
              <w:rPr>
                <w:color w:val="000000" w:themeColor="text1"/>
                <w:sz w:val="24"/>
                <w:szCs w:val="24"/>
                <w:lang w:val="uk-UA"/>
              </w:rPr>
              <w:lastRenderedPageBreak/>
              <w:t>теми заняття, демонструє клінічне мислення.</w:t>
            </w:r>
          </w:p>
        </w:tc>
      </w:tr>
      <w:tr w:rsidR="000D43DB" w:rsidRPr="00B313E4" w14:paraId="5F1FA4BD" w14:textId="77777777" w:rsidTr="00240A5D">
        <w:tc>
          <w:tcPr>
            <w:tcW w:w="857" w:type="pct"/>
          </w:tcPr>
          <w:p w14:paraId="19EA5880" w14:textId="77777777" w:rsidR="000D43DB" w:rsidRPr="00635A81" w:rsidRDefault="000D43DB" w:rsidP="00240A5D">
            <w:pPr>
              <w:widowControl w:val="0"/>
              <w:jc w:val="both"/>
              <w:rPr>
                <w:color w:val="000000" w:themeColor="text1"/>
                <w:sz w:val="24"/>
                <w:szCs w:val="24"/>
                <w:lang w:val="uk-UA"/>
              </w:rPr>
            </w:pPr>
            <w:r w:rsidRPr="00635A81">
              <w:rPr>
                <w:color w:val="000000" w:themeColor="text1"/>
                <w:sz w:val="24"/>
                <w:szCs w:val="24"/>
                <w:lang w:val="uk-UA"/>
              </w:rPr>
              <w:lastRenderedPageBreak/>
              <w:t>Добре</w:t>
            </w:r>
          </w:p>
          <w:p w14:paraId="4E51DAF3" w14:textId="77777777" w:rsidR="000D43DB" w:rsidRPr="00635A81" w:rsidRDefault="000D43DB" w:rsidP="00240A5D">
            <w:pPr>
              <w:widowControl w:val="0"/>
              <w:jc w:val="both"/>
              <w:rPr>
                <w:color w:val="000000" w:themeColor="text1"/>
                <w:sz w:val="24"/>
                <w:szCs w:val="24"/>
                <w:lang w:val="uk-UA"/>
              </w:rPr>
            </w:pPr>
            <w:r w:rsidRPr="00635A81">
              <w:rPr>
                <w:color w:val="000000" w:themeColor="text1"/>
                <w:sz w:val="24"/>
                <w:szCs w:val="24"/>
                <w:lang w:val="uk-UA"/>
              </w:rPr>
              <w:t>«4»</w:t>
            </w:r>
          </w:p>
        </w:tc>
        <w:tc>
          <w:tcPr>
            <w:tcW w:w="4143" w:type="pct"/>
          </w:tcPr>
          <w:p w14:paraId="35497BD0" w14:textId="77777777" w:rsidR="000D43DB" w:rsidRPr="00635A81" w:rsidRDefault="000D43DB" w:rsidP="00240A5D">
            <w:pPr>
              <w:widowControl w:val="0"/>
              <w:jc w:val="both"/>
              <w:rPr>
                <w:color w:val="000000" w:themeColor="text1"/>
                <w:sz w:val="24"/>
                <w:szCs w:val="24"/>
                <w:lang w:val="uk-UA"/>
              </w:rPr>
            </w:pPr>
            <w:r w:rsidRPr="00635A81">
              <w:rPr>
                <w:color w:val="000000" w:themeColor="text1"/>
                <w:sz w:val="24"/>
                <w:szCs w:val="24"/>
                <w:lang w:val="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0D43DB" w:rsidRPr="00B313E4" w14:paraId="09DC33AC" w14:textId="77777777" w:rsidTr="00240A5D">
        <w:tc>
          <w:tcPr>
            <w:tcW w:w="857" w:type="pct"/>
          </w:tcPr>
          <w:p w14:paraId="5BFFE01E" w14:textId="77777777" w:rsidR="000D43DB" w:rsidRPr="00635A81" w:rsidRDefault="000D43DB" w:rsidP="00240A5D">
            <w:pPr>
              <w:widowControl w:val="0"/>
              <w:jc w:val="both"/>
              <w:rPr>
                <w:color w:val="000000" w:themeColor="text1"/>
                <w:sz w:val="24"/>
                <w:szCs w:val="24"/>
                <w:lang w:val="uk-UA"/>
              </w:rPr>
            </w:pPr>
            <w:r w:rsidRPr="00635A81">
              <w:rPr>
                <w:color w:val="000000" w:themeColor="text1"/>
                <w:sz w:val="24"/>
                <w:szCs w:val="24"/>
                <w:lang w:val="uk-UA"/>
              </w:rPr>
              <w:t>Задовільно</w:t>
            </w:r>
          </w:p>
          <w:p w14:paraId="0245C99A" w14:textId="77777777" w:rsidR="000D43DB" w:rsidRPr="00635A81" w:rsidRDefault="000D43DB" w:rsidP="00240A5D">
            <w:pPr>
              <w:widowControl w:val="0"/>
              <w:jc w:val="both"/>
              <w:rPr>
                <w:color w:val="000000" w:themeColor="text1"/>
                <w:sz w:val="24"/>
                <w:szCs w:val="24"/>
                <w:lang w:val="uk-UA"/>
              </w:rPr>
            </w:pPr>
            <w:r w:rsidRPr="00635A81">
              <w:rPr>
                <w:color w:val="000000" w:themeColor="text1"/>
                <w:sz w:val="24"/>
                <w:szCs w:val="24"/>
                <w:lang w:val="uk-UA"/>
              </w:rPr>
              <w:t>«3»</w:t>
            </w:r>
          </w:p>
        </w:tc>
        <w:tc>
          <w:tcPr>
            <w:tcW w:w="4143" w:type="pct"/>
          </w:tcPr>
          <w:p w14:paraId="4A53BF3C" w14:textId="77777777" w:rsidR="000D43DB" w:rsidRPr="00635A81" w:rsidRDefault="000D43DB" w:rsidP="00240A5D">
            <w:pPr>
              <w:widowControl w:val="0"/>
              <w:jc w:val="both"/>
              <w:rPr>
                <w:color w:val="000000" w:themeColor="text1"/>
                <w:sz w:val="24"/>
                <w:szCs w:val="24"/>
                <w:lang w:val="uk-UA"/>
              </w:rPr>
            </w:pPr>
            <w:r w:rsidRPr="00635A81">
              <w:rPr>
                <w:color w:val="000000" w:themeColor="text1"/>
                <w:sz w:val="24"/>
                <w:szCs w:val="24"/>
                <w:lang w:val="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суттєвими помилками.</w:t>
            </w:r>
          </w:p>
        </w:tc>
      </w:tr>
      <w:tr w:rsidR="000D43DB" w:rsidRPr="00B313E4" w14:paraId="42ADB3B4" w14:textId="77777777" w:rsidTr="00240A5D">
        <w:tc>
          <w:tcPr>
            <w:tcW w:w="857" w:type="pct"/>
          </w:tcPr>
          <w:p w14:paraId="5FB713EA" w14:textId="77777777" w:rsidR="000D43DB" w:rsidRPr="00635A81" w:rsidRDefault="000D43DB" w:rsidP="00240A5D">
            <w:pPr>
              <w:widowControl w:val="0"/>
              <w:jc w:val="both"/>
              <w:rPr>
                <w:color w:val="000000" w:themeColor="text1"/>
                <w:sz w:val="24"/>
                <w:szCs w:val="24"/>
                <w:lang w:val="uk-UA"/>
              </w:rPr>
            </w:pPr>
            <w:r w:rsidRPr="00635A81">
              <w:rPr>
                <w:color w:val="000000" w:themeColor="text1"/>
                <w:sz w:val="24"/>
                <w:szCs w:val="24"/>
                <w:lang w:val="uk-UA"/>
              </w:rPr>
              <w:t>Незадовільно</w:t>
            </w:r>
          </w:p>
          <w:p w14:paraId="0D83EE53" w14:textId="77777777" w:rsidR="000D43DB" w:rsidRPr="00635A81" w:rsidRDefault="000D43DB" w:rsidP="00240A5D">
            <w:pPr>
              <w:widowControl w:val="0"/>
              <w:jc w:val="both"/>
              <w:rPr>
                <w:color w:val="000000" w:themeColor="text1"/>
                <w:sz w:val="24"/>
                <w:szCs w:val="24"/>
                <w:lang w:val="uk-UA"/>
              </w:rPr>
            </w:pPr>
            <w:r w:rsidRPr="00635A81">
              <w:rPr>
                <w:color w:val="000000" w:themeColor="text1"/>
                <w:sz w:val="24"/>
                <w:szCs w:val="24"/>
                <w:lang w:val="uk-UA"/>
              </w:rPr>
              <w:t>«2»</w:t>
            </w:r>
          </w:p>
        </w:tc>
        <w:tc>
          <w:tcPr>
            <w:tcW w:w="4143" w:type="pct"/>
          </w:tcPr>
          <w:p w14:paraId="195A925D" w14:textId="77777777" w:rsidR="000D43DB" w:rsidRPr="00635A81" w:rsidRDefault="000D43DB" w:rsidP="00240A5D">
            <w:pPr>
              <w:widowControl w:val="0"/>
              <w:jc w:val="both"/>
              <w:rPr>
                <w:color w:val="000000" w:themeColor="text1"/>
                <w:sz w:val="24"/>
                <w:szCs w:val="24"/>
                <w:lang w:val="uk-UA"/>
              </w:rPr>
            </w:pPr>
            <w:r w:rsidRPr="00635A81">
              <w:rPr>
                <w:color w:val="000000" w:themeColor="text1"/>
                <w:sz w:val="24"/>
                <w:szCs w:val="24"/>
                <w:lang w:val="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хворої дитини та інтерпретації даних клінічного, лабораторних та інструментальних досліджень.</w:t>
            </w:r>
          </w:p>
        </w:tc>
      </w:tr>
    </w:tbl>
    <w:p w14:paraId="1CD3E9E4" w14:textId="77777777" w:rsidR="000D43DB" w:rsidRPr="00635A81" w:rsidRDefault="000D43DB" w:rsidP="000D43DB">
      <w:pPr>
        <w:widowControl w:val="0"/>
        <w:ind w:firstLine="708"/>
        <w:jc w:val="both"/>
        <w:rPr>
          <w:color w:val="000000" w:themeColor="text1"/>
          <w:sz w:val="24"/>
          <w:szCs w:val="24"/>
          <w:lang w:val="uk-UA"/>
        </w:rPr>
      </w:pPr>
    </w:p>
    <w:p w14:paraId="08C0A014" w14:textId="77777777" w:rsidR="000D43DB" w:rsidRPr="00635A81" w:rsidRDefault="000D43DB" w:rsidP="000D43DB">
      <w:pPr>
        <w:widowControl w:val="0"/>
        <w:ind w:firstLine="708"/>
        <w:jc w:val="both"/>
        <w:rPr>
          <w:color w:val="000000" w:themeColor="text1"/>
          <w:sz w:val="24"/>
          <w:szCs w:val="24"/>
          <w:lang w:val="uk-UA"/>
        </w:rPr>
      </w:pPr>
      <w:r w:rsidRPr="00635A81">
        <w:rPr>
          <w:color w:val="000000" w:themeColor="text1"/>
          <w:sz w:val="24"/>
          <w:szCs w:val="24"/>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14:paraId="60C9E758" w14:textId="77777777" w:rsidR="000D43DB" w:rsidRPr="00635A81" w:rsidRDefault="000D43DB" w:rsidP="000D43DB">
      <w:pPr>
        <w:widowControl w:val="0"/>
        <w:ind w:firstLine="708"/>
        <w:jc w:val="both"/>
        <w:rPr>
          <w:color w:val="000000" w:themeColor="text1"/>
          <w:sz w:val="24"/>
          <w:szCs w:val="24"/>
          <w:lang w:val="uk-UA"/>
        </w:rPr>
      </w:pPr>
      <w:r w:rsidRPr="00635A81">
        <w:rPr>
          <w:iCs/>
          <w:color w:val="000000" w:themeColor="text1"/>
          <w:sz w:val="24"/>
          <w:szCs w:val="24"/>
          <w:lang w:val="uk-UA"/>
        </w:rPr>
        <w:t>Залік</w:t>
      </w:r>
      <w:r w:rsidRPr="00635A81">
        <w:rPr>
          <w:color w:val="000000" w:themeColor="text1"/>
          <w:spacing w:val="1"/>
          <w:sz w:val="24"/>
          <w:szCs w:val="24"/>
          <w:lang w:val="uk-UA"/>
        </w:rPr>
        <w:t xml:space="preserve"> </w:t>
      </w:r>
      <w:r w:rsidRPr="00635A81">
        <w:rPr>
          <w:color w:val="000000" w:themeColor="text1"/>
          <w:sz w:val="24"/>
          <w:szCs w:val="24"/>
          <w:lang w:val="uk-UA"/>
        </w:rPr>
        <w:t>здійснюється: на останньому занятті до початку екзаменаційної сесії - при</w:t>
      </w:r>
      <w:r w:rsidRPr="00635A81">
        <w:rPr>
          <w:color w:val="000000" w:themeColor="text1"/>
          <w:spacing w:val="1"/>
          <w:sz w:val="24"/>
          <w:szCs w:val="24"/>
          <w:lang w:val="uk-UA"/>
        </w:rPr>
        <w:t xml:space="preserve"> </w:t>
      </w:r>
      <w:r w:rsidRPr="00635A81">
        <w:rPr>
          <w:color w:val="000000" w:themeColor="text1"/>
          <w:sz w:val="24"/>
          <w:szCs w:val="24"/>
          <w:lang w:val="uk-UA"/>
        </w:rPr>
        <w:t>стрічковій</w:t>
      </w:r>
      <w:r w:rsidRPr="00635A81">
        <w:rPr>
          <w:color w:val="000000" w:themeColor="text1"/>
          <w:spacing w:val="1"/>
          <w:sz w:val="24"/>
          <w:szCs w:val="24"/>
          <w:lang w:val="uk-UA"/>
        </w:rPr>
        <w:t xml:space="preserve"> </w:t>
      </w:r>
      <w:r w:rsidRPr="00635A81">
        <w:rPr>
          <w:color w:val="000000" w:themeColor="text1"/>
          <w:sz w:val="24"/>
          <w:szCs w:val="24"/>
          <w:lang w:val="uk-UA"/>
        </w:rPr>
        <w:t>системі</w:t>
      </w:r>
      <w:r w:rsidRPr="00635A81">
        <w:rPr>
          <w:color w:val="000000" w:themeColor="text1"/>
          <w:spacing w:val="1"/>
          <w:sz w:val="24"/>
          <w:szCs w:val="24"/>
          <w:lang w:val="uk-UA"/>
        </w:rPr>
        <w:t xml:space="preserve"> </w:t>
      </w:r>
      <w:r w:rsidRPr="00635A81">
        <w:rPr>
          <w:color w:val="000000" w:themeColor="text1"/>
          <w:sz w:val="24"/>
          <w:szCs w:val="24"/>
          <w:lang w:val="uk-UA"/>
        </w:rPr>
        <w:t>навчання,</w:t>
      </w:r>
      <w:r w:rsidRPr="00635A81">
        <w:rPr>
          <w:color w:val="000000" w:themeColor="text1"/>
          <w:spacing w:val="1"/>
          <w:sz w:val="24"/>
          <w:szCs w:val="24"/>
          <w:lang w:val="uk-UA"/>
        </w:rPr>
        <w:t xml:space="preserve"> </w:t>
      </w:r>
      <w:r w:rsidRPr="00635A81">
        <w:rPr>
          <w:color w:val="000000" w:themeColor="text1"/>
          <w:sz w:val="24"/>
          <w:szCs w:val="24"/>
          <w:lang w:val="uk-UA"/>
        </w:rPr>
        <w:t>на</w:t>
      </w:r>
      <w:r w:rsidRPr="00635A81">
        <w:rPr>
          <w:color w:val="000000" w:themeColor="text1"/>
          <w:spacing w:val="1"/>
          <w:sz w:val="24"/>
          <w:szCs w:val="24"/>
          <w:lang w:val="uk-UA"/>
        </w:rPr>
        <w:t xml:space="preserve"> </w:t>
      </w:r>
      <w:r w:rsidRPr="00635A81">
        <w:rPr>
          <w:color w:val="000000" w:themeColor="text1"/>
          <w:sz w:val="24"/>
          <w:szCs w:val="24"/>
          <w:lang w:val="uk-UA"/>
        </w:rPr>
        <w:t>останньому</w:t>
      </w:r>
      <w:r w:rsidRPr="00635A81">
        <w:rPr>
          <w:color w:val="000000" w:themeColor="text1"/>
          <w:spacing w:val="1"/>
          <w:sz w:val="24"/>
          <w:szCs w:val="24"/>
          <w:lang w:val="uk-UA"/>
        </w:rPr>
        <w:t xml:space="preserve"> </w:t>
      </w:r>
      <w:r w:rsidRPr="00635A81">
        <w:rPr>
          <w:color w:val="000000" w:themeColor="text1"/>
          <w:sz w:val="24"/>
          <w:szCs w:val="24"/>
          <w:lang w:val="uk-UA"/>
        </w:rPr>
        <w:t>занятті</w:t>
      </w:r>
      <w:r w:rsidRPr="00635A81">
        <w:rPr>
          <w:color w:val="000000" w:themeColor="text1"/>
          <w:spacing w:val="1"/>
          <w:sz w:val="24"/>
          <w:szCs w:val="24"/>
          <w:lang w:val="uk-UA"/>
        </w:rPr>
        <w:t xml:space="preserve"> </w:t>
      </w:r>
      <w:r w:rsidRPr="00635A81">
        <w:rPr>
          <w:color w:val="000000" w:themeColor="text1"/>
          <w:sz w:val="24"/>
          <w:szCs w:val="24"/>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14:paraId="3CBD1122" w14:textId="77777777" w:rsidR="000D43DB" w:rsidRPr="00635A81" w:rsidRDefault="000D43DB" w:rsidP="000D43DB">
      <w:pPr>
        <w:widowControl w:val="0"/>
        <w:ind w:firstLine="708"/>
        <w:jc w:val="both"/>
        <w:rPr>
          <w:color w:val="000000" w:themeColor="text1"/>
          <w:lang w:val="uk-UA"/>
        </w:rPr>
      </w:pPr>
    </w:p>
    <w:p w14:paraId="3C4709FD" w14:textId="77777777" w:rsidR="000D43DB" w:rsidRPr="00635A81" w:rsidRDefault="000D43DB" w:rsidP="000D43DB">
      <w:pPr>
        <w:widowControl w:val="0"/>
        <w:jc w:val="center"/>
        <w:rPr>
          <w:b/>
          <w:color w:val="000000" w:themeColor="text1"/>
          <w:sz w:val="24"/>
          <w:szCs w:val="24"/>
          <w:lang w:val="uk-UA"/>
        </w:rPr>
      </w:pPr>
      <w:r w:rsidRPr="00635A81">
        <w:rPr>
          <w:b/>
          <w:color w:val="000000" w:themeColor="text1"/>
          <w:sz w:val="24"/>
          <w:szCs w:val="24"/>
          <w:lang w:val="uk-UA"/>
        </w:rPr>
        <w:t>9. Розподіл балів, які отримують здобувачі вищої освіти</w:t>
      </w:r>
    </w:p>
    <w:p w14:paraId="0C56F113" w14:textId="77777777" w:rsidR="000D43DB" w:rsidRPr="00635A81" w:rsidRDefault="000D43DB" w:rsidP="000D43DB">
      <w:pPr>
        <w:widowControl w:val="0"/>
        <w:jc w:val="both"/>
        <w:rPr>
          <w:color w:val="000000" w:themeColor="text1"/>
          <w:sz w:val="24"/>
          <w:szCs w:val="24"/>
          <w:highlight w:val="yellow"/>
          <w:lang w:val="uk-UA"/>
        </w:rPr>
      </w:pPr>
    </w:p>
    <w:p w14:paraId="7E6B2849" w14:textId="77777777" w:rsidR="000D43DB" w:rsidRPr="00635A81" w:rsidRDefault="000D43DB" w:rsidP="000D43DB">
      <w:pPr>
        <w:pStyle w:val="a3"/>
        <w:widowControl w:val="0"/>
        <w:spacing w:after="0"/>
        <w:ind w:firstLine="707"/>
        <w:jc w:val="both"/>
        <w:rPr>
          <w:color w:val="000000" w:themeColor="text1"/>
          <w:sz w:val="24"/>
          <w:szCs w:val="24"/>
          <w:lang w:val="uk-UA"/>
        </w:rPr>
      </w:pPr>
      <w:r w:rsidRPr="00635A81">
        <w:rPr>
          <w:color w:val="000000" w:themeColor="text1"/>
          <w:sz w:val="24"/>
          <w:szCs w:val="24"/>
          <w:lang w:val="uk-UA"/>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14:paraId="6FF5762C" w14:textId="77777777" w:rsidR="000D43DB" w:rsidRPr="00635A81" w:rsidRDefault="000D43DB" w:rsidP="000D43DB">
      <w:pPr>
        <w:widowControl w:val="0"/>
        <w:jc w:val="both"/>
        <w:rPr>
          <w:color w:val="000000" w:themeColor="text1"/>
          <w:sz w:val="24"/>
          <w:szCs w:val="24"/>
          <w:lang w:val="uk-UA"/>
        </w:rPr>
      </w:pPr>
    </w:p>
    <w:p w14:paraId="36C3675A" w14:textId="77777777" w:rsidR="000D43DB" w:rsidRPr="00635A81" w:rsidRDefault="000D43DB" w:rsidP="000D43DB">
      <w:pPr>
        <w:widowControl w:val="0"/>
        <w:jc w:val="center"/>
        <w:rPr>
          <w:b/>
          <w:color w:val="000000" w:themeColor="text1"/>
          <w:sz w:val="24"/>
          <w:szCs w:val="24"/>
          <w:lang w:val="uk-UA"/>
        </w:rPr>
      </w:pPr>
      <w:r w:rsidRPr="00635A81">
        <w:rPr>
          <w:b/>
          <w:color w:val="000000" w:themeColor="text1"/>
          <w:sz w:val="24"/>
          <w:szCs w:val="24"/>
          <w:lang w:val="uk-UA"/>
        </w:rPr>
        <w:t>Таблиця конвертації традиційної оцінки у багатобальну</w:t>
      </w:r>
    </w:p>
    <w:p w14:paraId="0160BACC" w14:textId="77777777" w:rsidR="000D43DB" w:rsidRPr="00635A81" w:rsidRDefault="000D43DB" w:rsidP="000D43DB">
      <w:pPr>
        <w:widowControl w:val="0"/>
        <w:jc w:val="center"/>
        <w:rPr>
          <w:b/>
          <w:color w:val="000000" w:themeColor="text1"/>
          <w:sz w:val="24"/>
          <w:szCs w:val="24"/>
          <w:lang w:val="uk-UA"/>
        </w:rPr>
      </w:pPr>
    </w:p>
    <w:tbl>
      <w:tblPr>
        <w:tblStyle w:val="ad"/>
        <w:tblW w:w="0" w:type="auto"/>
        <w:tblLook w:val="04A0" w:firstRow="1" w:lastRow="0" w:firstColumn="1" w:lastColumn="0" w:noHBand="0" w:noVBand="1"/>
      </w:tblPr>
      <w:tblGrid>
        <w:gridCol w:w="4816"/>
        <w:gridCol w:w="4811"/>
      </w:tblGrid>
      <w:tr w:rsidR="000D43DB" w:rsidRPr="00635A81" w14:paraId="3B5AE47E" w14:textId="77777777" w:rsidTr="00240A5D">
        <w:tc>
          <w:tcPr>
            <w:tcW w:w="4950" w:type="dxa"/>
          </w:tcPr>
          <w:p w14:paraId="76EAC214" w14:textId="77777777" w:rsidR="000D43DB" w:rsidRPr="00635A81" w:rsidRDefault="000D43DB" w:rsidP="00240A5D">
            <w:pPr>
              <w:pStyle w:val="HTML"/>
              <w:widowControl w:val="0"/>
              <w:jc w:val="center"/>
              <w:rPr>
                <w:rFonts w:ascii="Times New Roman" w:hAnsi="Times New Roman" w:cs="Times New Roman"/>
                <w:b/>
                <w:color w:val="000000" w:themeColor="text1"/>
                <w:sz w:val="24"/>
                <w:szCs w:val="24"/>
                <w:lang w:val="uk-UA"/>
              </w:rPr>
            </w:pPr>
            <w:r w:rsidRPr="00635A81">
              <w:rPr>
                <w:rFonts w:ascii="Times New Roman" w:hAnsi="Times New Roman" w:cs="Times New Roman"/>
                <w:b/>
                <w:color w:val="000000" w:themeColor="text1"/>
                <w:sz w:val="24"/>
                <w:szCs w:val="24"/>
                <w:lang w:val="uk-UA"/>
              </w:rPr>
              <w:t>Національна оцінка за дисципліну</w:t>
            </w:r>
          </w:p>
        </w:tc>
        <w:tc>
          <w:tcPr>
            <w:tcW w:w="4951" w:type="dxa"/>
          </w:tcPr>
          <w:p w14:paraId="27246C49" w14:textId="77777777" w:rsidR="000D43DB" w:rsidRPr="00635A81" w:rsidRDefault="000D43DB" w:rsidP="00240A5D">
            <w:pPr>
              <w:pStyle w:val="HTML"/>
              <w:widowControl w:val="0"/>
              <w:jc w:val="center"/>
              <w:rPr>
                <w:rFonts w:ascii="Times New Roman" w:hAnsi="Times New Roman" w:cs="Times New Roman"/>
                <w:b/>
                <w:bCs/>
                <w:color w:val="000000" w:themeColor="text1"/>
                <w:sz w:val="24"/>
                <w:szCs w:val="24"/>
                <w:lang w:val="uk-UA"/>
              </w:rPr>
            </w:pPr>
            <w:r w:rsidRPr="00635A81">
              <w:rPr>
                <w:rFonts w:ascii="Times New Roman" w:hAnsi="Times New Roman" w:cs="Times New Roman"/>
                <w:b/>
                <w:color w:val="000000" w:themeColor="text1"/>
                <w:sz w:val="24"/>
                <w:szCs w:val="24"/>
                <w:lang w:val="uk-UA"/>
              </w:rPr>
              <w:t>Сума балів за дисципліну</w:t>
            </w:r>
          </w:p>
        </w:tc>
      </w:tr>
      <w:tr w:rsidR="000D43DB" w:rsidRPr="00635A81" w14:paraId="57029FBF" w14:textId="77777777" w:rsidTr="00240A5D">
        <w:tc>
          <w:tcPr>
            <w:tcW w:w="4950" w:type="dxa"/>
          </w:tcPr>
          <w:p w14:paraId="28FC838D" w14:textId="77777777" w:rsidR="000D43DB" w:rsidRPr="00635A81" w:rsidRDefault="000D43DB" w:rsidP="00240A5D">
            <w:pPr>
              <w:pStyle w:val="HTML"/>
              <w:widowControl w:val="0"/>
              <w:jc w:val="center"/>
              <w:rPr>
                <w:rFonts w:ascii="Times New Roman" w:hAnsi="Times New Roman" w:cs="Times New Roman"/>
                <w:bCs/>
                <w:color w:val="000000" w:themeColor="text1"/>
                <w:sz w:val="24"/>
                <w:szCs w:val="24"/>
                <w:lang w:val="uk-UA"/>
              </w:rPr>
            </w:pPr>
            <w:r w:rsidRPr="00635A81">
              <w:rPr>
                <w:rFonts w:ascii="Times New Roman" w:hAnsi="Times New Roman" w:cs="Times New Roman"/>
                <w:bCs/>
                <w:color w:val="000000" w:themeColor="text1"/>
                <w:sz w:val="24"/>
                <w:szCs w:val="24"/>
                <w:lang w:val="uk-UA"/>
              </w:rPr>
              <w:t>Відмінно («5»)</w:t>
            </w:r>
          </w:p>
        </w:tc>
        <w:tc>
          <w:tcPr>
            <w:tcW w:w="4951" w:type="dxa"/>
          </w:tcPr>
          <w:p w14:paraId="7A4F8086" w14:textId="77777777" w:rsidR="000D43DB" w:rsidRPr="00635A81" w:rsidRDefault="000D43DB" w:rsidP="00240A5D">
            <w:pPr>
              <w:pStyle w:val="HTML"/>
              <w:widowControl w:val="0"/>
              <w:jc w:val="center"/>
              <w:rPr>
                <w:rFonts w:ascii="Times New Roman" w:hAnsi="Times New Roman" w:cs="Times New Roman"/>
                <w:bCs/>
                <w:color w:val="000000" w:themeColor="text1"/>
                <w:sz w:val="24"/>
                <w:szCs w:val="24"/>
                <w:lang w:val="uk-UA"/>
              </w:rPr>
            </w:pPr>
            <w:r w:rsidRPr="00635A81">
              <w:rPr>
                <w:rFonts w:ascii="Times New Roman" w:hAnsi="Times New Roman" w:cs="Times New Roman"/>
                <w:bCs/>
                <w:color w:val="000000" w:themeColor="text1"/>
                <w:sz w:val="24"/>
                <w:szCs w:val="24"/>
                <w:lang w:val="uk-UA"/>
              </w:rPr>
              <w:t xml:space="preserve">185 – 200 </w:t>
            </w:r>
          </w:p>
        </w:tc>
      </w:tr>
      <w:tr w:rsidR="000D43DB" w:rsidRPr="00635A81" w14:paraId="3A0A216B" w14:textId="77777777" w:rsidTr="00240A5D">
        <w:tc>
          <w:tcPr>
            <w:tcW w:w="4950" w:type="dxa"/>
          </w:tcPr>
          <w:p w14:paraId="1AB74106" w14:textId="77777777" w:rsidR="000D43DB" w:rsidRPr="00635A81" w:rsidRDefault="000D43DB" w:rsidP="00240A5D">
            <w:pPr>
              <w:pStyle w:val="HTML"/>
              <w:widowControl w:val="0"/>
              <w:jc w:val="center"/>
              <w:rPr>
                <w:rFonts w:ascii="Times New Roman" w:hAnsi="Times New Roman" w:cs="Times New Roman"/>
                <w:bCs/>
                <w:color w:val="000000" w:themeColor="text1"/>
                <w:sz w:val="24"/>
                <w:szCs w:val="24"/>
                <w:lang w:val="uk-UA"/>
              </w:rPr>
            </w:pPr>
            <w:r w:rsidRPr="00635A81">
              <w:rPr>
                <w:rFonts w:ascii="Times New Roman" w:hAnsi="Times New Roman" w:cs="Times New Roman"/>
                <w:bCs/>
                <w:color w:val="000000" w:themeColor="text1"/>
                <w:sz w:val="24"/>
                <w:szCs w:val="24"/>
                <w:lang w:val="uk-UA"/>
              </w:rPr>
              <w:t>Добре («4»)</w:t>
            </w:r>
          </w:p>
        </w:tc>
        <w:tc>
          <w:tcPr>
            <w:tcW w:w="4951" w:type="dxa"/>
          </w:tcPr>
          <w:p w14:paraId="03464678" w14:textId="77777777" w:rsidR="000D43DB" w:rsidRPr="00635A81" w:rsidRDefault="000D43DB" w:rsidP="00240A5D">
            <w:pPr>
              <w:pStyle w:val="HTML"/>
              <w:widowControl w:val="0"/>
              <w:jc w:val="center"/>
              <w:rPr>
                <w:rFonts w:ascii="Times New Roman" w:hAnsi="Times New Roman" w:cs="Times New Roman"/>
                <w:bCs/>
                <w:color w:val="000000" w:themeColor="text1"/>
                <w:sz w:val="24"/>
                <w:szCs w:val="24"/>
                <w:lang w:val="uk-UA"/>
              </w:rPr>
            </w:pPr>
            <w:r w:rsidRPr="00635A81">
              <w:rPr>
                <w:rFonts w:ascii="Times New Roman" w:hAnsi="Times New Roman" w:cs="Times New Roman"/>
                <w:bCs/>
                <w:color w:val="000000" w:themeColor="text1"/>
                <w:sz w:val="24"/>
                <w:szCs w:val="24"/>
                <w:lang w:val="uk-UA"/>
              </w:rPr>
              <w:t xml:space="preserve">151 – 184 </w:t>
            </w:r>
          </w:p>
        </w:tc>
      </w:tr>
      <w:tr w:rsidR="000D43DB" w:rsidRPr="00635A81" w14:paraId="6FA88102" w14:textId="77777777" w:rsidTr="00240A5D">
        <w:tc>
          <w:tcPr>
            <w:tcW w:w="4950" w:type="dxa"/>
          </w:tcPr>
          <w:p w14:paraId="31B0C5B7" w14:textId="77777777" w:rsidR="000D43DB" w:rsidRPr="00635A81" w:rsidRDefault="000D43DB" w:rsidP="00240A5D">
            <w:pPr>
              <w:pStyle w:val="HTML"/>
              <w:widowControl w:val="0"/>
              <w:jc w:val="center"/>
              <w:rPr>
                <w:rFonts w:ascii="Times New Roman" w:hAnsi="Times New Roman" w:cs="Times New Roman"/>
                <w:bCs/>
                <w:color w:val="000000" w:themeColor="text1"/>
                <w:sz w:val="24"/>
                <w:szCs w:val="24"/>
                <w:lang w:val="uk-UA"/>
              </w:rPr>
            </w:pPr>
            <w:r w:rsidRPr="00635A81">
              <w:rPr>
                <w:rFonts w:ascii="Times New Roman" w:hAnsi="Times New Roman" w:cs="Times New Roman"/>
                <w:bCs/>
                <w:color w:val="000000" w:themeColor="text1"/>
                <w:sz w:val="24"/>
                <w:szCs w:val="24"/>
                <w:lang w:val="uk-UA"/>
              </w:rPr>
              <w:t>Задовільно («3»)</w:t>
            </w:r>
          </w:p>
        </w:tc>
        <w:tc>
          <w:tcPr>
            <w:tcW w:w="4951" w:type="dxa"/>
          </w:tcPr>
          <w:p w14:paraId="659DBEAB" w14:textId="77777777" w:rsidR="000D43DB" w:rsidRPr="00635A81" w:rsidRDefault="000D43DB" w:rsidP="00240A5D">
            <w:pPr>
              <w:pStyle w:val="HTML"/>
              <w:widowControl w:val="0"/>
              <w:jc w:val="center"/>
              <w:rPr>
                <w:rFonts w:ascii="Times New Roman" w:hAnsi="Times New Roman" w:cs="Times New Roman"/>
                <w:bCs/>
                <w:color w:val="000000" w:themeColor="text1"/>
                <w:sz w:val="24"/>
                <w:szCs w:val="24"/>
                <w:lang w:val="uk-UA"/>
              </w:rPr>
            </w:pPr>
            <w:r w:rsidRPr="00635A81">
              <w:rPr>
                <w:rFonts w:ascii="Times New Roman" w:hAnsi="Times New Roman" w:cs="Times New Roman"/>
                <w:bCs/>
                <w:color w:val="000000" w:themeColor="text1"/>
                <w:sz w:val="24"/>
                <w:szCs w:val="24"/>
                <w:lang w:val="uk-UA"/>
              </w:rPr>
              <w:t xml:space="preserve">120 – 150 </w:t>
            </w:r>
          </w:p>
        </w:tc>
      </w:tr>
      <w:tr w:rsidR="000D43DB" w:rsidRPr="00635A81" w14:paraId="565E4E3E" w14:textId="77777777" w:rsidTr="00240A5D">
        <w:tc>
          <w:tcPr>
            <w:tcW w:w="4950" w:type="dxa"/>
          </w:tcPr>
          <w:p w14:paraId="2E6A103B" w14:textId="77777777" w:rsidR="000D43DB" w:rsidRPr="00635A81" w:rsidRDefault="000D43DB" w:rsidP="00240A5D">
            <w:pPr>
              <w:pStyle w:val="HTML"/>
              <w:widowControl w:val="0"/>
              <w:jc w:val="center"/>
              <w:rPr>
                <w:rFonts w:ascii="Times New Roman" w:hAnsi="Times New Roman" w:cs="Times New Roman"/>
                <w:bCs/>
                <w:color w:val="000000" w:themeColor="text1"/>
                <w:sz w:val="24"/>
                <w:szCs w:val="24"/>
                <w:lang w:val="uk-UA"/>
              </w:rPr>
            </w:pPr>
            <w:r w:rsidRPr="00635A81">
              <w:rPr>
                <w:rFonts w:ascii="Times New Roman" w:hAnsi="Times New Roman" w:cs="Times New Roman"/>
                <w:bCs/>
                <w:color w:val="000000" w:themeColor="text1"/>
                <w:sz w:val="24"/>
                <w:szCs w:val="24"/>
                <w:lang w:val="uk-UA"/>
              </w:rPr>
              <w:t>Незадовільно («2»)</w:t>
            </w:r>
          </w:p>
        </w:tc>
        <w:tc>
          <w:tcPr>
            <w:tcW w:w="4951" w:type="dxa"/>
          </w:tcPr>
          <w:p w14:paraId="35FD6D7E" w14:textId="77777777" w:rsidR="000D43DB" w:rsidRPr="00635A81" w:rsidRDefault="000D43DB" w:rsidP="00240A5D">
            <w:pPr>
              <w:pStyle w:val="HTML"/>
              <w:widowControl w:val="0"/>
              <w:jc w:val="center"/>
              <w:rPr>
                <w:rFonts w:ascii="Times New Roman" w:hAnsi="Times New Roman" w:cs="Times New Roman"/>
                <w:bCs/>
                <w:color w:val="000000" w:themeColor="text1"/>
                <w:sz w:val="24"/>
                <w:szCs w:val="24"/>
                <w:lang w:val="uk-UA"/>
              </w:rPr>
            </w:pPr>
            <w:r w:rsidRPr="00635A81">
              <w:rPr>
                <w:rFonts w:ascii="Times New Roman" w:hAnsi="Times New Roman" w:cs="Times New Roman"/>
                <w:bCs/>
                <w:color w:val="000000" w:themeColor="text1"/>
                <w:sz w:val="24"/>
                <w:szCs w:val="24"/>
                <w:lang w:val="uk-UA"/>
              </w:rPr>
              <w:t>Нижче 120</w:t>
            </w:r>
          </w:p>
        </w:tc>
      </w:tr>
    </w:tbl>
    <w:p w14:paraId="7AEC87B2" w14:textId="77777777" w:rsidR="000D43DB" w:rsidRPr="00635A81" w:rsidRDefault="000D43DB" w:rsidP="000D43DB">
      <w:pPr>
        <w:widowControl w:val="0"/>
        <w:rPr>
          <w:b/>
          <w:color w:val="000000" w:themeColor="text1"/>
          <w:lang w:val="uk-UA"/>
        </w:rPr>
      </w:pPr>
    </w:p>
    <w:p w14:paraId="5F1EBC6F" w14:textId="77777777" w:rsidR="000D43DB" w:rsidRPr="00635A81" w:rsidRDefault="000D43DB" w:rsidP="000D43DB">
      <w:pPr>
        <w:widowControl w:val="0"/>
        <w:ind w:firstLine="708"/>
        <w:jc w:val="both"/>
        <w:rPr>
          <w:color w:val="000000" w:themeColor="text1"/>
          <w:sz w:val="24"/>
          <w:szCs w:val="24"/>
          <w:lang w:val="uk-UA"/>
        </w:rPr>
      </w:pPr>
      <w:r w:rsidRPr="00635A81">
        <w:rPr>
          <w:color w:val="000000" w:themeColor="text1"/>
          <w:sz w:val="24"/>
          <w:szCs w:val="24"/>
          <w:lang w:val="uk-UA"/>
        </w:rPr>
        <w:t>Багатобальна</w:t>
      </w:r>
      <w:r w:rsidRPr="00635A81">
        <w:rPr>
          <w:color w:val="000000" w:themeColor="text1"/>
          <w:spacing w:val="1"/>
          <w:sz w:val="24"/>
          <w:szCs w:val="24"/>
          <w:lang w:val="uk-UA"/>
        </w:rPr>
        <w:t xml:space="preserve"> </w:t>
      </w:r>
      <w:r w:rsidRPr="00635A81">
        <w:rPr>
          <w:color w:val="000000" w:themeColor="text1"/>
          <w:sz w:val="24"/>
          <w:szCs w:val="24"/>
          <w:lang w:val="uk-UA"/>
        </w:rPr>
        <w:t>шкала (200-бальна шкала)</w:t>
      </w:r>
      <w:r w:rsidRPr="00635A81">
        <w:rPr>
          <w:color w:val="000000" w:themeColor="text1"/>
          <w:spacing w:val="1"/>
          <w:sz w:val="24"/>
          <w:szCs w:val="24"/>
          <w:lang w:val="uk-UA"/>
        </w:rPr>
        <w:t xml:space="preserve"> </w:t>
      </w:r>
      <w:r w:rsidRPr="00635A81">
        <w:rPr>
          <w:color w:val="000000" w:themeColor="text1"/>
          <w:sz w:val="24"/>
          <w:szCs w:val="24"/>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14:paraId="392FE96F" w14:textId="77777777" w:rsidR="000D43DB" w:rsidRPr="00635A81" w:rsidRDefault="000D43DB" w:rsidP="000D43DB">
      <w:pPr>
        <w:pStyle w:val="a3"/>
        <w:widowControl w:val="0"/>
        <w:spacing w:after="0"/>
        <w:ind w:firstLine="707"/>
        <w:jc w:val="both"/>
        <w:rPr>
          <w:color w:val="000000" w:themeColor="text1"/>
          <w:sz w:val="24"/>
          <w:szCs w:val="24"/>
          <w:lang w:val="uk-UA"/>
        </w:rPr>
      </w:pPr>
      <w:r w:rsidRPr="00635A81">
        <w:rPr>
          <w:color w:val="000000" w:themeColor="text1"/>
          <w:sz w:val="24"/>
          <w:szCs w:val="24"/>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14:paraId="7E1B0B81" w14:textId="77777777" w:rsidR="000D43DB" w:rsidRPr="00635A81" w:rsidRDefault="000D43DB" w:rsidP="000D43DB">
      <w:pPr>
        <w:pStyle w:val="210"/>
        <w:ind w:right="0" w:firstLine="709"/>
        <w:rPr>
          <w:bCs/>
          <w:color w:val="000000" w:themeColor="text1"/>
          <w:sz w:val="24"/>
          <w:szCs w:val="24"/>
        </w:rPr>
      </w:pPr>
      <w:r w:rsidRPr="00635A81">
        <w:rPr>
          <w:color w:val="000000" w:themeColor="text1"/>
          <w:sz w:val="24"/>
          <w:szCs w:val="24"/>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w:t>
      </w:r>
      <w:r w:rsidRPr="00635A81">
        <w:rPr>
          <w:color w:val="000000" w:themeColor="text1"/>
          <w:sz w:val="24"/>
          <w:szCs w:val="24"/>
        </w:rPr>
        <w:lastRenderedPageBreak/>
        <w:t>«D»,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14:paraId="6E955F4D" w14:textId="77777777" w:rsidR="000D43DB" w:rsidRPr="00635A81" w:rsidRDefault="000D43DB" w:rsidP="000D43DB">
      <w:pPr>
        <w:ind w:firstLine="709"/>
        <w:jc w:val="both"/>
        <w:rPr>
          <w:color w:val="000000" w:themeColor="text1"/>
          <w:sz w:val="24"/>
          <w:szCs w:val="24"/>
          <w:lang w:val="uk-UA"/>
        </w:rPr>
      </w:pPr>
      <w:r w:rsidRPr="00635A81">
        <w:rPr>
          <w:color w:val="000000" w:themeColor="text1"/>
          <w:sz w:val="24"/>
          <w:szCs w:val="24"/>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14:paraId="73760E85" w14:textId="77777777" w:rsidR="000D43DB" w:rsidRPr="00635A81" w:rsidRDefault="000D43DB" w:rsidP="000D43DB">
      <w:pPr>
        <w:widowControl w:val="0"/>
        <w:tabs>
          <w:tab w:val="left" w:pos="1140"/>
        </w:tabs>
        <w:rPr>
          <w:b/>
          <w:color w:val="000000" w:themeColor="text1"/>
          <w:sz w:val="24"/>
          <w:szCs w:val="24"/>
          <w:lang w:val="uk-UA"/>
        </w:rPr>
      </w:pPr>
    </w:p>
    <w:p w14:paraId="131806C5" w14:textId="77777777" w:rsidR="000D43DB" w:rsidRPr="00635A81" w:rsidRDefault="000D43DB" w:rsidP="000D43DB">
      <w:pPr>
        <w:widowControl w:val="0"/>
        <w:tabs>
          <w:tab w:val="left" w:pos="1140"/>
        </w:tabs>
        <w:jc w:val="center"/>
        <w:rPr>
          <w:b/>
          <w:color w:val="000000" w:themeColor="text1"/>
          <w:sz w:val="24"/>
          <w:szCs w:val="24"/>
          <w:lang w:val="uk-UA"/>
        </w:rPr>
      </w:pPr>
      <w:r w:rsidRPr="00635A81">
        <w:rPr>
          <w:b/>
          <w:color w:val="000000" w:themeColor="text1"/>
          <w:sz w:val="24"/>
          <w:szCs w:val="24"/>
          <w:lang w:val="uk-UA"/>
        </w:rPr>
        <w:t>Конвертація традиційної оцінки з дисципліни та суми балів за шкалою ECTS</w:t>
      </w:r>
    </w:p>
    <w:p w14:paraId="1BC87030" w14:textId="77777777" w:rsidR="000D43DB" w:rsidRPr="00635A81" w:rsidRDefault="000D43DB" w:rsidP="000D43DB">
      <w:pPr>
        <w:widowControl w:val="0"/>
        <w:tabs>
          <w:tab w:val="left" w:pos="1140"/>
        </w:tabs>
        <w:jc w:val="both"/>
        <w:rPr>
          <w:color w:val="000000" w:themeColor="text1"/>
          <w:sz w:val="24"/>
          <w:szCs w:val="24"/>
          <w:lang w:val="uk-UA"/>
        </w:rPr>
      </w:pPr>
    </w:p>
    <w:tbl>
      <w:tblPr>
        <w:tblW w:w="489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3"/>
        <w:gridCol w:w="5122"/>
      </w:tblGrid>
      <w:tr w:rsidR="000D43DB" w:rsidRPr="00635A81" w14:paraId="76070FA0" w14:textId="77777777" w:rsidTr="00240A5D">
        <w:tc>
          <w:tcPr>
            <w:tcW w:w="2280" w:type="pct"/>
          </w:tcPr>
          <w:p w14:paraId="738492E3" w14:textId="77777777" w:rsidR="000D43DB" w:rsidRPr="00635A81" w:rsidRDefault="000D43DB" w:rsidP="00240A5D">
            <w:pPr>
              <w:widowControl w:val="0"/>
              <w:jc w:val="center"/>
              <w:rPr>
                <w:b/>
                <w:color w:val="000000" w:themeColor="text1"/>
                <w:sz w:val="24"/>
                <w:szCs w:val="24"/>
                <w:lang w:val="uk-UA"/>
              </w:rPr>
            </w:pPr>
            <w:r w:rsidRPr="00635A81">
              <w:rPr>
                <w:b/>
                <w:color w:val="000000" w:themeColor="text1"/>
                <w:sz w:val="24"/>
                <w:szCs w:val="24"/>
                <w:lang w:val="uk-UA"/>
              </w:rPr>
              <w:t>Оцінка за шкалою ECTS</w:t>
            </w:r>
          </w:p>
        </w:tc>
        <w:tc>
          <w:tcPr>
            <w:tcW w:w="2720" w:type="pct"/>
          </w:tcPr>
          <w:p w14:paraId="40040A2C" w14:textId="77777777" w:rsidR="000D43DB" w:rsidRPr="00635A81" w:rsidRDefault="000D43DB" w:rsidP="00240A5D">
            <w:pPr>
              <w:widowControl w:val="0"/>
              <w:jc w:val="center"/>
              <w:rPr>
                <w:b/>
                <w:color w:val="000000" w:themeColor="text1"/>
                <w:sz w:val="24"/>
                <w:szCs w:val="24"/>
                <w:lang w:val="uk-UA"/>
              </w:rPr>
            </w:pPr>
            <w:r w:rsidRPr="00635A81">
              <w:rPr>
                <w:b/>
                <w:color w:val="000000" w:themeColor="text1"/>
                <w:sz w:val="24"/>
                <w:szCs w:val="24"/>
                <w:lang w:val="uk-UA"/>
              </w:rPr>
              <w:t>Статистичний показник</w:t>
            </w:r>
          </w:p>
        </w:tc>
      </w:tr>
      <w:tr w:rsidR="000D43DB" w:rsidRPr="00635A81" w14:paraId="2E04EB5E" w14:textId="77777777" w:rsidTr="00240A5D">
        <w:tc>
          <w:tcPr>
            <w:tcW w:w="2280" w:type="pct"/>
          </w:tcPr>
          <w:p w14:paraId="07EF5E92" w14:textId="77777777" w:rsidR="000D43DB" w:rsidRPr="00635A81" w:rsidRDefault="000D43DB" w:rsidP="00240A5D">
            <w:pPr>
              <w:widowControl w:val="0"/>
              <w:jc w:val="center"/>
              <w:rPr>
                <w:color w:val="000000" w:themeColor="text1"/>
                <w:sz w:val="24"/>
                <w:szCs w:val="24"/>
                <w:lang w:val="uk-UA"/>
              </w:rPr>
            </w:pPr>
            <w:r w:rsidRPr="00635A81">
              <w:rPr>
                <w:color w:val="000000" w:themeColor="text1"/>
                <w:sz w:val="24"/>
                <w:szCs w:val="24"/>
                <w:lang w:val="uk-UA"/>
              </w:rPr>
              <w:t>А</w:t>
            </w:r>
          </w:p>
        </w:tc>
        <w:tc>
          <w:tcPr>
            <w:tcW w:w="2720" w:type="pct"/>
          </w:tcPr>
          <w:p w14:paraId="050BBAAB" w14:textId="77777777" w:rsidR="000D43DB" w:rsidRPr="00635A81" w:rsidRDefault="000D43DB" w:rsidP="00240A5D">
            <w:pPr>
              <w:widowControl w:val="0"/>
              <w:jc w:val="center"/>
              <w:rPr>
                <w:color w:val="000000" w:themeColor="text1"/>
                <w:sz w:val="24"/>
                <w:szCs w:val="24"/>
                <w:lang w:val="uk-UA"/>
              </w:rPr>
            </w:pPr>
            <w:r w:rsidRPr="00635A81">
              <w:rPr>
                <w:color w:val="000000" w:themeColor="text1"/>
                <w:sz w:val="24"/>
                <w:szCs w:val="24"/>
                <w:lang w:val="uk-UA"/>
              </w:rPr>
              <w:t>Найкращі 10% здобувачів</w:t>
            </w:r>
          </w:p>
        </w:tc>
      </w:tr>
      <w:tr w:rsidR="000D43DB" w:rsidRPr="00635A81" w14:paraId="76B45F33" w14:textId="77777777" w:rsidTr="00240A5D">
        <w:tc>
          <w:tcPr>
            <w:tcW w:w="2280" w:type="pct"/>
          </w:tcPr>
          <w:p w14:paraId="0DC6464D" w14:textId="77777777" w:rsidR="000D43DB" w:rsidRPr="00635A81" w:rsidRDefault="000D43DB" w:rsidP="00240A5D">
            <w:pPr>
              <w:widowControl w:val="0"/>
              <w:jc w:val="center"/>
              <w:rPr>
                <w:color w:val="000000" w:themeColor="text1"/>
                <w:sz w:val="24"/>
                <w:szCs w:val="24"/>
                <w:lang w:val="uk-UA"/>
              </w:rPr>
            </w:pPr>
            <w:r w:rsidRPr="00635A81">
              <w:rPr>
                <w:color w:val="000000" w:themeColor="text1"/>
                <w:sz w:val="24"/>
                <w:szCs w:val="24"/>
                <w:lang w:val="uk-UA"/>
              </w:rPr>
              <w:t>В</w:t>
            </w:r>
          </w:p>
        </w:tc>
        <w:tc>
          <w:tcPr>
            <w:tcW w:w="2720" w:type="pct"/>
          </w:tcPr>
          <w:p w14:paraId="0A83A096" w14:textId="77777777" w:rsidR="000D43DB" w:rsidRPr="00635A81" w:rsidRDefault="000D43DB" w:rsidP="00240A5D">
            <w:pPr>
              <w:widowControl w:val="0"/>
              <w:jc w:val="center"/>
              <w:rPr>
                <w:color w:val="000000" w:themeColor="text1"/>
                <w:sz w:val="24"/>
                <w:szCs w:val="24"/>
                <w:lang w:val="uk-UA"/>
              </w:rPr>
            </w:pPr>
            <w:r w:rsidRPr="00635A81">
              <w:rPr>
                <w:color w:val="000000" w:themeColor="text1"/>
                <w:sz w:val="24"/>
                <w:szCs w:val="24"/>
                <w:lang w:val="uk-UA"/>
              </w:rPr>
              <w:t>Наступні 25% здобувачів</w:t>
            </w:r>
          </w:p>
        </w:tc>
      </w:tr>
      <w:tr w:rsidR="000D43DB" w:rsidRPr="00635A81" w14:paraId="5E949014" w14:textId="77777777" w:rsidTr="00240A5D">
        <w:tc>
          <w:tcPr>
            <w:tcW w:w="2280" w:type="pct"/>
          </w:tcPr>
          <w:p w14:paraId="00B51706" w14:textId="77777777" w:rsidR="000D43DB" w:rsidRPr="00635A81" w:rsidRDefault="000D43DB" w:rsidP="00240A5D">
            <w:pPr>
              <w:widowControl w:val="0"/>
              <w:jc w:val="center"/>
              <w:rPr>
                <w:color w:val="000000" w:themeColor="text1"/>
                <w:sz w:val="24"/>
                <w:szCs w:val="24"/>
                <w:lang w:val="uk-UA"/>
              </w:rPr>
            </w:pPr>
            <w:r w:rsidRPr="00635A81">
              <w:rPr>
                <w:color w:val="000000" w:themeColor="text1"/>
                <w:sz w:val="24"/>
                <w:szCs w:val="24"/>
                <w:lang w:val="uk-UA"/>
              </w:rPr>
              <w:t>С</w:t>
            </w:r>
          </w:p>
        </w:tc>
        <w:tc>
          <w:tcPr>
            <w:tcW w:w="2720" w:type="pct"/>
          </w:tcPr>
          <w:p w14:paraId="3E40FF72" w14:textId="77777777" w:rsidR="000D43DB" w:rsidRPr="00635A81" w:rsidRDefault="000D43DB" w:rsidP="00240A5D">
            <w:pPr>
              <w:widowControl w:val="0"/>
              <w:jc w:val="center"/>
              <w:rPr>
                <w:color w:val="000000" w:themeColor="text1"/>
                <w:sz w:val="24"/>
                <w:szCs w:val="24"/>
                <w:lang w:val="uk-UA"/>
              </w:rPr>
            </w:pPr>
            <w:r w:rsidRPr="00635A81">
              <w:rPr>
                <w:color w:val="000000" w:themeColor="text1"/>
                <w:sz w:val="24"/>
                <w:szCs w:val="24"/>
                <w:lang w:val="uk-UA"/>
              </w:rPr>
              <w:t>Наступні 30% здобувачів</w:t>
            </w:r>
          </w:p>
        </w:tc>
      </w:tr>
      <w:tr w:rsidR="000D43DB" w:rsidRPr="00635A81" w14:paraId="615A1242" w14:textId="77777777" w:rsidTr="00240A5D">
        <w:tc>
          <w:tcPr>
            <w:tcW w:w="2280" w:type="pct"/>
          </w:tcPr>
          <w:p w14:paraId="04684881" w14:textId="77777777" w:rsidR="000D43DB" w:rsidRPr="00635A81" w:rsidRDefault="000D43DB" w:rsidP="00240A5D">
            <w:pPr>
              <w:widowControl w:val="0"/>
              <w:jc w:val="center"/>
              <w:rPr>
                <w:color w:val="000000" w:themeColor="text1"/>
                <w:sz w:val="24"/>
                <w:szCs w:val="24"/>
                <w:lang w:val="uk-UA"/>
              </w:rPr>
            </w:pPr>
            <w:r w:rsidRPr="00635A81">
              <w:rPr>
                <w:color w:val="000000" w:themeColor="text1"/>
                <w:sz w:val="24"/>
                <w:szCs w:val="24"/>
                <w:lang w:val="uk-UA"/>
              </w:rPr>
              <w:t>D</w:t>
            </w:r>
          </w:p>
        </w:tc>
        <w:tc>
          <w:tcPr>
            <w:tcW w:w="2720" w:type="pct"/>
          </w:tcPr>
          <w:p w14:paraId="2FB22C4B" w14:textId="77777777" w:rsidR="000D43DB" w:rsidRPr="00635A81" w:rsidRDefault="000D43DB" w:rsidP="00240A5D">
            <w:pPr>
              <w:widowControl w:val="0"/>
              <w:jc w:val="center"/>
              <w:rPr>
                <w:color w:val="000000" w:themeColor="text1"/>
                <w:sz w:val="24"/>
                <w:szCs w:val="24"/>
                <w:lang w:val="uk-UA"/>
              </w:rPr>
            </w:pPr>
            <w:r w:rsidRPr="00635A81">
              <w:rPr>
                <w:color w:val="000000" w:themeColor="text1"/>
                <w:sz w:val="24"/>
                <w:szCs w:val="24"/>
                <w:lang w:val="uk-UA"/>
              </w:rPr>
              <w:t>Наступні 25% здобувачів</w:t>
            </w:r>
          </w:p>
        </w:tc>
      </w:tr>
      <w:tr w:rsidR="000D43DB" w:rsidRPr="00635A81" w14:paraId="3AB358CD" w14:textId="77777777" w:rsidTr="00240A5D">
        <w:tc>
          <w:tcPr>
            <w:tcW w:w="2280" w:type="pct"/>
          </w:tcPr>
          <w:p w14:paraId="577B6616" w14:textId="77777777" w:rsidR="000D43DB" w:rsidRPr="00635A81" w:rsidRDefault="000D43DB" w:rsidP="00240A5D">
            <w:pPr>
              <w:widowControl w:val="0"/>
              <w:jc w:val="center"/>
              <w:rPr>
                <w:color w:val="000000" w:themeColor="text1"/>
                <w:sz w:val="24"/>
                <w:szCs w:val="24"/>
                <w:lang w:val="uk-UA"/>
              </w:rPr>
            </w:pPr>
            <w:r w:rsidRPr="00635A81">
              <w:rPr>
                <w:color w:val="000000" w:themeColor="text1"/>
                <w:sz w:val="24"/>
                <w:szCs w:val="24"/>
                <w:lang w:val="uk-UA"/>
              </w:rPr>
              <w:t>Е</w:t>
            </w:r>
          </w:p>
        </w:tc>
        <w:tc>
          <w:tcPr>
            <w:tcW w:w="2720" w:type="pct"/>
          </w:tcPr>
          <w:p w14:paraId="34083A5A" w14:textId="77777777" w:rsidR="000D43DB" w:rsidRPr="00635A81" w:rsidRDefault="000D43DB" w:rsidP="00240A5D">
            <w:pPr>
              <w:widowControl w:val="0"/>
              <w:jc w:val="center"/>
              <w:rPr>
                <w:color w:val="000000" w:themeColor="text1"/>
                <w:sz w:val="24"/>
                <w:szCs w:val="24"/>
                <w:lang w:val="uk-UA"/>
              </w:rPr>
            </w:pPr>
            <w:r w:rsidRPr="00635A81">
              <w:rPr>
                <w:color w:val="000000" w:themeColor="text1"/>
                <w:sz w:val="24"/>
                <w:szCs w:val="24"/>
                <w:lang w:val="uk-UA"/>
              </w:rPr>
              <w:t>Наступні 10% здобувачів</w:t>
            </w:r>
          </w:p>
        </w:tc>
      </w:tr>
    </w:tbl>
    <w:p w14:paraId="0D627C9A" w14:textId="77777777" w:rsidR="000D43DB" w:rsidRPr="00635A81" w:rsidRDefault="000D43DB" w:rsidP="000D43DB">
      <w:pPr>
        <w:pStyle w:val="13"/>
        <w:tabs>
          <w:tab w:val="left" w:pos="1101"/>
        </w:tabs>
        <w:ind w:firstLine="0"/>
        <w:jc w:val="center"/>
        <w:rPr>
          <w:rFonts w:cs="Times New Roman"/>
          <w:b/>
          <w:color w:val="000000" w:themeColor="text1"/>
          <w:sz w:val="24"/>
          <w:szCs w:val="24"/>
          <w:lang w:eastAsia="ru-RU" w:bidi="ru-RU"/>
        </w:rPr>
      </w:pPr>
    </w:p>
    <w:p w14:paraId="1652E867" w14:textId="77777777" w:rsidR="000D43DB" w:rsidRPr="00635A81" w:rsidRDefault="000D43DB" w:rsidP="000D43DB">
      <w:pPr>
        <w:pStyle w:val="13"/>
        <w:tabs>
          <w:tab w:val="left" w:pos="1101"/>
        </w:tabs>
        <w:ind w:firstLine="0"/>
        <w:jc w:val="center"/>
        <w:rPr>
          <w:rFonts w:cs="Times New Roman"/>
          <w:b/>
          <w:color w:val="000000" w:themeColor="text1"/>
          <w:sz w:val="24"/>
          <w:szCs w:val="24"/>
          <w:lang w:val="uk-UA" w:eastAsia="ru-RU" w:bidi="ru-RU"/>
        </w:rPr>
      </w:pPr>
      <w:r w:rsidRPr="00635A81">
        <w:rPr>
          <w:rFonts w:cs="Times New Roman"/>
          <w:b/>
          <w:color w:val="000000" w:themeColor="text1"/>
          <w:sz w:val="24"/>
          <w:szCs w:val="24"/>
          <w:lang w:val="uk-UA" w:eastAsia="ru-RU" w:bidi="ru-RU"/>
        </w:rPr>
        <w:t>10. Методичне забезпечення</w:t>
      </w:r>
    </w:p>
    <w:p w14:paraId="05AA83B3" w14:textId="77777777" w:rsidR="000D43DB" w:rsidRPr="00635A81" w:rsidRDefault="000D43DB" w:rsidP="000D43DB">
      <w:pPr>
        <w:pStyle w:val="13"/>
        <w:tabs>
          <w:tab w:val="left" w:pos="1101"/>
        </w:tabs>
        <w:ind w:firstLine="0"/>
        <w:jc w:val="center"/>
        <w:rPr>
          <w:rFonts w:cs="Times New Roman"/>
          <w:b/>
          <w:color w:val="000000" w:themeColor="text1"/>
          <w:sz w:val="24"/>
          <w:szCs w:val="24"/>
          <w:lang w:val="uk-UA"/>
        </w:rPr>
      </w:pPr>
    </w:p>
    <w:p w14:paraId="798B1A0E" w14:textId="77777777" w:rsidR="000D43DB" w:rsidRPr="00635A81" w:rsidRDefault="000D43DB" w:rsidP="000D43DB">
      <w:pPr>
        <w:pStyle w:val="ac"/>
        <w:widowControl w:val="0"/>
        <w:numPr>
          <w:ilvl w:val="0"/>
          <w:numId w:val="7"/>
        </w:numPr>
        <w:spacing w:after="0" w:line="240" w:lineRule="auto"/>
        <w:ind w:left="0" w:hanging="567"/>
        <w:jc w:val="both"/>
        <w:rPr>
          <w:rFonts w:ascii="Times New Roman" w:hAnsi="Times New Roman"/>
          <w:color w:val="000000" w:themeColor="text1"/>
          <w:sz w:val="24"/>
          <w:szCs w:val="24"/>
        </w:rPr>
      </w:pPr>
      <w:r w:rsidRPr="00635A81">
        <w:rPr>
          <w:rFonts w:ascii="Times New Roman" w:hAnsi="Times New Roman"/>
          <w:color w:val="000000" w:themeColor="text1"/>
          <w:sz w:val="24"/>
          <w:szCs w:val="24"/>
        </w:rPr>
        <w:t>Робоча програма навчальної дисципліни</w:t>
      </w:r>
    </w:p>
    <w:p w14:paraId="6873757B" w14:textId="77777777" w:rsidR="000D43DB" w:rsidRPr="00635A81" w:rsidRDefault="000D43DB" w:rsidP="000D43DB">
      <w:pPr>
        <w:pStyle w:val="ac"/>
        <w:widowControl w:val="0"/>
        <w:numPr>
          <w:ilvl w:val="0"/>
          <w:numId w:val="7"/>
        </w:numPr>
        <w:spacing w:after="0" w:line="240" w:lineRule="auto"/>
        <w:ind w:left="0" w:hanging="567"/>
        <w:jc w:val="both"/>
        <w:rPr>
          <w:rFonts w:ascii="Times New Roman" w:hAnsi="Times New Roman"/>
          <w:color w:val="000000" w:themeColor="text1"/>
          <w:sz w:val="24"/>
          <w:szCs w:val="24"/>
        </w:rPr>
      </w:pPr>
      <w:r w:rsidRPr="00635A81">
        <w:rPr>
          <w:rFonts w:ascii="Times New Roman" w:hAnsi="Times New Roman"/>
          <w:color w:val="000000" w:themeColor="text1"/>
          <w:sz w:val="24"/>
          <w:szCs w:val="24"/>
        </w:rPr>
        <w:t>Силабус</w:t>
      </w:r>
    </w:p>
    <w:p w14:paraId="306EED31" w14:textId="77777777" w:rsidR="000D43DB" w:rsidRPr="00635A81" w:rsidRDefault="000D43DB" w:rsidP="000D43DB">
      <w:pPr>
        <w:widowControl w:val="0"/>
        <w:numPr>
          <w:ilvl w:val="0"/>
          <w:numId w:val="7"/>
        </w:numPr>
        <w:ind w:left="0" w:hanging="567"/>
        <w:jc w:val="both"/>
        <w:rPr>
          <w:color w:val="000000" w:themeColor="text1"/>
          <w:sz w:val="24"/>
          <w:szCs w:val="24"/>
          <w:lang w:val="uk-UA"/>
        </w:rPr>
      </w:pPr>
      <w:r w:rsidRPr="00635A81">
        <w:rPr>
          <w:color w:val="000000" w:themeColor="text1"/>
          <w:sz w:val="24"/>
          <w:szCs w:val="24"/>
          <w:lang w:val="uk-UA"/>
        </w:rPr>
        <w:t xml:space="preserve">Методичні розробки до практичних занять </w:t>
      </w:r>
    </w:p>
    <w:p w14:paraId="2A8E2DCB" w14:textId="77777777" w:rsidR="000D43DB" w:rsidRPr="00635A81" w:rsidRDefault="000D43DB" w:rsidP="000D43DB">
      <w:pPr>
        <w:widowControl w:val="0"/>
        <w:numPr>
          <w:ilvl w:val="0"/>
          <w:numId w:val="7"/>
        </w:numPr>
        <w:ind w:left="0" w:hanging="567"/>
        <w:jc w:val="both"/>
        <w:rPr>
          <w:color w:val="000000" w:themeColor="text1"/>
          <w:sz w:val="24"/>
          <w:szCs w:val="24"/>
          <w:lang w:val="uk-UA"/>
        </w:rPr>
      </w:pPr>
      <w:r w:rsidRPr="00635A81">
        <w:rPr>
          <w:color w:val="000000" w:themeColor="text1"/>
          <w:sz w:val="24"/>
          <w:szCs w:val="24"/>
          <w:lang w:val="uk-UA"/>
        </w:rPr>
        <w:t>Методичні рекомендації до самостійної роботи здобувачів вищої освіти</w:t>
      </w:r>
    </w:p>
    <w:p w14:paraId="2B7F990B" w14:textId="77777777" w:rsidR="000D43DB" w:rsidRPr="00635A81" w:rsidRDefault="000D43DB" w:rsidP="000D43DB">
      <w:pPr>
        <w:pStyle w:val="a7"/>
        <w:numPr>
          <w:ilvl w:val="0"/>
          <w:numId w:val="7"/>
        </w:numPr>
        <w:tabs>
          <w:tab w:val="clear" w:pos="4153"/>
          <w:tab w:val="clear" w:pos="8306"/>
        </w:tabs>
        <w:snapToGrid/>
        <w:ind w:left="0" w:hanging="567"/>
        <w:jc w:val="both"/>
        <w:rPr>
          <w:color w:val="000000" w:themeColor="text1"/>
          <w:sz w:val="24"/>
          <w:szCs w:val="24"/>
          <w:lang w:val="uk-UA"/>
        </w:rPr>
      </w:pPr>
      <w:r w:rsidRPr="00635A81">
        <w:rPr>
          <w:color w:val="000000" w:themeColor="text1"/>
          <w:sz w:val="24"/>
          <w:szCs w:val="24"/>
          <w:lang w:val="uk-UA"/>
        </w:rPr>
        <w:t>Мультимедійні презентації</w:t>
      </w:r>
    </w:p>
    <w:p w14:paraId="591EFBBC" w14:textId="77777777" w:rsidR="000D43DB" w:rsidRPr="00635A81" w:rsidRDefault="000D43DB" w:rsidP="000D43DB">
      <w:pPr>
        <w:pStyle w:val="a7"/>
        <w:numPr>
          <w:ilvl w:val="0"/>
          <w:numId w:val="7"/>
        </w:numPr>
        <w:tabs>
          <w:tab w:val="clear" w:pos="4153"/>
          <w:tab w:val="clear" w:pos="8306"/>
        </w:tabs>
        <w:snapToGrid/>
        <w:ind w:left="0" w:hanging="567"/>
        <w:jc w:val="both"/>
        <w:rPr>
          <w:color w:val="000000" w:themeColor="text1"/>
          <w:sz w:val="24"/>
          <w:szCs w:val="24"/>
          <w:lang w:val="uk-UA"/>
        </w:rPr>
      </w:pPr>
      <w:r w:rsidRPr="00635A81">
        <w:rPr>
          <w:color w:val="000000" w:themeColor="text1"/>
          <w:sz w:val="24"/>
          <w:szCs w:val="24"/>
          <w:lang w:val="uk-UA"/>
        </w:rPr>
        <w:t>Ситуаційні клінічні завдання</w:t>
      </w:r>
    </w:p>
    <w:p w14:paraId="14AC32BE" w14:textId="77777777" w:rsidR="000D43DB" w:rsidRPr="00635A81" w:rsidRDefault="000D43DB" w:rsidP="000D43DB">
      <w:pPr>
        <w:pStyle w:val="a7"/>
        <w:numPr>
          <w:ilvl w:val="0"/>
          <w:numId w:val="7"/>
        </w:numPr>
        <w:tabs>
          <w:tab w:val="clear" w:pos="4153"/>
          <w:tab w:val="clear" w:pos="8306"/>
        </w:tabs>
        <w:snapToGrid/>
        <w:ind w:left="0" w:hanging="567"/>
        <w:jc w:val="both"/>
        <w:rPr>
          <w:color w:val="000000" w:themeColor="text1"/>
          <w:sz w:val="24"/>
          <w:szCs w:val="24"/>
          <w:lang w:val="uk-UA"/>
        </w:rPr>
      </w:pPr>
      <w:r w:rsidRPr="00635A81">
        <w:rPr>
          <w:color w:val="000000" w:themeColor="text1"/>
          <w:sz w:val="24"/>
          <w:szCs w:val="24"/>
          <w:lang w:val="uk-UA"/>
        </w:rPr>
        <w:t>Електронний банк тестових завдань за підрозділами з дисципліни</w:t>
      </w:r>
    </w:p>
    <w:p w14:paraId="2D235587" w14:textId="77777777" w:rsidR="000D43DB" w:rsidRPr="00635A81" w:rsidRDefault="000D43DB" w:rsidP="000D43DB">
      <w:pPr>
        <w:widowControl w:val="0"/>
        <w:jc w:val="center"/>
        <w:rPr>
          <w:rFonts w:eastAsia="Calibri"/>
          <w:b/>
          <w:color w:val="000000" w:themeColor="text1"/>
          <w:sz w:val="24"/>
          <w:szCs w:val="24"/>
          <w:lang w:val="uk-UA"/>
        </w:rPr>
      </w:pPr>
    </w:p>
    <w:p w14:paraId="3F94DFDA" w14:textId="77777777" w:rsidR="000D43DB" w:rsidRPr="00635A81" w:rsidRDefault="000D43DB" w:rsidP="000D43DB">
      <w:pPr>
        <w:widowControl w:val="0"/>
        <w:jc w:val="center"/>
        <w:rPr>
          <w:b/>
          <w:color w:val="000000" w:themeColor="text1"/>
          <w:sz w:val="24"/>
          <w:szCs w:val="24"/>
          <w:lang w:bidi="ru-RU"/>
        </w:rPr>
      </w:pPr>
      <w:r w:rsidRPr="00635A81">
        <w:rPr>
          <w:rFonts w:eastAsia="Calibri"/>
          <w:b/>
          <w:color w:val="000000" w:themeColor="text1"/>
          <w:sz w:val="24"/>
          <w:szCs w:val="24"/>
        </w:rPr>
        <w:t xml:space="preserve">11. </w:t>
      </w:r>
      <w:r w:rsidRPr="00635A81">
        <w:rPr>
          <w:rFonts w:eastAsia="Calibri"/>
          <w:b/>
          <w:color w:val="000000" w:themeColor="text1"/>
          <w:sz w:val="24"/>
          <w:szCs w:val="24"/>
          <w:lang w:bidi="ru-RU"/>
        </w:rPr>
        <w:t xml:space="preserve">Питання для </w:t>
      </w:r>
      <w:r w:rsidRPr="00635A81">
        <w:rPr>
          <w:b/>
          <w:color w:val="000000" w:themeColor="text1"/>
          <w:sz w:val="24"/>
          <w:szCs w:val="24"/>
          <w:lang w:eastAsia="uk-UA" w:bidi="uk-UA"/>
        </w:rPr>
        <w:t xml:space="preserve">підготовки </w:t>
      </w:r>
      <w:r w:rsidRPr="00635A81">
        <w:rPr>
          <w:b/>
          <w:color w:val="000000" w:themeColor="text1"/>
          <w:sz w:val="24"/>
          <w:szCs w:val="24"/>
          <w:lang w:bidi="ru-RU"/>
        </w:rPr>
        <w:t xml:space="preserve">до </w:t>
      </w:r>
      <w:r w:rsidRPr="00635A81">
        <w:rPr>
          <w:b/>
          <w:color w:val="000000" w:themeColor="text1"/>
          <w:sz w:val="24"/>
          <w:szCs w:val="24"/>
          <w:lang w:eastAsia="uk-UA" w:bidi="uk-UA"/>
        </w:rPr>
        <w:t xml:space="preserve">підсумкового </w:t>
      </w:r>
      <w:r w:rsidRPr="00635A81">
        <w:rPr>
          <w:b/>
          <w:color w:val="000000" w:themeColor="text1"/>
          <w:sz w:val="24"/>
          <w:szCs w:val="24"/>
          <w:lang w:bidi="ru-RU"/>
        </w:rPr>
        <w:t>контролю</w:t>
      </w:r>
    </w:p>
    <w:p w14:paraId="4D5C96CB" w14:textId="77777777" w:rsidR="000D43DB" w:rsidRPr="00635A81" w:rsidRDefault="000D43DB" w:rsidP="000D43DB">
      <w:pPr>
        <w:pStyle w:val="a5"/>
        <w:widowControl w:val="0"/>
        <w:numPr>
          <w:ilvl w:val="12"/>
          <w:numId w:val="0"/>
        </w:numPr>
        <w:spacing w:after="0"/>
        <w:ind w:right="-2"/>
        <w:jc w:val="both"/>
        <w:rPr>
          <w:b/>
          <w:i/>
          <w:snapToGrid w:val="0"/>
          <w:color w:val="000000" w:themeColor="text1"/>
          <w:sz w:val="24"/>
          <w:szCs w:val="24"/>
        </w:rPr>
      </w:pPr>
    </w:p>
    <w:p w14:paraId="7411D976" w14:textId="77777777" w:rsidR="000D43DB" w:rsidRPr="00635A81" w:rsidRDefault="000D43DB" w:rsidP="000D43DB">
      <w:pPr>
        <w:pStyle w:val="Standard"/>
        <w:numPr>
          <w:ilvl w:val="0"/>
          <w:numId w:val="30"/>
        </w:numPr>
        <w:tabs>
          <w:tab w:val="left" w:pos="709"/>
        </w:tabs>
        <w:ind w:left="567" w:hanging="567"/>
        <w:jc w:val="both"/>
        <w:rPr>
          <w:color w:val="000000" w:themeColor="text1"/>
          <w:sz w:val="24"/>
          <w:szCs w:val="24"/>
        </w:rPr>
      </w:pPr>
      <w:r w:rsidRPr="00635A81">
        <w:rPr>
          <w:color w:val="000000" w:themeColor="text1"/>
          <w:spacing w:val="11"/>
          <w:sz w:val="24"/>
          <w:szCs w:val="24"/>
          <w:lang w:val="uk-UA"/>
        </w:rPr>
        <w:t>Класифікація передпухлинних захворювань</w:t>
      </w:r>
      <w:r w:rsidRPr="00635A81">
        <w:rPr>
          <w:color w:val="000000" w:themeColor="text1"/>
          <w:sz w:val="24"/>
          <w:szCs w:val="24"/>
          <w:lang w:val="uk-UA"/>
        </w:rPr>
        <w:t xml:space="preserve">. </w:t>
      </w:r>
      <w:r w:rsidRPr="00635A81">
        <w:rPr>
          <w:color w:val="000000" w:themeColor="text1"/>
          <w:spacing w:val="11"/>
          <w:sz w:val="24"/>
          <w:szCs w:val="24"/>
          <w:lang w:val="uk-UA"/>
        </w:rPr>
        <w:t xml:space="preserve">Скринінг та рання діагностика </w:t>
      </w:r>
    </w:p>
    <w:p w14:paraId="6BD07D66" w14:textId="77777777" w:rsidR="000D43DB" w:rsidRPr="00635A81" w:rsidRDefault="000D43DB" w:rsidP="000D43DB">
      <w:pPr>
        <w:pStyle w:val="Standard"/>
        <w:numPr>
          <w:ilvl w:val="0"/>
          <w:numId w:val="30"/>
        </w:numPr>
        <w:tabs>
          <w:tab w:val="left" w:pos="709"/>
        </w:tabs>
        <w:ind w:left="567" w:hanging="567"/>
        <w:jc w:val="both"/>
        <w:rPr>
          <w:color w:val="000000" w:themeColor="text1"/>
          <w:sz w:val="24"/>
          <w:szCs w:val="24"/>
        </w:rPr>
      </w:pPr>
      <w:r w:rsidRPr="00635A81">
        <w:rPr>
          <w:color w:val="000000" w:themeColor="text1"/>
          <w:spacing w:val="11"/>
          <w:sz w:val="24"/>
          <w:szCs w:val="24"/>
          <w:lang w:val="uk-UA"/>
        </w:rPr>
        <w:t xml:space="preserve">Алгоритм об’єктивного огляду хворого с підозрою на рак      </w:t>
      </w:r>
    </w:p>
    <w:p w14:paraId="3867A3B9" w14:textId="77777777" w:rsidR="000D43DB" w:rsidRPr="00635A81" w:rsidRDefault="000D43DB" w:rsidP="000D43DB">
      <w:pPr>
        <w:pStyle w:val="Standard"/>
        <w:numPr>
          <w:ilvl w:val="0"/>
          <w:numId w:val="30"/>
        </w:numPr>
        <w:tabs>
          <w:tab w:val="left" w:pos="709"/>
        </w:tabs>
        <w:ind w:left="567" w:hanging="567"/>
        <w:jc w:val="both"/>
        <w:rPr>
          <w:color w:val="000000" w:themeColor="text1"/>
          <w:sz w:val="24"/>
          <w:szCs w:val="24"/>
          <w:lang w:val="uk-UA"/>
        </w:rPr>
      </w:pPr>
      <w:r w:rsidRPr="00635A81">
        <w:rPr>
          <w:iCs/>
          <w:snapToGrid w:val="0"/>
          <w:color w:val="000000" w:themeColor="text1"/>
          <w:sz w:val="24"/>
          <w:szCs w:val="24"/>
          <w:lang w:val="uk-UA" w:eastAsia="uk-UA"/>
        </w:rPr>
        <w:t xml:space="preserve">Морфогенез пухлини. Доклінічний період розвитку пухлини. </w:t>
      </w:r>
    </w:p>
    <w:p w14:paraId="7B00B8CF" w14:textId="77777777" w:rsidR="000D43DB" w:rsidRPr="00635A81" w:rsidRDefault="000D43DB" w:rsidP="000D43DB">
      <w:pPr>
        <w:pStyle w:val="Standard"/>
        <w:numPr>
          <w:ilvl w:val="0"/>
          <w:numId w:val="30"/>
        </w:numPr>
        <w:tabs>
          <w:tab w:val="left" w:pos="709"/>
        </w:tabs>
        <w:ind w:left="567" w:hanging="567"/>
        <w:jc w:val="both"/>
        <w:rPr>
          <w:color w:val="000000" w:themeColor="text1"/>
          <w:sz w:val="24"/>
          <w:szCs w:val="24"/>
          <w:lang w:val="uk-UA"/>
        </w:rPr>
      </w:pPr>
      <w:r w:rsidRPr="00635A81">
        <w:rPr>
          <w:iCs/>
          <w:snapToGrid w:val="0"/>
          <w:color w:val="000000" w:themeColor="text1"/>
          <w:sz w:val="24"/>
          <w:szCs w:val="24"/>
          <w:lang w:val="uk-UA" w:eastAsia="uk-UA"/>
        </w:rPr>
        <w:t>Фази ранньої онкологічної патології. Поняття метаплазії та дисплазії.</w:t>
      </w:r>
    </w:p>
    <w:p w14:paraId="65BEDDC6" w14:textId="77777777" w:rsidR="000D43DB" w:rsidRPr="00635A81" w:rsidRDefault="000D43DB" w:rsidP="000D43DB">
      <w:pPr>
        <w:pStyle w:val="af7"/>
        <w:numPr>
          <w:ilvl w:val="0"/>
          <w:numId w:val="30"/>
        </w:numPr>
        <w:shd w:val="clear" w:color="auto" w:fill="FFFFFF"/>
        <w:tabs>
          <w:tab w:val="left" w:pos="709"/>
        </w:tabs>
        <w:spacing w:before="0" w:after="0"/>
        <w:ind w:left="567" w:hanging="567"/>
        <w:jc w:val="both"/>
        <w:rPr>
          <w:color w:val="000000" w:themeColor="text1"/>
          <w:lang w:val="ru-RU"/>
        </w:rPr>
      </w:pPr>
      <w:r w:rsidRPr="00635A81">
        <w:rPr>
          <w:color w:val="000000" w:themeColor="text1"/>
          <w:lang w:val="uk-UA"/>
        </w:rPr>
        <w:t xml:space="preserve">Критерії </w:t>
      </w:r>
      <w:r w:rsidRPr="00635A81">
        <w:rPr>
          <w:color w:val="000000" w:themeColor="text1"/>
        </w:rPr>
        <w:t>ABCDE</w:t>
      </w:r>
      <w:r w:rsidRPr="00635A81">
        <w:rPr>
          <w:color w:val="000000" w:themeColor="text1"/>
          <w:lang w:val="uk-UA"/>
        </w:rPr>
        <w:t xml:space="preserve"> для оцінки невусів та зростаючих новоутворень. Диференціальна діагностика різних типів пухлин.  Мета та можливості дерматоскопії</w:t>
      </w:r>
    </w:p>
    <w:p w14:paraId="664EE971" w14:textId="77777777" w:rsidR="000D43DB" w:rsidRPr="00635A81" w:rsidRDefault="000D43DB" w:rsidP="000D43DB">
      <w:pPr>
        <w:pStyle w:val="af7"/>
        <w:numPr>
          <w:ilvl w:val="0"/>
          <w:numId w:val="30"/>
        </w:numPr>
        <w:shd w:val="clear" w:color="auto" w:fill="FFFFFF"/>
        <w:tabs>
          <w:tab w:val="left" w:pos="709"/>
        </w:tabs>
        <w:spacing w:before="0" w:after="0"/>
        <w:ind w:left="567" w:hanging="567"/>
        <w:jc w:val="both"/>
        <w:rPr>
          <w:color w:val="000000" w:themeColor="text1"/>
          <w:lang w:val="ru-RU"/>
        </w:rPr>
      </w:pPr>
      <w:r w:rsidRPr="00635A81">
        <w:rPr>
          <w:color w:val="000000" w:themeColor="text1"/>
          <w:lang w:val="uk-UA"/>
        </w:rPr>
        <w:t>Формування груп ризику з пацієнтів з предпухлинними захворюваннями.</w:t>
      </w:r>
    </w:p>
    <w:p w14:paraId="7C5E7F32" w14:textId="77777777" w:rsidR="000D43DB" w:rsidRPr="00635A81" w:rsidRDefault="000D43DB" w:rsidP="000D43DB">
      <w:pPr>
        <w:pStyle w:val="af7"/>
        <w:numPr>
          <w:ilvl w:val="0"/>
          <w:numId w:val="30"/>
        </w:numPr>
        <w:shd w:val="clear" w:color="auto" w:fill="FFFFFF"/>
        <w:tabs>
          <w:tab w:val="left" w:pos="709"/>
        </w:tabs>
        <w:spacing w:before="0" w:after="0"/>
        <w:ind w:left="567" w:hanging="567"/>
        <w:jc w:val="both"/>
        <w:rPr>
          <w:color w:val="000000" w:themeColor="text1"/>
          <w:lang w:val="ru-RU"/>
        </w:rPr>
      </w:pPr>
      <w:r w:rsidRPr="00635A81">
        <w:rPr>
          <w:color w:val="000000" w:themeColor="text1"/>
          <w:spacing w:val="2"/>
          <w:lang w:val="uk-UA"/>
        </w:rPr>
        <w:t xml:space="preserve">Значення фізичних, вірусних, </w:t>
      </w:r>
      <w:r w:rsidRPr="00635A81">
        <w:rPr>
          <w:color w:val="000000" w:themeColor="text1"/>
          <w:spacing w:val="2"/>
          <w:shd w:val="clear" w:color="auto" w:fill="FFFFFF"/>
          <w:lang w:val="uk-UA"/>
        </w:rPr>
        <w:t>хімічних канцерогенів та генетичних чинників.</w:t>
      </w:r>
    </w:p>
    <w:p w14:paraId="504297A0" w14:textId="77777777" w:rsidR="000D43DB" w:rsidRPr="00635A81" w:rsidRDefault="000D43DB" w:rsidP="000D43DB">
      <w:pPr>
        <w:pStyle w:val="af7"/>
        <w:numPr>
          <w:ilvl w:val="0"/>
          <w:numId w:val="30"/>
        </w:numPr>
        <w:shd w:val="clear" w:color="auto" w:fill="FFFFFF"/>
        <w:tabs>
          <w:tab w:val="left" w:pos="709"/>
        </w:tabs>
        <w:spacing w:before="0" w:after="0"/>
        <w:ind w:left="567" w:hanging="567"/>
        <w:jc w:val="both"/>
        <w:rPr>
          <w:color w:val="000000" w:themeColor="text1"/>
          <w:lang w:val="ru-RU"/>
        </w:rPr>
      </w:pPr>
      <w:r w:rsidRPr="00635A81">
        <w:rPr>
          <w:color w:val="000000" w:themeColor="text1"/>
          <w:spacing w:val="2"/>
          <w:lang w:val="uk-UA"/>
        </w:rPr>
        <w:t>Облігатні та Факультативні передраки шкіри.</w:t>
      </w:r>
    </w:p>
    <w:p w14:paraId="25BFB5B6" w14:textId="77777777" w:rsidR="000D43DB" w:rsidRPr="00635A81" w:rsidRDefault="000D43DB" w:rsidP="000D43DB">
      <w:pPr>
        <w:pStyle w:val="af7"/>
        <w:numPr>
          <w:ilvl w:val="0"/>
          <w:numId w:val="30"/>
        </w:numPr>
        <w:shd w:val="clear" w:color="auto" w:fill="FFFFFF"/>
        <w:tabs>
          <w:tab w:val="left" w:pos="709"/>
        </w:tabs>
        <w:spacing w:before="0" w:after="0"/>
        <w:ind w:left="567" w:hanging="567"/>
        <w:jc w:val="both"/>
        <w:rPr>
          <w:color w:val="000000" w:themeColor="text1"/>
          <w:lang w:val="ru-RU"/>
        </w:rPr>
      </w:pPr>
      <w:r w:rsidRPr="00635A81">
        <w:rPr>
          <w:color w:val="000000" w:themeColor="text1"/>
          <w:spacing w:val="2"/>
          <w:lang w:val="uk-UA"/>
        </w:rPr>
        <w:t xml:space="preserve">Діагностика та диференційна діагностика передракових уражень шкіри.  </w:t>
      </w:r>
    </w:p>
    <w:p w14:paraId="46AABFC3" w14:textId="77777777" w:rsidR="000D43DB" w:rsidRPr="00635A81" w:rsidRDefault="000D43DB" w:rsidP="000D43DB">
      <w:pPr>
        <w:pStyle w:val="af7"/>
        <w:numPr>
          <w:ilvl w:val="0"/>
          <w:numId w:val="30"/>
        </w:numPr>
        <w:shd w:val="clear" w:color="auto" w:fill="FFFFFF"/>
        <w:tabs>
          <w:tab w:val="left" w:pos="709"/>
        </w:tabs>
        <w:spacing w:before="0" w:after="0"/>
        <w:ind w:left="567" w:hanging="567"/>
        <w:jc w:val="both"/>
        <w:rPr>
          <w:color w:val="000000" w:themeColor="text1"/>
          <w:lang w:val="ru-RU"/>
        </w:rPr>
      </w:pPr>
      <w:r w:rsidRPr="00635A81">
        <w:rPr>
          <w:color w:val="000000" w:themeColor="text1"/>
          <w:spacing w:val="2"/>
          <w:lang w:val="uk-UA"/>
        </w:rPr>
        <w:t xml:space="preserve">Методи лікування: хірургічне видалення, радіохвильове видалення, електрокоагуляція, кріодеструкція, лазеродекструкція.  </w:t>
      </w:r>
    </w:p>
    <w:p w14:paraId="1F8B81F8"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Style w:val="af2"/>
          <w:rFonts w:ascii="Times New Roman" w:hAnsi="Times New Roman"/>
          <w:b w:val="0"/>
          <w:bCs w:val="0"/>
          <w:color w:val="000000" w:themeColor="text1"/>
          <w:spacing w:val="2"/>
          <w:sz w:val="24"/>
          <w:szCs w:val="24"/>
          <w:lang w:val="uk-UA"/>
        </w:rPr>
      </w:pPr>
      <w:r w:rsidRPr="00635A81">
        <w:rPr>
          <w:rStyle w:val="af2"/>
          <w:rFonts w:ascii="Times New Roman" w:hAnsi="Times New Roman"/>
          <w:color w:val="000000" w:themeColor="text1"/>
          <w:spacing w:val="2"/>
          <w:sz w:val="24"/>
          <w:szCs w:val="24"/>
          <w:lang w:val="uk-UA"/>
        </w:rPr>
        <w:t xml:space="preserve">Значення паління, вірусної інфекції, хронічної травматизації, порушення гігієни ротової порожнини як фактор розвитку пухлини. </w:t>
      </w:r>
    </w:p>
    <w:p w14:paraId="4605D0AC"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Style w:val="af2"/>
          <w:rFonts w:ascii="Times New Roman" w:hAnsi="Times New Roman"/>
          <w:b w:val="0"/>
          <w:bCs w:val="0"/>
          <w:color w:val="000000" w:themeColor="text1"/>
          <w:spacing w:val="2"/>
          <w:sz w:val="24"/>
          <w:szCs w:val="24"/>
          <w:lang w:val="uk-UA"/>
        </w:rPr>
      </w:pPr>
      <w:r w:rsidRPr="00635A81">
        <w:rPr>
          <w:rStyle w:val="af2"/>
          <w:rFonts w:ascii="Times New Roman" w:hAnsi="Times New Roman"/>
          <w:color w:val="000000" w:themeColor="text1"/>
          <w:spacing w:val="2"/>
          <w:sz w:val="24"/>
          <w:szCs w:val="24"/>
          <w:lang w:val="uk-UA"/>
        </w:rPr>
        <w:t xml:space="preserve">Продуктивная (лейкоплакія) та деструктивна форми дискератозу (еритрораплакія). </w:t>
      </w:r>
    </w:p>
    <w:p w14:paraId="68233E8F"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Style w:val="af2"/>
          <w:rFonts w:ascii="Times New Roman" w:hAnsi="Times New Roman"/>
          <w:b w:val="0"/>
          <w:bCs w:val="0"/>
          <w:color w:val="000000" w:themeColor="text1"/>
          <w:spacing w:val="2"/>
          <w:sz w:val="24"/>
          <w:szCs w:val="24"/>
          <w:lang w:val="uk-UA"/>
        </w:rPr>
      </w:pPr>
      <w:r w:rsidRPr="00635A81">
        <w:rPr>
          <w:rStyle w:val="af2"/>
          <w:rFonts w:ascii="Times New Roman" w:hAnsi="Times New Roman"/>
          <w:color w:val="000000" w:themeColor="text1"/>
          <w:spacing w:val="2"/>
          <w:sz w:val="24"/>
          <w:szCs w:val="24"/>
          <w:lang w:val="uk-UA"/>
        </w:rPr>
        <w:t xml:space="preserve">Хронічний хейліт, виразка та тріщина, хронічний червоний вовчак та плоский лишай. </w:t>
      </w:r>
    </w:p>
    <w:p w14:paraId="2B23D941"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rPr>
      </w:pPr>
      <w:r w:rsidRPr="00635A81">
        <w:rPr>
          <w:rFonts w:ascii="Times New Roman" w:hAnsi="Times New Roman"/>
          <w:color w:val="000000" w:themeColor="text1"/>
          <w:sz w:val="24"/>
          <w:szCs w:val="24"/>
          <w:lang w:val="uk-UA"/>
        </w:rPr>
        <w:t xml:space="preserve">Факультативні та облігатні передракові захворювання гортані. </w:t>
      </w:r>
    </w:p>
    <w:p w14:paraId="19525C45"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rPr>
      </w:pPr>
      <w:r w:rsidRPr="00635A81">
        <w:rPr>
          <w:rFonts w:ascii="Times New Roman" w:hAnsi="Times New Roman"/>
          <w:color w:val="000000" w:themeColor="text1"/>
          <w:sz w:val="24"/>
          <w:szCs w:val="24"/>
          <w:lang w:val="uk-UA"/>
        </w:rPr>
        <w:t xml:space="preserve">Значення професійних факторів в малигнізації папілом верхніх дихальних шляхів. </w:t>
      </w:r>
    </w:p>
    <w:p w14:paraId="07AA8BC0" w14:textId="77777777" w:rsidR="000D43DB" w:rsidRPr="00635A81" w:rsidRDefault="000D43DB" w:rsidP="000D43DB">
      <w:pPr>
        <w:pStyle w:val="Standard"/>
        <w:numPr>
          <w:ilvl w:val="0"/>
          <w:numId w:val="30"/>
        </w:numPr>
        <w:tabs>
          <w:tab w:val="left" w:pos="709"/>
        </w:tabs>
        <w:ind w:left="567" w:hanging="567"/>
        <w:jc w:val="both"/>
        <w:rPr>
          <w:color w:val="000000" w:themeColor="text1"/>
          <w:sz w:val="24"/>
          <w:szCs w:val="24"/>
          <w:lang w:val="uk-UA"/>
        </w:rPr>
      </w:pPr>
      <w:r w:rsidRPr="00635A81">
        <w:rPr>
          <w:color w:val="000000" w:themeColor="text1"/>
          <w:sz w:val="24"/>
          <w:szCs w:val="24"/>
          <w:lang w:val="uk-UA"/>
        </w:rPr>
        <w:t xml:space="preserve">Диференційна діагностика вузлових пухлинних утворів </w:t>
      </w:r>
    </w:p>
    <w:p w14:paraId="34BFFF92" w14:textId="77777777" w:rsidR="000D43DB" w:rsidRPr="00635A81" w:rsidRDefault="000D43DB" w:rsidP="000D43DB">
      <w:pPr>
        <w:pStyle w:val="Standard"/>
        <w:numPr>
          <w:ilvl w:val="0"/>
          <w:numId w:val="30"/>
        </w:numPr>
        <w:tabs>
          <w:tab w:val="left" w:pos="709"/>
        </w:tabs>
        <w:ind w:left="567" w:hanging="567"/>
        <w:jc w:val="both"/>
        <w:rPr>
          <w:color w:val="000000" w:themeColor="text1"/>
          <w:sz w:val="24"/>
          <w:szCs w:val="24"/>
          <w:lang w:val="uk-UA"/>
        </w:rPr>
      </w:pPr>
      <w:r w:rsidRPr="00635A81">
        <w:rPr>
          <w:color w:val="000000" w:themeColor="text1"/>
          <w:sz w:val="24"/>
          <w:szCs w:val="24"/>
          <w:lang w:val="uk-UA"/>
        </w:rPr>
        <w:lastRenderedPageBreak/>
        <w:t>Диференційна діагностика патологічних виділень з соску</w:t>
      </w:r>
    </w:p>
    <w:p w14:paraId="44BC4E11" w14:textId="77777777" w:rsidR="000D43DB" w:rsidRPr="00635A81" w:rsidRDefault="000D43DB" w:rsidP="000D43DB">
      <w:pPr>
        <w:pStyle w:val="Standard"/>
        <w:numPr>
          <w:ilvl w:val="0"/>
          <w:numId w:val="30"/>
        </w:numPr>
        <w:tabs>
          <w:tab w:val="left" w:pos="709"/>
        </w:tabs>
        <w:ind w:left="567" w:hanging="567"/>
        <w:jc w:val="both"/>
        <w:rPr>
          <w:color w:val="000000" w:themeColor="text1"/>
          <w:sz w:val="24"/>
          <w:szCs w:val="24"/>
        </w:rPr>
      </w:pPr>
      <w:r w:rsidRPr="00635A81">
        <w:rPr>
          <w:color w:val="000000" w:themeColor="text1"/>
          <w:sz w:val="24"/>
          <w:szCs w:val="24"/>
          <w:lang w:val="uk-UA"/>
        </w:rPr>
        <w:t>Алгори</w:t>
      </w:r>
      <w:r w:rsidRPr="00635A81">
        <w:rPr>
          <w:color w:val="000000" w:themeColor="text1"/>
          <w:sz w:val="24"/>
          <w:szCs w:val="24"/>
        </w:rPr>
        <w:t>тм направлення хворих при вузловому утворенні</w:t>
      </w:r>
      <w:r w:rsidRPr="00635A81">
        <w:rPr>
          <w:color w:val="000000" w:themeColor="text1"/>
          <w:sz w:val="24"/>
          <w:szCs w:val="24"/>
          <w:lang w:val="uk-UA"/>
        </w:rPr>
        <w:t xml:space="preserve"> молочної залози.</w:t>
      </w:r>
    </w:p>
    <w:p w14:paraId="070BCDB4" w14:textId="77777777" w:rsidR="000D43DB" w:rsidRPr="00635A81" w:rsidRDefault="000D43DB" w:rsidP="000D43DB">
      <w:pPr>
        <w:pStyle w:val="Standard"/>
        <w:numPr>
          <w:ilvl w:val="0"/>
          <w:numId w:val="30"/>
        </w:numPr>
        <w:tabs>
          <w:tab w:val="left" w:pos="709"/>
        </w:tabs>
        <w:ind w:left="567" w:hanging="567"/>
        <w:jc w:val="both"/>
        <w:rPr>
          <w:color w:val="000000" w:themeColor="text1"/>
          <w:sz w:val="24"/>
          <w:szCs w:val="24"/>
        </w:rPr>
      </w:pPr>
      <w:r w:rsidRPr="00635A81">
        <w:rPr>
          <w:color w:val="000000" w:themeColor="text1"/>
          <w:sz w:val="24"/>
          <w:szCs w:val="24"/>
          <w:lang w:val="uk-UA"/>
        </w:rPr>
        <w:t>Алгоритм руху хворих при</w:t>
      </w:r>
      <w:r w:rsidRPr="00635A81">
        <w:rPr>
          <w:color w:val="000000" w:themeColor="text1"/>
          <w:sz w:val="24"/>
          <w:szCs w:val="24"/>
        </w:rPr>
        <w:t> </w:t>
      </w:r>
      <w:r w:rsidRPr="00635A81">
        <w:rPr>
          <w:color w:val="000000" w:themeColor="text1"/>
          <w:sz w:val="24"/>
          <w:szCs w:val="24"/>
          <w:lang w:val="uk-UA"/>
        </w:rPr>
        <w:t>вузловій, дифузній мастопатії, новоутвореннях, що не</w:t>
      </w:r>
      <w:r w:rsidRPr="00635A81">
        <w:rPr>
          <w:color w:val="000000" w:themeColor="text1"/>
          <w:sz w:val="24"/>
          <w:szCs w:val="24"/>
        </w:rPr>
        <w:t> </w:t>
      </w:r>
      <w:r w:rsidRPr="00635A81">
        <w:rPr>
          <w:color w:val="000000" w:themeColor="text1"/>
          <w:sz w:val="24"/>
          <w:szCs w:val="24"/>
          <w:lang w:val="uk-UA"/>
        </w:rPr>
        <w:t xml:space="preserve">пальпуються, та мікрокальцинатах у молочній залозі. </w:t>
      </w:r>
    </w:p>
    <w:p w14:paraId="6ADF189A" w14:textId="77777777" w:rsidR="000D43DB" w:rsidRPr="00635A81" w:rsidRDefault="000D43DB" w:rsidP="000D43DB">
      <w:pPr>
        <w:pStyle w:val="Standard"/>
        <w:numPr>
          <w:ilvl w:val="0"/>
          <w:numId w:val="30"/>
        </w:numPr>
        <w:tabs>
          <w:tab w:val="left" w:pos="709"/>
        </w:tabs>
        <w:ind w:left="567" w:hanging="567"/>
        <w:jc w:val="both"/>
        <w:rPr>
          <w:color w:val="000000" w:themeColor="text1"/>
          <w:sz w:val="24"/>
          <w:szCs w:val="24"/>
        </w:rPr>
      </w:pPr>
      <w:r w:rsidRPr="00635A81">
        <w:rPr>
          <w:color w:val="000000" w:themeColor="text1"/>
          <w:sz w:val="24"/>
          <w:szCs w:val="24"/>
          <w:lang w:val="uk-UA" w:eastAsia="uk-UA"/>
        </w:rPr>
        <w:t xml:space="preserve">Мастопатія, дисплазія, доброякісні пухлини м’яких тканин. </w:t>
      </w:r>
    </w:p>
    <w:p w14:paraId="0BBFBE37" w14:textId="77777777" w:rsidR="000D43DB" w:rsidRPr="00635A81" w:rsidRDefault="000D43DB" w:rsidP="000D43DB">
      <w:pPr>
        <w:pStyle w:val="Standard"/>
        <w:numPr>
          <w:ilvl w:val="0"/>
          <w:numId w:val="30"/>
        </w:numPr>
        <w:tabs>
          <w:tab w:val="left" w:pos="709"/>
        </w:tabs>
        <w:ind w:left="567" w:hanging="567"/>
        <w:jc w:val="both"/>
        <w:rPr>
          <w:color w:val="000000" w:themeColor="text1"/>
          <w:sz w:val="24"/>
          <w:szCs w:val="24"/>
        </w:rPr>
      </w:pPr>
      <w:r w:rsidRPr="00635A81">
        <w:rPr>
          <w:color w:val="000000" w:themeColor="text1"/>
          <w:sz w:val="24"/>
          <w:szCs w:val="24"/>
          <w:lang w:val="uk-UA" w:eastAsia="uk-UA"/>
        </w:rPr>
        <w:t xml:space="preserve">Діагностика та диференційна діагностика передракових захворювань молочної залози, значення мамографії. </w:t>
      </w:r>
    </w:p>
    <w:p w14:paraId="55F0F79B" w14:textId="77777777" w:rsidR="000D43DB" w:rsidRPr="00635A81" w:rsidRDefault="000D43DB" w:rsidP="000D43DB">
      <w:pPr>
        <w:pStyle w:val="Standard"/>
        <w:numPr>
          <w:ilvl w:val="0"/>
          <w:numId w:val="30"/>
        </w:numPr>
        <w:tabs>
          <w:tab w:val="left" w:pos="709"/>
        </w:tabs>
        <w:ind w:left="567" w:hanging="567"/>
        <w:jc w:val="both"/>
        <w:rPr>
          <w:color w:val="000000" w:themeColor="text1"/>
          <w:sz w:val="24"/>
          <w:szCs w:val="24"/>
        </w:rPr>
      </w:pPr>
      <w:r w:rsidRPr="00635A81">
        <w:rPr>
          <w:color w:val="000000" w:themeColor="text1"/>
          <w:sz w:val="24"/>
          <w:szCs w:val="24"/>
          <w:lang w:val="uk-UA" w:eastAsia="uk-UA"/>
        </w:rPr>
        <w:t xml:space="preserve">Хвороба Реклю, хвороба Мінца, хвороба Педжета. </w:t>
      </w:r>
    </w:p>
    <w:p w14:paraId="1857D4EB"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pacing w:val="2"/>
          <w:sz w:val="24"/>
          <w:szCs w:val="24"/>
          <w:lang w:val="uk-UA"/>
        </w:rPr>
      </w:pPr>
      <w:r w:rsidRPr="00635A81">
        <w:rPr>
          <w:rFonts w:ascii="Times New Roman" w:hAnsi="Times New Roman"/>
          <w:color w:val="000000" w:themeColor="text1"/>
          <w:spacing w:val="2"/>
          <w:sz w:val="24"/>
          <w:szCs w:val="24"/>
          <w:lang w:val="uk-UA"/>
        </w:rPr>
        <w:t xml:space="preserve">Факультативні та облігатні передраки стравоходу. </w:t>
      </w:r>
    </w:p>
    <w:p w14:paraId="7C900C84"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pacing w:val="2"/>
          <w:sz w:val="24"/>
          <w:szCs w:val="24"/>
          <w:lang w:val="uk-UA"/>
        </w:rPr>
      </w:pPr>
      <w:r w:rsidRPr="00635A81">
        <w:rPr>
          <w:rFonts w:ascii="Times New Roman" w:hAnsi="Times New Roman"/>
          <w:color w:val="000000" w:themeColor="text1"/>
          <w:spacing w:val="2"/>
          <w:sz w:val="24"/>
          <w:szCs w:val="24"/>
          <w:lang w:val="uk-UA"/>
        </w:rPr>
        <w:t xml:space="preserve">Основні методи виявлення передракових захворювань стравоходу. </w:t>
      </w:r>
    </w:p>
    <w:p w14:paraId="3D3D194B"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pacing w:val="2"/>
          <w:sz w:val="24"/>
          <w:szCs w:val="24"/>
          <w:lang w:val="uk-UA"/>
        </w:rPr>
      </w:pPr>
      <w:r w:rsidRPr="00635A81">
        <w:rPr>
          <w:rFonts w:ascii="Times New Roman" w:hAnsi="Times New Roman"/>
          <w:color w:val="000000" w:themeColor="text1"/>
          <w:spacing w:val="2"/>
          <w:sz w:val="24"/>
          <w:szCs w:val="24"/>
          <w:lang w:val="uk-UA"/>
        </w:rPr>
        <w:t xml:space="preserve">Хронічний атрофічний гастріт із зниженням секреції шлункових залоз - найбільша небезпека в онкологічному сенсі. </w:t>
      </w:r>
    </w:p>
    <w:p w14:paraId="6C0016F4"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pacing w:val="2"/>
          <w:sz w:val="24"/>
          <w:szCs w:val="24"/>
          <w:lang w:val="uk-UA"/>
        </w:rPr>
      </w:pPr>
      <w:r w:rsidRPr="00635A81">
        <w:rPr>
          <w:rFonts w:ascii="Times New Roman" w:hAnsi="Times New Roman"/>
          <w:color w:val="000000" w:themeColor="text1"/>
          <w:spacing w:val="2"/>
          <w:sz w:val="24"/>
          <w:szCs w:val="24"/>
          <w:lang w:val="uk-UA"/>
        </w:rPr>
        <w:t xml:space="preserve">Основні методи виявлення передракових захворювань стравоходу і шлунку. </w:t>
      </w:r>
    </w:p>
    <w:p w14:paraId="5A7D7E22"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pacing w:val="2"/>
          <w:sz w:val="24"/>
          <w:szCs w:val="24"/>
          <w:lang w:val="uk-UA"/>
        </w:rPr>
      </w:pPr>
      <w:r w:rsidRPr="00635A81">
        <w:rPr>
          <w:rFonts w:ascii="Times New Roman" w:hAnsi="Times New Roman"/>
          <w:color w:val="000000" w:themeColor="text1"/>
          <w:spacing w:val="2"/>
          <w:sz w:val="24"/>
          <w:szCs w:val="24"/>
          <w:lang w:val="uk-UA"/>
        </w:rPr>
        <w:t>Тактика вибору метода лікування (хірургічне втручання, антихелікобактерна квадратерапія).</w:t>
      </w:r>
    </w:p>
    <w:p w14:paraId="1B5CC2FC"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pacing w:val="2"/>
          <w:sz w:val="24"/>
          <w:szCs w:val="24"/>
          <w:lang w:val="uk-UA"/>
        </w:rPr>
      </w:pPr>
      <w:r w:rsidRPr="00635A81">
        <w:rPr>
          <w:rFonts w:ascii="Times New Roman" w:hAnsi="Times New Roman"/>
          <w:color w:val="000000" w:themeColor="text1"/>
          <w:spacing w:val="2"/>
          <w:sz w:val="24"/>
          <w:szCs w:val="24"/>
          <w:lang w:val="uk-UA"/>
        </w:rPr>
        <w:t xml:space="preserve">Основні методи виявлення передпухлинних захворювань товстої кишки. </w:t>
      </w:r>
    </w:p>
    <w:p w14:paraId="50B0EED9"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pacing w:val="2"/>
          <w:sz w:val="24"/>
          <w:szCs w:val="24"/>
          <w:lang w:val="uk-UA"/>
        </w:rPr>
      </w:pPr>
      <w:r w:rsidRPr="00635A81">
        <w:rPr>
          <w:rFonts w:ascii="Times New Roman" w:hAnsi="Times New Roman"/>
          <w:color w:val="000000" w:themeColor="text1"/>
          <w:sz w:val="24"/>
          <w:szCs w:val="24"/>
          <w:lang w:val="uk-UA"/>
        </w:rPr>
        <w:t xml:space="preserve">Диференціальний діагноз при кровотечі з прямої кишки (геморой, поліпи, дизентерія, анальна тріщина). </w:t>
      </w:r>
    </w:p>
    <w:p w14:paraId="2EC7E89A"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pacing w:val="2"/>
          <w:sz w:val="24"/>
          <w:szCs w:val="24"/>
          <w:lang w:val="uk-UA"/>
        </w:rPr>
      </w:pPr>
      <w:r w:rsidRPr="00635A81">
        <w:rPr>
          <w:rStyle w:val="af2"/>
          <w:rFonts w:ascii="Times New Roman" w:hAnsi="Times New Roman"/>
          <w:color w:val="000000" w:themeColor="text1"/>
          <w:spacing w:val="2"/>
          <w:sz w:val="24"/>
          <w:szCs w:val="24"/>
          <w:lang w:val="uk-UA"/>
        </w:rPr>
        <w:t>Папіломи, аденоми, ц</w:t>
      </w:r>
      <w:r w:rsidRPr="00635A81">
        <w:rPr>
          <w:rFonts w:ascii="Times New Roman" w:hAnsi="Times New Roman"/>
          <w:color w:val="000000" w:themeColor="text1"/>
          <w:spacing w:val="2"/>
          <w:sz w:val="24"/>
          <w:szCs w:val="24"/>
          <w:lang w:val="uk-UA"/>
        </w:rPr>
        <w:t xml:space="preserve">еліакія, поліпи, папіломи, аденоми. </w:t>
      </w:r>
    </w:p>
    <w:p w14:paraId="463339C1"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pacing w:val="2"/>
          <w:sz w:val="24"/>
          <w:szCs w:val="24"/>
          <w:lang w:val="uk-UA"/>
        </w:rPr>
      </w:pPr>
      <w:r w:rsidRPr="00635A81">
        <w:rPr>
          <w:rFonts w:ascii="Times New Roman" w:hAnsi="Times New Roman"/>
          <w:color w:val="000000" w:themeColor="text1"/>
          <w:spacing w:val="2"/>
          <w:sz w:val="24"/>
          <w:szCs w:val="24"/>
          <w:lang w:val="uk-UA"/>
        </w:rPr>
        <w:t xml:space="preserve">Родинні захворювання з високим відсотком малігнізації.  </w:t>
      </w:r>
    </w:p>
    <w:p w14:paraId="363B8AD7"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pacing w:val="2"/>
          <w:sz w:val="24"/>
          <w:szCs w:val="24"/>
          <w:lang w:val="uk-UA"/>
        </w:rPr>
      </w:pPr>
      <w:r w:rsidRPr="00635A81">
        <w:rPr>
          <w:rFonts w:ascii="Times New Roman" w:hAnsi="Times New Roman"/>
          <w:color w:val="000000" w:themeColor="text1"/>
          <w:sz w:val="24"/>
          <w:szCs w:val="24"/>
          <w:lang w:val="uk-UA"/>
        </w:rPr>
        <w:t>Причини діагностичних помилок при рентгенологічному і ендоскопічному обстеженні.</w:t>
      </w:r>
    </w:p>
    <w:p w14:paraId="254A18E6"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eastAsia="en-US"/>
        </w:rPr>
      </w:pPr>
      <w:r w:rsidRPr="00635A81">
        <w:rPr>
          <w:rFonts w:ascii="Times New Roman" w:hAnsi="Times New Roman"/>
          <w:color w:val="000000" w:themeColor="text1"/>
          <w:sz w:val="24"/>
          <w:szCs w:val="24"/>
          <w:lang w:val="uk-UA"/>
        </w:rPr>
        <w:t xml:space="preserve">Фонові хвороби шийки матки, вульви та ендометрію. </w:t>
      </w:r>
    </w:p>
    <w:p w14:paraId="26A9EB46"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eastAsia="en-US"/>
        </w:rPr>
      </w:pPr>
      <w:r w:rsidRPr="00635A81">
        <w:rPr>
          <w:rFonts w:ascii="Times New Roman" w:hAnsi="Times New Roman"/>
          <w:color w:val="000000" w:themeColor="text1"/>
          <w:sz w:val="24"/>
          <w:szCs w:val="24"/>
          <w:lang w:val="uk-UA"/>
        </w:rPr>
        <w:t xml:space="preserve">Симптоми предпухлинних захворювань жіночої репродуктивної системи. </w:t>
      </w:r>
    </w:p>
    <w:p w14:paraId="5FB3AD5A"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eastAsia="en-US"/>
        </w:rPr>
      </w:pPr>
      <w:r w:rsidRPr="00635A81">
        <w:rPr>
          <w:rFonts w:ascii="Times New Roman" w:hAnsi="Times New Roman"/>
          <w:color w:val="000000" w:themeColor="text1"/>
          <w:sz w:val="24"/>
          <w:szCs w:val="24"/>
          <w:lang w:val="uk-UA"/>
        </w:rPr>
        <w:t>Сучасні методи діагностики жіночих статевих органів.</w:t>
      </w:r>
    </w:p>
    <w:p w14:paraId="0B0E3622"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eastAsia="en-US"/>
        </w:rPr>
      </w:pPr>
      <w:r w:rsidRPr="00635A81">
        <w:rPr>
          <w:rFonts w:ascii="Times New Roman" w:hAnsi="Times New Roman"/>
          <w:color w:val="000000" w:themeColor="text1"/>
          <w:sz w:val="24"/>
          <w:szCs w:val="24"/>
          <w:lang w:val="uk-UA" w:eastAsia="en-US"/>
        </w:rPr>
        <w:t>Предпухлинні стани шийки матки.</w:t>
      </w:r>
    </w:p>
    <w:p w14:paraId="3B3F6110"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eastAsia="en-US"/>
        </w:rPr>
      </w:pPr>
      <w:r w:rsidRPr="00635A81">
        <w:rPr>
          <w:rFonts w:ascii="Times New Roman" w:hAnsi="Times New Roman"/>
          <w:color w:val="000000" w:themeColor="text1"/>
          <w:sz w:val="24"/>
          <w:szCs w:val="24"/>
          <w:lang w:val="uk-UA" w:eastAsia="en-US"/>
        </w:rPr>
        <w:t xml:space="preserve">Кольпоскопія: мета, переваги, основні критерії раку. </w:t>
      </w:r>
    </w:p>
    <w:p w14:paraId="097B6AD2"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eastAsia="en-US"/>
        </w:rPr>
      </w:pPr>
      <w:r w:rsidRPr="00635A81">
        <w:rPr>
          <w:rFonts w:ascii="Times New Roman" w:hAnsi="Times New Roman"/>
          <w:color w:val="000000" w:themeColor="text1"/>
          <w:sz w:val="24"/>
          <w:szCs w:val="24"/>
          <w:lang w:val="uk-UA" w:eastAsia="en-US"/>
        </w:rPr>
        <w:t>Рідинна цитологія (</w:t>
      </w:r>
      <w:r w:rsidRPr="00635A81">
        <w:rPr>
          <w:rFonts w:ascii="Times New Roman" w:hAnsi="Times New Roman"/>
          <w:color w:val="000000" w:themeColor="text1"/>
          <w:sz w:val="24"/>
          <w:szCs w:val="24"/>
          <w:lang w:val="en-US" w:eastAsia="en-US"/>
        </w:rPr>
        <w:t>PAP</w:t>
      </w:r>
      <w:r w:rsidRPr="00635A81">
        <w:rPr>
          <w:rFonts w:ascii="Times New Roman" w:hAnsi="Times New Roman"/>
          <w:color w:val="000000" w:themeColor="text1"/>
          <w:sz w:val="24"/>
          <w:szCs w:val="24"/>
          <w:lang w:val="uk-UA" w:eastAsia="en-US"/>
        </w:rPr>
        <w:t>-тест).</w:t>
      </w:r>
    </w:p>
    <w:p w14:paraId="5EBDC31E"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eastAsia="en-US"/>
        </w:rPr>
      </w:pPr>
      <w:r w:rsidRPr="00635A81">
        <w:rPr>
          <w:rFonts w:ascii="Times New Roman" w:hAnsi="Times New Roman"/>
          <w:color w:val="000000" w:themeColor="text1"/>
          <w:sz w:val="24"/>
          <w:szCs w:val="24"/>
          <w:lang w:val="uk-UA"/>
        </w:rPr>
        <w:t>Сучасні методи діагностики пухлин яєчників: інструментальні та лабораторні.</w:t>
      </w:r>
    </w:p>
    <w:p w14:paraId="30F34505"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eastAsia="en-US"/>
        </w:rPr>
      </w:pPr>
      <w:r w:rsidRPr="00635A81">
        <w:rPr>
          <w:rFonts w:ascii="Times New Roman" w:hAnsi="Times New Roman"/>
          <w:color w:val="000000" w:themeColor="text1"/>
          <w:sz w:val="24"/>
          <w:szCs w:val="24"/>
          <w:lang w:val="uk-UA"/>
        </w:rPr>
        <w:t xml:space="preserve">Значення МРТ-дослідження для диференційній діагностиці пухлин яєчників. </w:t>
      </w:r>
    </w:p>
    <w:p w14:paraId="7FAB929A"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eastAsia="en-US"/>
        </w:rPr>
      </w:pPr>
      <w:r w:rsidRPr="00635A81">
        <w:rPr>
          <w:rFonts w:ascii="Times New Roman" w:hAnsi="Times New Roman"/>
          <w:color w:val="000000" w:themeColor="text1"/>
          <w:sz w:val="24"/>
          <w:szCs w:val="24"/>
          <w:lang w:val="uk-UA"/>
        </w:rPr>
        <w:t>Д</w:t>
      </w:r>
      <w:r w:rsidRPr="00635A81">
        <w:rPr>
          <w:rFonts w:ascii="Times New Roman" w:hAnsi="Times New Roman"/>
          <w:color w:val="000000" w:themeColor="text1"/>
          <w:sz w:val="24"/>
          <w:szCs w:val="24"/>
          <w:shd w:val="clear" w:color="auto" w:fill="FFFFFF"/>
          <w:lang w:val="uk-UA" w:eastAsia="en-US"/>
        </w:rPr>
        <w:t>оброякісні пухлини легенів.</w:t>
      </w:r>
      <w:r w:rsidRPr="00635A81">
        <w:rPr>
          <w:rFonts w:ascii="Times New Roman" w:hAnsi="Times New Roman"/>
          <w:color w:val="000000" w:themeColor="text1"/>
          <w:sz w:val="24"/>
          <w:szCs w:val="24"/>
          <w:shd w:val="clear" w:color="auto" w:fill="FFFFFF"/>
          <w:lang w:val="uk-UA"/>
        </w:rPr>
        <w:t xml:space="preserve"> </w:t>
      </w:r>
      <w:r w:rsidRPr="00635A81">
        <w:rPr>
          <w:rFonts w:ascii="Times New Roman" w:hAnsi="Times New Roman"/>
          <w:color w:val="000000" w:themeColor="text1"/>
          <w:sz w:val="24"/>
          <w:szCs w:val="24"/>
          <w:lang w:val="uk-UA"/>
        </w:rPr>
        <w:t xml:space="preserve">Диференціальний діагноз з раком легені та туберкульозом. </w:t>
      </w:r>
    </w:p>
    <w:p w14:paraId="74240A37" w14:textId="77777777" w:rsidR="000D43DB" w:rsidRPr="00635A81" w:rsidRDefault="000D43DB" w:rsidP="000D43DB">
      <w:pPr>
        <w:pStyle w:val="ac"/>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eastAsia="en-US"/>
        </w:rPr>
      </w:pPr>
      <w:r w:rsidRPr="00635A81">
        <w:rPr>
          <w:rFonts w:ascii="Times New Roman" w:hAnsi="Times New Roman"/>
          <w:color w:val="000000" w:themeColor="text1"/>
          <w:sz w:val="24"/>
          <w:szCs w:val="24"/>
          <w:lang w:val="uk-UA"/>
        </w:rPr>
        <w:t xml:space="preserve">Значення томографії і бронхоскопії. Бронхографія. </w:t>
      </w:r>
    </w:p>
    <w:p w14:paraId="25A8CBF4"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pacing w:val="2"/>
          <w:sz w:val="24"/>
          <w:szCs w:val="24"/>
          <w:lang w:val="uk-UA"/>
        </w:rPr>
      </w:pPr>
      <w:r w:rsidRPr="00635A81">
        <w:rPr>
          <w:rFonts w:ascii="Times New Roman" w:hAnsi="Times New Roman"/>
          <w:color w:val="000000" w:themeColor="text1"/>
          <w:sz w:val="24"/>
          <w:szCs w:val="24"/>
          <w:shd w:val="clear" w:color="auto" w:fill="FFFFFF"/>
          <w:lang w:val="uk-UA"/>
        </w:rPr>
        <w:t xml:space="preserve">Вузловий зоб, дифузна гіперплазія, вузлова гіперплазія, аденома щитовидної залози. </w:t>
      </w:r>
    </w:p>
    <w:p w14:paraId="57A51FBD"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pacing w:val="2"/>
          <w:sz w:val="24"/>
          <w:szCs w:val="24"/>
          <w:lang w:val="uk-UA"/>
        </w:rPr>
      </w:pPr>
      <w:r w:rsidRPr="00635A81">
        <w:rPr>
          <w:rFonts w:ascii="Times New Roman" w:hAnsi="Times New Roman"/>
          <w:color w:val="000000" w:themeColor="text1"/>
          <w:sz w:val="24"/>
          <w:szCs w:val="24"/>
          <w:shd w:val="clear" w:color="auto" w:fill="FFFFFF"/>
          <w:lang w:val="uk-UA"/>
        </w:rPr>
        <w:t xml:space="preserve">Іонізуюче випромінювання як основний канцерогенний фактор розвитку передраку та раку щитовидної залози. </w:t>
      </w:r>
    </w:p>
    <w:p w14:paraId="74BF762A"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Style w:val="af2"/>
          <w:rFonts w:ascii="Times New Roman" w:hAnsi="Times New Roman"/>
          <w:b w:val="0"/>
          <w:bCs w:val="0"/>
          <w:color w:val="000000" w:themeColor="text1"/>
          <w:spacing w:val="2"/>
          <w:sz w:val="24"/>
          <w:szCs w:val="24"/>
          <w:lang w:val="uk-UA"/>
        </w:rPr>
      </w:pPr>
      <w:r w:rsidRPr="00635A81">
        <w:rPr>
          <w:rStyle w:val="af2"/>
          <w:rFonts w:ascii="Times New Roman" w:hAnsi="Times New Roman"/>
          <w:color w:val="000000" w:themeColor="text1"/>
          <w:sz w:val="24"/>
          <w:szCs w:val="24"/>
          <w:lang w:val="uk-UA"/>
        </w:rPr>
        <w:t>Лабораторні дослідження як метод дослідження функції щитовидної залози, а також маркер персистенції захворювання і прогресії пухлини.</w:t>
      </w:r>
    </w:p>
    <w:p w14:paraId="702527A9"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Style w:val="af2"/>
          <w:rFonts w:ascii="Times New Roman" w:hAnsi="Times New Roman"/>
          <w:b w:val="0"/>
          <w:bCs w:val="0"/>
          <w:color w:val="000000" w:themeColor="text1"/>
          <w:spacing w:val="2"/>
          <w:sz w:val="24"/>
          <w:szCs w:val="24"/>
          <w:lang w:val="uk-UA"/>
        </w:rPr>
      </w:pPr>
      <w:r w:rsidRPr="00635A81">
        <w:rPr>
          <w:rStyle w:val="af2"/>
          <w:rFonts w:ascii="Times New Roman" w:hAnsi="Times New Roman"/>
          <w:color w:val="000000" w:themeColor="text1"/>
          <w:spacing w:val="2"/>
          <w:sz w:val="24"/>
          <w:szCs w:val="24"/>
          <w:lang w:val="uk-UA"/>
        </w:rPr>
        <w:t xml:space="preserve">Значення сцинтіграфії та УЗ-діагностики в диференційній діагностиці передпухлинних захворювань щитоподібної залози. </w:t>
      </w:r>
    </w:p>
    <w:p w14:paraId="5C6F68B7"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lang w:val="uk-UA"/>
        </w:rPr>
      </w:pPr>
      <w:r w:rsidRPr="00635A81">
        <w:rPr>
          <w:rStyle w:val="af2"/>
          <w:rFonts w:ascii="Times New Roman" w:hAnsi="Times New Roman"/>
          <w:color w:val="000000" w:themeColor="text1"/>
          <w:spacing w:val="2"/>
          <w:sz w:val="24"/>
          <w:szCs w:val="24"/>
          <w:lang w:val="uk-UA"/>
        </w:rPr>
        <w:t>Найбільш поширені передпухлинні захворювання чоловічої репродуктивної системи.</w:t>
      </w:r>
    </w:p>
    <w:p w14:paraId="39112B18"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shd w:val="clear" w:color="auto" w:fill="FFFFFF"/>
          <w:lang w:val="uk-UA" w:eastAsia="en-US"/>
        </w:rPr>
      </w:pPr>
      <w:r w:rsidRPr="00635A81">
        <w:rPr>
          <w:rFonts w:ascii="Times New Roman" w:hAnsi="Times New Roman"/>
          <w:iCs/>
          <w:snapToGrid w:val="0"/>
          <w:color w:val="000000" w:themeColor="text1"/>
          <w:sz w:val="24"/>
          <w:szCs w:val="24"/>
          <w:lang w:val="uk-UA" w:eastAsia="uk-UA"/>
        </w:rPr>
        <w:t>Аденома простота, кісти нирок</w:t>
      </w:r>
      <w:r w:rsidRPr="00635A81">
        <w:rPr>
          <w:rFonts w:ascii="Times New Roman" w:hAnsi="Times New Roman"/>
          <w:color w:val="000000" w:themeColor="text1"/>
          <w:spacing w:val="8"/>
          <w:sz w:val="24"/>
          <w:szCs w:val="24"/>
          <w:shd w:val="clear" w:color="auto" w:fill="FFFFFF"/>
          <w:lang w:val="uk-UA"/>
        </w:rPr>
        <w:t xml:space="preserve"> </w:t>
      </w:r>
    </w:p>
    <w:p w14:paraId="62AEFFCC"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shd w:val="clear" w:color="auto" w:fill="FFFFFF"/>
          <w:lang w:val="uk-UA" w:eastAsia="en-US"/>
        </w:rPr>
      </w:pPr>
      <w:r w:rsidRPr="00635A81">
        <w:rPr>
          <w:rFonts w:ascii="Times New Roman" w:hAnsi="Times New Roman"/>
          <w:color w:val="000000" w:themeColor="text1"/>
          <w:sz w:val="24"/>
          <w:szCs w:val="24"/>
          <w:lang w:val="uk-UA"/>
        </w:rPr>
        <w:t xml:space="preserve">Значення УЗД на першому етапі діагностиці, МРТ-дослідження для диференційній діагностиці пухлин нирок. </w:t>
      </w:r>
    </w:p>
    <w:p w14:paraId="6E982B45"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shd w:val="clear" w:color="auto" w:fill="FFFFFF"/>
          <w:lang w:val="uk-UA" w:eastAsia="en-US"/>
        </w:rPr>
      </w:pPr>
      <w:r w:rsidRPr="00635A81">
        <w:rPr>
          <w:rFonts w:ascii="Times New Roman" w:hAnsi="Times New Roman"/>
          <w:color w:val="000000" w:themeColor="text1"/>
          <w:spacing w:val="8"/>
          <w:sz w:val="24"/>
          <w:szCs w:val="24"/>
          <w:shd w:val="clear" w:color="auto" w:fill="FFFFFF"/>
          <w:lang w:val="uk-UA"/>
        </w:rPr>
        <w:t>Доброякісні</w:t>
      </w:r>
      <w:r w:rsidRPr="00635A81">
        <w:rPr>
          <w:rFonts w:ascii="Times New Roman" w:hAnsi="Times New Roman"/>
          <w:color w:val="000000" w:themeColor="text1"/>
          <w:spacing w:val="8"/>
          <w:sz w:val="24"/>
          <w:szCs w:val="24"/>
          <w:shd w:val="clear" w:color="auto" w:fill="FFFFFF"/>
        </w:rPr>
        <w:t> </w:t>
      </w:r>
      <w:r w:rsidRPr="00635A81">
        <w:rPr>
          <w:rFonts w:ascii="Times New Roman" w:hAnsi="Times New Roman"/>
          <w:color w:val="000000" w:themeColor="text1"/>
          <w:spacing w:val="8"/>
          <w:sz w:val="24"/>
          <w:szCs w:val="24"/>
          <w:shd w:val="clear" w:color="auto" w:fill="FFFFFF"/>
          <w:lang w:val="uk-UA"/>
        </w:rPr>
        <w:t>пухлини нирки.</w:t>
      </w:r>
      <w:r w:rsidRPr="00635A81">
        <w:rPr>
          <w:rFonts w:ascii="Times New Roman" w:hAnsi="Times New Roman"/>
          <w:color w:val="000000" w:themeColor="text1"/>
          <w:sz w:val="24"/>
          <w:szCs w:val="24"/>
          <w:shd w:val="clear" w:color="auto" w:fill="FFFFFF"/>
          <w:lang w:val="uk-UA" w:eastAsia="en-US"/>
        </w:rPr>
        <w:t xml:space="preserve"> Неепітеліальні доброякісні пухлини верхніх сечовивідних шляхів. </w:t>
      </w:r>
    </w:p>
    <w:p w14:paraId="5EC0E110"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shd w:val="clear" w:color="auto" w:fill="FFFFFF"/>
          <w:lang w:val="uk-UA" w:eastAsia="en-US"/>
        </w:rPr>
      </w:pPr>
      <w:r w:rsidRPr="00635A81">
        <w:rPr>
          <w:rFonts w:ascii="Times New Roman" w:hAnsi="Times New Roman"/>
          <w:color w:val="000000" w:themeColor="text1"/>
          <w:sz w:val="24"/>
          <w:szCs w:val="24"/>
          <w:shd w:val="clear" w:color="auto" w:fill="FFFFFF"/>
          <w:lang w:val="uk-UA" w:eastAsia="en-US"/>
        </w:rPr>
        <w:t xml:space="preserve">Передпухлинні захворювання сечового міхура, простати та яєчка. </w:t>
      </w:r>
    </w:p>
    <w:p w14:paraId="28870B57"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shd w:val="clear" w:color="auto" w:fill="FFFFFF"/>
          <w:lang w:val="uk-UA" w:eastAsia="en-US"/>
        </w:rPr>
      </w:pPr>
      <w:r w:rsidRPr="00635A81">
        <w:rPr>
          <w:rFonts w:ascii="Times New Roman" w:hAnsi="Times New Roman"/>
          <w:color w:val="000000" w:themeColor="text1"/>
          <w:sz w:val="24"/>
          <w:szCs w:val="24"/>
          <w:shd w:val="clear" w:color="auto" w:fill="FFFFFF"/>
          <w:lang w:val="uk-UA" w:eastAsia="en-US"/>
        </w:rPr>
        <w:t>Доброякісні пухлини</w:t>
      </w:r>
      <w:r w:rsidRPr="00635A81">
        <w:rPr>
          <w:rFonts w:ascii="Times New Roman" w:hAnsi="Times New Roman"/>
          <w:color w:val="000000" w:themeColor="text1"/>
          <w:sz w:val="24"/>
          <w:szCs w:val="24"/>
          <w:shd w:val="clear" w:color="auto" w:fill="FFFFFF"/>
          <w:lang w:val="en-US" w:eastAsia="en-US"/>
        </w:rPr>
        <w:t> </w:t>
      </w:r>
      <w:r w:rsidRPr="00635A81">
        <w:rPr>
          <w:rFonts w:ascii="Times New Roman" w:hAnsi="Times New Roman"/>
          <w:color w:val="000000" w:themeColor="text1"/>
          <w:sz w:val="24"/>
          <w:szCs w:val="24"/>
          <w:shd w:val="clear" w:color="auto" w:fill="FFFFFF"/>
          <w:lang w:val="uk-UA" w:eastAsia="en-US"/>
        </w:rPr>
        <w:t xml:space="preserve">фіброзної тканини. </w:t>
      </w:r>
    </w:p>
    <w:p w14:paraId="5FCACAFE"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shd w:val="clear" w:color="auto" w:fill="FFFFFF"/>
          <w:lang w:val="uk-UA" w:eastAsia="en-US"/>
        </w:rPr>
      </w:pPr>
      <w:r w:rsidRPr="00635A81">
        <w:rPr>
          <w:rFonts w:ascii="Times New Roman" w:hAnsi="Times New Roman"/>
          <w:color w:val="000000" w:themeColor="text1"/>
          <w:sz w:val="24"/>
          <w:szCs w:val="24"/>
          <w:shd w:val="clear" w:color="auto" w:fill="FFFFFF"/>
          <w:lang w:val="uk-UA" w:eastAsia="en-US"/>
        </w:rPr>
        <w:t>Хондрома, остеохондрома, хондробластома та інші</w:t>
      </w:r>
      <w:r w:rsidRPr="00635A81">
        <w:rPr>
          <w:rFonts w:ascii="Times New Roman" w:hAnsi="Times New Roman"/>
          <w:color w:val="000000" w:themeColor="text1"/>
          <w:sz w:val="24"/>
          <w:szCs w:val="24"/>
          <w:lang w:val="uk-UA" w:eastAsia="en-US"/>
        </w:rPr>
        <w:t xml:space="preserve">. Клінічна картина. </w:t>
      </w:r>
    </w:p>
    <w:p w14:paraId="01DA4992" w14:textId="77777777" w:rsidR="000D43DB" w:rsidRPr="00635A81" w:rsidRDefault="000D43DB" w:rsidP="000D43DB">
      <w:pPr>
        <w:pStyle w:val="ac"/>
        <w:widowControl w:val="0"/>
        <w:numPr>
          <w:ilvl w:val="0"/>
          <w:numId w:val="30"/>
        </w:numPr>
        <w:tabs>
          <w:tab w:val="left" w:pos="709"/>
        </w:tabs>
        <w:autoSpaceDE w:val="0"/>
        <w:autoSpaceDN w:val="0"/>
        <w:adjustRightInd w:val="0"/>
        <w:spacing w:after="0" w:line="240" w:lineRule="auto"/>
        <w:ind w:left="567" w:hanging="567"/>
        <w:jc w:val="both"/>
        <w:rPr>
          <w:rFonts w:ascii="Times New Roman" w:hAnsi="Times New Roman"/>
          <w:color w:val="000000" w:themeColor="text1"/>
          <w:sz w:val="24"/>
          <w:szCs w:val="24"/>
          <w:shd w:val="clear" w:color="auto" w:fill="FFFFFF"/>
          <w:lang w:val="uk-UA" w:eastAsia="en-US"/>
        </w:rPr>
      </w:pPr>
      <w:r w:rsidRPr="00635A81">
        <w:rPr>
          <w:rFonts w:ascii="Times New Roman" w:hAnsi="Times New Roman"/>
          <w:color w:val="000000" w:themeColor="text1"/>
          <w:sz w:val="24"/>
          <w:szCs w:val="24"/>
          <w:lang w:val="uk-UA" w:eastAsia="en-US"/>
        </w:rPr>
        <w:t xml:space="preserve">Диференційна діагностика дояброякісних та злоякісних пухлин кісток. </w:t>
      </w:r>
    </w:p>
    <w:p w14:paraId="2E450A9B" w14:textId="77777777" w:rsidR="000D43DB" w:rsidRPr="00635A81" w:rsidRDefault="000D43DB" w:rsidP="000D43DB">
      <w:pPr>
        <w:pStyle w:val="1"/>
        <w:numPr>
          <w:ilvl w:val="0"/>
          <w:numId w:val="30"/>
        </w:numPr>
        <w:shd w:val="clear" w:color="auto" w:fill="FFFFFF"/>
        <w:tabs>
          <w:tab w:val="left" w:pos="709"/>
        </w:tabs>
        <w:spacing w:before="0"/>
        <w:ind w:left="567" w:hanging="567"/>
        <w:jc w:val="both"/>
        <w:rPr>
          <w:rFonts w:ascii="Times New Roman" w:hAnsi="Times New Roman"/>
          <w:b w:val="0"/>
          <w:color w:val="000000" w:themeColor="text1"/>
          <w:sz w:val="24"/>
          <w:szCs w:val="24"/>
          <w:lang w:val="uk-UA" w:eastAsia="en-US"/>
        </w:rPr>
      </w:pPr>
      <w:r w:rsidRPr="00635A81">
        <w:rPr>
          <w:rFonts w:ascii="Times New Roman" w:hAnsi="Times New Roman"/>
          <w:b w:val="0"/>
          <w:color w:val="000000" w:themeColor="text1"/>
          <w:sz w:val="24"/>
          <w:szCs w:val="24"/>
          <w:lang w:val="uk-UA"/>
        </w:rPr>
        <w:lastRenderedPageBreak/>
        <w:t xml:space="preserve">Сучасні методи дослідження (молекулярне профілювання, </w:t>
      </w:r>
      <w:r w:rsidRPr="00635A81">
        <w:rPr>
          <w:rFonts w:ascii="Times New Roman" w:hAnsi="Times New Roman"/>
          <w:b w:val="0"/>
          <w:color w:val="000000" w:themeColor="text1"/>
          <w:sz w:val="24"/>
          <w:szCs w:val="24"/>
        </w:rPr>
        <w:t>FISH</w:t>
      </w:r>
      <w:r w:rsidRPr="00635A81">
        <w:rPr>
          <w:rFonts w:ascii="Times New Roman" w:hAnsi="Times New Roman"/>
          <w:b w:val="0"/>
          <w:color w:val="000000" w:themeColor="text1"/>
          <w:sz w:val="24"/>
          <w:szCs w:val="24"/>
          <w:lang w:val="uk-UA"/>
        </w:rPr>
        <w:t xml:space="preserve">, </w:t>
      </w:r>
      <w:r w:rsidRPr="00635A81">
        <w:rPr>
          <w:rFonts w:ascii="Times New Roman" w:hAnsi="Times New Roman"/>
          <w:b w:val="0"/>
          <w:color w:val="000000" w:themeColor="text1"/>
          <w:sz w:val="24"/>
          <w:szCs w:val="24"/>
        </w:rPr>
        <w:t>CISH</w:t>
      </w:r>
      <w:r w:rsidRPr="00635A81">
        <w:rPr>
          <w:rFonts w:ascii="Times New Roman" w:hAnsi="Times New Roman"/>
          <w:b w:val="0"/>
          <w:color w:val="000000" w:themeColor="text1"/>
          <w:sz w:val="24"/>
          <w:szCs w:val="24"/>
          <w:lang w:val="uk-UA"/>
        </w:rPr>
        <w:t xml:space="preserve">, </w:t>
      </w:r>
      <w:r w:rsidRPr="00635A81">
        <w:rPr>
          <w:rFonts w:ascii="Times New Roman" w:hAnsi="Times New Roman"/>
          <w:b w:val="0"/>
          <w:color w:val="000000" w:themeColor="text1"/>
          <w:sz w:val="24"/>
          <w:szCs w:val="24"/>
        </w:rPr>
        <w:t>NGS</w:t>
      </w:r>
      <w:r w:rsidRPr="00635A81">
        <w:rPr>
          <w:rFonts w:ascii="Times New Roman" w:hAnsi="Times New Roman"/>
          <w:b w:val="0"/>
          <w:color w:val="000000" w:themeColor="text1"/>
          <w:sz w:val="24"/>
          <w:szCs w:val="24"/>
          <w:lang w:val="uk-UA"/>
        </w:rPr>
        <w:t>.</w:t>
      </w:r>
    </w:p>
    <w:p w14:paraId="29B4A85D" w14:textId="77777777" w:rsidR="000D43DB" w:rsidRPr="00635A81" w:rsidRDefault="000D43DB" w:rsidP="000D43DB">
      <w:pPr>
        <w:pStyle w:val="1"/>
        <w:numPr>
          <w:ilvl w:val="0"/>
          <w:numId w:val="30"/>
        </w:numPr>
        <w:shd w:val="clear" w:color="auto" w:fill="FFFFFF"/>
        <w:tabs>
          <w:tab w:val="left" w:pos="709"/>
        </w:tabs>
        <w:spacing w:before="0"/>
        <w:ind w:left="567" w:hanging="567"/>
        <w:jc w:val="both"/>
        <w:rPr>
          <w:rFonts w:ascii="Times New Roman" w:hAnsi="Times New Roman"/>
          <w:b w:val="0"/>
          <w:color w:val="000000" w:themeColor="text1"/>
          <w:sz w:val="24"/>
          <w:szCs w:val="24"/>
          <w:lang w:val="uk-UA" w:eastAsia="en-US"/>
        </w:rPr>
      </w:pPr>
      <w:r w:rsidRPr="00635A81">
        <w:rPr>
          <w:rFonts w:ascii="Times New Roman" w:hAnsi="Times New Roman"/>
          <w:b w:val="0"/>
          <w:color w:val="000000" w:themeColor="text1"/>
          <w:sz w:val="24"/>
          <w:szCs w:val="24"/>
          <w:lang w:val="uk-UA" w:eastAsia="en-US"/>
        </w:rPr>
        <w:t xml:space="preserve">Поняття про пухлинні маркери (онкомаркери). </w:t>
      </w:r>
    </w:p>
    <w:p w14:paraId="12ABD047" w14:textId="77777777" w:rsidR="000D43DB" w:rsidRPr="00635A81" w:rsidRDefault="000D43DB" w:rsidP="000D43DB">
      <w:pPr>
        <w:pStyle w:val="1"/>
        <w:numPr>
          <w:ilvl w:val="0"/>
          <w:numId w:val="30"/>
        </w:numPr>
        <w:shd w:val="clear" w:color="auto" w:fill="FFFFFF"/>
        <w:tabs>
          <w:tab w:val="left" w:pos="709"/>
        </w:tabs>
        <w:spacing w:before="0"/>
        <w:ind w:left="567" w:hanging="567"/>
        <w:jc w:val="both"/>
        <w:rPr>
          <w:rFonts w:ascii="Times New Roman" w:hAnsi="Times New Roman"/>
          <w:b w:val="0"/>
          <w:color w:val="000000" w:themeColor="text1"/>
          <w:sz w:val="24"/>
          <w:szCs w:val="24"/>
          <w:lang w:val="uk-UA" w:eastAsia="en-US"/>
        </w:rPr>
      </w:pPr>
      <w:r w:rsidRPr="00635A81">
        <w:rPr>
          <w:rFonts w:ascii="Times New Roman" w:hAnsi="Times New Roman"/>
          <w:b w:val="0"/>
          <w:color w:val="000000" w:themeColor="text1"/>
          <w:sz w:val="24"/>
          <w:szCs w:val="24"/>
          <w:lang w:val="uk-UA" w:eastAsia="en-US"/>
        </w:rPr>
        <w:t xml:space="preserve">Класифікація онкомаркерів, мета та значення підвищення рівня маркера. </w:t>
      </w:r>
    </w:p>
    <w:p w14:paraId="6461FB1F" w14:textId="77777777" w:rsidR="000D43DB" w:rsidRPr="00635A81" w:rsidRDefault="000D43DB" w:rsidP="000D43DB">
      <w:pPr>
        <w:pStyle w:val="1"/>
        <w:numPr>
          <w:ilvl w:val="0"/>
          <w:numId w:val="30"/>
        </w:numPr>
        <w:shd w:val="clear" w:color="auto" w:fill="FFFFFF"/>
        <w:tabs>
          <w:tab w:val="left" w:pos="709"/>
        </w:tabs>
        <w:spacing w:before="0"/>
        <w:ind w:left="567" w:hanging="567"/>
        <w:jc w:val="both"/>
        <w:rPr>
          <w:rFonts w:ascii="Times New Roman" w:hAnsi="Times New Roman"/>
          <w:b w:val="0"/>
          <w:color w:val="000000" w:themeColor="text1"/>
          <w:sz w:val="24"/>
          <w:szCs w:val="24"/>
          <w:lang w:val="uk-UA" w:eastAsia="en-US"/>
        </w:rPr>
      </w:pPr>
      <w:r w:rsidRPr="00635A81">
        <w:rPr>
          <w:rFonts w:ascii="Times New Roman" w:hAnsi="Times New Roman"/>
          <w:b w:val="0"/>
          <w:color w:val="000000" w:themeColor="text1"/>
          <w:sz w:val="24"/>
          <w:szCs w:val="24"/>
          <w:lang w:val="uk-UA" w:eastAsia="en-US"/>
        </w:rPr>
        <w:t xml:space="preserve">Диференціальна діагностика злоякісних утворень та предпухлинних захворювань. </w:t>
      </w:r>
    </w:p>
    <w:p w14:paraId="1DEBD178" w14:textId="77777777" w:rsidR="000D43DB" w:rsidRPr="00635A81" w:rsidRDefault="000D43DB" w:rsidP="000D43DB">
      <w:pPr>
        <w:pStyle w:val="1"/>
        <w:numPr>
          <w:ilvl w:val="0"/>
          <w:numId w:val="30"/>
        </w:numPr>
        <w:shd w:val="clear" w:color="auto" w:fill="FFFFFF"/>
        <w:tabs>
          <w:tab w:val="left" w:pos="709"/>
        </w:tabs>
        <w:spacing w:before="0"/>
        <w:ind w:left="567" w:hanging="567"/>
        <w:jc w:val="both"/>
        <w:rPr>
          <w:rFonts w:ascii="Times New Roman" w:hAnsi="Times New Roman"/>
          <w:b w:val="0"/>
          <w:color w:val="000000" w:themeColor="text1"/>
          <w:sz w:val="24"/>
          <w:szCs w:val="24"/>
          <w:lang w:val="uk-UA" w:eastAsia="en-US"/>
        </w:rPr>
      </w:pPr>
      <w:r w:rsidRPr="00635A81">
        <w:rPr>
          <w:rFonts w:ascii="Times New Roman" w:hAnsi="Times New Roman"/>
          <w:b w:val="0"/>
          <w:color w:val="000000" w:themeColor="text1"/>
          <w:sz w:val="24"/>
          <w:szCs w:val="24"/>
          <w:lang w:val="uk-UA" w:eastAsia="en-US"/>
        </w:rPr>
        <w:t xml:space="preserve">Маркер-негативні пухлини. Пухлина-асоційовані маркери. </w:t>
      </w:r>
    </w:p>
    <w:p w14:paraId="7ACFB012" w14:textId="77777777" w:rsidR="000D43DB" w:rsidRPr="00635A81" w:rsidRDefault="000D43DB" w:rsidP="000D43DB">
      <w:pPr>
        <w:pStyle w:val="1"/>
        <w:shd w:val="clear" w:color="auto" w:fill="FFFFFF"/>
        <w:tabs>
          <w:tab w:val="left" w:pos="709"/>
        </w:tabs>
        <w:spacing w:before="0"/>
        <w:ind w:left="567"/>
        <w:jc w:val="both"/>
        <w:rPr>
          <w:rFonts w:ascii="Times New Roman" w:hAnsi="Times New Roman"/>
          <w:b w:val="0"/>
          <w:bCs/>
          <w:color w:val="000000" w:themeColor="text1"/>
          <w:sz w:val="24"/>
          <w:szCs w:val="24"/>
          <w:lang w:val="uk-UA" w:eastAsia="en-US"/>
        </w:rPr>
      </w:pPr>
    </w:p>
    <w:p w14:paraId="0CA2ADAF" w14:textId="77777777" w:rsidR="000D43DB" w:rsidRPr="00635A81" w:rsidRDefault="000D43DB" w:rsidP="000D43DB">
      <w:pPr>
        <w:ind w:right="-2"/>
        <w:jc w:val="both"/>
        <w:rPr>
          <w:b/>
          <w:bCs/>
          <w:i/>
          <w:iCs/>
          <w:color w:val="000000" w:themeColor="text1"/>
          <w:sz w:val="24"/>
          <w:szCs w:val="24"/>
          <w:lang w:val="uk-UA"/>
        </w:rPr>
      </w:pPr>
    </w:p>
    <w:p w14:paraId="57EDD1E3" w14:textId="77777777" w:rsidR="000D43DB" w:rsidRPr="00635A81" w:rsidRDefault="000D43DB" w:rsidP="000D43DB">
      <w:pPr>
        <w:shd w:val="clear" w:color="auto" w:fill="FFFFFF"/>
        <w:ind w:right="-2"/>
        <w:jc w:val="center"/>
        <w:rPr>
          <w:b/>
          <w:bCs/>
          <w:color w:val="000000" w:themeColor="text1"/>
          <w:spacing w:val="-6"/>
          <w:sz w:val="24"/>
          <w:szCs w:val="24"/>
        </w:rPr>
      </w:pPr>
      <w:r w:rsidRPr="00635A81">
        <w:rPr>
          <w:b/>
          <w:color w:val="000000" w:themeColor="text1"/>
          <w:sz w:val="24"/>
          <w:szCs w:val="24"/>
        </w:rPr>
        <w:t>1</w:t>
      </w:r>
      <w:r w:rsidRPr="00635A81">
        <w:rPr>
          <w:b/>
          <w:color w:val="000000" w:themeColor="text1"/>
          <w:sz w:val="24"/>
          <w:szCs w:val="24"/>
          <w:lang w:val="uk-UA"/>
        </w:rPr>
        <w:t>2</w:t>
      </w:r>
      <w:r w:rsidRPr="00635A81">
        <w:rPr>
          <w:b/>
          <w:color w:val="000000" w:themeColor="text1"/>
          <w:sz w:val="24"/>
          <w:szCs w:val="24"/>
        </w:rPr>
        <w:t>. Рекомендована література</w:t>
      </w:r>
    </w:p>
    <w:p w14:paraId="5999DDF6" w14:textId="77777777" w:rsidR="000D43DB" w:rsidRPr="00635A81" w:rsidRDefault="000D43DB" w:rsidP="000D43DB">
      <w:pPr>
        <w:tabs>
          <w:tab w:val="left" w:pos="284"/>
        </w:tabs>
        <w:ind w:right="-2"/>
        <w:jc w:val="both"/>
        <w:rPr>
          <w:bCs/>
          <w:i/>
          <w:iCs/>
          <w:color w:val="000000" w:themeColor="text1"/>
          <w:sz w:val="24"/>
          <w:szCs w:val="24"/>
          <w:lang w:val="uk-UA"/>
        </w:rPr>
      </w:pPr>
    </w:p>
    <w:p w14:paraId="7EE500CD" w14:textId="77777777" w:rsidR="000D43DB" w:rsidRPr="00635A81" w:rsidRDefault="000D43DB" w:rsidP="000D43DB">
      <w:pPr>
        <w:tabs>
          <w:tab w:val="left" w:pos="284"/>
        </w:tabs>
        <w:ind w:right="-2"/>
        <w:jc w:val="both"/>
        <w:rPr>
          <w:b/>
          <w:color w:val="000000" w:themeColor="text1"/>
          <w:sz w:val="24"/>
          <w:szCs w:val="24"/>
          <w:lang w:val="uk-UA"/>
        </w:rPr>
      </w:pPr>
      <w:r w:rsidRPr="00635A81">
        <w:rPr>
          <w:b/>
          <w:color w:val="000000" w:themeColor="text1"/>
          <w:sz w:val="24"/>
          <w:szCs w:val="24"/>
          <w:lang w:val="uk-UA"/>
        </w:rPr>
        <w:t>Основна:</w:t>
      </w:r>
    </w:p>
    <w:p w14:paraId="325CC1E4" w14:textId="77777777" w:rsidR="000D43DB" w:rsidRPr="00635A81" w:rsidRDefault="000D43DB" w:rsidP="000D43DB">
      <w:pPr>
        <w:pStyle w:val="ac"/>
        <w:widowControl w:val="0"/>
        <w:numPr>
          <w:ilvl w:val="0"/>
          <w:numId w:val="9"/>
        </w:numPr>
        <w:tabs>
          <w:tab w:val="left" w:pos="284"/>
        </w:tabs>
        <w:suppressAutoHyphens/>
        <w:spacing w:after="0" w:line="240" w:lineRule="auto"/>
        <w:ind w:left="284" w:right="-2" w:hanging="284"/>
        <w:contextualSpacing w:val="0"/>
        <w:jc w:val="both"/>
        <w:rPr>
          <w:rFonts w:ascii="Times New Roman" w:hAnsi="Times New Roman"/>
          <w:color w:val="000000" w:themeColor="text1"/>
          <w:sz w:val="24"/>
          <w:szCs w:val="24"/>
          <w:lang w:val="uk-UA"/>
        </w:rPr>
      </w:pPr>
      <w:r w:rsidRPr="00635A81">
        <w:rPr>
          <w:rFonts w:ascii="Times New Roman" w:hAnsi="Times New Roman"/>
          <w:color w:val="000000" w:themeColor="text1"/>
          <w:sz w:val="24"/>
          <w:szCs w:val="24"/>
          <w:lang w:val="uk-UA"/>
        </w:rPr>
        <w:t>Онкологія: підручник / Г.В. Бондар, А.</w:t>
      </w:r>
      <w:r w:rsidRPr="00635A81">
        <w:rPr>
          <w:rFonts w:ascii="Times New Roman" w:hAnsi="Times New Roman"/>
          <w:color w:val="000000" w:themeColor="text1"/>
          <w:sz w:val="24"/>
          <w:szCs w:val="24"/>
        </w:rPr>
        <w:t>I</w:t>
      </w:r>
      <w:r w:rsidRPr="00635A81">
        <w:rPr>
          <w:rFonts w:ascii="Times New Roman" w:hAnsi="Times New Roman"/>
          <w:color w:val="000000" w:themeColor="text1"/>
          <w:sz w:val="24"/>
          <w:szCs w:val="24"/>
          <w:lang w:val="uk-UA"/>
        </w:rPr>
        <w:t xml:space="preserve">. Шевченко, </w:t>
      </w:r>
      <w:r w:rsidRPr="00635A81">
        <w:rPr>
          <w:rFonts w:ascii="Times New Roman" w:hAnsi="Times New Roman"/>
          <w:color w:val="000000" w:themeColor="text1"/>
          <w:sz w:val="24"/>
          <w:szCs w:val="24"/>
        </w:rPr>
        <w:t>I</w:t>
      </w:r>
      <w:r w:rsidRPr="00635A81">
        <w:rPr>
          <w:rFonts w:ascii="Times New Roman" w:hAnsi="Times New Roman"/>
          <w:color w:val="000000" w:themeColor="text1"/>
          <w:sz w:val="24"/>
          <w:szCs w:val="24"/>
          <w:lang w:val="uk-UA"/>
        </w:rPr>
        <w:t>.Й. Галайчук, Ю.В. Думанський та ін. — 2-е видання., ВСВ «Медицина», 2019.</w:t>
      </w:r>
    </w:p>
    <w:p w14:paraId="2B87269D" w14:textId="77777777" w:rsidR="000D43DB" w:rsidRPr="00635A81" w:rsidRDefault="000D43DB" w:rsidP="000D43DB">
      <w:pPr>
        <w:pStyle w:val="ac"/>
        <w:numPr>
          <w:ilvl w:val="0"/>
          <w:numId w:val="9"/>
        </w:numPr>
        <w:tabs>
          <w:tab w:val="left" w:pos="284"/>
        </w:tabs>
        <w:spacing w:after="0" w:line="240" w:lineRule="auto"/>
        <w:ind w:left="284" w:right="-2" w:hanging="284"/>
        <w:jc w:val="both"/>
        <w:rPr>
          <w:rFonts w:ascii="Times New Roman" w:hAnsi="Times New Roman"/>
          <w:bCs/>
          <w:iCs/>
          <w:color w:val="000000" w:themeColor="text1"/>
          <w:sz w:val="24"/>
          <w:szCs w:val="24"/>
        </w:rPr>
      </w:pPr>
      <w:r w:rsidRPr="00635A81">
        <w:rPr>
          <w:rFonts w:ascii="Times New Roman" w:hAnsi="Times New Roman"/>
          <w:color w:val="000000" w:themeColor="text1"/>
          <w:sz w:val="24"/>
          <w:szCs w:val="24"/>
        </w:rPr>
        <w:t>Онкологія: підручник / Шевченко А. И., Колеснік О. П., Шевченко Н. Ф. та ін., 2019  </w:t>
      </w:r>
    </w:p>
    <w:p w14:paraId="7AE12641" w14:textId="77777777" w:rsidR="000D43DB" w:rsidRPr="00635A81" w:rsidRDefault="000D43DB" w:rsidP="000D43DB">
      <w:pPr>
        <w:pStyle w:val="a5"/>
        <w:numPr>
          <w:ilvl w:val="0"/>
          <w:numId w:val="9"/>
        </w:numPr>
        <w:tabs>
          <w:tab w:val="left" w:pos="284"/>
        </w:tabs>
        <w:suppressAutoHyphens/>
        <w:spacing w:after="0"/>
        <w:ind w:left="284" w:right="-2" w:hanging="284"/>
        <w:rPr>
          <w:b/>
          <w:i/>
          <w:color w:val="000000" w:themeColor="text1"/>
          <w:sz w:val="24"/>
          <w:szCs w:val="24"/>
          <w:lang w:val="uk-UA"/>
        </w:rPr>
      </w:pPr>
      <w:r w:rsidRPr="00635A81">
        <w:rPr>
          <w:color w:val="000000" w:themeColor="text1"/>
          <w:sz w:val="24"/>
          <w:szCs w:val="24"/>
          <w:lang w:val="uk-UA"/>
        </w:rPr>
        <w:t xml:space="preserve">Онкологія: підручник (ВНЗ І-ІІІ р.а.) / В.В. Севідов, Н.М. Касевич. — 3- є вид., випр. </w:t>
      </w:r>
      <w:r w:rsidRPr="00635A81">
        <w:rPr>
          <w:color w:val="000000" w:themeColor="text1"/>
          <w:sz w:val="24"/>
          <w:szCs w:val="24"/>
        </w:rPr>
        <w:t xml:space="preserve">ВСВ «Медицина», 2015.  </w:t>
      </w:r>
    </w:p>
    <w:p w14:paraId="2A8587EC" w14:textId="77777777" w:rsidR="000D43DB" w:rsidRPr="00635A81" w:rsidRDefault="000D43DB" w:rsidP="000D43DB">
      <w:pPr>
        <w:pStyle w:val="TableParagraph"/>
        <w:numPr>
          <w:ilvl w:val="0"/>
          <w:numId w:val="9"/>
        </w:numPr>
        <w:tabs>
          <w:tab w:val="left" w:pos="284"/>
          <w:tab w:val="left" w:pos="426"/>
        </w:tabs>
        <w:ind w:left="284" w:right="-2" w:hanging="284"/>
        <w:jc w:val="both"/>
        <w:rPr>
          <w:color w:val="000000" w:themeColor="text1"/>
        </w:rPr>
      </w:pPr>
      <w:r w:rsidRPr="00635A81">
        <w:rPr>
          <w:color w:val="000000" w:themeColor="text1"/>
          <w:w w:val="105"/>
        </w:rPr>
        <w:t>Онкологія:</w:t>
      </w:r>
      <w:r w:rsidRPr="00635A81">
        <w:rPr>
          <w:color w:val="000000" w:themeColor="text1"/>
          <w:spacing w:val="-6"/>
          <w:w w:val="105"/>
        </w:rPr>
        <w:t xml:space="preserve"> </w:t>
      </w:r>
      <w:r w:rsidRPr="00635A81">
        <w:rPr>
          <w:color w:val="000000" w:themeColor="text1"/>
          <w:w w:val="105"/>
        </w:rPr>
        <w:t>навчальний</w:t>
      </w:r>
      <w:r w:rsidRPr="00635A81">
        <w:rPr>
          <w:color w:val="000000" w:themeColor="text1"/>
          <w:spacing w:val="-5"/>
          <w:w w:val="105"/>
        </w:rPr>
        <w:t xml:space="preserve"> </w:t>
      </w:r>
      <w:r w:rsidRPr="00635A81">
        <w:rPr>
          <w:color w:val="000000" w:themeColor="text1"/>
          <w:w w:val="105"/>
        </w:rPr>
        <w:t>посібник</w:t>
      </w:r>
      <w:r w:rsidRPr="00635A81">
        <w:rPr>
          <w:color w:val="000000" w:themeColor="text1"/>
          <w:spacing w:val="-4"/>
          <w:w w:val="105"/>
        </w:rPr>
        <w:t xml:space="preserve"> </w:t>
      </w:r>
      <w:r w:rsidRPr="00635A81">
        <w:rPr>
          <w:color w:val="000000" w:themeColor="text1"/>
          <w:w w:val="105"/>
        </w:rPr>
        <w:t>для</w:t>
      </w:r>
      <w:r w:rsidRPr="00635A81">
        <w:rPr>
          <w:color w:val="000000" w:themeColor="text1"/>
          <w:spacing w:val="-7"/>
          <w:w w:val="105"/>
        </w:rPr>
        <w:t xml:space="preserve"> </w:t>
      </w:r>
      <w:r w:rsidRPr="00635A81">
        <w:rPr>
          <w:color w:val="000000" w:themeColor="text1"/>
          <w:w w:val="105"/>
        </w:rPr>
        <w:t>студентів</w:t>
      </w:r>
      <w:r w:rsidRPr="00635A81">
        <w:rPr>
          <w:color w:val="000000" w:themeColor="text1"/>
          <w:spacing w:val="-2"/>
          <w:w w:val="105"/>
        </w:rPr>
        <w:t xml:space="preserve"> </w:t>
      </w:r>
      <w:r w:rsidRPr="00635A81">
        <w:rPr>
          <w:color w:val="000000" w:themeColor="text1"/>
          <w:w w:val="105"/>
        </w:rPr>
        <w:t>вищих</w:t>
      </w:r>
      <w:r w:rsidRPr="00635A81">
        <w:rPr>
          <w:color w:val="000000" w:themeColor="text1"/>
          <w:spacing w:val="-10"/>
          <w:w w:val="105"/>
        </w:rPr>
        <w:t xml:space="preserve"> </w:t>
      </w:r>
      <w:r w:rsidRPr="00635A81">
        <w:rPr>
          <w:color w:val="000000" w:themeColor="text1"/>
          <w:w w:val="105"/>
        </w:rPr>
        <w:t>медичних</w:t>
      </w:r>
      <w:r w:rsidRPr="00635A81">
        <w:rPr>
          <w:color w:val="000000" w:themeColor="text1"/>
          <w:spacing w:val="-7"/>
          <w:w w:val="105"/>
        </w:rPr>
        <w:t xml:space="preserve"> </w:t>
      </w:r>
      <w:r w:rsidRPr="00635A81">
        <w:rPr>
          <w:color w:val="000000" w:themeColor="text1"/>
          <w:w w:val="105"/>
        </w:rPr>
        <w:t>навчальних</w:t>
      </w:r>
      <w:r w:rsidRPr="00635A81">
        <w:rPr>
          <w:color w:val="000000" w:themeColor="text1"/>
          <w:spacing w:val="-6"/>
          <w:w w:val="105"/>
        </w:rPr>
        <w:t xml:space="preserve"> </w:t>
      </w:r>
      <w:r w:rsidRPr="00635A81">
        <w:rPr>
          <w:color w:val="000000" w:themeColor="text1"/>
          <w:w w:val="105"/>
        </w:rPr>
        <w:t xml:space="preserve">закладів IV рівня акредитації та лікарів-інтернів / І. Б. Щепотін та ін.; за ред. проф. І. Б. Щепотіна. - Київ : МОРІОН, 2015. </w:t>
      </w:r>
    </w:p>
    <w:p w14:paraId="5FBC2965" w14:textId="77777777" w:rsidR="000D43DB" w:rsidRPr="00635A81" w:rsidRDefault="000D43DB" w:rsidP="000D43DB">
      <w:pPr>
        <w:pStyle w:val="TableParagraph"/>
        <w:numPr>
          <w:ilvl w:val="0"/>
          <w:numId w:val="9"/>
        </w:numPr>
        <w:tabs>
          <w:tab w:val="left" w:pos="284"/>
          <w:tab w:val="left" w:pos="426"/>
        </w:tabs>
        <w:ind w:left="284" w:right="-2" w:hanging="284"/>
        <w:jc w:val="both"/>
        <w:rPr>
          <w:color w:val="000000" w:themeColor="text1"/>
        </w:rPr>
      </w:pPr>
      <w:r w:rsidRPr="00635A81">
        <w:rPr>
          <w:color w:val="000000" w:themeColor="text1"/>
          <w:w w:val="105"/>
        </w:rPr>
        <w:t>Савран В.Р. Рак молочної залози.- Львів. - 2019.</w:t>
      </w:r>
    </w:p>
    <w:p w14:paraId="508CFE87" w14:textId="77777777" w:rsidR="000D43DB" w:rsidRPr="00635A81" w:rsidRDefault="000D43DB" w:rsidP="000D43DB">
      <w:pPr>
        <w:pStyle w:val="TableParagraph"/>
        <w:numPr>
          <w:ilvl w:val="0"/>
          <w:numId w:val="9"/>
        </w:numPr>
        <w:tabs>
          <w:tab w:val="left" w:pos="284"/>
          <w:tab w:val="left" w:pos="426"/>
        </w:tabs>
        <w:ind w:left="284" w:right="-2" w:hanging="284"/>
        <w:jc w:val="both"/>
        <w:rPr>
          <w:color w:val="000000" w:themeColor="text1"/>
        </w:rPr>
      </w:pPr>
      <w:r w:rsidRPr="00635A81">
        <w:rPr>
          <w:color w:val="000000" w:themeColor="text1"/>
          <w:w w:val="105"/>
        </w:rPr>
        <w:t>Клінічна онкологія: посібник Бетезди: 5-е видання / Джейм Абрагам, Джеймс Л.Галлі, ВСВ «Медицина», 2019.</w:t>
      </w:r>
    </w:p>
    <w:p w14:paraId="4C0D5E07" w14:textId="77777777" w:rsidR="000D43DB" w:rsidRPr="00635A81" w:rsidRDefault="000D43DB" w:rsidP="000D43DB">
      <w:pPr>
        <w:pStyle w:val="TableParagraph"/>
        <w:numPr>
          <w:ilvl w:val="0"/>
          <w:numId w:val="9"/>
        </w:numPr>
        <w:tabs>
          <w:tab w:val="left" w:pos="284"/>
          <w:tab w:val="left" w:pos="426"/>
        </w:tabs>
        <w:ind w:left="284" w:right="-2" w:hanging="284"/>
        <w:jc w:val="both"/>
        <w:rPr>
          <w:color w:val="000000" w:themeColor="text1"/>
        </w:rPr>
      </w:pPr>
      <w:r w:rsidRPr="00635A81">
        <w:rPr>
          <w:color w:val="000000" w:themeColor="text1"/>
          <w:shd w:val="clear" w:color="auto" w:fill="FFFFFF"/>
        </w:rPr>
        <w:t>Федоренко, З. П., Гулак, Л. О., Михайлович, Ю. Й., Горох, Є. Л., Рижов, А. Ю., Сумкіна, О. В., &amp; Куценко, Л. Б. (2020). Рак в Україні, 2018–2019. Захворюваність, смертність, показники діяльності онкологічної служби/гол. ред. О. О. Колеснік. Бюлетень Національного канцер-реєстру України, </w:t>
      </w:r>
      <w:r w:rsidRPr="00635A81">
        <w:rPr>
          <w:i/>
          <w:iCs/>
          <w:color w:val="000000" w:themeColor="text1"/>
          <w:shd w:val="clear" w:color="auto" w:fill="FFFFFF"/>
        </w:rPr>
        <w:t>21</w:t>
      </w:r>
      <w:r w:rsidRPr="00635A81">
        <w:rPr>
          <w:color w:val="000000" w:themeColor="text1"/>
          <w:shd w:val="clear" w:color="auto" w:fill="FFFFFF"/>
        </w:rPr>
        <w:t>,101.</w:t>
      </w:r>
    </w:p>
    <w:p w14:paraId="37DD1C58" w14:textId="77777777" w:rsidR="000D43DB" w:rsidRPr="00635A81" w:rsidRDefault="000D43DB" w:rsidP="000D43DB">
      <w:pPr>
        <w:pStyle w:val="norma"/>
        <w:tabs>
          <w:tab w:val="left" w:pos="284"/>
        </w:tabs>
        <w:suppressAutoHyphens/>
        <w:autoSpaceDE/>
        <w:autoSpaceDN/>
        <w:adjustRightInd/>
        <w:ind w:right="-2" w:firstLine="0"/>
        <w:jc w:val="left"/>
        <w:rPr>
          <w:rFonts w:ascii="Times New Roman" w:hAnsi="Times New Roman" w:cs="Times New Roman"/>
          <w:i/>
          <w:color w:val="000000" w:themeColor="text1"/>
          <w:sz w:val="24"/>
          <w:szCs w:val="24"/>
        </w:rPr>
      </w:pPr>
    </w:p>
    <w:p w14:paraId="389521BA" w14:textId="77777777" w:rsidR="000D43DB" w:rsidRPr="00635A81" w:rsidRDefault="000D43DB" w:rsidP="000D43DB">
      <w:pPr>
        <w:pStyle w:val="norma"/>
        <w:tabs>
          <w:tab w:val="left" w:pos="284"/>
        </w:tabs>
        <w:suppressAutoHyphens/>
        <w:autoSpaceDE/>
        <w:autoSpaceDN/>
        <w:adjustRightInd/>
        <w:ind w:right="-2" w:firstLine="0"/>
        <w:jc w:val="left"/>
        <w:rPr>
          <w:rFonts w:ascii="Times New Roman" w:hAnsi="Times New Roman" w:cs="Times New Roman"/>
          <w:b/>
          <w:bCs/>
          <w:iCs/>
          <w:color w:val="000000" w:themeColor="text1"/>
          <w:sz w:val="24"/>
          <w:szCs w:val="24"/>
        </w:rPr>
      </w:pPr>
      <w:r w:rsidRPr="00635A81">
        <w:rPr>
          <w:rFonts w:ascii="Times New Roman" w:hAnsi="Times New Roman" w:cs="Times New Roman"/>
          <w:b/>
          <w:bCs/>
          <w:iCs/>
          <w:color w:val="000000" w:themeColor="text1"/>
          <w:sz w:val="24"/>
          <w:szCs w:val="24"/>
        </w:rPr>
        <w:t xml:space="preserve">Додаткова: </w:t>
      </w:r>
    </w:p>
    <w:p w14:paraId="4C3BBA88" w14:textId="77777777" w:rsidR="000D43DB" w:rsidRPr="00635A81" w:rsidRDefault="000D43DB" w:rsidP="000D43DB">
      <w:pPr>
        <w:pStyle w:val="norma"/>
        <w:numPr>
          <w:ilvl w:val="0"/>
          <w:numId w:val="10"/>
        </w:numPr>
        <w:tabs>
          <w:tab w:val="left" w:pos="284"/>
        </w:tabs>
        <w:suppressAutoHyphens/>
        <w:autoSpaceDE/>
        <w:autoSpaceDN/>
        <w:adjustRightInd/>
        <w:ind w:left="284" w:right="-2" w:hanging="284"/>
        <w:jc w:val="left"/>
        <w:rPr>
          <w:rFonts w:ascii="Times New Roman" w:hAnsi="Times New Roman" w:cs="Times New Roman"/>
          <w:bCs/>
          <w:iCs/>
          <w:color w:val="000000" w:themeColor="text1"/>
          <w:sz w:val="24"/>
          <w:szCs w:val="24"/>
        </w:rPr>
      </w:pPr>
      <w:r w:rsidRPr="00635A81">
        <w:rPr>
          <w:rFonts w:ascii="Times New Roman" w:hAnsi="Times New Roman" w:cs="Times New Roman"/>
          <w:color w:val="000000" w:themeColor="text1"/>
          <w:sz w:val="24"/>
          <w:szCs w:val="24"/>
        </w:rPr>
        <w:t xml:space="preserve">Паліативна та хоспісна допомога: підручник/ Ю. І.Губський – «Нова Книга», 2017. </w:t>
      </w:r>
    </w:p>
    <w:p w14:paraId="2A6FC4B5" w14:textId="77777777" w:rsidR="000D43DB" w:rsidRPr="00635A81" w:rsidRDefault="000D43DB" w:rsidP="000D43DB">
      <w:pPr>
        <w:pStyle w:val="norma"/>
        <w:numPr>
          <w:ilvl w:val="0"/>
          <w:numId w:val="10"/>
        </w:numPr>
        <w:tabs>
          <w:tab w:val="left" w:pos="993"/>
        </w:tabs>
        <w:suppressAutoHyphens/>
        <w:autoSpaceDE/>
        <w:autoSpaceDN/>
        <w:adjustRightInd/>
        <w:ind w:left="284" w:right="-2" w:hanging="284"/>
        <w:jc w:val="left"/>
        <w:rPr>
          <w:rFonts w:ascii="Times New Roman" w:hAnsi="Times New Roman" w:cs="Times New Roman"/>
          <w:color w:val="000000" w:themeColor="text1"/>
          <w:sz w:val="24"/>
          <w:szCs w:val="24"/>
        </w:rPr>
      </w:pPr>
      <w:r w:rsidRPr="00635A81">
        <w:rPr>
          <w:rFonts w:ascii="Times New Roman" w:hAnsi="Times New Roman" w:cs="Times New Roman"/>
          <w:color w:val="000000" w:themeColor="text1"/>
          <w:sz w:val="24"/>
          <w:szCs w:val="24"/>
          <w:lang w:val="ru-RU"/>
        </w:rPr>
        <w:t>Симптоматична та п</w:t>
      </w:r>
      <w:r w:rsidRPr="00635A81">
        <w:rPr>
          <w:rFonts w:ascii="Times New Roman" w:hAnsi="Times New Roman" w:cs="Times New Roman"/>
          <w:color w:val="000000" w:themeColor="text1"/>
          <w:sz w:val="24"/>
          <w:szCs w:val="24"/>
        </w:rPr>
        <w:t>і</w:t>
      </w:r>
      <w:r w:rsidRPr="00635A81">
        <w:rPr>
          <w:rFonts w:ascii="Times New Roman" w:hAnsi="Times New Roman" w:cs="Times New Roman"/>
          <w:color w:val="000000" w:themeColor="text1"/>
          <w:sz w:val="24"/>
          <w:szCs w:val="24"/>
          <w:lang w:val="ru-RU"/>
        </w:rPr>
        <w:t xml:space="preserve">дтрімуюча терапія в онкології / Ковальов О.О., </w:t>
      </w:r>
      <w:r w:rsidRPr="00635A81">
        <w:rPr>
          <w:rFonts w:ascii="Times New Roman" w:hAnsi="Times New Roman" w:cs="Times New Roman"/>
          <w:color w:val="000000" w:themeColor="text1"/>
          <w:sz w:val="24"/>
          <w:szCs w:val="24"/>
          <w:shd w:val="clear" w:color="auto" w:fill="FFFFFF"/>
        </w:rPr>
        <w:t>«САММИТ-КНИГА», Запоріжжя 2020</w:t>
      </w:r>
    </w:p>
    <w:p w14:paraId="1CDA0A4E" w14:textId="77777777" w:rsidR="000D43DB" w:rsidRPr="00635A81" w:rsidRDefault="000D43DB" w:rsidP="000D43DB">
      <w:pPr>
        <w:tabs>
          <w:tab w:val="left" w:pos="0"/>
          <w:tab w:val="left" w:pos="284"/>
          <w:tab w:val="left" w:pos="567"/>
          <w:tab w:val="left" w:pos="2880"/>
        </w:tabs>
        <w:ind w:right="-2"/>
        <w:rPr>
          <w:i/>
          <w:color w:val="000000" w:themeColor="text1"/>
          <w:sz w:val="24"/>
          <w:szCs w:val="24"/>
          <w:lang w:val="uk-UA"/>
        </w:rPr>
      </w:pPr>
    </w:p>
    <w:p w14:paraId="73CA0ECD" w14:textId="77777777" w:rsidR="000D43DB" w:rsidRPr="00635A81" w:rsidRDefault="000D43DB" w:rsidP="000D43DB">
      <w:pPr>
        <w:tabs>
          <w:tab w:val="left" w:pos="0"/>
          <w:tab w:val="left" w:pos="284"/>
          <w:tab w:val="left" w:pos="567"/>
          <w:tab w:val="left" w:pos="2880"/>
        </w:tabs>
        <w:ind w:right="-2"/>
        <w:jc w:val="center"/>
        <w:rPr>
          <w:b/>
          <w:color w:val="000000" w:themeColor="text1"/>
          <w:sz w:val="24"/>
          <w:szCs w:val="24"/>
          <w:lang w:val="uk-UA"/>
        </w:rPr>
      </w:pPr>
      <w:r w:rsidRPr="00635A81">
        <w:rPr>
          <w:b/>
          <w:color w:val="000000" w:themeColor="text1"/>
          <w:sz w:val="24"/>
          <w:szCs w:val="24"/>
          <w:lang w:val="uk-UA"/>
        </w:rPr>
        <w:t>13. Електронні інформаційні ресурси:</w:t>
      </w:r>
    </w:p>
    <w:p w14:paraId="29A6BEB8" w14:textId="77777777" w:rsidR="000D43DB" w:rsidRPr="00635A81" w:rsidRDefault="000D43DB" w:rsidP="000D43DB">
      <w:pPr>
        <w:tabs>
          <w:tab w:val="left" w:pos="0"/>
          <w:tab w:val="left" w:pos="284"/>
          <w:tab w:val="left" w:pos="567"/>
          <w:tab w:val="left" w:pos="2880"/>
        </w:tabs>
        <w:ind w:right="-2"/>
        <w:jc w:val="center"/>
        <w:rPr>
          <w:b/>
          <w:color w:val="000000" w:themeColor="text1"/>
          <w:sz w:val="24"/>
          <w:szCs w:val="24"/>
          <w:lang w:val="uk-UA"/>
        </w:rPr>
      </w:pPr>
    </w:p>
    <w:p w14:paraId="7CEF5010" w14:textId="77777777" w:rsidR="000D43DB" w:rsidRPr="00635A81" w:rsidRDefault="000D43DB" w:rsidP="000D43DB">
      <w:pPr>
        <w:pStyle w:val="ac"/>
        <w:widowControl w:val="0"/>
        <w:numPr>
          <w:ilvl w:val="1"/>
          <w:numId w:val="8"/>
        </w:numPr>
        <w:tabs>
          <w:tab w:val="clear" w:pos="2748"/>
          <w:tab w:val="left" w:pos="284"/>
          <w:tab w:val="left" w:pos="426"/>
        </w:tabs>
        <w:suppressAutoHyphens/>
        <w:spacing w:after="0" w:line="240" w:lineRule="auto"/>
        <w:ind w:left="284" w:right="-2" w:hanging="284"/>
        <w:jc w:val="both"/>
        <w:rPr>
          <w:rFonts w:ascii="Times New Roman" w:hAnsi="Times New Roman"/>
          <w:color w:val="000000" w:themeColor="text1"/>
          <w:sz w:val="24"/>
          <w:szCs w:val="24"/>
        </w:rPr>
      </w:pPr>
      <w:r w:rsidRPr="00635A81">
        <w:rPr>
          <w:rFonts w:ascii="Times New Roman" w:hAnsi="Times New Roman"/>
          <w:color w:val="000000" w:themeColor="text1"/>
          <w:sz w:val="24"/>
          <w:szCs w:val="24"/>
        </w:rPr>
        <w:t xml:space="preserve">Міністерство охорони здоров’я - </w:t>
      </w:r>
      <w:hyperlink r:id="rId7">
        <w:r w:rsidRPr="00635A81">
          <w:rPr>
            <w:rFonts w:ascii="Times New Roman" w:hAnsi="Times New Roman"/>
            <w:color w:val="000000" w:themeColor="text1"/>
            <w:sz w:val="24"/>
            <w:szCs w:val="24"/>
          </w:rPr>
          <w:t>http://www.moz.gov.ua/ua/portal/</w:t>
        </w:r>
      </w:hyperlink>
    </w:p>
    <w:p w14:paraId="03DF7100" w14:textId="77777777" w:rsidR="000D43DB" w:rsidRPr="00635A81" w:rsidRDefault="000D43DB" w:rsidP="000D43DB">
      <w:pPr>
        <w:pStyle w:val="ac"/>
        <w:widowControl w:val="0"/>
        <w:numPr>
          <w:ilvl w:val="1"/>
          <w:numId w:val="8"/>
        </w:numPr>
        <w:tabs>
          <w:tab w:val="clear" w:pos="2748"/>
          <w:tab w:val="left" w:pos="284"/>
          <w:tab w:val="left" w:pos="426"/>
        </w:tabs>
        <w:suppressAutoHyphens/>
        <w:spacing w:after="0" w:line="240" w:lineRule="auto"/>
        <w:ind w:left="284" w:right="-2" w:hanging="284"/>
        <w:jc w:val="both"/>
        <w:rPr>
          <w:rFonts w:ascii="Times New Roman" w:hAnsi="Times New Roman"/>
          <w:color w:val="000000" w:themeColor="text1"/>
          <w:sz w:val="24"/>
          <w:szCs w:val="24"/>
        </w:rPr>
      </w:pPr>
      <w:r w:rsidRPr="00635A81">
        <w:rPr>
          <w:rFonts w:ascii="Times New Roman" w:hAnsi="Times New Roman"/>
          <w:color w:val="000000" w:themeColor="text1"/>
          <w:sz w:val="24"/>
          <w:szCs w:val="24"/>
        </w:rPr>
        <w:t xml:space="preserve">Клінічна онкологія / Архів номерів / </w:t>
      </w:r>
      <w:r w:rsidRPr="00635A81">
        <w:rPr>
          <w:rFonts w:ascii="Times New Roman" w:hAnsi="Times New Roman"/>
          <w:color w:val="000000" w:themeColor="text1"/>
          <w:sz w:val="24"/>
          <w:szCs w:val="24"/>
          <w:lang w:val="en-US"/>
        </w:rPr>
        <w:t>clinicaloncology</w:t>
      </w:r>
      <w:r w:rsidRPr="00635A81">
        <w:rPr>
          <w:rFonts w:ascii="Times New Roman" w:hAnsi="Times New Roman"/>
          <w:color w:val="000000" w:themeColor="text1"/>
          <w:sz w:val="24"/>
          <w:szCs w:val="24"/>
        </w:rPr>
        <w:t>.</w:t>
      </w:r>
      <w:r w:rsidRPr="00635A81">
        <w:rPr>
          <w:rFonts w:ascii="Times New Roman" w:hAnsi="Times New Roman"/>
          <w:color w:val="000000" w:themeColor="text1"/>
          <w:sz w:val="24"/>
          <w:szCs w:val="24"/>
          <w:lang w:val="en-US"/>
        </w:rPr>
        <w:t>com</w:t>
      </w:r>
      <w:r w:rsidRPr="00635A81">
        <w:rPr>
          <w:rFonts w:ascii="Times New Roman" w:hAnsi="Times New Roman"/>
          <w:color w:val="000000" w:themeColor="text1"/>
          <w:sz w:val="24"/>
          <w:szCs w:val="24"/>
        </w:rPr>
        <w:t>.</w:t>
      </w:r>
      <w:r w:rsidRPr="00635A81">
        <w:rPr>
          <w:rFonts w:ascii="Times New Roman" w:hAnsi="Times New Roman"/>
          <w:color w:val="000000" w:themeColor="text1"/>
          <w:sz w:val="24"/>
          <w:szCs w:val="24"/>
          <w:lang w:val="en-US"/>
        </w:rPr>
        <w:t>ua</w:t>
      </w:r>
      <w:r w:rsidRPr="00635A81">
        <w:rPr>
          <w:rFonts w:ascii="Times New Roman" w:hAnsi="Times New Roman"/>
          <w:color w:val="000000" w:themeColor="text1"/>
          <w:sz w:val="24"/>
          <w:szCs w:val="24"/>
        </w:rPr>
        <w:t>/</w:t>
      </w:r>
    </w:p>
    <w:p w14:paraId="2DFEB1CB" w14:textId="77777777" w:rsidR="000D43DB" w:rsidRPr="00635A81" w:rsidRDefault="000D43DB" w:rsidP="000D43DB">
      <w:pPr>
        <w:pStyle w:val="ac"/>
        <w:widowControl w:val="0"/>
        <w:numPr>
          <w:ilvl w:val="1"/>
          <w:numId w:val="8"/>
        </w:numPr>
        <w:tabs>
          <w:tab w:val="clear" w:pos="2748"/>
          <w:tab w:val="left" w:pos="284"/>
          <w:tab w:val="left" w:pos="426"/>
        </w:tabs>
        <w:suppressAutoHyphens/>
        <w:spacing w:after="0" w:line="240" w:lineRule="auto"/>
        <w:ind w:left="284" w:right="-2" w:hanging="284"/>
        <w:jc w:val="both"/>
        <w:rPr>
          <w:rFonts w:ascii="Times New Roman" w:hAnsi="Times New Roman"/>
          <w:color w:val="000000" w:themeColor="text1"/>
          <w:sz w:val="24"/>
          <w:szCs w:val="24"/>
        </w:rPr>
      </w:pPr>
      <w:r w:rsidRPr="00635A81">
        <w:rPr>
          <w:rFonts w:ascii="Times New Roman" w:hAnsi="Times New Roman"/>
          <w:color w:val="000000" w:themeColor="text1"/>
          <w:sz w:val="24"/>
          <w:szCs w:val="24"/>
        </w:rPr>
        <w:t xml:space="preserve">Вікіпедія - </w:t>
      </w:r>
      <w:hyperlink r:id="rId8">
        <w:r w:rsidRPr="00635A81">
          <w:rPr>
            <w:rFonts w:ascii="Times New Roman" w:hAnsi="Times New Roman"/>
            <w:color w:val="000000" w:themeColor="text1"/>
            <w:sz w:val="24"/>
            <w:szCs w:val="24"/>
          </w:rPr>
          <w:t>http://uk.wikipedia.org</w:t>
        </w:r>
      </w:hyperlink>
      <w:r w:rsidRPr="00635A81">
        <w:rPr>
          <w:rFonts w:ascii="Times New Roman" w:hAnsi="Times New Roman"/>
          <w:color w:val="000000" w:themeColor="text1"/>
          <w:sz w:val="24"/>
          <w:szCs w:val="24"/>
        </w:rPr>
        <w:t xml:space="preserve"> </w:t>
      </w:r>
    </w:p>
    <w:p w14:paraId="1EF77358" w14:textId="77777777" w:rsidR="000D43DB" w:rsidRPr="00635A81" w:rsidRDefault="000D43DB" w:rsidP="000D43DB">
      <w:pPr>
        <w:pStyle w:val="ac"/>
        <w:widowControl w:val="0"/>
        <w:numPr>
          <w:ilvl w:val="1"/>
          <w:numId w:val="8"/>
        </w:numPr>
        <w:tabs>
          <w:tab w:val="clear" w:pos="2748"/>
          <w:tab w:val="left" w:pos="284"/>
          <w:tab w:val="left" w:pos="426"/>
        </w:tabs>
        <w:suppressAutoHyphens/>
        <w:spacing w:after="0" w:line="240" w:lineRule="auto"/>
        <w:ind w:left="284" w:right="-2" w:hanging="284"/>
        <w:jc w:val="both"/>
        <w:rPr>
          <w:rFonts w:ascii="Times New Roman" w:hAnsi="Times New Roman"/>
          <w:color w:val="000000" w:themeColor="text1"/>
          <w:sz w:val="24"/>
          <w:szCs w:val="24"/>
          <w:lang w:val="en-US"/>
        </w:rPr>
      </w:pPr>
      <w:r w:rsidRPr="00635A81">
        <w:rPr>
          <w:rFonts w:ascii="Times New Roman" w:hAnsi="Times New Roman"/>
          <w:color w:val="000000" w:themeColor="text1"/>
          <w:sz w:val="24"/>
          <w:szCs w:val="24"/>
          <w:lang w:val="en-US"/>
        </w:rPr>
        <w:t xml:space="preserve">UpToDate – </w:t>
      </w:r>
      <w:hyperlink r:id="rId9">
        <w:r w:rsidRPr="00635A81">
          <w:rPr>
            <w:rFonts w:ascii="Times New Roman" w:hAnsi="Times New Roman"/>
            <w:color w:val="000000" w:themeColor="text1"/>
            <w:sz w:val="24"/>
            <w:szCs w:val="24"/>
            <w:lang w:val="en-US"/>
          </w:rPr>
          <w:t>http://www.uptodate.com/home</w:t>
        </w:r>
      </w:hyperlink>
      <w:r w:rsidRPr="00635A81">
        <w:rPr>
          <w:rFonts w:ascii="Times New Roman" w:hAnsi="Times New Roman"/>
          <w:color w:val="000000" w:themeColor="text1"/>
          <w:sz w:val="24"/>
          <w:szCs w:val="24"/>
          <w:lang w:val="en-US"/>
        </w:rPr>
        <w:t xml:space="preserve"> </w:t>
      </w:r>
    </w:p>
    <w:p w14:paraId="1610AC19" w14:textId="77777777" w:rsidR="000D43DB" w:rsidRPr="00635A81" w:rsidRDefault="000D43DB" w:rsidP="000D43DB">
      <w:pPr>
        <w:pStyle w:val="ac"/>
        <w:widowControl w:val="0"/>
        <w:numPr>
          <w:ilvl w:val="1"/>
          <w:numId w:val="8"/>
        </w:numPr>
        <w:tabs>
          <w:tab w:val="clear" w:pos="2748"/>
          <w:tab w:val="left" w:pos="284"/>
          <w:tab w:val="left" w:pos="426"/>
        </w:tabs>
        <w:suppressAutoHyphens/>
        <w:spacing w:after="0" w:line="240" w:lineRule="auto"/>
        <w:ind w:left="284" w:right="-2" w:hanging="284"/>
        <w:jc w:val="both"/>
        <w:rPr>
          <w:rFonts w:ascii="Times New Roman" w:hAnsi="Times New Roman"/>
          <w:color w:val="000000" w:themeColor="text1"/>
          <w:sz w:val="24"/>
          <w:szCs w:val="24"/>
          <w:lang w:val="en-US"/>
        </w:rPr>
      </w:pPr>
      <w:r w:rsidRPr="00635A81">
        <w:rPr>
          <w:rFonts w:ascii="Times New Roman" w:hAnsi="Times New Roman"/>
          <w:color w:val="000000" w:themeColor="text1"/>
          <w:sz w:val="24"/>
          <w:szCs w:val="24"/>
          <w:lang w:val="en-US"/>
        </w:rPr>
        <w:t xml:space="preserve">Access Medicine - </w:t>
      </w:r>
      <w:hyperlink r:id="rId10">
        <w:r w:rsidRPr="00635A81">
          <w:rPr>
            <w:rFonts w:ascii="Times New Roman" w:hAnsi="Times New Roman"/>
            <w:color w:val="000000" w:themeColor="text1"/>
            <w:sz w:val="24"/>
            <w:szCs w:val="24"/>
            <w:lang w:val="en-US"/>
          </w:rPr>
          <w:t>http://accessmedicine.mhmedical.com</w:t>
        </w:r>
      </w:hyperlink>
      <w:r w:rsidRPr="00635A81">
        <w:rPr>
          <w:rFonts w:ascii="Times New Roman" w:hAnsi="Times New Roman"/>
          <w:color w:val="000000" w:themeColor="text1"/>
          <w:sz w:val="24"/>
          <w:szCs w:val="24"/>
          <w:lang w:val="en-US"/>
        </w:rPr>
        <w:t xml:space="preserve"> </w:t>
      </w:r>
    </w:p>
    <w:p w14:paraId="18A6E63E" w14:textId="77777777" w:rsidR="000D43DB" w:rsidRPr="00635A81" w:rsidRDefault="000D43DB" w:rsidP="000D43DB">
      <w:pPr>
        <w:pStyle w:val="ac"/>
        <w:widowControl w:val="0"/>
        <w:numPr>
          <w:ilvl w:val="1"/>
          <w:numId w:val="8"/>
        </w:numPr>
        <w:tabs>
          <w:tab w:val="clear" w:pos="2748"/>
          <w:tab w:val="left" w:pos="284"/>
          <w:tab w:val="left" w:pos="426"/>
        </w:tabs>
        <w:suppressAutoHyphens/>
        <w:spacing w:after="0" w:line="240" w:lineRule="auto"/>
        <w:ind w:left="284" w:right="-2" w:hanging="284"/>
        <w:jc w:val="both"/>
        <w:rPr>
          <w:rFonts w:ascii="Times New Roman" w:hAnsi="Times New Roman"/>
          <w:color w:val="000000" w:themeColor="text1"/>
          <w:sz w:val="24"/>
          <w:szCs w:val="24"/>
          <w:lang w:val="en-US"/>
        </w:rPr>
      </w:pPr>
      <w:r w:rsidRPr="00635A81">
        <w:rPr>
          <w:rFonts w:ascii="Times New Roman" w:hAnsi="Times New Roman"/>
          <w:color w:val="000000" w:themeColor="text1"/>
          <w:sz w:val="24"/>
          <w:szCs w:val="24"/>
          <w:lang w:val="en-US"/>
        </w:rPr>
        <w:t xml:space="preserve">PubMed - </w:t>
      </w:r>
      <w:hyperlink r:id="rId11">
        <w:r w:rsidRPr="00635A81">
          <w:rPr>
            <w:rFonts w:ascii="Times New Roman" w:hAnsi="Times New Roman"/>
            <w:color w:val="000000" w:themeColor="text1"/>
            <w:sz w:val="24"/>
            <w:szCs w:val="24"/>
            <w:lang w:val="en-US"/>
          </w:rPr>
          <w:t>https://www.ncbi.nlm.nih.gov/pmc/</w:t>
        </w:r>
      </w:hyperlink>
      <w:r w:rsidRPr="00635A81">
        <w:rPr>
          <w:rFonts w:ascii="Times New Roman" w:hAnsi="Times New Roman"/>
          <w:color w:val="000000" w:themeColor="text1"/>
          <w:sz w:val="24"/>
          <w:szCs w:val="24"/>
          <w:lang w:val="en-US"/>
        </w:rPr>
        <w:t xml:space="preserve"> </w:t>
      </w:r>
    </w:p>
    <w:p w14:paraId="55DBA3FA" w14:textId="77777777" w:rsidR="000D43DB" w:rsidRPr="00635A81" w:rsidRDefault="000D43DB" w:rsidP="000D43DB">
      <w:pPr>
        <w:pStyle w:val="ac"/>
        <w:widowControl w:val="0"/>
        <w:numPr>
          <w:ilvl w:val="1"/>
          <w:numId w:val="8"/>
        </w:numPr>
        <w:tabs>
          <w:tab w:val="clear" w:pos="2748"/>
          <w:tab w:val="left" w:pos="284"/>
          <w:tab w:val="left" w:pos="426"/>
        </w:tabs>
        <w:suppressAutoHyphens/>
        <w:spacing w:after="0" w:line="240" w:lineRule="auto"/>
        <w:ind w:left="284" w:right="-2" w:hanging="284"/>
        <w:jc w:val="both"/>
        <w:rPr>
          <w:rFonts w:ascii="Times New Roman" w:hAnsi="Times New Roman"/>
          <w:color w:val="000000" w:themeColor="text1"/>
          <w:sz w:val="24"/>
          <w:szCs w:val="24"/>
          <w:lang w:val="en-US"/>
        </w:rPr>
      </w:pPr>
      <w:r w:rsidRPr="00635A81">
        <w:rPr>
          <w:rFonts w:ascii="Times New Roman" w:hAnsi="Times New Roman"/>
          <w:color w:val="000000" w:themeColor="text1"/>
          <w:w w:val="105"/>
          <w:sz w:val="24"/>
          <w:szCs w:val="24"/>
          <w:lang w:val="en-US"/>
        </w:rPr>
        <w:t xml:space="preserve">CancerMedicine – </w:t>
      </w:r>
      <w:r w:rsidRPr="00635A81">
        <w:rPr>
          <w:rFonts w:ascii="Times New Roman" w:hAnsi="Times New Roman"/>
          <w:color w:val="000000" w:themeColor="text1"/>
          <w:w w:val="105"/>
          <w:sz w:val="24"/>
          <w:szCs w:val="24"/>
        </w:rPr>
        <w:t>вільний</w:t>
      </w:r>
      <w:r w:rsidRPr="00635A81">
        <w:rPr>
          <w:rFonts w:ascii="Times New Roman" w:hAnsi="Times New Roman"/>
          <w:color w:val="000000" w:themeColor="text1"/>
          <w:w w:val="105"/>
          <w:sz w:val="24"/>
          <w:szCs w:val="24"/>
          <w:lang w:val="en-US"/>
        </w:rPr>
        <w:t xml:space="preserve"> </w:t>
      </w:r>
      <w:r w:rsidRPr="00635A81">
        <w:rPr>
          <w:rFonts w:ascii="Times New Roman" w:hAnsi="Times New Roman"/>
          <w:color w:val="000000" w:themeColor="text1"/>
          <w:w w:val="105"/>
          <w:sz w:val="24"/>
          <w:szCs w:val="24"/>
        </w:rPr>
        <w:t>доступ</w:t>
      </w:r>
      <w:r w:rsidRPr="00635A81">
        <w:rPr>
          <w:rFonts w:ascii="Times New Roman" w:hAnsi="Times New Roman"/>
          <w:color w:val="000000" w:themeColor="text1"/>
          <w:w w:val="105"/>
          <w:sz w:val="24"/>
          <w:szCs w:val="24"/>
          <w:lang w:val="en-US"/>
        </w:rPr>
        <w:t xml:space="preserve"> </w:t>
      </w:r>
      <w:r w:rsidRPr="00635A81">
        <w:rPr>
          <w:rFonts w:ascii="Times New Roman" w:hAnsi="Times New Roman"/>
          <w:color w:val="000000" w:themeColor="text1"/>
          <w:w w:val="105"/>
          <w:sz w:val="24"/>
          <w:szCs w:val="24"/>
        </w:rPr>
        <w:t>на</w:t>
      </w:r>
      <w:r w:rsidRPr="00635A81">
        <w:rPr>
          <w:rFonts w:ascii="Times New Roman" w:hAnsi="Times New Roman"/>
          <w:color w:val="000000" w:themeColor="text1"/>
          <w:w w:val="105"/>
          <w:sz w:val="24"/>
          <w:szCs w:val="24"/>
          <w:lang w:val="en-US"/>
        </w:rPr>
        <w:t xml:space="preserve"> </w:t>
      </w:r>
      <w:r w:rsidRPr="00635A81">
        <w:rPr>
          <w:rFonts w:ascii="Times New Roman" w:hAnsi="Times New Roman"/>
          <w:color w:val="000000" w:themeColor="text1"/>
          <w:w w:val="105"/>
          <w:sz w:val="24"/>
          <w:szCs w:val="24"/>
          <w:u w:val="single" w:color="0000FF"/>
          <w:lang w:val="en-US"/>
        </w:rPr>
        <w:t>www.ncbi.nih.gov</w:t>
      </w:r>
      <w:r w:rsidRPr="00635A81">
        <w:rPr>
          <w:rFonts w:ascii="Times New Roman" w:hAnsi="Times New Roman"/>
          <w:color w:val="000000" w:themeColor="text1"/>
          <w:w w:val="105"/>
          <w:sz w:val="24"/>
          <w:szCs w:val="24"/>
          <w:lang w:val="en-US"/>
        </w:rPr>
        <w:t xml:space="preserve"> (</w:t>
      </w:r>
      <w:r w:rsidRPr="00635A81">
        <w:rPr>
          <w:rFonts w:ascii="Times New Roman" w:hAnsi="Times New Roman"/>
          <w:color w:val="000000" w:themeColor="text1"/>
          <w:w w:val="105"/>
          <w:sz w:val="24"/>
          <w:szCs w:val="24"/>
        </w:rPr>
        <w:t>далі</w:t>
      </w:r>
      <w:r w:rsidRPr="00635A81">
        <w:rPr>
          <w:rFonts w:ascii="Times New Roman" w:hAnsi="Times New Roman"/>
          <w:color w:val="000000" w:themeColor="text1"/>
          <w:w w:val="105"/>
          <w:sz w:val="24"/>
          <w:szCs w:val="24"/>
          <w:lang w:val="en-US"/>
        </w:rPr>
        <w:t xml:space="preserve"> – EnterPubMed, </w:t>
      </w:r>
      <w:r w:rsidRPr="00635A81">
        <w:rPr>
          <w:rFonts w:ascii="Times New Roman" w:hAnsi="Times New Roman"/>
          <w:color w:val="000000" w:themeColor="text1"/>
          <w:w w:val="105"/>
          <w:sz w:val="24"/>
          <w:szCs w:val="24"/>
        </w:rPr>
        <w:t>далі</w:t>
      </w:r>
      <w:r w:rsidRPr="00635A81">
        <w:rPr>
          <w:rFonts w:ascii="Times New Roman" w:hAnsi="Times New Roman"/>
          <w:color w:val="000000" w:themeColor="text1"/>
          <w:w w:val="105"/>
          <w:sz w:val="24"/>
          <w:szCs w:val="24"/>
          <w:lang w:val="en-US"/>
        </w:rPr>
        <w:t xml:space="preserve"> – SearchBooks –</w:t>
      </w:r>
      <w:r w:rsidRPr="00635A81">
        <w:rPr>
          <w:rFonts w:ascii="Times New Roman" w:hAnsi="Times New Roman"/>
          <w:color w:val="000000" w:themeColor="text1"/>
          <w:spacing w:val="2"/>
          <w:w w:val="105"/>
          <w:sz w:val="24"/>
          <w:szCs w:val="24"/>
          <w:lang w:val="en-US"/>
        </w:rPr>
        <w:t xml:space="preserve"> </w:t>
      </w:r>
      <w:r w:rsidRPr="00635A81">
        <w:rPr>
          <w:rFonts w:ascii="Times New Roman" w:hAnsi="Times New Roman"/>
          <w:color w:val="000000" w:themeColor="text1"/>
          <w:w w:val="105"/>
          <w:sz w:val="24"/>
          <w:szCs w:val="24"/>
          <w:lang w:val="en-US"/>
        </w:rPr>
        <w:t>CancerMedicine).</w:t>
      </w:r>
    </w:p>
    <w:p w14:paraId="662E8449" w14:textId="77777777" w:rsidR="000D43DB" w:rsidRPr="00635A81" w:rsidRDefault="000D43DB" w:rsidP="000D43DB">
      <w:pPr>
        <w:rPr>
          <w:color w:val="000000" w:themeColor="text1"/>
          <w:lang w:val="uk-UA"/>
        </w:rPr>
      </w:pPr>
    </w:p>
    <w:p w14:paraId="2195D5E3" w14:textId="77777777" w:rsidR="003A7141" w:rsidRPr="000D43DB" w:rsidRDefault="003A7141">
      <w:pPr>
        <w:rPr>
          <w:lang w:val="uk-UA"/>
        </w:rPr>
      </w:pPr>
    </w:p>
    <w:sectPr w:rsidR="003A7141" w:rsidRPr="000D43DB" w:rsidSect="000D43DB">
      <w:headerReference w:type="default" r:id="rId12"/>
      <w:pgSz w:w="11906" w:h="16838"/>
      <w:pgMar w:top="1134" w:right="851" w:bottom="1134" w:left="1418" w:header="709" w:footer="709" w:gutter="0"/>
      <w:pgBorders w:display="firstPage">
        <w:top w:val="pushPinNote1" w:sz="20" w:space="1" w:color="auto"/>
        <w:left w:val="pushPinNote1" w:sz="20" w:space="4" w:color="auto"/>
        <w:bottom w:val="pushPinNote1" w:sz="20" w:space="1" w:color="auto"/>
        <w:right w:val="pushPinNote1" w:sz="20" w:space="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D267B" w14:textId="77777777" w:rsidR="0081028B" w:rsidRDefault="0081028B">
      <w:r>
        <w:separator/>
      </w:r>
    </w:p>
  </w:endnote>
  <w:endnote w:type="continuationSeparator" w:id="0">
    <w:p w14:paraId="1BDC1336" w14:textId="77777777" w:rsidR="0081028B" w:rsidRDefault="00810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EE975" w14:textId="77777777" w:rsidR="0081028B" w:rsidRDefault="0081028B">
      <w:r>
        <w:separator/>
      </w:r>
    </w:p>
  </w:footnote>
  <w:footnote w:type="continuationSeparator" w:id="0">
    <w:p w14:paraId="16739D70" w14:textId="77777777" w:rsidR="0081028B" w:rsidRDefault="008102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72EB4" w14:textId="77777777" w:rsidR="006B2142" w:rsidRDefault="00000000">
    <w:pPr>
      <w:pStyle w:val="a7"/>
      <w:jc w:val="right"/>
    </w:pPr>
    <w:r>
      <w:fldChar w:fldCharType="begin"/>
    </w:r>
    <w:r>
      <w:instrText>PAGE   \* MERGEFORMAT</w:instrText>
    </w:r>
    <w:r>
      <w:fldChar w:fldCharType="separate"/>
    </w:r>
    <w:r>
      <w:rPr>
        <w:noProof/>
      </w:rPr>
      <w:t>18</w:t>
    </w:r>
    <w:r>
      <w:rPr>
        <w:noProof/>
      </w:rPr>
      <w:fldChar w:fldCharType="end"/>
    </w:r>
  </w:p>
  <w:p w14:paraId="0DB77FA4" w14:textId="77777777" w:rsidR="006B2142" w:rsidRDefault="006B2142">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64C74"/>
    <w:multiLevelType w:val="hybridMultilevel"/>
    <w:tmpl w:val="D2466C6E"/>
    <w:lvl w:ilvl="0" w:tplc="22009EB2">
      <w:numFmt w:val="bullet"/>
      <w:lvlText w:val="-"/>
      <w:lvlJc w:val="left"/>
      <w:pPr>
        <w:ind w:left="987" w:hanging="360"/>
      </w:pPr>
      <w:rPr>
        <w:rFonts w:ascii="Times New Roman" w:eastAsia="Times New Roman" w:hAnsi="Times New Roman" w:cs="Times New Roman"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 w15:restartNumberingAfterBreak="0">
    <w:nsid w:val="0CC9253F"/>
    <w:multiLevelType w:val="multilevel"/>
    <w:tmpl w:val="CE482378"/>
    <w:lvl w:ilvl="0">
      <w:numFmt w:val="bullet"/>
      <w:lvlText w:val="-"/>
      <w:lvlJc w:val="left"/>
      <w:pPr>
        <w:ind w:left="1428" w:hanging="360"/>
      </w:pPr>
      <w:rPr>
        <w:rFonts w:ascii="Times New Roman" w:eastAsia="Times New Roman" w:hAnsi="Times New Roman" w:cs="Times New Roman" w:hint="default"/>
        <w:b/>
        <w:sz w:val="24"/>
      </w:rPr>
    </w:lvl>
    <w:lvl w:ilvl="1">
      <w:numFmt w:val="bullet"/>
      <w:lvlText w:val="o"/>
      <w:lvlJc w:val="left"/>
      <w:pPr>
        <w:ind w:left="2148" w:hanging="360"/>
      </w:pPr>
      <w:rPr>
        <w:rFonts w:ascii="Courier New" w:hAnsi="Courier New" w:cs="Courier New"/>
      </w:rPr>
    </w:lvl>
    <w:lvl w:ilvl="2">
      <w:numFmt w:val="bullet"/>
      <w:lvlText w:val=""/>
      <w:lvlJc w:val="left"/>
      <w:pPr>
        <w:ind w:left="2868" w:hanging="360"/>
      </w:pPr>
      <w:rPr>
        <w:rFonts w:ascii="Wingdings" w:hAnsi="Wingdings"/>
      </w:rPr>
    </w:lvl>
    <w:lvl w:ilvl="3">
      <w:numFmt w:val="bullet"/>
      <w:lvlText w:val=""/>
      <w:lvlJc w:val="left"/>
      <w:pPr>
        <w:ind w:left="3588" w:hanging="360"/>
      </w:pPr>
      <w:rPr>
        <w:rFonts w:ascii="Symbol" w:hAnsi="Symbol"/>
      </w:rPr>
    </w:lvl>
    <w:lvl w:ilvl="4">
      <w:numFmt w:val="bullet"/>
      <w:lvlText w:val="o"/>
      <w:lvlJc w:val="left"/>
      <w:pPr>
        <w:ind w:left="4308" w:hanging="360"/>
      </w:pPr>
      <w:rPr>
        <w:rFonts w:ascii="Courier New" w:hAnsi="Courier New" w:cs="Courier New"/>
      </w:rPr>
    </w:lvl>
    <w:lvl w:ilvl="5">
      <w:numFmt w:val="bullet"/>
      <w:lvlText w:val=""/>
      <w:lvlJc w:val="left"/>
      <w:pPr>
        <w:ind w:left="5028" w:hanging="360"/>
      </w:pPr>
      <w:rPr>
        <w:rFonts w:ascii="Wingdings" w:hAnsi="Wingdings"/>
      </w:rPr>
    </w:lvl>
    <w:lvl w:ilvl="6">
      <w:numFmt w:val="bullet"/>
      <w:lvlText w:val=""/>
      <w:lvlJc w:val="left"/>
      <w:pPr>
        <w:ind w:left="5748" w:hanging="360"/>
      </w:pPr>
      <w:rPr>
        <w:rFonts w:ascii="Symbol" w:hAnsi="Symbol"/>
      </w:rPr>
    </w:lvl>
    <w:lvl w:ilvl="7">
      <w:numFmt w:val="bullet"/>
      <w:lvlText w:val="o"/>
      <w:lvlJc w:val="left"/>
      <w:pPr>
        <w:ind w:left="6468" w:hanging="360"/>
      </w:pPr>
      <w:rPr>
        <w:rFonts w:ascii="Courier New" w:hAnsi="Courier New" w:cs="Courier New"/>
      </w:rPr>
    </w:lvl>
    <w:lvl w:ilvl="8">
      <w:numFmt w:val="bullet"/>
      <w:lvlText w:val=""/>
      <w:lvlJc w:val="left"/>
      <w:pPr>
        <w:ind w:left="7188" w:hanging="360"/>
      </w:pPr>
      <w:rPr>
        <w:rFonts w:ascii="Wingdings" w:hAnsi="Wingdings"/>
      </w:rPr>
    </w:lvl>
  </w:abstractNum>
  <w:abstractNum w:abstractNumId="2" w15:restartNumberingAfterBreak="0">
    <w:nsid w:val="0E1A2D88"/>
    <w:multiLevelType w:val="hybridMultilevel"/>
    <w:tmpl w:val="86A4A3A8"/>
    <w:lvl w:ilvl="0" w:tplc="22009EB2">
      <w:numFmt w:val="bullet"/>
      <w:lvlText w:val="-"/>
      <w:lvlJc w:val="left"/>
      <w:pPr>
        <w:ind w:left="987" w:hanging="360"/>
      </w:pPr>
      <w:rPr>
        <w:rFonts w:ascii="Times New Roman" w:eastAsia="Times New Roman" w:hAnsi="Times New Roman" w:cs="Times New Roman"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 w15:restartNumberingAfterBreak="0">
    <w:nsid w:val="0E823373"/>
    <w:multiLevelType w:val="hybridMultilevel"/>
    <w:tmpl w:val="1DB616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F956D2F"/>
    <w:multiLevelType w:val="hybridMultilevel"/>
    <w:tmpl w:val="C6D8E636"/>
    <w:lvl w:ilvl="0" w:tplc="22009EB2">
      <w:numFmt w:val="bullet"/>
      <w:lvlText w:val="-"/>
      <w:lvlJc w:val="left"/>
      <w:pPr>
        <w:ind w:left="987" w:hanging="360"/>
      </w:pPr>
      <w:rPr>
        <w:rFonts w:ascii="Times New Roman" w:eastAsia="Times New Roman" w:hAnsi="Times New Roman" w:cs="Times New Roman"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5" w15:restartNumberingAfterBreak="0">
    <w:nsid w:val="128773B9"/>
    <w:multiLevelType w:val="hybridMultilevel"/>
    <w:tmpl w:val="B1E42710"/>
    <w:lvl w:ilvl="0" w:tplc="526C5E66">
      <w:start w:val="1"/>
      <w:numFmt w:val="decimal"/>
      <w:lvlText w:val="%1."/>
      <w:lvlJc w:val="left"/>
      <w:pPr>
        <w:ind w:left="360" w:hanging="360"/>
      </w:pPr>
      <w:rPr>
        <w:rFonts w:cs="Times New Roman"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6C251F6"/>
    <w:multiLevelType w:val="hybridMultilevel"/>
    <w:tmpl w:val="7070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9653E03"/>
    <w:multiLevelType w:val="hybridMultilevel"/>
    <w:tmpl w:val="E4C4BF9C"/>
    <w:lvl w:ilvl="0" w:tplc="22009EB2">
      <w:numFmt w:val="bullet"/>
      <w:lvlText w:val="-"/>
      <w:lvlJc w:val="left"/>
      <w:pPr>
        <w:ind w:left="987" w:hanging="360"/>
      </w:pPr>
      <w:rPr>
        <w:rFonts w:ascii="Times New Roman" w:eastAsia="Times New Roman" w:hAnsi="Times New Roman" w:cs="Times New Roman" w:hint="default"/>
        <w:color w:val="00000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9" w15:restartNumberingAfterBreak="0">
    <w:nsid w:val="348F13AB"/>
    <w:multiLevelType w:val="hybridMultilevel"/>
    <w:tmpl w:val="707000A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11" w15:restartNumberingAfterBreak="0">
    <w:nsid w:val="362E43A6"/>
    <w:multiLevelType w:val="hybridMultilevel"/>
    <w:tmpl w:val="A0AEA4A8"/>
    <w:lvl w:ilvl="0" w:tplc="22009EB2">
      <w:numFmt w:val="bullet"/>
      <w:lvlText w:val="-"/>
      <w:lvlJc w:val="left"/>
      <w:pPr>
        <w:ind w:left="987" w:hanging="360"/>
      </w:pPr>
      <w:rPr>
        <w:rFonts w:ascii="Times New Roman" w:eastAsia="Times New Roman" w:hAnsi="Times New Roman" w:cs="Times New Roman" w:hint="default"/>
        <w:b w:val="0"/>
        <w:color w:val="auto"/>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2" w15:restartNumberingAfterBreak="0">
    <w:nsid w:val="3E186F7C"/>
    <w:multiLevelType w:val="hybridMultilevel"/>
    <w:tmpl w:val="021EB75E"/>
    <w:lvl w:ilvl="0" w:tplc="BDAAC556">
      <w:start w:val="2"/>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3" w15:restartNumberingAfterBreak="0">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5" w15:restartNumberingAfterBreak="0">
    <w:nsid w:val="465E54FA"/>
    <w:multiLevelType w:val="hybridMultilevel"/>
    <w:tmpl w:val="4818472C"/>
    <w:lvl w:ilvl="0" w:tplc="22009EB2">
      <w:numFmt w:val="bullet"/>
      <w:lvlText w:val="-"/>
      <w:lvlJc w:val="left"/>
      <w:pPr>
        <w:ind w:left="987" w:hanging="360"/>
      </w:pPr>
      <w:rPr>
        <w:rFonts w:ascii="Times New Roman" w:eastAsia="Times New Roman" w:hAnsi="Times New Roman" w:cs="Times New Roman" w:hint="default"/>
        <w:b/>
        <w:color w:val="00000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6" w15:restartNumberingAfterBreak="0">
    <w:nsid w:val="491D2431"/>
    <w:multiLevelType w:val="multilevel"/>
    <w:tmpl w:val="D0828B96"/>
    <w:lvl w:ilvl="0">
      <w:numFmt w:val="bullet"/>
      <w:lvlText w:val="-"/>
      <w:lvlJc w:val="left"/>
      <w:pPr>
        <w:ind w:left="720" w:hanging="360"/>
      </w:pPr>
      <w:rPr>
        <w:rFonts w:ascii="Times New Roman" w:eastAsia="Times New Roman" w:hAnsi="Times New Roman" w:cs="Times New Roman" w:hint="default"/>
        <w:b/>
        <w:sz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D404534"/>
    <w:multiLevelType w:val="hybridMultilevel"/>
    <w:tmpl w:val="3A288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DF6E83"/>
    <w:multiLevelType w:val="multilevel"/>
    <w:tmpl w:val="CEAAC7BA"/>
    <w:lvl w:ilvl="0">
      <w:start w:val="1"/>
      <w:numFmt w:val="decimal"/>
      <w:lvlText w:val="%1."/>
      <w:lvlJc w:val="left"/>
      <w:pPr>
        <w:tabs>
          <w:tab w:val="num" w:pos="0"/>
        </w:tabs>
        <w:ind w:left="720" w:hanging="360"/>
      </w:pPr>
    </w:lvl>
    <w:lvl w:ilvl="1">
      <w:start w:val="1"/>
      <w:numFmt w:val="decimal"/>
      <w:lvlText w:val="%2."/>
      <w:lvlJc w:val="left"/>
      <w:pPr>
        <w:tabs>
          <w:tab w:val="num" w:pos="2748"/>
        </w:tabs>
        <w:ind w:left="4188"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 w15:restartNumberingAfterBreak="0">
    <w:nsid w:val="532754AD"/>
    <w:multiLevelType w:val="multilevel"/>
    <w:tmpl w:val="B108F2FC"/>
    <w:lvl w:ilvl="0">
      <w:start w:val="1"/>
      <w:numFmt w:val="decimal"/>
      <w:lvlText w:val="%1"/>
      <w:lvlJc w:val="left"/>
      <w:pPr>
        <w:ind w:left="1069" w:hanging="360"/>
      </w:pPr>
      <w:rPr>
        <w:rFonts w:hint="default"/>
      </w:rPr>
    </w:lvl>
    <w:lvl w:ilvl="1">
      <w:start w:val="3"/>
      <w:numFmt w:val="decimal"/>
      <w:isLgl/>
      <w:lvlText w:val="%1.%2"/>
      <w:lvlJc w:val="left"/>
      <w:pPr>
        <w:ind w:left="1084" w:hanging="375"/>
      </w:pPr>
      <w:rPr>
        <w:rFonts w:hint="default"/>
        <w:b/>
      </w:rPr>
    </w:lvl>
    <w:lvl w:ilvl="2">
      <w:start w:val="1"/>
      <w:numFmt w:val="decimal"/>
      <w:isLgl/>
      <w:lvlText w:val="%1.%2.%3"/>
      <w:lvlJc w:val="left"/>
      <w:pPr>
        <w:ind w:left="1429" w:hanging="720"/>
      </w:pPr>
      <w:rPr>
        <w:rFonts w:hint="default"/>
        <w:b/>
      </w:rPr>
    </w:lvl>
    <w:lvl w:ilvl="3">
      <w:start w:val="1"/>
      <w:numFmt w:val="decimal"/>
      <w:isLgl/>
      <w:lvlText w:val="%1.%2.%3.%4"/>
      <w:lvlJc w:val="left"/>
      <w:pPr>
        <w:ind w:left="1789" w:hanging="1080"/>
      </w:pPr>
      <w:rPr>
        <w:rFonts w:hint="default"/>
        <w:b/>
      </w:rPr>
    </w:lvl>
    <w:lvl w:ilvl="4">
      <w:start w:val="1"/>
      <w:numFmt w:val="decimal"/>
      <w:isLgl/>
      <w:lvlText w:val="%1.%2.%3.%4.%5"/>
      <w:lvlJc w:val="left"/>
      <w:pPr>
        <w:ind w:left="1789" w:hanging="1080"/>
      </w:pPr>
      <w:rPr>
        <w:rFonts w:hint="default"/>
        <w:b/>
      </w:rPr>
    </w:lvl>
    <w:lvl w:ilvl="5">
      <w:start w:val="1"/>
      <w:numFmt w:val="decimal"/>
      <w:isLgl/>
      <w:lvlText w:val="%1.%2.%3.%4.%5.%6"/>
      <w:lvlJc w:val="left"/>
      <w:pPr>
        <w:ind w:left="2149" w:hanging="1440"/>
      </w:pPr>
      <w:rPr>
        <w:rFonts w:hint="default"/>
        <w:b/>
      </w:rPr>
    </w:lvl>
    <w:lvl w:ilvl="6">
      <w:start w:val="1"/>
      <w:numFmt w:val="decimal"/>
      <w:isLgl/>
      <w:lvlText w:val="%1.%2.%3.%4.%5.%6.%7"/>
      <w:lvlJc w:val="left"/>
      <w:pPr>
        <w:ind w:left="2149" w:hanging="1440"/>
      </w:pPr>
      <w:rPr>
        <w:rFonts w:hint="default"/>
        <w:b/>
      </w:rPr>
    </w:lvl>
    <w:lvl w:ilvl="7">
      <w:start w:val="1"/>
      <w:numFmt w:val="decimal"/>
      <w:isLgl/>
      <w:lvlText w:val="%1.%2.%3.%4.%5.%6.%7.%8"/>
      <w:lvlJc w:val="left"/>
      <w:pPr>
        <w:ind w:left="2509" w:hanging="1800"/>
      </w:pPr>
      <w:rPr>
        <w:rFonts w:hint="default"/>
        <w:b/>
      </w:rPr>
    </w:lvl>
    <w:lvl w:ilvl="8">
      <w:start w:val="1"/>
      <w:numFmt w:val="decimal"/>
      <w:isLgl/>
      <w:lvlText w:val="%1.%2.%3.%4.%5.%6.%7.%8.%9"/>
      <w:lvlJc w:val="left"/>
      <w:pPr>
        <w:ind w:left="2869" w:hanging="2160"/>
      </w:pPr>
      <w:rPr>
        <w:rFonts w:hint="default"/>
        <w:b/>
      </w:rPr>
    </w:lvl>
  </w:abstractNum>
  <w:abstractNum w:abstractNumId="21" w15:restartNumberingAfterBreak="0">
    <w:nsid w:val="601265B0"/>
    <w:multiLevelType w:val="hybridMultilevel"/>
    <w:tmpl w:val="8760D504"/>
    <w:lvl w:ilvl="0" w:tplc="22009EB2">
      <w:numFmt w:val="bullet"/>
      <w:lvlText w:val="-"/>
      <w:lvlJc w:val="left"/>
      <w:pPr>
        <w:ind w:left="987" w:hanging="360"/>
      </w:pPr>
      <w:rPr>
        <w:rFonts w:ascii="Times New Roman" w:eastAsia="Times New Roman" w:hAnsi="Times New Roman" w:cs="Times New Roman" w:hint="default"/>
        <w:b w:val="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2" w15:restartNumberingAfterBreak="0">
    <w:nsid w:val="61DF7A13"/>
    <w:multiLevelType w:val="hybridMultilevel"/>
    <w:tmpl w:val="796234B6"/>
    <w:lvl w:ilvl="0" w:tplc="22009EB2">
      <w:numFmt w:val="bullet"/>
      <w:lvlText w:val="-"/>
      <w:lvlJc w:val="left"/>
      <w:pPr>
        <w:ind w:left="987" w:hanging="360"/>
      </w:pPr>
      <w:rPr>
        <w:rFonts w:ascii="Times New Roman" w:eastAsia="Times New Roman" w:hAnsi="Times New Roman" w:cs="Times New Roman"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3" w15:restartNumberingAfterBreak="0">
    <w:nsid w:val="662C05D2"/>
    <w:multiLevelType w:val="hybridMultilevel"/>
    <w:tmpl w:val="F3CA1372"/>
    <w:lvl w:ilvl="0" w:tplc="22009EB2">
      <w:numFmt w:val="bullet"/>
      <w:lvlText w:val="-"/>
      <w:lvlJc w:val="left"/>
      <w:pPr>
        <w:ind w:left="987" w:hanging="360"/>
      </w:pPr>
      <w:rPr>
        <w:rFonts w:ascii="Times New Roman" w:eastAsia="Times New Roman" w:hAnsi="Times New Roman" w:cs="Times New Roman" w:hint="default"/>
        <w:color w:val="00000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4" w15:restartNumberingAfterBreak="0">
    <w:nsid w:val="6A4B0735"/>
    <w:multiLevelType w:val="hybridMultilevel"/>
    <w:tmpl w:val="62E454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E177A8"/>
    <w:multiLevelType w:val="hybridMultilevel"/>
    <w:tmpl w:val="5F641926"/>
    <w:lvl w:ilvl="0" w:tplc="22009EB2">
      <w:numFmt w:val="bullet"/>
      <w:lvlText w:val="-"/>
      <w:lvlJc w:val="left"/>
      <w:pPr>
        <w:ind w:left="987" w:hanging="360"/>
      </w:pPr>
      <w:rPr>
        <w:rFonts w:ascii="Times New Roman" w:eastAsia="Times New Roman" w:hAnsi="Times New Roman" w:cs="Times New Roman"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6" w15:restartNumberingAfterBreak="0">
    <w:nsid w:val="72434632"/>
    <w:multiLevelType w:val="hybridMultilevel"/>
    <w:tmpl w:val="E7AEB9CA"/>
    <w:lvl w:ilvl="0" w:tplc="12B87EB8">
      <w:start w:val="1"/>
      <w:numFmt w:val="decimal"/>
      <w:lvlText w:val="%1."/>
      <w:lvlJc w:val="left"/>
      <w:pPr>
        <w:ind w:left="720" w:hanging="360"/>
      </w:pPr>
      <w:rPr>
        <w:rFonts w:ascii="Century Schoolbook" w:hAnsi="Century Schoolbook" w:cs="Arial"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B250849"/>
    <w:multiLevelType w:val="multilevel"/>
    <w:tmpl w:val="E0F00AA8"/>
    <w:lvl w:ilvl="0">
      <w:numFmt w:val="bullet"/>
      <w:lvlText w:val="-"/>
      <w:lvlJc w:val="left"/>
      <w:pPr>
        <w:ind w:left="987" w:hanging="360"/>
      </w:pPr>
      <w:rPr>
        <w:rFonts w:ascii="Times New Roman" w:eastAsia="Times New Roman" w:hAnsi="Times New Roman" w:cs="Times New Roman" w:hint="default"/>
        <w:b/>
        <w:sz w:val="24"/>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28" w15:restartNumberingAfterBreak="0">
    <w:nsid w:val="7B7B7FF8"/>
    <w:multiLevelType w:val="hybridMultilevel"/>
    <w:tmpl w:val="732E12FA"/>
    <w:lvl w:ilvl="0" w:tplc="22009EB2">
      <w:numFmt w:val="bullet"/>
      <w:lvlText w:val="-"/>
      <w:lvlJc w:val="left"/>
      <w:pPr>
        <w:ind w:left="987" w:hanging="360"/>
      </w:pPr>
      <w:rPr>
        <w:rFonts w:ascii="Times New Roman" w:eastAsia="Times New Roman" w:hAnsi="Times New Roman" w:cs="Times New Roman" w:hint="default"/>
      </w:rPr>
    </w:lvl>
    <w:lvl w:ilvl="1" w:tplc="FFFFFFFF" w:tentative="1">
      <w:start w:val="1"/>
      <w:numFmt w:val="lowerLetter"/>
      <w:lvlText w:val="%2."/>
      <w:lvlJc w:val="left"/>
      <w:pPr>
        <w:ind w:left="1707" w:hanging="360"/>
      </w:pPr>
    </w:lvl>
    <w:lvl w:ilvl="2" w:tplc="FFFFFFFF" w:tentative="1">
      <w:start w:val="1"/>
      <w:numFmt w:val="lowerRoman"/>
      <w:lvlText w:val="%3."/>
      <w:lvlJc w:val="right"/>
      <w:pPr>
        <w:ind w:left="2427" w:hanging="180"/>
      </w:pPr>
    </w:lvl>
    <w:lvl w:ilvl="3" w:tplc="FFFFFFFF" w:tentative="1">
      <w:start w:val="1"/>
      <w:numFmt w:val="decimal"/>
      <w:lvlText w:val="%4."/>
      <w:lvlJc w:val="left"/>
      <w:pPr>
        <w:ind w:left="3147" w:hanging="360"/>
      </w:pPr>
    </w:lvl>
    <w:lvl w:ilvl="4" w:tplc="FFFFFFFF" w:tentative="1">
      <w:start w:val="1"/>
      <w:numFmt w:val="lowerLetter"/>
      <w:lvlText w:val="%5."/>
      <w:lvlJc w:val="left"/>
      <w:pPr>
        <w:ind w:left="3867" w:hanging="360"/>
      </w:pPr>
    </w:lvl>
    <w:lvl w:ilvl="5" w:tplc="FFFFFFFF" w:tentative="1">
      <w:start w:val="1"/>
      <w:numFmt w:val="lowerRoman"/>
      <w:lvlText w:val="%6."/>
      <w:lvlJc w:val="right"/>
      <w:pPr>
        <w:ind w:left="4587" w:hanging="180"/>
      </w:pPr>
    </w:lvl>
    <w:lvl w:ilvl="6" w:tplc="FFFFFFFF" w:tentative="1">
      <w:start w:val="1"/>
      <w:numFmt w:val="decimal"/>
      <w:lvlText w:val="%7."/>
      <w:lvlJc w:val="left"/>
      <w:pPr>
        <w:ind w:left="5307" w:hanging="360"/>
      </w:pPr>
    </w:lvl>
    <w:lvl w:ilvl="7" w:tplc="FFFFFFFF" w:tentative="1">
      <w:start w:val="1"/>
      <w:numFmt w:val="lowerLetter"/>
      <w:lvlText w:val="%8."/>
      <w:lvlJc w:val="left"/>
      <w:pPr>
        <w:ind w:left="6027" w:hanging="360"/>
      </w:pPr>
    </w:lvl>
    <w:lvl w:ilvl="8" w:tplc="FFFFFFFF" w:tentative="1">
      <w:start w:val="1"/>
      <w:numFmt w:val="lowerRoman"/>
      <w:lvlText w:val="%9."/>
      <w:lvlJc w:val="right"/>
      <w:pPr>
        <w:ind w:left="6747" w:hanging="180"/>
      </w:pPr>
    </w:lvl>
  </w:abstractNum>
  <w:abstractNum w:abstractNumId="29"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1921986452">
    <w:abstractNumId w:val="20"/>
  </w:num>
  <w:num w:numId="2" w16cid:durableId="1878808273">
    <w:abstractNumId w:val="12"/>
  </w:num>
  <w:num w:numId="3" w16cid:durableId="1444617973">
    <w:abstractNumId w:val="6"/>
  </w:num>
  <w:num w:numId="4" w16cid:durableId="1123617937">
    <w:abstractNumId w:val="9"/>
  </w:num>
  <w:num w:numId="5" w16cid:durableId="1122962359">
    <w:abstractNumId w:val="10"/>
  </w:num>
  <w:num w:numId="6" w16cid:durableId="367679918">
    <w:abstractNumId w:val="26"/>
  </w:num>
  <w:num w:numId="7" w16cid:durableId="907686411">
    <w:abstractNumId w:val="14"/>
  </w:num>
  <w:num w:numId="8" w16cid:durableId="230432487">
    <w:abstractNumId w:val="19"/>
  </w:num>
  <w:num w:numId="9" w16cid:durableId="1259411169">
    <w:abstractNumId w:val="18"/>
  </w:num>
  <w:num w:numId="10" w16cid:durableId="2103644673">
    <w:abstractNumId w:val="24"/>
  </w:num>
  <w:num w:numId="11" w16cid:durableId="1686907346">
    <w:abstractNumId w:val="1"/>
  </w:num>
  <w:num w:numId="12" w16cid:durableId="311376699">
    <w:abstractNumId w:val="16"/>
  </w:num>
  <w:num w:numId="13" w16cid:durableId="2068070368">
    <w:abstractNumId w:val="28"/>
  </w:num>
  <w:num w:numId="14" w16cid:durableId="1181580401">
    <w:abstractNumId w:val="21"/>
  </w:num>
  <w:num w:numId="15" w16cid:durableId="1180582328">
    <w:abstractNumId w:val="27"/>
  </w:num>
  <w:num w:numId="16" w16cid:durableId="17631661">
    <w:abstractNumId w:val="15"/>
  </w:num>
  <w:num w:numId="17" w16cid:durableId="1868255958">
    <w:abstractNumId w:val="11"/>
  </w:num>
  <w:num w:numId="18" w16cid:durableId="695618960">
    <w:abstractNumId w:val="4"/>
  </w:num>
  <w:num w:numId="19" w16cid:durableId="1384325092">
    <w:abstractNumId w:val="0"/>
  </w:num>
  <w:num w:numId="20" w16cid:durableId="462582750">
    <w:abstractNumId w:val="25"/>
  </w:num>
  <w:num w:numId="21" w16cid:durableId="1383285145">
    <w:abstractNumId w:val="22"/>
  </w:num>
  <w:num w:numId="22" w16cid:durableId="1269237794">
    <w:abstractNumId w:val="8"/>
  </w:num>
  <w:num w:numId="23" w16cid:durableId="1008098616">
    <w:abstractNumId w:val="2"/>
  </w:num>
  <w:num w:numId="24" w16cid:durableId="1978752936">
    <w:abstractNumId w:val="23"/>
  </w:num>
  <w:num w:numId="25" w16cid:durableId="26220173">
    <w:abstractNumId w:val="13"/>
  </w:num>
  <w:num w:numId="26" w16cid:durableId="1606769865">
    <w:abstractNumId w:val="7"/>
  </w:num>
  <w:num w:numId="27" w16cid:durableId="1209953704">
    <w:abstractNumId w:val="17"/>
  </w:num>
  <w:num w:numId="28" w16cid:durableId="444155586">
    <w:abstractNumId w:val="29"/>
  </w:num>
  <w:num w:numId="29" w16cid:durableId="845441276">
    <w:abstractNumId w:val="5"/>
  </w:num>
  <w:num w:numId="30" w16cid:durableId="831795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3DB"/>
    <w:rsid w:val="000D43DB"/>
    <w:rsid w:val="0016530C"/>
    <w:rsid w:val="0020001B"/>
    <w:rsid w:val="003A7141"/>
    <w:rsid w:val="004A5B82"/>
    <w:rsid w:val="006B2142"/>
    <w:rsid w:val="00791187"/>
    <w:rsid w:val="0081028B"/>
    <w:rsid w:val="009340FA"/>
    <w:rsid w:val="00B03A83"/>
    <w:rsid w:val="00B313E4"/>
    <w:rsid w:val="00B84DD8"/>
    <w:rsid w:val="00C80E49"/>
    <w:rsid w:val="00DA69F6"/>
    <w:rsid w:val="00DD01E1"/>
    <w:rsid w:val="00E11178"/>
    <w:rsid w:val="00E818BA"/>
    <w:rsid w:val="00F57BA5"/>
    <w:rsid w:val="00FA324F"/>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27D665A3"/>
  <w15:chartTrackingRefBased/>
  <w15:docId w15:val="{1EC50278-3A60-0841-A5EB-FF2A229BB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U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43DB"/>
    <w:rPr>
      <w:rFonts w:ascii="Times New Roman" w:eastAsia="Times New Roman" w:hAnsi="Times New Roman" w:cs="Times New Roman"/>
      <w:kern w:val="0"/>
      <w:sz w:val="20"/>
      <w:szCs w:val="20"/>
      <w:lang w:val="ru-RU" w:eastAsia="ru-RU"/>
      <w14:ligatures w14:val="none"/>
    </w:rPr>
  </w:style>
  <w:style w:type="paragraph" w:styleId="1">
    <w:name w:val="heading 1"/>
    <w:basedOn w:val="a"/>
    <w:next w:val="a"/>
    <w:link w:val="10"/>
    <w:uiPriority w:val="99"/>
    <w:qFormat/>
    <w:rsid w:val="000D43DB"/>
    <w:pPr>
      <w:keepNext/>
      <w:keepLines/>
      <w:spacing w:before="480"/>
      <w:outlineLvl w:val="0"/>
    </w:pPr>
    <w:rPr>
      <w:rFonts w:ascii="Cambria" w:eastAsia="Calibri" w:hAnsi="Cambria"/>
      <w:b/>
      <w:color w:val="5EA226"/>
      <w:sz w:val="28"/>
    </w:rPr>
  </w:style>
  <w:style w:type="paragraph" w:styleId="2">
    <w:name w:val="heading 2"/>
    <w:basedOn w:val="a"/>
    <w:next w:val="a"/>
    <w:link w:val="20"/>
    <w:uiPriority w:val="99"/>
    <w:qFormat/>
    <w:rsid w:val="000D43DB"/>
    <w:pPr>
      <w:keepNext/>
      <w:numPr>
        <w:ilvl w:val="12"/>
      </w:numPr>
      <w:outlineLvl w:val="1"/>
    </w:pPr>
    <w:rPr>
      <w:rFonts w:eastAsia="Calibri"/>
      <w:sz w:val="28"/>
      <w:lang w:val="uk-UA" w:eastAsia="uk-UA"/>
    </w:rPr>
  </w:style>
  <w:style w:type="paragraph" w:styleId="3">
    <w:name w:val="heading 3"/>
    <w:basedOn w:val="a"/>
    <w:next w:val="a"/>
    <w:link w:val="30"/>
    <w:uiPriority w:val="99"/>
    <w:qFormat/>
    <w:rsid w:val="000D43DB"/>
    <w:pPr>
      <w:keepNext/>
      <w:widowControl w:val="0"/>
      <w:spacing w:line="360" w:lineRule="auto"/>
      <w:jc w:val="center"/>
      <w:outlineLvl w:val="2"/>
    </w:pPr>
    <w:rPr>
      <w:rFonts w:eastAsia="Calibri"/>
      <w:lang w:val="uk-UA"/>
    </w:rPr>
  </w:style>
  <w:style w:type="paragraph" w:styleId="4">
    <w:name w:val="heading 4"/>
    <w:basedOn w:val="a"/>
    <w:next w:val="a"/>
    <w:link w:val="40"/>
    <w:uiPriority w:val="99"/>
    <w:qFormat/>
    <w:rsid w:val="000D43DB"/>
    <w:pPr>
      <w:keepNext/>
      <w:keepLines/>
      <w:spacing w:before="200"/>
      <w:outlineLvl w:val="3"/>
    </w:pPr>
    <w:rPr>
      <w:rFonts w:ascii="Cambria" w:eastAsia="Calibri" w:hAnsi="Cambria"/>
      <w:b/>
      <w:i/>
      <w:color w:val="7FD13B"/>
    </w:rPr>
  </w:style>
  <w:style w:type="paragraph" w:styleId="5">
    <w:name w:val="heading 5"/>
    <w:basedOn w:val="a"/>
    <w:next w:val="a"/>
    <w:link w:val="50"/>
    <w:uiPriority w:val="99"/>
    <w:qFormat/>
    <w:rsid w:val="000D43DB"/>
    <w:pPr>
      <w:spacing w:before="240" w:after="60"/>
      <w:outlineLvl w:val="4"/>
    </w:pPr>
    <w:rPr>
      <w:rFonts w:ascii="Calibri" w:eastAsia="Calibri" w:hAnsi="Calibri"/>
      <w:b/>
      <w:i/>
      <w:sz w:val="26"/>
    </w:rPr>
  </w:style>
  <w:style w:type="paragraph" w:styleId="6">
    <w:name w:val="heading 6"/>
    <w:basedOn w:val="a"/>
    <w:next w:val="a"/>
    <w:link w:val="60"/>
    <w:uiPriority w:val="99"/>
    <w:qFormat/>
    <w:rsid w:val="000D43DB"/>
    <w:pPr>
      <w:spacing w:before="240" w:after="60"/>
      <w:outlineLvl w:val="5"/>
    </w:pPr>
    <w:rPr>
      <w:rFonts w:eastAsia="Calibri"/>
      <w:b/>
    </w:rPr>
  </w:style>
  <w:style w:type="paragraph" w:styleId="7">
    <w:name w:val="heading 7"/>
    <w:basedOn w:val="a"/>
    <w:next w:val="a"/>
    <w:link w:val="70"/>
    <w:uiPriority w:val="99"/>
    <w:qFormat/>
    <w:rsid w:val="000D43DB"/>
    <w:pPr>
      <w:keepNext/>
      <w:jc w:val="right"/>
      <w:outlineLvl w:val="6"/>
    </w:pPr>
    <w:rPr>
      <w:rFonts w:ascii="Georgia" w:eastAsia="Calibri" w:hAnsi="Georgia"/>
      <w:lang w:val="uk-UA"/>
    </w:rPr>
  </w:style>
  <w:style w:type="paragraph" w:styleId="8">
    <w:name w:val="heading 8"/>
    <w:basedOn w:val="a"/>
    <w:next w:val="a"/>
    <w:link w:val="80"/>
    <w:uiPriority w:val="9"/>
    <w:semiHidden/>
    <w:unhideWhenUsed/>
    <w:qFormat/>
    <w:rsid w:val="000D43DB"/>
    <w:pPr>
      <w:keepNext/>
      <w:keepLines/>
      <w:spacing w:before="40" w:line="276" w:lineRule="auto"/>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0D43DB"/>
    <w:rPr>
      <w:rFonts w:ascii="Cambria" w:eastAsia="Calibri" w:hAnsi="Cambria" w:cs="Times New Roman"/>
      <w:b/>
      <w:color w:val="5EA226"/>
      <w:kern w:val="0"/>
      <w:sz w:val="28"/>
      <w:szCs w:val="20"/>
      <w:lang w:val="ru-RU" w:eastAsia="ru-RU"/>
      <w14:ligatures w14:val="none"/>
    </w:rPr>
  </w:style>
  <w:style w:type="character" w:customStyle="1" w:styleId="20">
    <w:name w:val="Заголовок 2 Знак"/>
    <w:basedOn w:val="a0"/>
    <w:link w:val="2"/>
    <w:uiPriority w:val="99"/>
    <w:rsid w:val="000D43DB"/>
    <w:rPr>
      <w:rFonts w:ascii="Times New Roman" w:eastAsia="Calibri" w:hAnsi="Times New Roman" w:cs="Times New Roman"/>
      <w:kern w:val="0"/>
      <w:sz w:val="28"/>
      <w:szCs w:val="20"/>
      <w:lang w:val="uk-UA" w:eastAsia="uk-UA"/>
      <w14:ligatures w14:val="none"/>
    </w:rPr>
  </w:style>
  <w:style w:type="character" w:customStyle="1" w:styleId="30">
    <w:name w:val="Заголовок 3 Знак"/>
    <w:basedOn w:val="a0"/>
    <w:link w:val="3"/>
    <w:uiPriority w:val="99"/>
    <w:rsid w:val="000D43DB"/>
    <w:rPr>
      <w:rFonts w:ascii="Times New Roman" w:eastAsia="Calibri" w:hAnsi="Times New Roman" w:cs="Times New Roman"/>
      <w:kern w:val="0"/>
      <w:sz w:val="20"/>
      <w:szCs w:val="20"/>
      <w:lang w:val="uk-UA" w:eastAsia="ru-RU"/>
      <w14:ligatures w14:val="none"/>
    </w:rPr>
  </w:style>
  <w:style w:type="character" w:customStyle="1" w:styleId="40">
    <w:name w:val="Заголовок 4 Знак"/>
    <w:basedOn w:val="a0"/>
    <w:link w:val="4"/>
    <w:uiPriority w:val="99"/>
    <w:rsid w:val="000D43DB"/>
    <w:rPr>
      <w:rFonts w:ascii="Cambria" w:eastAsia="Calibri" w:hAnsi="Cambria" w:cs="Times New Roman"/>
      <w:b/>
      <w:i/>
      <w:color w:val="7FD13B"/>
      <w:kern w:val="0"/>
      <w:sz w:val="20"/>
      <w:szCs w:val="20"/>
      <w:lang w:val="ru-RU" w:eastAsia="ru-RU"/>
      <w14:ligatures w14:val="none"/>
    </w:rPr>
  </w:style>
  <w:style w:type="character" w:customStyle="1" w:styleId="50">
    <w:name w:val="Заголовок 5 Знак"/>
    <w:basedOn w:val="a0"/>
    <w:link w:val="5"/>
    <w:uiPriority w:val="99"/>
    <w:rsid w:val="000D43DB"/>
    <w:rPr>
      <w:rFonts w:ascii="Calibri" w:eastAsia="Calibri" w:hAnsi="Calibri" w:cs="Times New Roman"/>
      <w:b/>
      <w:i/>
      <w:kern w:val="0"/>
      <w:sz w:val="26"/>
      <w:szCs w:val="20"/>
      <w:lang w:val="ru-RU" w:eastAsia="ru-RU"/>
      <w14:ligatures w14:val="none"/>
    </w:rPr>
  </w:style>
  <w:style w:type="character" w:customStyle="1" w:styleId="60">
    <w:name w:val="Заголовок 6 Знак"/>
    <w:basedOn w:val="a0"/>
    <w:link w:val="6"/>
    <w:uiPriority w:val="99"/>
    <w:rsid w:val="000D43DB"/>
    <w:rPr>
      <w:rFonts w:ascii="Times New Roman" w:eastAsia="Calibri" w:hAnsi="Times New Roman" w:cs="Times New Roman"/>
      <w:b/>
      <w:kern w:val="0"/>
      <w:sz w:val="20"/>
      <w:szCs w:val="20"/>
      <w:lang w:val="ru-RU" w:eastAsia="ru-RU"/>
      <w14:ligatures w14:val="none"/>
    </w:rPr>
  </w:style>
  <w:style w:type="character" w:customStyle="1" w:styleId="70">
    <w:name w:val="Заголовок 7 Знак"/>
    <w:basedOn w:val="a0"/>
    <w:link w:val="7"/>
    <w:uiPriority w:val="99"/>
    <w:rsid w:val="000D43DB"/>
    <w:rPr>
      <w:rFonts w:ascii="Georgia" w:eastAsia="Calibri" w:hAnsi="Georgia" w:cs="Times New Roman"/>
      <w:kern w:val="0"/>
      <w:sz w:val="20"/>
      <w:szCs w:val="20"/>
      <w:lang w:val="uk-UA" w:eastAsia="ru-RU"/>
      <w14:ligatures w14:val="none"/>
    </w:rPr>
  </w:style>
  <w:style w:type="character" w:customStyle="1" w:styleId="80">
    <w:name w:val="Заголовок 8 Знак"/>
    <w:basedOn w:val="a0"/>
    <w:link w:val="8"/>
    <w:uiPriority w:val="9"/>
    <w:semiHidden/>
    <w:rsid w:val="000D43DB"/>
    <w:rPr>
      <w:rFonts w:asciiTheme="majorHAnsi" w:eastAsiaTheme="majorEastAsia" w:hAnsiTheme="majorHAnsi" w:cstheme="majorBidi"/>
      <w:color w:val="272727" w:themeColor="text1" w:themeTint="D8"/>
      <w:kern w:val="0"/>
      <w:sz w:val="21"/>
      <w:szCs w:val="21"/>
      <w:lang w:val="ru-RU" w:eastAsia="ru-RU"/>
      <w14:ligatures w14:val="none"/>
    </w:rPr>
  </w:style>
  <w:style w:type="paragraph" w:styleId="31">
    <w:name w:val="Body Text 3"/>
    <w:basedOn w:val="a"/>
    <w:link w:val="32"/>
    <w:uiPriority w:val="99"/>
    <w:rsid w:val="000D43DB"/>
    <w:pPr>
      <w:widowControl w:val="0"/>
      <w:spacing w:line="360" w:lineRule="auto"/>
      <w:jc w:val="center"/>
      <w:outlineLvl w:val="0"/>
    </w:pPr>
    <w:rPr>
      <w:rFonts w:eastAsia="Calibri"/>
      <w:lang w:val="uk-UA"/>
    </w:rPr>
  </w:style>
  <w:style w:type="character" w:customStyle="1" w:styleId="32">
    <w:name w:val="Основной текст 3 Знак"/>
    <w:basedOn w:val="a0"/>
    <w:link w:val="31"/>
    <w:uiPriority w:val="99"/>
    <w:rsid w:val="000D43DB"/>
    <w:rPr>
      <w:rFonts w:ascii="Times New Roman" w:eastAsia="Calibri" w:hAnsi="Times New Roman" w:cs="Times New Roman"/>
      <w:kern w:val="0"/>
      <w:sz w:val="20"/>
      <w:szCs w:val="20"/>
      <w:lang w:val="uk-UA" w:eastAsia="ru-RU"/>
      <w14:ligatures w14:val="none"/>
    </w:rPr>
  </w:style>
  <w:style w:type="paragraph" w:styleId="a3">
    <w:name w:val="Body Text"/>
    <w:basedOn w:val="a"/>
    <w:link w:val="a4"/>
    <w:uiPriority w:val="99"/>
    <w:rsid w:val="000D43DB"/>
    <w:pPr>
      <w:spacing w:after="120"/>
    </w:pPr>
    <w:rPr>
      <w:rFonts w:eastAsia="Calibri"/>
    </w:rPr>
  </w:style>
  <w:style w:type="character" w:customStyle="1" w:styleId="a4">
    <w:name w:val="Основной текст Знак"/>
    <w:basedOn w:val="a0"/>
    <w:link w:val="a3"/>
    <w:uiPriority w:val="99"/>
    <w:rsid w:val="000D43DB"/>
    <w:rPr>
      <w:rFonts w:ascii="Times New Roman" w:eastAsia="Calibri" w:hAnsi="Times New Roman" w:cs="Times New Roman"/>
      <w:kern w:val="0"/>
      <w:sz w:val="20"/>
      <w:szCs w:val="20"/>
      <w:lang w:val="ru-RU" w:eastAsia="ru-RU"/>
      <w14:ligatures w14:val="none"/>
    </w:rPr>
  </w:style>
  <w:style w:type="paragraph" w:styleId="a5">
    <w:name w:val="Body Text Indent"/>
    <w:basedOn w:val="a"/>
    <w:link w:val="a6"/>
    <w:uiPriority w:val="99"/>
    <w:rsid w:val="000D43DB"/>
    <w:pPr>
      <w:spacing w:after="120"/>
      <w:ind w:left="283"/>
    </w:pPr>
    <w:rPr>
      <w:rFonts w:eastAsia="Calibri"/>
    </w:rPr>
  </w:style>
  <w:style w:type="character" w:customStyle="1" w:styleId="a6">
    <w:name w:val="Основной текст с отступом Знак"/>
    <w:basedOn w:val="a0"/>
    <w:link w:val="a5"/>
    <w:uiPriority w:val="99"/>
    <w:rsid w:val="000D43DB"/>
    <w:rPr>
      <w:rFonts w:ascii="Times New Roman" w:eastAsia="Calibri" w:hAnsi="Times New Roman" w:cs="Times New Roman"/>
      <w:kern w:val="0"/>
      <w:sz w:val="20"/>
      <w:szCs w:val="20"/>
      <w:lang w:val="ru-RU" w:eastAsia="ru-RU"/>
      <w14:ligatures w14:val="none"/>
    </w:rPr>
  </w:style>
  <w:style w:type="paragraph" w:styleId="21">
    <w:name w:val="Body Text 2"/>
    <w:basedOn w:val="a"/>
    <w:link w:val="22"/>
    <w:uiPriority w:val="99"/>
    <w:rsid w:val="000D43DB"/>
    <w:pPr>
      <w:spacing w:after="120" w:line="480" w:lineRule="auto"/>
    </w:pPr>
    <w:rPr>
      <w:rFonts w:eastAsia="Calibri"/>
    </w:rPr>
  </w:style>
  <w:style w:type="character" w:customStyle="1" w:styleId="22">
    <w:name w:val="Основной текст 2 Знак"/>
    <w:basedOn w:val="a0"/>
    <w:link w:val="21"/>
    <w:uiPriority w:val="99"/>
    <w:rsid w:val="000D43DB"/>
    <w:rPr>
      <w:rFonts w:ascii="Times New Roman" w:eastAsia="Calibri" w:hAnsi="Times New Roman" w:cs="Times New Roman"/>
      <w:kern w:val="0"/>
      <w:sz w:val="20"/>
      <w:szCs w:val="20"/>
      <w:lang w:val="ru-RU" w:eastAsia="ru-RU"/>
      <w14:ligatures w14:val="none"/>
    </w:rPr>
  </w:style>
  <w:style w:type="paragraph" w:styleId="23">
    <w:name w:val="Body Text Indent 2"/>
    <w:basedOn w:val="a"/>
    <w:link w:val="24"/>
    <w:uiPriority w:val="99"/>
    <w:rsid w:val="000D43DB"/>
    <w:pPr>
      <w:spacing w:after="120" w:line="480" w:lineRule="auto"/>
      <w:ind w:left="283"/>
    </w:pPr>
    <w:rPr>
      <w:rFonts w:eastAsia="Calibri"/>
    </w:rPr>
  </w:style>
  <w:style w:type="character" w:customStyle="1" w:styleId="24">
    <w:name w:val="Основной текст с отступом 2 Знак"/>
    <w:basedOn w:val="a0"/>
    <w:link w:val="23"/>
    <w:uiPriority w:val="99"/>
    <w:rsid w:val="000D43DB"/>
    <w:rPr>
      <w:rFonts w:ascii="Times New Roman" w:eastAsia="Calibri" w:hAnsi="Times New Roman" w:cs="Times New Roman"/>
      <w:kern w:val="0"/>
      <w:sz w:val="20"/>
      <w:szCs w:val="20"/>
      <w:lang w:val="ru-RU" w:eastAsia="ru-RU"/>
      <w14:ligatures w14:val="none"/>
    </w:rPr>
  </w:style>
  <w:style w:type="paragraph" w:styleId="33">
    <w:name w:val="Body Text Indent 3"/>
    <w:basedOn w:val="a"/>
    <w:link w:val="34"/>
    <w:uiPriority w:val="99"/>
    <w:rsid w:val="000D43DB"/>
    <w:pPr>
      <w:spacing w:after="120"/>
      <w:ind w:left="283"/>
    </w:pPr>
    <w:rPr>
      <w:rFonts w:eastAsia="Calibri"/>
      <w:sz w:val="16"/>
    </w:rPr>
  </w:style>
  <w:style w:type="character" w:customStyle="1" w:styleId="34">
    <w:name w:val="Основной текст с отступом 3 Знак"/>
    <w:basedOn w:val="a0"/>
    <w:link w:val="33"/>
    <w:uiPriority w:val="99"/>
    <w:rsid w:val="000D43DB"/>
    <w:rPr>
      <w:rFonts w:ascii="Times New Roman" w:eastAsia="Calibri" w:hAnsi="Times New Roman" w:cs="Times New Roman"/>
      <w:kern w:val="0"/>
      <w:sz w:val="16"/>
      <w:szCs w:val="20"/>
      <w:lang w:val="ru-RU" w:eastAsia="ru-RU"/>
      <w14:ligatures w14:val="none"/>
    </w:rPr>
  </w:style>
  <w:style w:type="character" w:customStyle="1" w:styleId="HeaderChar">
    <w:name w:val="Header Char"/>
    <w:uiPriority w:val="99"/>
    <w:locked/>
    <w:rsid w:val="000D43DB"/>
    <w:rPr>
      <w:sz w:val="24"/>
      <w:lang w:eastAsia="ru-RU"/>
    </w:rPr>
  </w:style>
  <w:style w:type="paragraph" w:styleId="a7">
    <w:name w:val="header"/>
    <w:aliases w:val="Знак Знак Знак,Знак Знак"/>
    <w:basedOn w:val="a"/>
    <w:link w:val="a8"/>
    <w:rsid w:val="000D43DB"/>
    <w:pPr>
      <w:widowControl w:val="0"/>
      <w:tabs>
        <w:tab w:val="center" w:pos="4153"/>
        <w:tab w:val="right" w:pos="8306"/>
      </w:tabs>
      <w:snapToGrid w:val="0"/>
    </w:pPr>
    <w:rPr>
      <w:rFonts w:eastAsia="Calibri"/>
    </w:rPr>
  </w:style>
  <w:style w:type="character" w:customStyle="1" w:styleId="a8">
    <w:name w:val="Верхний колонтитул Знак"/>
    <w:aliases w:val="Знак Знак Знак Знак,Знак Знак Знак1"/>
    <w:basedOn w:val="a0"/>
    <w:link w:val="a7"/>
    <w:rsid w:val="000D43DB"/>
    <w:rPr>
      <w:rFonts w:ascii="Times New Roman" w:eastAsia="Calibri" w:hAnsi="Times New Roman" w:cs="Times New Roman"/>
      <w:kern w:val="0"/>
      <w:sz w:val="20"/>
      <w:szCs w:val="20"/>
      <w:lang w:val="ru-RU" w:eastAsia="ru-RU"/>
      <w14:ligatures w14:val="none"/>
    </w:rPr>
  </w:style>
  <w:style w:type="character" w:customStyle="1" w:styleId="11">
    <w:name w:val="Верхний колонтитул Знак1"/>
    <w:uiPriority w:val="99"/>
    <w:semiHidden/>
    <w:rsid w:val="000D43DB"/>
    <w:rPr>
      <w:rFonts w:ascii="Times New Roman" w:hAnsi="Times New Roman"/>
      <w:sz w:val="20"/>
      <w:lang w:eastAsia="ru-RU"/>
    </w:rPr>
  </w:style>
  <w:style w:type="paragraph" w:customStyle="1" w:styleId="12">
    <w:name w:val="Абзац списка1"/>
    <w:basedOn w:val="a"/>
    <w:rsid w:val="000D43DB"/>
    <w:pPr>
      <w:spacing w:after="200" w:line="276" w:lineRule="auto"/>
      <w:ind w:left="720"/>
      <w:contextualSpacing/>
    </w:pPr>
    <w:rPr>
      <w:rFonts w:ascii="Calibri" w:hAnsi="Calibri"/>
      <w:sz w:val="22"/>
      <w:szCs w:val="22"/>
    </w:rPr>
  </w:style>
  <w:style w:type="character" w:styleId="a9">
    <w:name w:val="page number"/>
    <w:uiPriority w:val="99"/>
    <w:rsid w:val="000D43DB"/>
    <w:rPr>
      <w:rFonts w:ascii="Times New Roman" w:hAnsi="Times New Roman" w:cs="Times New Roman"/>
    </w:rPr>
  </w:style>
  <w:style w:type="paragraph" w:styleId="aa">
    <w:name w:val="footer"/>
    <w:basedOn w:val="a"/>
    <w:link w:val="ab"/>
    <w:uiPriority w:val="99"/>
    <w:rsid w:val="000D43DB"/>
    <w:pPr>
      <w:tabs>
        <w:tab w:val="center" w:pos="4677"/>
        <w:tab w:val="right" w:pos="9355"/>
      </w:tabs>
    </w:pPr>
    <w:rPr>
      <w:rFonts w:ascii="Calibri" w:eastAsia="Calibri" w:hAnsi="Calibri"/>
    </w:rPr>
  </w:style>
  <w:style w:type="character" w:customStyle="1" w:styleId="ab">
    <w:name w:val="Нижний колонтитул Знак"/>
    <w:basedOn w:val="a0"/>
    <w:link w:val="aa"/>
    <w:uiPriority w:val="99"/>
    <w:rsid w:val="000D43DB"/>
    <w:rPr>
      <w:rFonts w:ascii="Calibri" w:eastAsia="Calibri" w:hAnsi="Calibri" w:cs="Times New Roman"/>
      <w:kern w:val="0"/>
      <w:sz w:val="20"/>
      <w:szCs w:val="20"/>
      <w:lang w:val="ru-RU" w:eastAsia="ru-RU"/>
      <w14:ligatures w14:val="none"/>
    </w:rPr>
  </w:style>
  <w:style w:type="paragraph" w:styleId="ac">
    <w:name w:val="List Paragraph"/>
    <w:basedOn w:val="a"/>
    <w:uiPriority w:val="34"/>
    <w:qFormat/>
    <w:rsid w:val="000D43DB"/>
    <w:pPr>
      <w:spacing w:after="200" w:line="276" w:lineRule="auto"/>
      <w:ind w:left="720"/>
      <w:contextualSpacing/>
    </w:pPr>
    <w:rPr>
      <w:rFonts w:ascii="Calibri" w:hAnsi="Calibri"/>
      <w:sz w:val="22"/>
      <w:szCs w:val="22"/>
    </w:rPr>
  </w:style>
  <w:style w:type="table" w:styleId="ad">
    <w:name w:val="Table Grid"/>
    <w:basedOn w:val="a1"/>
    <w:uiPriority w:val="39"/>
    <w:rsid w:val="000D43DB"/>
    <w:rPr>
      <w:rFonts w:ascii="Calibri" w:eastAsia="Times New Roman" w:hAnsi="Calibri" w:cs="Times New Roman"/>
      <w:kern w:val="0"/>
      <w:sz w:val="20"/>
      <w:szCs w:val="20"/>
      <w:lang w:val="en-US"/>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e">
    <w:name w:val="Balloon Text"/>
    <w:basedOn w:val="a"/>
    <w:link w:val="af"/>
    <w:uiPriority w:val="99"/>
    <w:semiHidden/>
    <w:rsid w:val="000D43DB"/>
    <w:rPr>
      <w:rFonts w:ascii="Tahoma" w:eastAsia="Calibri" w:hAnsi="Tahoma"/>
      <w:sz w:val="16"/>
    </w:rPr>
  </w:style>
  <w:style w:type="character" w:customStyle="1" w:styleId="af">
    <w:name w:val="Текст выноски Знак"/>
    <w:basedOn w:val="a0"/>
    <w:link w:val="ae"/>
    <w:uiPriority w:val="99"/>
    <w:semiHidden/>
    <w:rsid w:val="000D43DB"/>
    <w:rPr>
      <w:rFonts w:ascii="Tahoma" w:eastAsia="Calibri" w:hAnsi="Tahoma" w:cs="Times New Roman"/>
      <w:kern w:val="0"/>
      <w:sz w:val="16"/>
      <w:szCs w:val="20"/>
      <w:lang w:val="ru-RU" w:eastAsia="ru-RU"/>
      <w14:ligatures w14:val="none"/>
    </w:rPr>
  </w:style>
  <w:style w:type="paragraph" w:customStyle="1" w:styleId="210">
    <w:name w:val="Основной текст с отступом 21"/>
    <w:basedOn w:val="a"/>
    <w:rsid w:val="000D43DB"/>
    <w:pPr>
      <w:suppressAutoHyphens/>
      <w:ind w:right="-1090" w:firstLine="720"/>
      <w:jc w:val="both"/>
    </w:pPr>
    <w:rPr>
      <w:rFonts w:eastAsia="Calibri"/>
      <w:sz w:val="28"/>
      <w:lang w:val="uk-UA" w:eastAsia="ar-SA"/>
    </w:rPr>
  </w:style>
  <w:style w:type="paragraph" w:customStyle="1" w:styleId="norma">
    <w:name w:val="norma"/>
    <w:basedOn w:val="a"/>
    <w:qFormat/>
    <w:rsid w:val="000D43DB"/>
    <w:pPr>
      <w:widowControl w:val="0"/>
      <w:autoSpaceDE w:val="0"/>
      <w:autoSpaceDN w:val="0"/>
      <w:adjustRightInd w:val="0"/>
      <w:ind w:firstLine="426"/>
      <w:jc w:val="both"/>
    </w:pPr>
    <w:rPr>
      <w:rFonts w:ascii="Arial" w:eastAsia="Calibri" w:hAnsi="Arial" w:cs="Arial"/>
      <w:color w:val="000000"/>
      <w:lang w:val="uk-UA"/>
    </w:rPr>
  </w:style>
  <w:style w:type="character" w:styleId="af0">
    <w:name w:val="Hyperlink"/>
    <w:uiPriority w:val="99"/>
    <w:unhideWhenUsed/>
    <w:rsid w:val="000D43DB"/>
    <w:rPr>
      <w:color w:val="0000FF"/>
      <w:u w:val="single"/>
    </w:rPr>
  </w:style>
  <w:style w:type="paragraph" w:styleId="af1">
    <w:name w:val="Normal (Web)"/>
    <w:basedOn w:val="a"/>
    <w:uiPriority w:val="99"/>
    <w:unhideWhenUsed/>
    <w:qFormat/>
    <w:rsid w:val="000D43DB"/>
    <w:pPr>
      <w:spacing w:before="100" w:beforeAutospacing="1" w:after="100" w:afterAutospacing="1"/>
    </w:pPr>
    <w:rPr>
      <w:sz w:val="24"/>
      <w:szCs w:val="24"/>
      <w:lang w:val="en-US" w:eastAsia="en-US"/>
    </w:rPr>
  </w:style>
  <w:style w:type="character" w:styleId="af2">
    <w:name w:val="Strong"/>
    <w:uiPriority w:val="22"/>
    <w:qFormat/>
    <w:rsid w:val="000D43DB"/>
    <w:rPr>
      <w:b/>
      <w:bCs/>
    </w:rPr>
  </w:style>
  <w:style w:type="paragraph" w:customStyle="1" w:styleId="tekst-tekst-podpunkt-1-">
    <w:name w:val="tekst-tekst-podpunkt-1-"/>
    <w:basedOn w:val="a"/>
    <w:rsid w:val="000D43DB"/>
    <w:pPr>
      <w:spacing w:before="100" w:beforeAutospacing="1" w:after="100" w:afterAutospacing="1"/>
    </w:pPr>
    <w:rPr>
      <w:sz w:val="24"/>
      <w:szCs w:val="24"/>
      <w:lang w:val="en-US" w:eastAsia="en-US"/>
    </w:rPr>
  </w:style>
  <w:style w:type="paragraph" w:customStyle="1" w:styleId="tekst-bulet-1-1-">
    <w:name w:val="tekst-bulet-1-1-"/>
    <w:basedOn w:val="a"/>
    <w:rsid w:val="000D43DB"/>
    <w:pPr>
      <w:spacing w:before="100" w:beforeAutospacing="1" w:after="100" w:afterAutospacing="1"/>
    </w:pPr>
    <w:rPr>
      <w:sz w:val="24"/>
      <w:szCs w:val="24"/>
      <w:lang w:val="en-US" w:eastAsia="en-US"/>
    </w:rPr>
  </w:style>
  <w:style w:type="character" w:customStyle="1" w:styleId="af3">
    <w:name w:val="Основной текст_"/>
    <w:basedOn w:val="a0"/>
    <w:link w:val="13"/>
    <w:rsid w:val="000D43DB"/>
    <w:rPr>
      <w:rFonts w:ascii="Times New Roman" w:eastAsia="Times New Roman" w:hAnsi="Times New Roman"/>
      <w:sz w:val="28"/>
      <w:szCs w:val="28"/>
    </w:rPr>
  </w:style>
  <w:style w:type="paragraph" w:customStyle="1" w:styleId="13">
    <w:name w:val="Основной текст1"/>
    <w:basedOn w:val="a"/>
    <w:link w:val="af3"/>
    <w:rsid w:val="000D43DB"/>
    <w:pPr>
      <w:widowControl w:val="0"/>
      <w:ind w:firstLine="400"/>
    </w:pPr>
    <w:rPr>
      <w:rFonts w:cstheme="minorBidi"/>
      <w:kern w:val="2"/>
      <w:sz w:val="28"/>
      <w:szCs w:val="28"/>
      <w:lang w:val="ru-UA" w:eastAsia="en-US"/>
      <w14:ligatures w14:val="standardContextual"/>
    </w:rPr>
  </w:style>
  <w:style w:type="character" w:customStyle="1" w:styleId="af4">
    <w:name w:val="Другое_"/>
    <w:basedOn w:val="a0"/>
    <w:link w:val="af5"/>
    <w:rsid w:val="000D43DB"/>
    <w:rPr>
      <w:rFonts w:ascii="Times New Roman" w:eastAsia="Times New Roman" w:hAnsi="Times New Roman"/>
      <w:sz w:val="28"/>
      <w:szCs w:val="28"/>
    </w:rPr>
  </w:style>
  <w:style w:type="paragraph" w:customStyle="1" w:styleId="af5">
    <w:name w:val="Другое"/>
    <w:basedOn w:val="a"/>
    <w:link w:val="af4"/>
    <w:rsid w:val="000D43DB"/>
    <w:pPr>
      <w:widowControl w:val="0"/>
      <w:ind w:firstLine="400"/>
    </w:pPr>
    <w:rPr>
      <w:rFonts w:cstheme="minorBidi"/>
      <w:kern w:val="2"/>
      <w:sz w:val="28"/>
      <w:szCs w:val="28"/>
      <w:lang w:val="ru-UA" w:eastAsia="en-US"/>
      <w14:ligatures w14:val="standardContextual"/>
    </w:rPr>
  </w:style>
  <w:style w:type="paragraph" w:customStyle="1" w:styleId="Standard">
    <w:name w:val="Standard"/>
    <w:rsid w:val="000D43DB"/>
    <w:pPr>
      <w:suppressAutoHyphens/>
      <w:autoSpaceDN w:val="0"/>
      <w:textAlignment w:val="baseline"/>
    </w:pPr>
    <w:rPr>
      <w:rFonts w:ascii="Times New Roman" w:eastAsia="Times New Roman" w:hAnsi="Times New Roman" w:cs="Times New Roman"/>
      <w:kern w:val="3"/>
      <w:sz w:val="20"/>
      <w:szCs w:val="20"/>
      <w:lang w:val="ru-RU" w:eastAsia="ru-RU"/>
      <w14:ligatures w14:val="none"/>
    </w:rPr>
  </w:style>
  <w:style w:type="paragraph" w:customStyle="1" w:styleId="14">
    <w:name w:val="Обычный1"/>
    <w:rsid w:val="000D43DB"/>
    <w:pPr>
      <w:spacing w:line="276" w:lineRule="auto"/>
    </w:pPr>
    <w:rPr>
      <w:rFonts w:ascii="Arial" w:eastAsia="Times New Roman" w:hAnsi="Arial" w:cs="Arial"/>
      <w:kern w:val="0"/>
      <w:sz w:val="22"/>
      <w:szCs w:val="22"/>
      <w:lang w:val="ru-RU" w:eastAsia="uk-UA"/>
      <w14:ligatures w14:val="none"/>
    </w:rPr>
  </w:style>
  <w:style w:type="paragraph" w:customStyle="1" w:styleId="TableParagraph">
    <w:name w:val="Table Paragraph"/>
    <w:basedOn w:val="a"/>
    <w:uiPriority w:val="1"/>
    <w:qFormat/>
    <w:rsid w:val="000D43DB"/>
    <w:pPr>
      <w:widowControl w:val="0"/>
      <w:suppressAutoHyphens/>
    </w:pPr>
    <w:rPr>
      <w:sz w:val="24"/>
      <w:szCs w:val="24"/>
      <w:lang w:val="uk-UA" w:eastAsia="uk-UA" w:bidi="uk-UA"/>
    </w:rPr>
  </w:style>
  <w:style w:type="character" w:styleId="af6">
    <w:name w:val="Emphasis"/>
    <w:rsid w:val="000D43DB"/>
    <w:rPr>
      <w:i/>
      <w:iCs/>
    </w:rPr>
  </w:style>
  <w:style w:type="paragraph" w:customStyle="1" w:styleId="af7">
    <w:name w:val="Обычный (веб)"/>
    <w:basedOn w:val="Standard"/>
    <w:rsid w:val="000D43DB"/>
    <w:pPr>
      <w:spacing w:before="100" w:after="100"/>
    </w:pPr>
    <w:rPr>
      <w:sz w:val="24"/>
      <w:szCs w:val="24"/>
      <w:lang w:val="en-US" w:eastAsia="en-US"/>
    </w:rPr>
  </w:style>
  <w:style w:type="paragraph" w:styleId="HTML">
    <w:name w:val="HTML Preformatted"/>
    <w:basedOn w:val="a"/>
    <w:link w:val="HTML0"/>
    <w:uiPriority w:val="99"/>
    <w:unhideWhenUsed/>
    <w:rsid w:val="000D43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US" w:eastAsia="en-US"/>
    </w:rPr>
  </w:style>
  <w:style w:type="character" w:customStyle="1" w:styleId="HTML0">
    <w:name w:val="Стандартный HTML Знак"/>
    <w:basedOn w:val="a0"/>
    <w:link w:val="HTML"/>
    <w:uiPriority w:val="99"/>
    <w:rsid w:val="000D43DB"/>
    <w:rPr>
      <w:rFonts w:ascii="Courier New" w:eastAsia="Times New Roman" w:hAnsi="Courier New" w:cs="Courier New"/>
      <w:kern w:val="0"/>
      <w:sz w:val="20"/>
      <w:szCs w:val="20"/>
      <w:lang w:val="en-US"/>
      <w14:ligatures w14:val="none"/>
    </w:rPr>
  </w:style>
  <w:style w:type="character" w:customStyle="1" w:styleId="normaltextrun">
    <w:name w:val="normaltextrun"/>
    <w:basedOn w:val="a0"/>
    <w:rsid w:val="000D43DB"/>
  </w:style>
  <w:style w:type="character" w:customStyle="1" w:styleId="spellingerror">
    <w:name w:val="spellingerror"/>
    <w:basedOn w:val="a0"/>
    <w:rsid w:val="000D43DB"/>
  </w:style>
  <w:style w:type="paragraph" w:customStyle="1" w:styleId="paragraph">
    <w:name w:val="paragraph"/>
    <w:basedOn w:val="a"/>
    <w:rsid w:val="000D43DB"/>
    <w:pPr>
      <w:spacing w:before="100" w:beforeAutospacing="1" w:after="100" w:afterAutospacing="1"/>
    </w:pPr>
    <w:rPr>
      <w:sz w:val="24"/>
      <w:szCs w:val="24"/>
      <w:lang w:val="uk-UA" w:eastAsia="en-US"/>
    </w:rPr>
  </w:style>
  <w:style w:type="paragraph" w:customStyle="1" w:styleId="Textbody">
    <w:name w:val="Text body"/>
    <w:basedOn w:val="a"/>
    <w:rsid w:val="00B313E4"/>
    <w:pPr>
      <w:suppressAutoHyphens/>
      <w:autoSpaceDN w:val="0"/>
      <w:spacing w:after="140" w:line="276" w:lineRule="auto"/>
      <w:textAlignment w:val="baseline"/>
    </w:pPr>
    <w:rPr>
      <w:rFonts w:ascii="Liberation Serif" w:eastAsia="NSimSun" w:hAnsi="Liberation Serif"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k.wikipedia.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oz.gov.ua/ua/portal/"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cbi.nlm.nih.gov/pmc/" TargetMode="External"/><Relationship Id="rId5" Type="http://schemas.openxmlformats.org/officeDocument/2006/relationships/footnotes" Target="footnotes.xml"/><Relationship Id="rId10" Type="http://schemas.openxmlformats.org/officeDocument/2006/relationships/hyperlink" Target="http://accessmedicine.mhmedical.com/" TargetMode="External"/><Relationship Id="rId4" Type="http://schemas.openxmlformats.org/officeDocument/2006/relationships/webSettings" Target="webSettings.xml"/><Relationship Id="rId9" Type="http://schemas.openxmlformats.org/officeDocument/2006/relationships/hyperlink" Target="http://www.uptodate.com/home"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16</Pages>
  <Words>6063</Words>
  <Characters>34564</Characters>
  <Application>Microsoft Office Word</Application>
  <DocSecurity>0</DocSecurity>
  <Lines>288</Lines>
  <Paragraphs>81</Paragraphs>
  <ScaleCrop>false</ScaleCrop>
  <Company/>
  <LinksUpToDate>false</LinksUpToDate>
  <CharactersWithSpaces>40546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2024-08-31T14:26:00Z</dcterms:created>
  <dcterms:modified xsi:type="dcterms:W3CDTF">2025-09-16T06:48:00Z</dcterms:modified>
</cp:coreProperties>
</file>