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1660" w:rsidRPr="00CC1660" w:rsidRDefault="00CC1660" w:rsidP="00CC1660">
      <w:pPr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:rsidR="00CC1660" w:rsidRPr="00CC1660" w:rsidRDefault="00CC1660" w:rsidP="00CC166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 w:rsidRPr="00CC1660">
        <w:rPr>
          <w:rFonts w:ascii="Times New Roman" w:hAnsi="Times New Roman" w:cs="Times New Roman"/>
          <w:sz w:val="28"/>
          <w:szCs w:val="28"/>
          <w:lang w:val="uk-UA"/>
        </w:rPr>
        <w:t>«Затверджую»</w:t>
      </w:r>
    </w:p>
    <w:p w:rsidR="00CC1660" w:rsidRPr="00CC1660" w:rsidRDefault="00CC1660" w:rsidP="00CC166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CC1660"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                                                                                                                                                     Зав. кафедри </w:t>
      </w:r>
    </w:p>
    <w:p w:rsidR="00CC1660" w:rsidRPr="00CC1660" w:rsidRDefault="00CC1660" w:rsidP="00CC166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 w:rsidRPr="00CC1660">
        <w:rPr>
          <w:rFonts w:ascii="Times New Roman" w:hAnsi="Times New Roman" w:cs="Times New Roman"/>
          <w:sz w:val="28"/>
          <w:szCs w:val="28"/>
          <w:lang w:val="uk-UA"/>
        </w:rPr>
        <w:t xml:space="preserve">Гістології, цитології, ембріології та </w:t>
      </w:r>
    </w:p>
    <w:p w:rsidR="00CC1660" w:rsidRPr="00CC1660" w:rsidRDefault="00CC1660" w:rsidP="00CC166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 w:rsidRPr="00CC1660">
        <w:rPr>
          <w:rFonts w:ascii="Times New Roman" w:hAnsi="Times New Roman" w:cs="Times New Roman"/>
          <w:sz w:val="28"/>
          <w:szCs w:val="28"/>
          <w:lang w:val="uk-UA"/>
        </w:rPr>
        <w:t>патологічної морфології з курсом</w:t>
      </w:r>
    </w:p>
    <w:p w:rsidR="00CC1660" w:rsidRPr="00CC1660" w:rsidRDefault="00CC1660" w:rsidP="00CC166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 w:rsidRPr="00CC1660">
        <w:rPr>
          <w:noProof/>
          <w:sz w:val="28"/>
          <w:szCs w:val="28"/>
          <w:lang w:eastAsia="ru-RU"/>
        </w:rPr>
        <w:drawing>
          <wp:anchor distT="0" distB="0" distL="0" distR="0" simplePos="0" relativeHeight="251659264" behindDoc="0" locked="0" layoutInCell="0" allowOverlap="1" wp14:anchorId="00960455" wp14:editId="1630D2AD">
            <wp:simplePos x="0" y="0"/>
            <wp:positionH relativeFrom="column">
              <wp:posOffset>7194550</wp:posOffset>
            </wp:positionH>
            <wp:positionV relativeFrom="paragraph">
              <wp:posOffset>64770</wp:posOffset>
            </wp:positionV>
            <wp:extent cx="516890" cy="384810"/>
            <wp:effectExtent l="0" t="0" r="0" b="0"/>
            <wp:wrapNone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890" cy="3848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C1660">
        <w:rPr>
          <w:rFonts w:ascii="Times New Roman" w:hAnsi="Times New Roman" w:cs="Times New Roman"/>
          <w:sz w:val="28"/>
          <w:szCs w:val="28"/>
          <w:lang w:val="uk-UA"/>
        </w:rPr>
        <w:t>судової медицини</w:t>
      </w:r>
    </w:p>
    <w:p w:rsidR="00CC1660" w:rsidRPr="00CC1660" w:rsidRDefault="00CC1660" w:rsidP="00CC166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 w:rsidRPr="00CC1660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CC1660">
        <w:rPr>
          <w:rFonts w:ascii="Times New Roman" w:hAnsi="Times New Roman" w:cs="Times New Roman"/>
          <w:sz w:val="28"/>
          <w:szCs w:val="28"/>
          <w:lang w:val="uk-UA"/>
        </w:rPr>
        <w:t>проф.______________Сит</w:t>
      </w:r>
      <w:proofErr w:type="spellEnd"/>
      <w:r w:rsidRPr="00CC1660">
        <w:rPr>
          <w:rFonts w:ascii="Times New Roman" w:hAnsi="Times New Roman" w:cs="Times New Roman"/>
          <w:sz w:val="28"/>
          <w:szCs w:val="28"/>
          <w:lang w:val="uk-UA"/>
        </w:rPr>
        <w:t xml:space="preserve">нікова В.О. </w:t>
      </w:r>
    </w:p>
    <w:p w:rsidR="00CC1660" w:rsidRPr="00CC1660" w:rsidRDefault="00CC1660" w:rsidP="00CC166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 w:rsidRPr="00CC1660">
        <w:rPr>
          <w:rFonts w:ascii="Times New Roman" w:hAnsi="Times New Roman" w:cs="Times New Roman"/>
          <w:sz w:val="28"/>
          <w:szCs w:val="28"/>
          <w:lang w:val="uk-UA"/>
        </w:rPr>
        <w:t>«27» серпня 2025р.</w:t>
      </w:r>
    </w:p>
    <w:p w:rsidR="00CC1660" w:rsidRPr="00CC1660" w:rsidRDefault="00CC1660" w:rsidP="00CC1660">
      <w:pPr>
        <w:spacing w:after="0"/>
        <w:jc w:val="right"/>
        <w:rPr>
          <w:rFonts w:ascii="Times New Roman" w:hAnsi="Times New Roman" w:cs="Times New Roman"/>
          <w:sz w:val="28"/>
          <w:szCs w:val="28"/>
          <w:lang w:val="uk-UA"/>
        </w:rPr>
      </w:pPr>
    </w:p>
    <w:p w:rsidR="00CC1660" w:rsidRPr="00CC1660" w:rsidRDefault="00CC1660" w:rsidP="00CC1660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CC1660">
        <w:rPr>
          <w:rFonts w:ascii="Times New Roman" w:hAnsi="Times New Roman" w:cs="Times New Roman"/>
          <w:b/>
          <w:bCs/>
          <w:sz w:val="28"/>
          <w:szCs w:val="28"/>
          <w:lang w:val="uk-UA"/>
        </w:rPr>
        <w:t>Тематичний план практичних занять з гістології, цитології</w:t>
      </w:r>
      <w:r w:rsidRPr="00CC1660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та ембріології для здобувачів 1 курсу </w:t>
      </w:r>
      <w:r w:rsidRPr="00CC1660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стоматологічного факультету на 2025-2026 </w:t>
      </w:r>
      <w:proofErr w:type="spellStart"/>
      <w:r w:rsidRPr="00CC1660">
        <w:rPr>
          <w:rFonts w:ascii="Times New Roman" w:hAnsi="Times New Roman" w:cs="Times New Roman"/>
          <w:b/>
          <w:bCs/>
          <w:sz w:val="28"/>
          <w:szCs w:val="28"/>
          <w:lang w:val="uk-UA"/>
        </w:rPr>
        <w:t>навч</w:t>
      </w:r>
      <w:proofErr w:type="spellEnd"/>
      <w:r w:rsidRPr="00CC1660">
        <w:rPr>
          <w:rFonts w:ascii="Times New Roman" w:hAnsi="Times New Roman" w:cs="Times New Roman"/>
          <w:b/>
          <w:bCs/>
          <w:sz w:val="28"/>
          <w:szCs w:val="28"/>
          <w:lang w:val="uk-UA"/>
        </w:rPr>
        <w:t>. рік.</w:t>
      </w:r>
    </w:p>
    <w:p w:rsidR="00CC1660" w:rsidRPr="00CC1660" w:rsidRDefault="00CC1660" w:rsidP="00CC1660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tbl>
      <w:tblPr>
        <w:tblW w:w="13947" w:type="dxa"/>
        <w:tblInd w:w="-192" w:type="dxa"/>
        <w:tblLayout w:type="fixed"/>
        <w:tblCellMar>
          <w:left w:w="5" w:type="dxa"/>
          <w:right w:w="5" w:type="dxa"/>
        </w:tblCellMar>
        <w:tblLook w:val="04A0" w:firstRow="1" w:lastRow="0" w:firstColumn="1" w:lastColumn="0" w:noHBand="0" w:noVBand="1"/>
      </w:tblPr>
      <w:tblGrid>
        <w:gridCol w:w="809"/>
        <w:gridCol w:w="10587"/>
        <w:gridCol w:w="1417"/>
        <w:gridCol w:w="1134"/>
      </w:tblGrid>
      <w:tr w:rsidR="00CC1660" w:rsidRPr="00CC1660" w:rsidTr="00CC1660">
        <w:trPr>
          <w:trHeight w:val="552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№</w:t>
            </w:r>
          </w:p>
        </w:tc>
        <w:tc>
          <w:tcPr>
            <w:tcW w:w="10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Тема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Кількість</w:t>
            </w:r>
          </w:p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годин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Група</w:t>
            </w:r>
          </w:p>
        </w:tc>
      </w:tr>
      <w:tr w:rsidR="00CC1660" w:rsidRPr="00CC1660" w:rsidTr="00CC1660">
        <w:trPr>
          <w:trHeight w:val="275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660" w:rsidRPr="00CC1660" w:rsidRDefault="00CC1660" w:rsidP="00CC1660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0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</w:rPr>
              <w:t>занаття</w:t>
            </w:r>
            <w:proofErr w:type="spellEnd"/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/>
              </w:rPr>
              <w:t>1.</w:t>
            </w: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 xml:space="preserve">Вхідний рівень знань.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Вступ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до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курсу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гістології,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цитології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та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ембріології.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1-5</w:t>
            </w:r>
          </w:p>
        </w:tc>
      </w:tr>
      <w:tr w:rsidR="00CC1660" w:rsidRPr="00CC1660" w:rsidTr="00CC1660">
        <w:trPr>
          <w:trHeight w:val="275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660" w:rsidRPr="00CC1660" w:rsidRDefault="00CC1660" w:rsidP="00CC1660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0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</w:rPr>
              <w:t>занаття</w:t>
            </w:r>
            <w:proofErr w:type="spellEnd"/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6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/>
              </w:rPr>
              <w:t>2.</w:t>
            </w: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Мікроскоп,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мікроскопічні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5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прилади. Гістологічні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методи.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Гістологічна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техніка.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1-5</w:t>
            </w:r>
          </w:p>
        </w:tc>
      </w:tr>
      <w:tr w:rsidR="00CC1660" w:rsidRPr="00CC1660" w:rsidTr="00CC1660">
        <w:trPr>
          <w:trHeight w:val="275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660" w:rsidRPr="00CC1660" w:rsidRDefault="00CC1660" w:rsidP="00CC1660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0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</w:rPr>
              <w:t>занаття</w:t>
            </w:r>
            <w:proofErr w:type="spellEnd"/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  <w:szCs w:val="28"/>
                <w:lang w:val="uk-UA"/>
              </w:rPr>
              <w:t xml:space="preserve"> 3</w:t>
            </w: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/>
              </w:rPr>
              <w:t>.</w:t>
            </w: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Цитологія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загальна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організація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клітини.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Плазмолема</w:t>
            </w:r>
            <w:proofErr w:type="spellEnd"/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.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Міжклітинні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контакти. Цитоплазма. Метаболізм клітини. Синтетичний апарат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клітини.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 xml:space="preserve"> Мембранні органели.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Система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катаболізму. Метаболізм клітини. Синтетичний апарат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клітини.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Система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 xml:space="preserve">катаболізму. </w:t>
            </w:r>
            <w:proofErr w:type="spellStart"/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Немембранні</w:t>
            </w:r>
            <w:proofErr w:type="spellEnd"/>
            <w:r w:rsidRPr="00CC166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органели.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1-5</w:t>
            </w:r>
          </w:p>
        </w:tc>
      </w:tr>
      <w:tr w:rsidR="00CC1660" w:rsidRPr="00CC1660" w:rsidTr="00CC1660">
        <w:trPr>
          <w:trHeight w:val="563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660" w:rsidRPr="00CC1660" w:rsidRDefault="00CC1660" w:rsidP="00CC1660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0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</w:rPr>
              <w:t>занаття</w:t>
            </w:r>
            <w:proofErr w:type="spellEnd"/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/>
              </w:rPr>
              <w:t xml:space="preserve"> 4.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Цитоплазма. Цитоплазма.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Цитоскелет</w:t>
            </w:r>
            <w:proofErr w:type="spellEnd"/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.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Система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цитопроекції</w:t>
            </w:r>
            <w:proofErr w:type="spellEnd"/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 xml:space="preserve"> та самооновлення клітини. Ядро. Репродукція клітин.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Клітинний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 xml:space="preserve">цикл. Мітоз. Життєвий цикл клітини.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/>
              </w:rPr>
              <w:t>Диференціювання.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57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Старіння.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/>
              </w:rPr>
              <w:t xml:space="preserve"> С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мерть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клітин.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1-5</w:t>
            </w:r>
          </w:p>
        </w:tc>
      </w:tr>
      <w:tr w:rsidR="00CC1660" w:rsidRPr="00CC1660" w:rsidTr="00CC1660">
        <w:trPr>
          <w:trHeight w:val="400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660" w:rsidRPr="00CC1660" w:rsidRDefault="00CC1660" w:rsidP="00CC1660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0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</w:rPr>
              <w:t>занаття</w:t>
            </w:r>
            <w:proofErr w:type="spellEnd"/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8"/>
                <w:szCs w:val="28"/>
                <w:lang w:val="uk-UA"/>
              </w:rPr>
              <w:t xml:space="preserve"> 5.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Основи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загальної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8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ембріології.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Прогенез</w:t>
            </w:r>
            <w:proofErr w:type="spellEnd"/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. Ранні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етапи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ембріогенезу.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1-5</w:t>
            </w:r>
          </w:p>
        </w:tc>
      </w:tr>
      <w:tr w:rsidR="00CC1660" w:rsidRPr="00CC1660" w:rsidTr="00CC1660">
        <w:trPr>
          <w:trHeight w:val="554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660" w:rsidRPr="00CC1660" w:rsidRDefault="00CC1660" w:rsidP="00CC1660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0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</w:rPr>
              <w:t>занаття</w:t>
            </w:r>
            <w:proofErr w:type="spellEnd"/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 6</w:t>
            </w: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  <w:szCs w:val="28"/>
                <w:lang w:val="uk-UA"/>
              </w:rPr>
              <w:t xml:space="preserve">.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Поняття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про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тканини.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Епітелій.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Види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одношарових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епітеліїв. Багатошаровий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та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залозистий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епітелій.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1-5</w:t>
            </w:r>
          </w:p>
        </w:tc>
      </w:tr>
      <w:tr w:rsidR="00CC1660" w:rsidRPr="00CC1660" w:rsidTr="00CC1660">
        <w:trPr>
          <w:trHeight w:val="551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660" w:rsidRPr="00CC1660" w:rsidRDefault="00CC1660" w:rsidP="00CC1660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0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</w:rPr>
              <w:t>занаття</w:t>
            </w:r>
            <w:proofErr w:type="spellEnd"/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/>
              </w:rPr>
              <w:t xml:space="preserve"> 7.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Тканини внутрішнього середовища. Кров. Еритроцити.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Тромбоцити. Плазма.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1-5</w:t>
            </w:r>
          </w:p>
        </w:tc>
      </w:tr>
      <w:tr w:rsidR="00CC1660" w:rsidRPr="00CC1660" w:rsidTr="00CC1660">
        <w:trPr>
          <w:trHeight w:val="551"/>
        </w:trPr>
        <w:tc>
          <w:tcPr>
            <w:tcW w:w="8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660" w:rsidRPr="00CC1660" w:rsidRDefault="00CC1660" w:rsidP="00CC1660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0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</w:rPr>
              <w:t>занаття</w:t>
            </w:r>
            <w:proofErr w:type="spellEnd"/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6"/>
                <w:sz w:val="28"/>
                <w:szCs w:val="28"/>
                <w:lang w:val="uk-UA"/>
              </w:rPr>
              <w:t xml:space="preserve"> 8</w:t>
            </w: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/>
              </w:rPr>
              <w:t xml:space="preserve">.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 xml:space="preserve">Кров. Гранулярні лейкоцити. </w:t>
            </w:r>
            <w:proofErr w:type="spellStart"/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Агранулярні</w:t>
            </w:r>
            <w:proofErr w:type="spellEnd"/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 xml:space="preserve"> лейкоцити.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Ембріональний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та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постембріональний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гемоцитопоез</w:t>
            </w:r>
            <w:proofErr w:type="spellEnd"/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. Лімфа. Клінічне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значення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показників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крові.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1-5</w:t>
            </w:r>
          </w:p>
        </w:tc>
      </w:tr>
      <w:tr w:rsidR="00CC1660" w:rsidRPr="00CC1660" w:rsidTr="00CC1660">
        <w:trPr>
          <w:trHeight w:val="551"/>
        </w:trPr>
        <w:tc>
          <w:tcPr>
            <w:tcW w:w="8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D3D3"/>
          </w:tcPr>
          <w:p w:rsidR="00CC1660" w:rsidRPr="00CC1660" w:rsidRDefault="00CC1660" w:rsidP="00CC1660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0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D3D3"/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>занаття</w:t>
            </w:r>
            <w:proofErr w:type="spellEnd"/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 9</w:t>
            </w: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  <w:szCs w:val="28"/>
                <w:lang w:val="uk-UA"/>
              </w:rPr>
              <w:t>.</w:t>
            </w: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Практичні навички № 1 за розділами: предмет і задачі гістології, мікроскопічна техніка, цитологія, загальна ембріологія, епітелії та кров.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D3D3"/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D3D3"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1-5</w:t>
            </w:r>
          </w:p>
        </w:tc>
      </w:tr>
      <w:tr w:rsidR="00CC1660" w:rsidRPr="00CC1660" w:rsidTr="00CC1660">
        <w:trPr>
          <w:trHeight w:val="551"/>
        </w:trPr>
        <w:tc>
          <w:tcPr>
            <w:tcW w:w="8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660" w:rsidRPr="00CC1660" w:rsidRDefault="00CC1660" w:rsidP="00CC1660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0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tabs>
                <w:tab w:val="left" w:pos="1961"/>
                <w:tab w:val="left" w:pos="2384"/>
                <w:tab w:val="left" w:pos="3418"/>
                <w:tab w:val="left" w:pos="5004"/>
                <w:tab w:val="left" w:pos="5917"/>
                <w:tab w:val="left" w:pos="7285"/>
              </w:tabs>
              <w:overflowPunct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</w:rPr>
              <w:t>занаття</w:t>
            </w:r>
            <w:proofErr w:type="spellEnd"/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/>
              </w:rPr>
              <w:t>10.</w:t>
            </w: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Сполучна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тканина.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Клітини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пухкої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волокнистої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57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сполучної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тканини. Міжклітинна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речовина.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Волокнисті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структури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та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аморфна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речовина. Щільна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сполучна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тканина.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Сполучна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тканина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зі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спеціальними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властивостями.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1-5</w:t>
            </w:r>
          </w:p>
        </w:tc>
      </w:tr>
      <w:tr w:rsidR="00CC1660" w:rsidRPr="00CC1660" w:rsidTr="00CC1660">
        <w:trPr>
          <w:trHeight w:val="424"/>
        </w:trPr>
        <w:tc>
          <w:tcPr>
            <w:tcW w:w="8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660" w:rsidRPr="00CC1660" w:rsidRDefault="00CC1660" w:rsidP="00CC1660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0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</w:rPr>
              <w:t>занаття</w:t>
            </w:r>
            <w:proofErr w:type="spellEnd"/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  <w:szCs w:val="28"/>
                <w:lang w:val="uk-UA"/>
              </w:rPr>
              <w:t xml:space="preserve"> 11</w:t>
            </w: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/>
              </w:rPr>
              <w:t>.</w:t>
            </w: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>Хрящова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>тканина.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CC166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>Хондрогістогенез</w:t>
            </w:r>
            <w:proofErr w:type="spellEnd"/>
            <w:r w:rsidRPr="00CC166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>.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1-5</w:t>
            </w:r>
          </w:p>
        </w:tc>
      </w:tr>
      <w:tr w:rsidR="00CC1660" w:rsidRPr="00CC1660" w:rsidTr="00CC1660">
        <w:trPr>
          <w:trHeight w:val="551"/>
        </w:trPr>
        <w:tc>
          <w:tcPr>
            <w:tcW w:w="8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660" w:rsidRPr="00CC1660" w:rsidRDefault="00CC1660" w:rsidP="00CC1660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0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</w:rPr>
              <w:t>занаття</w:t>
            </w:r>
            <w:proofErr w:type="spellEnd"/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 12</w:t>
            </w: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/>
              </w:rPr>
              <w:t>.</w:t>
            </w: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>Будова кісткової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>тканини.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 xml:space="preserve">З’єднання кісток. </w:t>
            </w:r>
            <w:proofErr w:type="spellStart"/>
            <w:r w:rsidRPr="00CC166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>Остеогістогенез</w:t>
            </w:r>
            <w:proofErr w:type="spellEnd"/>
            <w:r w:rsidRPr="00CC166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>.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>Ріст та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>перебудова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>кістки.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1-5</w:t>
            </w:r>
          </w:p>
        </w:tc>
      </w:tr>
      <w:tr w:rsidR="00CC1660" w:rsidRPr="00CC1660" w:rsidTr="00CC1660">
        <w:trPr>
          <w:trHeight w:val="551"/>
        </w:trPr>
        <w:tc>
          <w:tcPr>
            <w:tcW w:w="8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660" w:rsidRPr="00CC1660" w:rsidRDefault="00CC1660" w:rsidP="00CC1660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0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</w:rPr>
              <w:t>занаття</w:t>
            </w:r>
            <w:proofErr w:type="spellEnd"/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sz w:val="28"/>
                <w:szCs w:val="28"/>
                <w:lang w:val="uk-UA"/>
              </w:rPr>
              <w:t xml:space="preserve"> 13</w:t>
            </w: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/>
              </w:rPr>
              <w:t>.</w:t>
            </w: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>М’язова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>тканина.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>Скелетна.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>Механізм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>скорочення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>м’язової тканини.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1-5</w:t>
            </w:r>
          </w:p>
        </w:tc>
      </w:tr>
      <w:tr w:rsidR="00CC1660" w:rsidRPr="00CC1660" w:rsidTr="00CC1660">
        <w:trPr>
          <w:trHeight w:val="551"/>
        </w:trPr>
        <w:tc>
          <w:tcPr>
            <w:tcW w:w="8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660" w:rsidRPr="00CC1660" w:rsidRDefault="00CC1660" w:rsidP="00CC1660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0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</w:rPr>
              <w:t>занаття</w:t>
            </w:r>
            <w:proofErr w:type="spellEnd"/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 14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.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 xml:space="preserve"> М’язова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тканина.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 xml:space="preserve">Серцева та </w:t>
            </w:r>
            <w:proofErr w:type="spellStart"/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непосмугована</w:t>
            </w:r>
            <w:proofErr w:type="spellEnd"/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 xml:space="preserve"> м’язова тканина.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1-5</w:t>
            </w:r>
          </w:p>
        </w:tc>
      </w:tr>
      <w:tr w:rsidR="00CC1660" w:rsidRPr="00CC1660" w:rsidTr="00CC1660">
        <w:trPr>
          <w:trHeight w:val="551"/>
        </w:trPr>
        <w:tc>
          <w:tcPr>
            <w:tcW w:w="8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660" w:rsidRPr="00CC1660" w:rsidRDefault="00CC1660" w:rsidP="00CC1660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0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</w:rPr>
              <w:t>занаття</w:t>
            </w:r>
            <w:proofErr w:type="spellEnd"/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  <w:szCs w:val="28"/>
                <w:lang w:val="uk-UA"/>
              </w:rPr>
              <w:t xml:space="preserve"> 15</w:t>
            </w: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/>
              </w:rPr>
              <w:t>.</w:t>
            </w: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Нервова тканина. Нейрони.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Нейроглія</w:t>
            </w:r>
            <w:proofErr w:type="spellEnd"/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. Нервова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тканина.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Нервові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7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волокна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та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закінчення.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1-5</w:t>
            </w:r>
          </w:p>
        </w:tc>
      </w:tr>
      <w:tr w:rsidR="00CC1660" w:rsidRPr="00CC1660" w:rsidTr="00CC1660">
        <w:trPr>
          <w:trHeight w:val="551"/>
        </w:trPr>
        <w:tc>
          <w:tcPr>
            <w:tcW w:w="8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D3D3"/>
          </w:tcPr>
          <w:p w:rsidR="00CC1660" w:rsidRPr="00CC1660" w:rsidRDefault="00CC1660" w:rsidP="00CC1660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0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D3D3"/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</w:rPr>
              <w:t>занаття</w:t>
            </w:r>
            <w:proofErr w:type="spellEnd"/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8"/>
                <w:szCs w:val="28"/>
                <w:lang w:val="uk-UA"/>
              </w:rPr>
              <w:t xml:space="preserve"> 16</w:t>
            </w: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/>
              </w:rPr>
              <w:t>.</w:t>
            </w: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Практичні навички № 2 за розділами: сполучні тканини, хрящова та кісткова тканини, м’язова та нервова тканини.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D3D3"/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D3D3"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1-5</w:t>
            </w:r>
          </w:p>
        </w:tc>
      </w:tr>
      <w:tr w:rsidR="00CC1660" w:rsidRPr="00CC1660" w:rsidTr="00CC1660">
        <w:trPr>
          <w:trHeight w:val="615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660" w:rsidRPr="00CC1660" w:rsidRDefault="00CC1660" w:rsidP="00CC1660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0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</w:rPr>
              <w:t>занаття</w:t>
            </w:r>
            <w:proofErr w:type="spellEnd"/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52"/>
                <w:sz w:val="28"/>
                <w:szCs w:val="28"/>
                <w:lang w:val="uk-UA"/>
              </w:rPr>
              <w:t xml:space="preserve"> 17</w:t>
            </w: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8"/>
                <w:szCs w:val="28"/>
                <w:lang w:val="uk-UA"/>
              </w:rPr>
              <w:t>.</w:t>
            </w: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Нервова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3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система.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1"/>
                <w:sz w:val="28"/>
                <w:szCs w:val="28"/>
                <w:lang w:val="uk-UA"/>
              </w:rPr>
              <w:t xml:space="preserve"> Центральна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7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1"/>
                <w:sz w:val="28"/>
                <w:szCs w:val="28"/>
                <w:lang w:val="uk-UA"/>
              </w:rPr>
              <w:t>нервова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7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1"/>
                <w:sz w:val="28"/>
                <w:szCs w:val="28"/>
                <w:lang w:val="uk-UA"/>
              </w:rPr>
              <w:t>система.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57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1"/>
                <w:sz w:val="28"/>
                <w:szCs w:val="28"/>
                <w:lang w:val="uk-UA"/>
              </w:rPr>
              <w:t>Головний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1"/>
                <w:sz w:val="28"/>
                <w:szCs w:val="28"/>
                <w:lang w:val="uk-UA"/>
              </w:rPr>
              <w:t>мозок: великі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1"/>
                <w:sz w:val="28"/>
                <w:szCs w:val="28"/>
                <w:lang w:val="uk-UA"/>
              </w:rPr>
              <w:t>півкулі. Мозочок.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1-5</w:t>
            </w:r>
          </w:p>
        </w:tc>
      </w:tr>
      <w:tr w:rsidR="00CC1660" w:rsidRPr="00CC1660" w:rsidTr="00CC1660">
        <w:trPr>
          <w:trHeight w:val="275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660" w:rsidRPr="00CC1660" w:rsidRDefault="00CC1660" w:rsidP="00CC1660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0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</w:rPr>
              <w:t>занаття</w:t>
            </w:r>
            <w:proofErr w:type="spellEnd"/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54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/>
              </w:rPr>
              <w:t>18.</w:t>
            </w: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7"/>
                <w:sz w:val="28"/>
                <w:szCs w:val="28"/>
                <w:lang w:val="uk-UA"/>
              </w:rPr>
              <w:t>Нервова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3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7"/>
                <w:sz w:val="28"/>
                <w:szCs w:val="28"/>
                <w:lang w:val="uk-UA"/>
              </w:rPr>
              <w:t>система. Спинний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0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7"/>
                <w:sz w:val="28"/>
                <w:szCs w:val="28"/>
                <w:lang w:val="uk-UA"/>
              </w:rPr>
              <w:t>мозок.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1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CC1660">
              <w:rPr>
                <w:rFonts w:ascii="Times New Roman" w:eastAsia="Times New Roman" w:hAnsi="Times New Roman" w:cs="Times New Roman"/>
                <w:color w:val="000000"/>
                <w:spacing w:val="7"/>
                <w:sz w:val="28"/>
                <w:szCs w:val="28"/>
                <w:lang w:val="uk-UA"/>
              </w:rPr>
              <w:t>Спиномозкові</w:t>
            </w:r>
            <w:proofErr w:type="spellEnd"/>
            <w:r w:rsidRPr="00CC1660">
              <w:rPr>
                <w:rFonts w:ascii="Times New Roman" w:eastAsia="Times New Roman" w:hAnsi="Times New Roman" w:cs="Times New Roman"/>
                <w:color w:val="000000"/>
                <w:spacing w:val="9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7"/>
                <w:sz w:val="28"/>
                <w:szCs w:val="28"/>
                <w:lang w:val="uk-UA"/>
              </w:rPr>
              <w:t>та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57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7"/>
                <w:sz w:val="28"/>
                <w:szCs w:val="28"/>
                <w:lang w:val="uk-UA"/>
              </w:rPr>
              <w:t>вегетативні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7"/>
                <w:sz w:val="28"/>
                <w:szCs w:val="28"/>
                <w:lang w:val="uk-UA"/>
              </w:rPr>
              <w:t xml:space="preserve">нервові вузли.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Периферійні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нерви.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1-5</w:t>
            </w:r>
          </w:p>
        </w:tc>
      </w:tr>
      <w:tr w:rsidR="00CC1660" w:rsidRPr="00CC1660" w:rsidTr="00CC1660">
        <w:trPr>
          <w:trHeight w:val="275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660" w:rsidRPr="00CC1660" w:rsidRDefault="00CC1660" w:rsidP="00CC1660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0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</w:rPr>
              <w:t>занаття</w:t>
            </w:r>
            <w:proofErr w:type="spellEnd"/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54"/>
                <w:sz w:val="28"/>
                <w:szCs w:val="28"/>
                <w:lang w:val="uk-UA"/>
              </w:rPr>
              <w:t xml:space="preserve"> 19</w:t>
            </w: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/>
              </w:rPr>
              <w:t>.</w:t>
            </w: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Органи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40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чуття.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38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Орган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37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зору.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39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Загальний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39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план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37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будови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57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очного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lastRenderedPageBreak/>
              <w:t>яблука.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Діоптрійний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та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акомодаційний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апарати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ока. Рецепторний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6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апарат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6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ока.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57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Допоміжний апарат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 xml:space="preserve">ока.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lastRenderedPageBreak/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1-5</w:t>
            </w:r>
          </w:p>
        </w:tc>
      </w:tr>
      <w:tr w:rsidR="00CC1660" w:rsidRPr="00CC1660" w:rsidTr="00CC1660">
        <w:trPr>
          <w:trHeight w:val="276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660" w:rsidRPr="00CC1660" w:rsidRDefault="00CC1660" w:rsidP="00CC1660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0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tabs>
                <w:tab w:val="left" w:pos="1992"/>
              </w:tabs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</w:rPr>
              <w:t>занаття</w:t>
            </w:r>
            <w:proofErr w:type="spellEnd"/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/>
              </w:rPr>
              <w:t xml:space="preserve"> 20.</w:t>
            </w: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12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1"/>
                <w:sz w:val="28"/>
                <w:szCs w:val="28"/>
                <w:lang w:val="uk-UA"/>
              </w:rPr>
              <w:t>Органи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1"/>
                <w:sz w:val="28"/>
                <w:szCs w:val="28"/>
                <w:lang w:val="uk-UA"/>
              </w:rPr>
              <w:t>чуття.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1"/>
                <w:sz w:val="28"/>
                <w:szCs w:val="28"/>
                <w:lang w:val="uk-UA"/>
              </w:rPr>
              <w:t>Орган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1"/>
                <w:sz w:val="28"/>
                <w:szCs w:val="28"/>
                <w:lang w:val="uk-UA"/>
              </w:rPr>
              <w:t>слуху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1"/>
                <w:sz w:val="28"/>
                <w:szCs w:val="28"/>
                <w:lang w:val="uk-UA"/>
              </w:rPr>
              <w:t>та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1"/>
                <w:sz w:val="28"/>
                <w:szCs w:val="28"/>
                <w:lang w:val="uk-UA"/>
              </w:rPr>
              <w:t>рівноваги.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1-5</w:t>
            </w:r>
          </w:p>
        </w:tc>
      </w:tr>
      <w:tr w:rsidR="00CC1660" w:rsidRPr="00CC1660" w:rsidTr="00CC1660">
        <w:trPr>
          <w:trHeight w:val="275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660" w:rsidRPr="00CC1660" w:rsidRDefault="00CC1660" w:rsidP="00CC1660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0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tabs>
                <w:tab w:val="left" w:pos="2162"/>
              </w:tabs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</w:rPr>
              <w:t>занаття</w:t>
            </w:r>
            <w:proofErr w:type="spellEnd"/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/>
              </w:rPr>
              <w:t xml:space="preserve"> 21.</w:t>
            </w: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7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  <w:lang w:val="uk-UA"/>
              </w:rPr>
              <w:t>Серцево-судинна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  <w:lang w:val="uk-UA"/>
              </w:rPr>
              <w:t>система.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  <w:lang w:val="uk-UA"/>
              </w:rPr>
              <w:t>Серце.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  <w:lang w:val="uk-UA"/>
              </w:rPr>
              <w:t>Артерії.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1-5</w:t>
            </w:r>
          </w:p>
        </w:tc>
      </w:tr>
      <w:tr w:rsidR="00CC1660" w:rsidRPr="00CC1660" w:rsidTr="00CC1660">
        <w:trPr>
          <w:trHeight w:val="546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660" w:rsidRPr="00CC1660" w:rsidRDefault="00CC1660" w:rsidP="00CC1660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0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</w:rPr>
              <w:t>занаття</w:t>
            </w:r>
            <w:proofErr w:type="spellEnd"/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  <w:szCs w:val="28"/>
                <w:lang w:val="uk-UA"/>
              </w:rPr>
              <w:t xml:space="preserve"> 22</w:t>
            </w: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/>
              </w:rPr>
              <w:t>.</w:t>
            </w: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Серцево-судинна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система.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Вени.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Мікроциркуляторне</w:t>
            </w:r>
            <w:proofErr w:type="spellEnd"/>
            <w:r w:rsidRPr="00CC166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русло.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1-5</w:t>
            </w:r>
          </w:p>
        </w:tc>
      </w:tr>
      <w:tr w:rsidR="00CC1660" w:rsidRPr="00CC1660" w:rsidTr="00CC1660">
        <w:trPr>
          <w:trHeight w:val="360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660" w:rsidRPr="00CC1660" w:rsidRDefault="00CC1660" w:rsidP="00CC1660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0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</w:rPr>
              <w:t>занаття</w:t>
            </w:r>
            <w:proofErr w:type="spellEnd"/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/>
              </w:rPr>
              <w:t xml:space="preserve"> 23.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Центральні органи кровотворення та імунного захисту.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57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Червоний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кістковий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 xml:space="preserve">мозок. </w:t>
            </w:r>
            <w:proofErr w:type="spellStart"/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Тимус</w:t>
            </w:r>
            <w:proofErr w:type="spellEnd"/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1-5</w:t>
            </w:r>
          </w:p>
        </w:tc>
      </w:tr>
      <w:tr w:rsidR="00CC1660" w:rsidRPr="00CC1660" w:rsidTr="00CC1660">
        <w:trPr>
          <w:trHeight w:val="360"/>
        </w:trPr>
        <w:tc>
          <w:tcPr>
            <w:tcW w:w="8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660" w:rsidRPr="00CC1660" w:rsidRDefault="00CC1660" w:rsidP="00CC1660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0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</w:rPr>
              <w:t>занаття</w:t>
            </w:r>
            <w:proofErr w:type="spellEnd"/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8"/>
                <w:szCs w:val="28"/>
                <w:lang w:val="uk-UA"/>
              </w:rPr>
              <w:t>24.</w:t>
            </w: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Периферійні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органи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кровотворення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та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6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імунного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захисту.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Сеслезінка</w:t>
            </w:r>
            <w:proofErr w:type="spellEnd"/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.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Лімфатичні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вузли.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1-5</w:t>
            </w:r>
          </w:p>
        </w:tc>
      </w:tr>
      <w:tr w:rsidR="00CC1660" w:rsidRPr="00CC1660" w:rsidTr="00CC1660">
        <w:trPr>
          <w:trHeight w:val="360"/>
        </w:trPr>
        <w:tc>
          <w:tcPr>
            <w:tcW w:w="8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D3D3"/>
          </w:tcPr>
          <w:p w:rsidR="00CC1660" w:rsidRPr="00CC1660" w:rsidRDefault="00CC1660" w:rsidP="00CC1660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0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D3D3"/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</w:rPr>
              <w:t>занаття</w:t>
            </w:r>
            <w:proofErr w:type="spellEnd"/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  <w:szCs w:val="28"/>
                <w:lang w:val="uk-UA"/>
              </w:rPr>
              <w:t xml:space="preserve"> 25</w:t>
            </w: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/>
              </w:rPr>
              <w:t>.</w:t>
            </w: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Практичні навички № 3 за розділами: нервова система, органи чуття, серцево-судинна система, органи імуногенезу.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D3D3"/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D3D3"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1-5</w:t>
            </w:r>
          </w:p>
        </w:tc>
      </w:tr>
      <w:tr w:rsidR="00CC1660" w:rsidRPr="00CC1660" w:rsidTr="00CC1660">
        <w:trPr>
          <w:trHeight w:val="360"/>
        </w:trPr>
        <w:tc>
          <w:tcPr>
            <w:tcW w:w="8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660" w:rsidRPr="00CC1660" w:rsidRDefault="00CC1660" w:rsidP="00CC1660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0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</w:rPr>
              <w:t>занаття</w:t>
            </w:r>
            <w:proofErr w:type="spellEnd"/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52"/>
                <w:sz w:val="28"/>
                <w:szCs w:val="28"/>
                <w:lang w:val="uk-UA"/>
              </w:rPr>
              <w:t>26</w:t>
            </w: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/>
              </w:rPr>
              <w:t>.</w:t>
            </w: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Центральні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органи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ендокринної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системи.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1-5</w:t>
            </w:r>
          </w:p>
        </w:tc>
      </w:tr>
      <w:tr w:rsidR="00CC1660" w:rsidRPr="00CC1660" w:rsidTr="00CC1660">
        <w:trPr>
          <w:trHeight w:val="360"/>
        </w:trPr>
        <w:tc>
          <w:tcPr>
            <w:tcW w:w="8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660" w:rsidRPr="00CC1660" w:rsidRDefault="00CC1660" w:rsidP="00CC1660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0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</w:rPr>
              <w:t>занаття</w:t>
            </w:r>
            <w:proofErr w:type="spellEnd"/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6"/>
                <w:sz w:val="28"/>
                <w:szCs w:val="28"/>
                <w:lang w:val="uk-UA"/>
              </w:rPr>
              <w:t xml:space="preserve"> 27</w:t>
            </w: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/>
              </w:rPr>
              <w:t>.</w:t>
            </w: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Периферичні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8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органи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ендокринної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8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системи.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1-5</w:t>
            </w:r>
          </w:p>
        </w:tc>
      </w:tr>
      <w:tr w:rsidR="00CC1660" w:rsidRPr="00CC1660" w:rsidTr="00CC1660">
        <w:trPr>
          <w:trHeight w:val="360"/>
        </w:trPr>
        <w:tc>
          <w:tcPr>
            <w:tcW w:w="8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660" w:rsidRPr="00CC1660" w:rsidRDefault="00CC1660" w:rsidP="00CC1660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0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>занаття</w:t>
            </w:r>
            <w:proofErr w:type="spellEnd"/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  <w:szCs w:val="28"/>
                <w:lang w:val="uk-UA"/>
              </w:rPr>
              <w:t xml:space="preserve"> 28</w:t>
            </w: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/>
              </w:rPr>
              <w:t>.</w:t>
            </w: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Сечовидільна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система.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Гістофізіологія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кіркових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та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57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юкстамедуллярних</w:t>
            </w:r>
            <w:proofErr w:type="spellEnd"/>
            <w:r w:rsidRPr="00CC166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нефронів.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1-5</w:t>
            </w:r>
          </w:p>
        </w:tc>
      </w:tr>
      <w:tr w:rsidR="00CC1660" w:rsidRPr="00CC1660" w:rsidTr="00CC1660">
        <w:trPr>
          <w:trHeight w:val="360"/>
        </w:trPr>
        <w:tc>
          <w:tcPr>
            <w:tcW w:w="8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660" w:rsidRPr="00CC1660" w:rsidRDefault="00CC1660" w:rsidP="00CC1660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0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uk-UA"/>
              </w:rPr>
            </w:pPr>
            <w:r w:rsidRPr="00CC166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CC166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8"/>
                <w:szCs w:val="28"/>
              </w:rPr>
              <w:t>занаття</w:t>
            </w:r>
            <w:proofErr w:type="spellEnd"/>
            <w:r w:rsidRPr="00CC166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  <w:lang w:val="uk-UA"/>
              </w:rPr>
              <w:t xml:space="preserve"> 29</w:t>
            </w:r>
            <w:r w:rsidRPr="00CC166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8"/>
                <w:szCs w:val="28"/>
                <w:lang w:val="uk-UA"/>
              </w:rPr>
              <w:t>.</w:t>
            </w:r>
            <w:r w:rsidRPr="00CC166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Сечовидільна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система.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Ендокринний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апарат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нирки.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Сечові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шляхи.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1-5</w:t>
            </w:r>
          </w:p>
        </w:tc>
      </w:tr>
      <w:tr w:rsidR="00CC1660" w:rsidRPr="00CC1660" w:rsidTr="00CC1660">
        <w:trPr>
          <w:trHeight w:val="360"/>
        </w:trPr>
        <w:tc>
          <w:tcPr>
            <w:tcW w:w="8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660" w:rsidRPr="00CC1660" w:rsidRDefault="00CC1660" w:rsidP="00CC1660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0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tabs>
                <w:tab w:val="left" w:pos="2162"/>
              </w:tabs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5"/>
                <w:sz w:val="28"/>
                <w:szCs w:val="28"/>
                <w:lang w:val="uk-UA"/>
              </w:rPr>
              <w:t>Тема</w:t>
            </w: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53"/>
                <w:sz w:val="28"/>
                <w:szCs w:val="28"/>
                <w:lang w:val="uk-UA"/>
              </w:rPr>
              <w:t xml:space="preserve"> 30</w:t>
            </w: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5"/>
                <w:sz w:val="28"/>
                <w:szCs w:val="28"/>
                <w:lang w:val="uk-UA"/>
              </w:rPr>
              <w:t>.</w:t>
            </w: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  <w:lang w:val="uk-UA"/>
              </w:rPr>
              <w:t>Чоловіча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  <w:lang w:val="uk-UA"/>
              </w:rPr>
              <w:t>статева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  <w:lang w:val="uk-UA"/>
              </w:rPr>
              <w:t>система.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  <w:lang w:val="uk-UA"/>
              </w:rPr>
              <w:t>Сперматогенез.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  <w:lang w:val="uk-UA"/>
              </w:rPr>
              <w:t>Сім’яники.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1-5</w:t>
            </w:r>
          </w:p>
        </w:tc>
      </w:tr>
      <w:tr w:rsidR="00CC1660" w:rsidRPr="00CC1660" w:rsidTr="00CC1660">
        <w:trPr>
          <w:trHeight w:val="360"/>
        </w:trPr>
        <w:tc>
          <w:tcPr>
            <w:tcW w:w="8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660" w:rsidRPr="00CC1660" w:rsidRDefault="00CC1660" w:rsidP="00CC1660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0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/>
              </w:rPr>
              <w:t>Тема</w:t>
            </w: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8"/>
                <w:szCs w:val="28"/>
                <w:lang w:val="uk-UA"/>
              </w:rPr>
              <w:t xml:space="preserve"> 31</w:t>
            </w: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/>
              </w:rPr>
              <w:t>.</w:t>
            </w: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Додаткові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залози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чоловічої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статевої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7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системи.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2</w:t>
            </w: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1-5</w:t>
            </w:r>
          </w:p>
        </w:tc>
      </w:tr>
      <w:tr w:rsidR="00CC1660" w:rsidRPr="00CC1660" w:rsidTr="00CC1660">
        <w:trPr>
          <w:trHeight w:val="360"/>
        </w:trPr>
        <w:tc>
          <w:tcPr>
            <w:tcW w:w="8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660" w:rsidRPr="00CC1660" w:rsidRDefault="00CC1660" w:rsidP="00CC1660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0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tabs>
                <w:tab w:val="left" w:pos="2040"/>
              </w:tabs>
              <w:overflowPunct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</w:rPr>
              <w:t>занаття</w:t>
            </w:r>
            <w:proofErr w:type="spellEnd"/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54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/>
              </w:rPr>
              <w:t>32.</w:t>
            </w: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Жіноча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статева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система.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Яєчники.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Овогенез</w:t>
            </w:r>
            <w:proofErr w:type="spellEnd"/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.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1-5</w:t>
            </w:r>
          </w:p>
        </w:tc>
      </w:tr>
      <w:tr w:rsidR="00CC1660" w:rsidRPr="00CC1660" w:rsidTr="00CC1660">
        <w:trPr>
          <w:trHeight w:val="360"/>
        </w:trPr>
        <w:tc>
          <w:tcPr>
            <w:tcW w:w="8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660" w:rsidRPr="00CC1660" w:rsidRDefault="00CC1660" w:rsidP="00CC1660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0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tabs>
                <w:tab w:val="left" w:pos="1997"/>
              </w:tabs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>занаття</w:t>
            </w:r>
            <w:proofErr w:type="spellEnd"/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 33.</w:t>
            </w: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56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Жіноча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статева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система.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Яйцеводи</w:t>
            </w:r>
            <w:proofErr w:type="spellEnd"/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.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Матка.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Піхва.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1-5</w:t>
            </w:r>
          </w:p>
        </w:tc>
      </w:tr>
      <w:tr w:rsidR="00CC1660" w:rsidRPr="00CC1660" w:rsidTr="00CC1660">
        <w:trPr>
          <w:trHeight w:val="360"/>
        </w:trPr>
        <w:tc>
          <w:tcPr>
            <w:tcW w:w="8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660" w:rsidRPr="00CC1660" w:rsidRDefault="00CC1660" w:rsidP="00CC1660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0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</w:rPr>
              <w:t>занаття</w:t>
            </w:r>
            <w:proofErr w:type="spellEnd"/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  <w:szCs w:val="28"/>
                <w:lang w:val="uk-UA"/>
              </w:rPr>
              <w:t xml:space="preserve"> 34</w:t>
            </w: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/>
              </w:rPr>
              <w:t>.</w:t>
            </w: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 xml:space="preserve">Жіноча статева система. </w:t>
            </w:r>
            <w:proofErr w:type="spellStart"/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Оваріально-менструальний</w:t>
            </w:r>
            <w:proofErr w:type="spellEnd"/>
            <w:r w:rsidRPr="00CC166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цикл.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1-5</w:t>
            </w:r>
          </w:p>
        </w:tc>
      </w:tr>
      <w:tr w:rsidR="00CC1660" w:rsidRPr="00CC1660" w:rsidTr="00CC1660">
        <w:trPr>
          <w:trHeight w:val="360"/>
        </w:trPr>
        <w:tc>
          <w:tcPr>
            <w:tcW w:w="8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660" w:rsidRPr="00CC1660" w:rsidRDefault="00CC1660" w:rsidP="00CC1660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0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</w:rPr>
              <w:t>занаття</w:t>
            </w:r>
            <w:proofErr w:type="spellEnd"/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8"/>
                <w:szCs w:val="28"/>
                <w:lang w:val="uk-UA"/>
              </w:rPr>
              <w:t xml:space="preserve"> 35.</w:t>
            </w: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Медична ембріологія.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Ранні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етапи розвитку людини. Гаструляція.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Гістогенез.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О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 xml:space="preserve">рганогенез. </w:t>
            </w:r>
            <w:proofErr w:type="spellStart"/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Системогенез</w:t>
            </w:r>
            <w:proofErr w:type="spellEnd"/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.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1-5</w:t>
            </w:r>
          </w:p>
        </w:tc>
      </w:tr>
      <w:tr w:rsidR="00CC1660" w:rsidRPr="00CC1660" w:rsidTr="00CC1660">
        <w:trPr>
          <w:trHeight w:val="360"/>
        </w:trPr>
        <w:tc>
          <w:tcPr>
            <w:tcW w:w="8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660" w:rsidRPr="00CC1660" w:rsidRDefault="00CC1660" w:rsidP="00CC1660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0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</w:rPr>
              <w:t>занаття</w:t>
            </w:r>
            <w:proofErr w:type="spellEnd"/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 36</w:t>
            </w: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/>
              </w:rPr>
              <w:t>.</w:t>
            </w: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Медична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ембріологія.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Провізорні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8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органи.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1-5</w:t>
            </w:r>
          </w:p>
        </w:tc>
      </w:tr>
      <w:tr w:rsidR="00CC1660" w:rsidRPr="00CC1660" w:rsidTr="00CC1660">
        <w:trPr>
          <w:trHeight w:val="360"/>
        </w:trPr>
        <w:tc>
          <w:tcPr>
            <w:tcW w:w="8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D3D3"/>
          </w:tcPr>
          <w:p w:rsidR="00CC1660" w:rsidRPr="00CC1660" w:rsidRDefault="00CC1660" w:rsidP="00CC1660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0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D3D3"/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</w:rPr>
              <w:t>занаття</w:t>
            </w:r>
            <w:proofErr w:type="spellEnd"/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8"/>
                <w:szCs w:val="28"/>
                <w:lang w:val="uk-UA"/>
              </w:rPr>
              <w:t xml:space="preserve"> 37</w:t>
            </w: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/>
              </w:rPr>
              <w:t>.</w:t>
            </w: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55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 xml:space="preserve">Практичні навички № 4 за розділами: ендокринна система,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lastRenderedPageBreak/>
              <w:t xml:space="preserve">сечова система, </w:t>
            </w:r>
            <w:proofErr w:type="spellStart"/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статтева</w:t>
            </w:r>
            <w:proofErr w:type="spellEnd"/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 xml:space="preserve"> система та медична ембріологія.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D3D3"/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2</w:t>
            </w: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D3D3"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1-5</w:t>
            </w:r>
          </w:p>
        </w:tc>
      </w:tr>
      <w:tr w:rsidR="00CC1660" w:rsidRPr="00CC1660" w:rsidTr="00CC1660">
        <w:trPr>
          <w:trHeight w:val="360"/>
        </w:trPr>
        <w:tc>
          <w:tcPr>
            <w:tcW w:w="8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660" w:rsidRPr="00CC1660" w:rsidRDefault="00CC1660" w:rsidP="00CC1660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0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</w:rPr>
              <w:t>занаття</w:t>
            </w:r>
            <w:proofErr w:type="spellEnd"/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  <w:szCs w:val="28"/>
                <w:lang w:val="uk-UA"/>
              </w:rPr>
              <w:t xml:space="preserve"> 38</w:t>
            </w: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/>
              </w:rPr>
              <w:t xml:space="preserve">.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Органи ротової порожнини. Будова жувального типу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слизової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 xml:space="preserve">оболонки. </w:t>
            </w:r>
            <w:proofErr w:type="spellStart"/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Вистиляючий</w:t>
            </w:r>
            <w:proofErr w:type="spellEnd"/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 xml:space="preserve"> тип слизової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оболонки. Загальна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морфофункціональна</w:t>
            </w:r>
            <w:proofErr w:type="spellEnd"/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 xml:space="preserve"> характеристика спеціального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типу слизової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оболонки.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1-5</w:t>
            </w:r>
          </w:p>
        </w:tc>
      </w:tr>
      <w:tr w:rsidR="00CC1660" w:rsidRPr="00CC1660" w:rsidTr="00CC1660">
        <w:trPr>
          <w:trHeight w:val="360"/>
        </w:trPr>
        <w:tc>
          <w:tcPr>
            <w:tcW w:w="8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660" w:rsidRPr="00CC1660" w:rsidRDefault="00CC1660" w:rsidP="00CC1660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0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</w:rPr>
              <w:t>занаття</w:t>
            </w:r>
            <w:proofErr w:type="spellEnd"/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/>
              </w:rPr>
              <w:t xml:space="preserve"> 39.</w:t>
            </w: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Слинні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залози.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1-5</w:t>
            </w:r>
          </w:p>
        </w:tc>
      </w:tr>
      <w:tr w:rsidR="00CC1660" w:rsidRPr="00CC1660" w:rsidTr="00CC1660">
        <w:trPr>
          <w:trHeight w:val="360"/>
        </w:trPr>
        <w:tc>
          <w:tcPr>
            <w:tcW w:w="8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660" w:rsidRPr="00CC1660" w:rsidRDefault="00CC1660" w:rsidP="00CC1660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0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C166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CC166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8"/>
                <w:szCs w:val="28"/>
              </w:rPr>
              <w:t>занаття</w:t>
            </w:r>
            <w:proofErr w:type="spellEnd"/>
            <w:r w:rsidRPr="00CC166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  <w:lang w:val="uk-UA"/>
              </w:rPr>
              <w:t xml:space="preserve"> 40.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 xml:space="preserve">Будова зубів. 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1-5</w:t>
            </w:r>
          </w:p>
        </w:tc>
      </w:tr>
      <w:tr w:rsidR="00CC1660" w:rsidRPr="00CC1660" w:rsidTr="00CC1660">
        <w:trPr>
          <w:trHeight w:val="360"/>
        </w:trPr>
        <w:tc>
          <w:tcPr>
            <w:tcW w:w="8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660" w:rsidRPr="00CC1660" w:rsidRDefault="00CC1660" w:rsidP="00CC1660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0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tabs>
                <w:tab w:val="left" w:pos="2391"/>
              </w:tabs>
              <w:overflowPunct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C166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CC166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8"/>
                <w:szCs w:val="28"/>
              </w:rPr>
              <w:t>занаття</w:t>
            </w:r>
            <w:proofErr w:type="spellEnd"/>
            <w:r w:rsidRPr="00CC166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  <w:lang w:val="uk-UA"/>
              </w:rPr>
              <w:t xml:space="preserve"> 41.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>Розвиток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>зубів.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>Теорії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>прорізування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>зубів.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1-5</w:t>
            </w:r>
          </w:p>
        </w:tc>
      </w:tr>
      <w:tr w:rsidR="00CC1660" w:rsidRPr="00CC1660" w:rsidTr="00CC1660">
        <w:trPr>
          <w:trHeight w:val="360"/>
        </w:trPr>
        <w:tc>
          <w:tcPr>
            <w:tcW w:w="8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660" w:rsidRPr="00CC1660" w:rsidRDefault="00CC1660" w:rsidP="00CC1660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0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C166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CC166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8"/>
                <w:szCs w:val="28"/>
              </w:rPr>
              <w:t>занаття</w:t>
            </w:r>
            <w:proofErr w:type="spellEnd"/>
            <w:r w:rsidRPr="00CC166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  <w:lang w:val="uk-UA"/>
              </w:rPr>
              <w:t xml:space="preserve"> 42.</w:t>
            </w:r>
            <w:r w:rsidRPr="00CC166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>Травна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>трубка.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>Глотка,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>стравохід,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>шлунок.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1-5</w:t>
            </w:r>
          </w:p>
        </w:tc>
      </w:tr>
      <w:tr w:rsidR="00CC1660" w:rsidRPr="00CC1660" w:rsidTr="00CC1660">
        <w:trPr>
          <w:trHeight w:val="360"/>
        </w:trPr>
        <w:tc>
          <w:tcPr>
            <w:tcW w:w="8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660" w:rsidRPr="00CC1660" w:rsidRDefault="00CC1660" w:rsidP="00CC1660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0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</w:rPr>
              <w:t>занаття</w:t>
            </w:r>
            <w:proofErr w:type="spellEnd"/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  <w:szCs w:val="28"/>
                <w:lang w:val="uk-UA"/>
              </w:rPr>
              <w:t xml:space="preserve"> 43.</w:t>
            </w: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Тонка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 xml:space="preserve">кишка.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>Гістофізіологія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>пристінного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>травлення.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 xml:space="preserve"> Товста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та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пряма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кишки.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1-5</w:t>
            </w:r>
          </w:p>
        </w:tc>
      </w:tr>
      <w:tr w:rsidR="00CC1660" w:rsidRPr="00CC1660" w:rsidTr="00CC1660">
        <w:trPr>
          <w:trHeight w:val="360"/>
        </w:trPr>
        <w:tc>
          <w:tcPr>
            <w:tcW w:w="8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660" w:rsidRPr="00CC1660" w:rsidRDefault="00CC1660" w:rsidP="00CC1660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0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</w:rPr>
              <w:t>занаття</w:t>
            </w:r>
            <w:proofErr w:type="spellEnd"/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52"/>
                <w:sz w:val="28"/>
                <w:szCs w:val="28"/>
                <w:lang w:val="uk-UA"/>
              </w:rPr>
              <w:t xml:space="preserve"> 44</w:t>
            </w: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/>
              </w:rPr>
              <w:t>.</w:t>
            </w: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Травні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7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залози.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Печінка.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Підшлункова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залоза.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1-5</w:t>
            </w:r>
          </w:p>
        </w:tc>
      </w:tr>
      <w:tr w:rsidR="00CC1660" w:rsidRPr="00CC1660" w:rsidTr="00CC1660">
        <w:trPr>
          <w:trHeight w:val="360"/>
        </w:trPr>
        <w:tc>
          <w:tcPr>
            <w:tcW w:w="8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660" w:rsidRPr="00CC1660" w:rsidRDefault="00CC1660" w:rsidP="00CC1660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0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</w:rPr>
              <w:t>занаття</w:t>
            </w:r>
            <w:proofErr w:type="spellEnd"/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53"/>
                <w:sz w:val="28"/>
                <w:szCs w:val="28"/>
                <w:lang w:val="uk-UA"/>
              </w:rPr>
              <w:t xml:space="preserve"> 45</w:t>
            </w: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/>
              </w:rPr>
              <w:t>.</w:t>
            </w: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sz w:val="28"/>
                <w:szCs w:val="28"/>
                <w:lang w:val="uk-UA"/>
              </w:rPr>
              <w:t xml:space="preserve"> 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Дихальна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система.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Повітроносні</w:t>
            </w:r>
            <w:proofErr w:type="spellEnd"/>
            <w:r w:rsidRPr="00CC1660">
              <w:rPr>
                <w:rFonts w:ascii="Times New Roman" w:eastAsia="Times New Roman" w:hAnsi="Times New Roman" w:cs="Times New Roman"/>
                <w:color w:val="000000"/>
                <w:spacing w:val="-7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шляхи. Респіраторний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відділ. Орган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нюху.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  <w:lang w:val="uk-UA"/>
              </w:rPr>
              <w:t xml:space="preserve"> 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1-5</w:t>
            </w:r>
          </w:p>
        </w:tc>
      </w:tr>
      <w:tr w:rsidR="00CC1660" w:rsidRPr="00CC1660" w:rsidTr="00CC1660">
        <w:trPr>
          <w:trHeight w:val="360"/>
        </w:trPr>
        <w:tc>
          <w:tcPr>
            <w:tcW w:w="8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660" w:rsidRPr="00CC1660" w:rsidRDefault="00CC1660" w:rsidP="00CC1660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0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</w:rPr>
              <w:t>занаття</w:t>
            </w:r>
            <w:proofErr w:type="spellEnd"/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57"/>
                <w:sz w:val="28"/>
                <w:szCs w:val="28"/>
                <w:lang w:val="uk-UA"/>
              </w:rPr>
              <w:t xml:space="preserve"> 46</w:t>
            </w: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/>
              </w:rPr>
              <w:t>.</w:t>
            </w: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Шкіра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та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її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будова.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1-5</w:t>
            </w:r>
          </w:p>
        </w:tc>
      </w:tr>
      <w:tr w:rsidR="00CC1660" w:rsidRPr="00CC1660" w:rsidTr="00CC1660">
        <w:trPr>
          <w:trHeight w:val="360"/>
        </w:trPr>
        <w:tc>
          <w:tcPr>
            <w:tcW w:w="8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D3D3"/>
          </w:tcPr>
          <w:p w:rsidR="00CC1660" w:rsidRPr="00CC1660" w:rsidRDefault="00CC1660" w:rsidP="00CC1660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0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D3D3"/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uk-UA"/>
              </w:rPr>
            </w:pPr>
            <w:r w:rsidRPr="00CC166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CC166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8"/>
                <w:szCs w:val="28"/>
              </w:rPr>
              <w:t>занаття</w:t>
            </w:r>
            <w:proofErr w:type="spellEnd"/>
            <w:r w:rsidRPr="00CC166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8"/>
                <w:szCs w:val="28"/>
                <w:lang w:val="uk-UA"/>
              </w:rPr>
              <w:t xml:space="preserve"> 47</w:t>
            </w:r>
            <w:r w:rsidRPr="00CC166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uk-UA"/>
              </w:rPr>
              <w:t>.</w:t>
            </w:r>
            <w:r w:rsidRPr="00CC166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55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 xml:space="preserve">Практичні навички № 5 за розділами: травна система, дихальна система, шкіра та її </w:t>
            </w:r>
            <w:proofErr w:type="spellStart"/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дерівати</w:t>
            </w:r>
            <w:proofErr w:type="spellEnd"/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>.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D3D3"/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D3D3"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1-5</w:t>
            </w:r>
          </w:p>
        </w:tc>
      </w:tr>
      <w:tr w:rsidR="00CC1660" w:rsidRPr="00CC1660" w:rsidTr="00CC1660">
        <w:trPr>
          <w:trHeight w:val="360"/>
        </w:trPr>
        <w:tc>
          <w:tcPr>
            <w:tcW w:w="8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660" w:rsidRPr="00CC1660" w:rsidRDefault="00CC1660" w:rsidP="00CC1660">
            <w:pPr>
              <w:widowControl w:val="0"/>
              <w:numPr>
                <w:ilvl w:val="0"/>
                <w:numId w:val="1"/>
              </w:numPr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0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 xml:space="preserve">Практичне </w:t>
            </w:r>
            <w:proofErr w:type="spellStart"/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</w:rPr>
              <w:t>занаття</w:t>
            </w:r>
            <w:proofErr w:type="spellEnd"/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/>
              </w:rPr>
              <w:t>48-49-50</w:t>
            </w: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/>
              </w:rPr>
              <w:t>.</w:t>
            </w:r>
            <w:r w:rsidRPr="00CC1660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/>
              </w:rPr>
              <w:t>Тестовий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/>
              </w:rPr>
              <w:t>контроль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/>
              </w:rPr>
              <w:t>знань.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/>
              </w:rPr>
              <w:t>Огляд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/>
              </w:rPr>
              <w:t>і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7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/>
              </w:rPr>
              <w:t>опис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/>
              </w:rPr>
              <w:t>мікропрепаратів.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/>
              </w:rPr>
              <w:t>Підготовка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 xml:space="preserve"> 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/>
              </w:rPr>
              <w:t>до</w:t>
            </w:r>
            <w:r w:rsidRPr="00CC166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 xml:space="preserve"> іспиту.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1-5</w:t>
            </w:r>
          </w:p>
        </w:tc>
      </w:tr>
      <w:tr w:rsidR="00CC1660" w:rsidRPr="00CC1660" w:rsidTr="00CC1660">
        <w:trPr>
          <w:trHeight w:val="360"/>
        </w:trPr>
        <w:tc>
          <w:tcPr>
            <w:tcW w:w="11396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ВСЬОГО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C16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100</w:t>
            </w: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660" w:rsidRPr="00CC1660" w:rsidRDefault="00CC1660" w:rsidP="00CC1660">
            <w:pPr>
              <w:widowControl w:val="0"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</w:tr>
    </w:tbl>
    <w:p w:rsidR="00C8428C" w:rsidRDefault="00C8428C">
      <w:pPr>
        <w:rPr>
          <w:sz w:val="28"/>
          <w:szCs w:val="28"/>
          <w:lang w:val="uk-UA"/>
        </w:rPr>
      </w:pPr>
    </w:p>
    <w:p w:rsidR="00747F92" w:rsidRPr="00CC1660" w:rsidRDefault="00747F92">
      <w:pPr>
        <w:rPr>
          <w:sz w:val="28"/>
          <w:szCs w:val="28"/>
          <w:lang w:val="uk-UA"/>
        </w:rPr>
      </w:pPr>
      <w:bookmarkStart w:id="0" w:name="_GoBack"/>
      <w:bookmarkEnd w:id="0"/>
    </w:p>
    <w:sectPr w:rsidR="00747F92" w:rsidRPr="00CC1660" w:rsidSect="00CC166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47696B"/>
    <w:multiLevelType w:val="multilevel"/>
    <w:tmpl w:val="014638B2"/>
    <w:lvl w:ilvl="0">
      <w:start w:val="1"/>
      <w:numFmt w:val="decimal"/>
      <w:lvlText w:val="%1."/>
      <w:lvlJc w:val="left"/>
      <w:pPr>
        <w:tabs>
          <w:tab w:val="num" w:pos="827"/>
        </w:tabs>
        <w:ind w:left="827" w:hanging="360"/>
      </w:pPr>
    </w:lvl>
    <w:lvl w:ilvl="1">
      <w:start w:val="1"/>
      <w:numFmt w:val="decimal"/>
      <w:lvlText w:val="%2."/>
      <w:lvlJc w:val="left"/>
      <w:pPr>
        <w:tabs>
          <w:tab w:val="num" w:pos="1187"/>
        </w:tabs>
        <w:ind w:left="1187" w:hanging="360"/>
      </w:pPr>
    </w:lvl>
    <w:lvl w:ilvl="2">
      <w:start w:val="1"/>
      <w:numFmt w:val="decimal"/>
      <w:lvlText w:val="%3."/>
      <w:lvlJc w:val="left"/>
      <w:pPr>
        <w:tabs>
          <w:tab w:val="num" w:pos="1547"/>
        </w:tabs>
        <w:ind w:left="1547" w:hanging="360"/>
      </w:pPr>
    </w:lvl>
    <w:lvl w:ilvl="3">
      <w:start w:val="1"/>
      <w:numFmt w:val="decimal"/>
      <w:lvlText w:val="%4."/>
      <w:lvlJc w:val="left"/>
      <w:pPr>
        <w:tabs>
          <w:tab w:val="num" w:pos="1907"/>
        </w:tabs>
        <w:ind w:left="1907" w:hanging="360"/>
      </w:pPr>
    </w:lvl>
    <w:lvl w:ilvl="4">
      <w:start w:val="1"/>
      <w:numFmt w:val="decimal"/>
      <w:lvlText w:val="%5."/>
      <w:lvlJc w:val="left"/>
      <w:pPr>
        <w:tabs>
          <w:tab w:val="num" w:pos="2267"/>
        </w:tabs>
        <w:ind w:left="2267" w:hanging="360"/>
      </w:pPr>
    </w:lvl>
    <w:lvl w:ilvl="5">
      <w:start w:val="1"/>
      <w:numFmt w:val="decimal"/>
      <w:lvlText w:val="%6."/>
      <w:lvlJc w:val="left"/>
      <w:pPr>
        <w:tabs>
          <w:tab w:val="num" w:pos="2627"/>
        </w:tabs>
        <w:ind w:left="2627" w:hanging="360"/>
      </w:pPr>
    </w:lvl>
    <w:lvl w:ilvl="6">
      <w:start w:val="1"/>
      <w:numFmt w:val="decimal"/>
      <w:lvlText w:val="%7."/>
      <w:lvlJc w:val="left"/>
      <w:pPr>
        <w:tabs>
          <w:tab w:val="num" w:pos="2987"/>
        </w:tabs>
        <w:ind w:left="2987" w:hanging="360"/>
      </w:pPr>
    </w:lvl>
    <w:lvl w:ilvl="7">
      <w:start w:val="1"/>
      <w:numFmt w:val="decimal"/>
      <w:lvlText w:val="%8."/>
      <w:lvlJc w:val="left"/>
      <w:pPr>
        <w:tabs>
          <w:tab w:val="num" w:pos="3347"/>
        </w:tabs>
        <w:ind w:left="3347" w:hanging="360"/>
      </w:pPr>
    </w:lvl>
    <w:lvl w:ilvl="8">
      <w:start w:val="1"/>
      <w:numFmt w:val="decimal"/>
      <w:lvlText w:val="%9."/>
      <w:lvlJc w:val="left"/>
      <w:pPr>
        <w:tabs>
          <w:tab w:val="num" w:pos="3707"/>
        </w:tabs>
        <w:ind w:left="3707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41CC"/>
    <w:rsid w:val="004141CC"/>
    <w:rsid w:val="00747F92"/>
    <w:rsid w:val="00C8428C"/>
    <w:rsid w:val="00CC1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1660"/>
    <w:pPr>
      <w:suppressAutoHyphens/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1660"/>
    <w:pPr>
      <w:suppressAutoHyphens/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43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97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878</Words>
  <Characters>5010</Characters>
  <Application>Microsoft Office Word</Application>
  <DocSecurity>0</DocSecurity>
  <Lines>41</Lines>
  <Paragraphs>11</Paragraphs>
  <ScaleCrop>false</ScaleCrop>
  <Company/>
  <LinksUpToDate>false</LinksUpToDate>
  <CharactersWithSpaces>5877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2026-03-09T15:00:00Z</dcterms:created>
  <dcterms:modified xsi:type="dcterms:W3CDTF">2026-03-09T15:06:00Z</dcterms:modified>
</cp:coreProperties>
</file>