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512A" w:rsidRDefault="00883867">
      <w:pPr>
        <w:widowControl w:val="0"/>
        <w:spacing w:after="0" w:line="240" w:lineRule="auto"/>
        <w:jc w:val="center"/>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МІНІСТЕРСТВО ОХОРОНИ ЗДОРОВ’Я УКРАЇНИ</w:t>
      </w:r>
    </w:p>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ОДЕСЬКИЙ НАЦІОНАЛЬНИЙ  МЕДИЧНИЙ  УНІВЕРСИТЕТ</w:t>
      </w:r>
    </w:p>
    <w:p w:rsidR="0015512A" w:rsidRDefault="0015512A">
      <w:pPr>
        <w:spacing w:after="0" w:line="240" w:lineRule="auto"/>
        <w:jc w:val="center"/>
        <w:rPr>
          <w:rFonts w:ascii="Times New Roman" w:eastAsia="Times New Roman" w:hAnsi="Times New Roman" w:cs="Times New Roman"/>
          <w:i/>
          <w:sz w:val="24"/>
          <w:szCs w:val="24"/>
          <w:lang w:val="uk-UA" w:eastAsia="ru-RU"/>
        </w:rPr>
      </w:pPr>
    </w:p>
    <w:p w:rsidR="0015512A" w:rsidRDefault="00883867">
      <w:pPr>
        <w:spacing w:after="0" w:line="240" w:lineRule="auto"/>
        <w:jc w:val="center"/>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Факультет медичний №2</w:t>
      </w: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Кафедра Хірургії</w:t>
      </w:r>
      <w:r w:rsidR="00764F31">
        <w:rPr>
          <w:rFonts w:ascii="Times New Roman" w:eastAsia="Times New Roman" w:hAnsi="Times New Roman" w:cs="Times New Roman"/>
          <w:sz w:val="24"/>
          <w:szCs w:val="24"/>
          <w:lang w:val="en-US" w:eastAsia="ru-RU"/>
        </w:rPr>
        <w:t xml:space="preserve"> </w:t>
      </w:r>
      <w:r w:rsidR="00764F31">
        <w:rPr>
          <w:rFonts w:ascii="Times New Roman" w:eastAsia="Times New Roman" w:hAnsi="Times New Roman" w:cs="Times New Roman"/>
          <w:sz w:val="24"/>
          <w:szCs w:val="24"/>
          <w:lang w:val="uk-UA" w:eastAsia="ru-RU"/>
        </w:rPr>
        <w:t>з післядипломною освітою</w:t>
      </w:r>
      <w:r>
        <w:rPr>
          <w:rFonts w:ascii="Times New Roman" w:eastAsia="Times New Roman" w:hAnsi="Times New Roman" w:cs="Times New Roman"/>
          <w:sz w:val="24"/>
          <w:szCs w:val="24"/>
          <w:lang w:val="uk-UA" w:eastAsia="ru-RU"/>
        </w:rPr>
        <w:t xml:space="preserve"> </w:t>
      </w:r>
    </w:p>
    <w:p w:rsidR="0015512A" w:rsidRDefault="0015512A">
      <w:pPr>
        <w:spacing w:after="0" w:line="240" w:lineRule="auto"/>
        <w:jc w:val="center"/>
        <w:rPr>
          <w:rFonts w:ascii="Times New Roman" w:eastAsia="Times New Roman" w:hAnsi="Times New Roman" w:cs="Times New Roman"/>
          <w:sz w:val="24"/>
          <w:szCs w:val="24"/>
          <w:lang w:val="uk-UA" w:eastAsia="ru-RU"/>
        </w:rPr>
      </w:pPr>
    </w:p>
    <w:tbl>
      <w:tblPr>
        <w:tblW w:w="9854" w:type="dxa"/>
        <w:tblLayout w:type="fixed"/>
        <w:tblLook w:val="04A0" w:firstRow="1" w:lastRow="0" w:firstColumn="1" w:lastColumn="0" w:noHBand="0" w:noVBand="1"/>
      </w:tblPr>
      <w:tblGrid>
        <w:gridCol w:w="3686"/>
        <w:gridCol w:w="6168"/>
      </w:tblGrid>
      <w:tr w:rsidR="0015512A">
        <w:tc>
          <w:tcPr>
            <w:tcW w:w="3686" w:type="dxa"/>
          </w:tcPr>
          <w:p w:rsidR="0015512A" w:rsidRDefault="0015512A">
            <w:pPr>
              <w:widowControl w:val="0"/>
              <w:spacing w:after="0" w:line="240" w:lineRule="auto"/>
              <w:rPr>
                <w:rFonts w:ascii="Times New Roman" w:eastAsia="Calibri" w:hAnsi="Times New Roman" w:cs="Times New Roman"/>
                <w:sz w:val="24"/>
                <w:szCs w:val="24"/>
                <w:lang w:val="uk-UA" w:eastAsia="ru-RU"/>
              </w:rPr>
            </w:pPr>
          </w:p>
        </w:tc>
        <w:tc>
          <w:tcPr>
            <w:tcW w:w="6168" w:type="dxa"/>
          </w:tcPr>
          <w:p w:rsidR="0015512A" w:rsidRDefault="00883867">
            <w:pPr>
              <w:widowControl w:val="0"/>
              <w:spacing w:after="0" w:line="240" w:lineRule="auto"/>
              <w:rPr>
                <w:rFonts w:ascii="Times New Roman" w:eastAsia="Calibri" w:hAnsi="Times New Roman" w:cs="Times New Roman"/>
                <w:b/>
                <w:sz w:val="24"/>
                <w:szCs w:val="24"/>
                <w:lang w:val="uk-UA" w:eastAsia="ru-RU"/>
              </w:rPr>
            </w:pPr>
            <w:r>
              <w:rPr>
                <w:rFonts w:ascii="Times New Roman" w:eastAsia="Calibri" w:hAnsi="Times New Roman" w:cs="Times New Roman"/>
                <w:b/>
                <w:sz w:val="24"/>
                <w:szCs w:val="24"/>
                <w:lang w:val="uk-UA" w:eastAsia="ru-RU"/>
              </w:rPr>
              <w:t>ЗАТВЕРДЖУЮ</w:t>
            </w:r>
          </w:p>
          <w:p w:rsidR="0015512A" w:rsidRDefault="0015512A">
            <w:pPr>
              <w:widowControl w:val="0"/>
              <w:spacing w:after="0" w:line="240" w:lineRule="auto"/>
              <w:outlineLvl w:val="7"/>
              <w:rPr>
                <w:rFonts w:ascii="Times New Roman" w:eastAsia="等线 Light" w:hAnsi="Times New Roman" w:cs="Times New Roman"/>
                <w:i/>
                <w:color w:val="272727"/>
                <w:sz w:val="24"/>
                <w:szCs w:val="24"/>
                <w:lang w:val="uk-UA" w:eastAsia="uk-UA" w:bidi="uk-UA"/>
              </w:rPr>
            </w:pPr>
          </w:p>
          <w:p w:rsidR="0015512A" w:rsidRDefault="00883867">
            <w:pPr>
              <w:widowControl w:val="0"/>
              <w:spacing w:after="0" w:line="240" w:lineRule="auto"/>
              <w:outlineLvl w:val="7"/>
              <w:rPr>
                <w:rFonts w:ascii="Times New Roman" w:eastAsia="等线 Light" w:hAnsi="Times New Roman" w:cs="Times New Roman"/>
                <w:i/>
                <w:color w:val="272727"/>
                <w:sz w:val="28"/>
                <w:szCs w:val="28"/>
                <w:lang w:val="uk-UA" w:eastAsia="uk-UA" w:bidi="uk-UA"/>
              </w:rPr>
            </w:pPr>
            <w:r>
              <w:rPr>
                <w:rFonts w:ascii="Times New Roman" w:eastAsia="等线 Light" w:hAnsi="Times New Roman" w:cs="Times New Roman"/>
                <w:color w:val="272727"/>
                <w:sz w:val="28"/>
                <w:szCs w:val="28"/>
                <w:lang w:val="uk-UA" w:eastAsia="uk-UA" w:bidi="uk-UA"/>
              </w:rPr>
              <w:t xml:space="preserve"> Проректор з науково-педагогічної роботи</w:t>
            </w:r>
          </w:p>
          <w:p w:rsidR="0015512A" w:rsidRDefault="0015512A">
            <w:pPr>
              <w:widowControl w:val="0"/>
              <w:spacing w:after="0" w:line="240" w:lineRule="auto"/>
              <w:outlineLvl w:val="7"/>
              <w:rPr>
                <w:rFonts w:ascii="Times New Roman" w:eastAsia="等线 Light" w:hAnsi="Times New Roman" w:cs="Times New Roman"/>
                <w:i/>
                <w:color w:val="272727"/>
                <w:sz w:val="28"/>
                <w:szCs w:val="28"/>
                <w:lang w:val="uk-UA" w:eastAsia="uk-UA" w:bidi="uk-UA"/>
              </w:rPr>
            </w:pPr>
          </w:p>
          <w:p w:rsidR="0015512A" w:rsidRDefault="00883867">
            <w:pPr>
              <w:widowControl w:val="0"/>
              <w:spacing w:after="0" w:line="240" w:lineRule="auto"/>
              <w:outlineLvl w:val="7"/>
              <w:rPr>
                <w:rFonts w:ascii="Times New Roman" w:eastAsia="等线 Light" w:hAnsi="Times New Roman" w:cs="Times New Roman"/>
                <w:i/>
                <w:color w:val="272727"/>
                <w:sz w:val="28"/>
                <w:szCs w:val="28"/>
                <w:lang w:val="uk-UA" w:eastAsia="uk-UA" w:bidi="uk-UA"/>
              </w:rPr>
            </w:pPr>
            <w:r>
              <w:rPr>
                <w:rFonts w:ascii="Times New Roman" w:eastAsia="等线 Light" w:hAnsi="Times New Roman" w:cs="Times New Roman"/>
                <w:color w:val="272727"/>
                <w:sz w:val="28"/>
                <w:szCs w:val="28"/>
                <w:lang w:val="uk-UA" w:eastAsia="uk-UA" w:bidi="uk-UA"/>
              </w:rPr>
              <w:t>_________________ Едуард БУРЯЧКІВСЬКИЙ</w:t>
            </w:r>
          </w:p>
          <w:p w:rsidR="0015512A" w:rsidRDefault="0015512A">
            <w:pPr>
              <w:widowControl w:val="0"/>
              <w:spacing w:after="0" w:line="240" w:lineRule="auto"/>
              <w:rPr>
                <w:rFonts w:ascii="Times New Roman" w:eastAsia="Calibri" w:hAnsi="Times New Roman" w:cs="Times New Roman"/>
                <w:sz w:val="28"/>
                <w:szCs w:val="28"/>
                <w:lang w:val="uk-UA" w:eastAsia="ru-RU"/>
              </w:rPr>
            </w:pPr>
          </w:p>
          <w:p w:rsidR="0015512A" w:rsidRDefault="00883867" w:rsidP="00764F31">
            <w:pPr>
              <w:widowControl w:val="0"/>
              <w:spacing w:after="0" w:line="240" w:lineRule="auto"/>
              <w:ind w:left="1559" w:hanging="1559"/>
              <w:rPr>
                <w:rFonts w:ascii="Times New Roman" w:eastAsia="Calibri" w:hAnsi="Times New Roman" w:cs="Times New Roman"/>
                <w:b/>
                <w:sz w:val="24"/>
                <w:szCs w:val="24"/>
                <w:lang w:val="uk-UA" w:eastAsia="ru-RU"/>
              </w:rPr>
            </w:pPr>
            <w:r>
              <w:rPr>
                <w:rFonts w:ascii="Times New Roman" w:eastAsia="Calibri" w:hAnsi="Times New Roman" w:cs="Times New Roman"/>
                <w:sz w:val="28"/>
                <w:szCs w:val="28"/>
                <w:lang w:val="uk-UA" w:eastAsia="ru-RU"/>
              </w:rPr>
              <w:t>01 вересня 202</w:t>
            </w:r>
            <w:r w:rsidR="00764F31">
              <w:rPr>
                <w:rFonts w:ascii="Times New Roman" w:eastAsia="Calibri" w:hAnsi="Times New Roman" w:cs="Times New Roman"/>
                <w:sz w:val="28"/>
                <w:szCs w:val="28"/>
                <w:lang w:val="en-US" w:eastAsia="ru-RU"/>
              </w:rPr>
              <w:t>5</w:t>
            </w:r>
            <w:r>
              <w:rPr>
                <w:rFonts w:ascii="Times New Roman" w:eastAsia="Calibri" w:hAnsi="Times New Roman" w:cs="Times New Roman"/>
                <w:sz w:val="28"/>
                <w:szCs w:val="28"/>
                <w:lang w:val="uk-UA" w:eastAsia="ru-RU"/>
              </w:rPr>
              <w:t xml:space="preserve"> року</w:t>
            </w:r>
          </w:p>
        </w:tc>
      </w:tr>
      <w:tr w:rsidR="0015512A">
        <w:tc>
          <w:tcPr>
            <w:tcW w:w="3686" w:type="dxa"/>
          </w:tcPr>
          <w:p w:rsidR="0015512A" w:rsidRDefault="0015512A">
            <w:pPr>
              <w:widowControl w:val="0"/>
              <w:spacing w:after="0" w:line="240" w:lineRule="auto"/>
              <w:rPr>
                <w:rFonts w:ascii="Times New Roman" w:eastAsia="Calibri" w:hAnsi="Times New Roman" w:cs="Times New Roman"/>
                <w:sz w:val="24"/>
                <w:szCs w:val="24"/>
                <w:lang w:val="uk-UA" w:eastAsia="ru-RU"/>
              </w:rPr>
            </w:pPr>
          </w:p>
        </w:tc>
        <w:tc>
          <w:tcPr>
            <w:tcW w:w="6168" w:type="dxa"/>
          </w:tcPr>
          <w:p w:rsidR="0015512A" w:rsidRDefault="0015512A">
            <w:pPr>
              <w:widowControl w:val="0"/>
              <w:spacing w:after="0" w:line="240" w:lineRule="auto"/>
              <w:rPr>
                <w:rFonts w:ascii="Times New Roman" w:eastAsia="Calibri" w:hAnsi="Times New Roman" w:cs="Times New Roman"/>
                <w:sz w:val="24"/>
                <w:szCs w:val="24"/>
                <w:lang w:val="uk-UA" w:eastAsia="ru-RU"/>
              </w:rPr>
            </w:pPr>
          </w:p>
        </w:tc>
      </w:tr>
    </w:tbl>
    <w:p w:rsidR="0015512A" w:rsidRDefault="0015512A">
      <w:pPr>
        <w:spacing w:after="0" w:line="240" w:lineRule="auto"/>
        <w:jc w:val="right"/>
        <w:rPr>
          <w:rFonts w:ascii="Times New Roman" w:eastAsia="Times New Roman" w:hAnsi="Times New Roman" w:cs="Times New Roman"/>
          <w:i/>
          <w:sz w:val="24"/>
          <w:szCs w:val="24"/>
          <w:lang w:val="uk-UA" w:eastAsia="ru-RU"/>
        </w:rPr>
      </w:pPr>
    </w:p>
    <w:p w:rsidR="0015512A" w:rsidRDefault="0015512A">
      <w:pPr>
        <w:spacing w:after="0" w:line="240" w:lineRule="auto"/>
        <w:jc w:val="center"/>
        <w:rPr>
          <w:rFonts w:ascii="Times New Roman" w:eastAsia="Times New Roman" w:hAnsi="Times New Roman" w:cs="Times New Roman"/>
          <w:i/>
          <w:sz w:val="24"/>
          <w:szCs w:val="24"/>
          <w:lang w:val="uk-UA" w:eastAsia="ru-RU"/>
        </w:rPr>
      </w:pPr>
    </w:p>
    <w:p w:rsidR="0015512A" w:rsidRDefault="0015512A">
      <w:pPr>
        <w:spacing w:after="0" w:line="240" w:lineRule="auto"/>
        <w:jc w:val="center"/>
        <w:rPr>
          <w:rFonts w:ascii="Times New Roman" w:eastAsia="Times New Roman" w:hAnsi="Times New Roman" w:cs="Times New Roman"/>
          <w:i/>
          <w:sz w:val="24"/>
          <w:szCs w:val="24"/>
          <w:lang w:val="uk-UA" w:eastAsia="ru-RU"/>
        </w:rPr>
      </w:pPr>
    </w:p>
    <w:p w:rsidR="0015512A" w:rsidRDefault="0015512A">
      <w:pPr>
        <w:spacing w:after="0" w:line="240" w:lineRule="auto"/>
        <w:jc w:val="center"/>
        <w:rPr>
          <w:rFonts w:ascii="Times New Roman" w:eastAsia="Times New Roman" w:hAnsi="Times New Roman" w:cs="Times New Roman"/>
          <w:i/>
          <w:sz w:val="24"/>
          <w:szCs w:val="24"/>
          <w:lang w:val="uk-UA" w:eastAsia="ru-RU"/>
        </w:rPr>
      </w:pPr>
    </w:p>
    <w:p w:rsidR="0015512A" w:rsidRDefault="0015512A">
      <w:pPr>
        <w:spacing w:after="0" w:line="240" w:lineRule="auto"/>
        <w:jc w:val="center"/>
        <w:rPr>
          <w:rFonts w:ascii="Times New Roman" w:eastAsia="Times New Roman" w:hAnsi="Times New Roman" w:cs="Times New Roman"/>
          <w:i/>
          <w:sz w:val="24"/>
          <w:szCs w:val="24"/>
          <w:lang w:val="uk-UA" w:eastAsia="ru-RU"/>
        </w:rPr>
      </w:pPr>
    </w:p>
    <w:p w:rsidR="0015512A" w:rsidRDefault="0015512A">
      <w:pPr>
        <w:spacing w:after="0" w:line="240" w:lineRule="auto"/>
        <w:jc w:val="center"/>
        <w:rPr>
          <w:rFonts w:ascii="Times New Roman" w:eastAsia="Times New Roman" w:hAnsi="Times New Roman" w:cs="Times New Roman"/>
          <w:i/>
          <w:sz w:val="24"/>
          <w:szCs w:val="24"/>
          <w:lang w:val="uk-UA" w:eastAsia="ru-RU"/>
        </w:rPr>
      </w:pPr>
    </w:p>
    <w:p w:rsidR="0015512A" w:rsidRDefault="0015512A">
      <w:pPr>
        <w:spacing w:after="0" w:line="240" w:lineRule="auto"/>
        <w:jc w:val="center"/>
        <w:rPr>
          <w:rFonts w:ascii="Times New Roman" w:eastAsia="Times New Roman" w:hAnsi="Times New Roman" w:cs="Times New Roman"/>
          <w:i/>
          <w:sz w:val="24"/>
          <w:szCs w:val="24"/>
          <w:lang w:val="uk-UA" w:eastAsia="ru-RU"/>
        </w:rPr>
      </w:pPr>
    </w:p>
    <w:p w:rsidR="0015512A" w:rsidRDefault="00883867">
      <w:pPr>
        <w:spacing w:after="0" w:line="240" w:lineRule="auto"/>
        <w:jc w:val="center"/>
        <w:outlineLvl w:val="0"/>
        <w:rPr>
          <w:rFonts w:ascii="Times New Roman" w:eastAsia="Times New Roman" w:hAnsi="Times New Roman" w:cs="Times New Roman"/>
          <w:b/>
          <w:bCs/>
          <w:caps/>
          <w:sz w:val="24"/>
          <w:szCs w:val="24"/>
          <w:lang w:val="uk-UA"/>
        </w:rPr>
      </w:pPr>
      <w:r>
        <w:rPr>
          <w:rFonts w:ascii="Times New Roman" w:eastAsia="Times New Roman" w:hAnsi="Times New Roman" w:cs="Times New Roman"/>
          <w:b/>
          <w:bCs/>
          <w:caps/>
          <w:sz w:val="24"/>
          <w:szCs w:val="24"/>
          <w:lang w:val="uk-UA"/>
        </w:rPr>
        <w:t>МЕТОДИЧНА РОЗРОБКА</w:t>
      </w:r>
    </w:p>
    <w:p w:rsidR="0015512A" w:rsidRDefault="00883867">
      <w:pPr>
        <w:spacing w:after="0" w:line="240" w:lineRule="auto"/>
        <w:jc w:val="center"/>
        <w:outlineLvl w:val="0"/>
        <w:rPr>
          <w:rFonts w:ascii="Times New Roman" w:eastAsia="Times New Roman" w:hAnsi="Times New Roman" w:cs="Times New Roman"/>
          <w:b/>
          <w:bCs/>
          <w:caps/>
          <w:sz w:val="24"/>
          <w:szCs w:val="24"/>
          <w:lang w:val="uk-UA"/>
        </w:rPr>
      </w:pPr>
      <w:r>
        <w:rPr>
          <w:rFonts w:ascii="Times New Roman" w:eastAsia="Times New Roman" w:hAnsi="Times New Roman" w:cs="Times New Roman"/>
          <w:b/>
          <w:bCs/>
          <w:caps/>
          <w:sz w:val="24"/>
          <w:szCs w:val="24"/>
          <w:lang w:val="uk-UA"/>
        </w:rPr>
        <w:t>до ЛЕКЦІЙ з навчальної дисципліни</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Факультет медичний №2, курс 5</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Навчальна дисципліна: </w:t>
      </w:r>
      <w:r>
        <w:rPr>
          <w:rFonts w:ascii="Times New Roman" w:hAnsi="Times New Roman" w:cs="Times New Roman"/>
          <w:sz w:val="24"/>
          <w:szCs w:val="24"/>
          <w:lang w:val="uk-UA"/>
        </w:rPr>
        <w:t>«</w:t>
      </w:r>
      <w:r>
        <w:rPr>
          <w:rFonts w:ascii="Times New Roman" w:hAnsi="Times New Roman" w:cs="Times New Roman"/>
          <w:b/>
          <w:sz w:val="24"/>
          <w:szCs w:val="24"/>
          <w:lang w:val="uk-UA"/>
        </w:rPr>
        <w:t>Хірургія</w:t>
      </w:r>
      <w:r>
        <w:rPr>
          <w:rFonts w:ascii="Times New Roman" w:hAnsi="Times New Roman" w:cs="Times New Roman"/>
          <w:sz w:val="24"/>
          <w:szCs w:val="24"/>
          <w:lang w:val="uk-UA"/>
        </w:rPr>
        <w:t>»</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before="240" w:after="60" w:line="240" w:lineRule="auto"/>
        <w:jc w:val="right"/>
        <w:outlineLvl w:val="5"/>
        <w:rPr>
          <w:rFonts w:ascii="Times New Roman" w:eastAsia="Times New Roman" w:hAnsi="Times New Roman" w:cs="Times New Roman"/>
          <w:b/>
          <w:bCs/>
          <w:color w:val="000000"/>
          <w:sz w:val="24"/>
          <w:szCs w:val="24"/>
          <w:lang w:val="uk-UA" w:eastAsia="ru-RU"/>
        </w:rPr>
      </w:pPr>
      <w:r>
        <w:rPr>
          <w:rFonts w:ascii="Times New Roman" w:eastAsia="Times New Roman" w:hAnsi="Times New Roman" w:cs="Times New Roman"/>
          <w:b/>
          <w:bCs/>
          <w:color w:val="000000"/>
          <w:sz w:val="24"/>
          <w:szCs w:val="24"/>
          <w:lang w:val="uk-UA" w:eastAsia="ru-RU"/>
        </w:rPr>
        <w:t xml:space="preserve">                                                                               </w:t>
      </w:r>
    </w:p>
    <w:p w:rsidR="0015512A" w:rsidRDefault="0015512A">
      <w:pPr>
        <w:spacing w:before="240" w:after="60" w:line="240" w:lineRule="auto"/>
        <w:jc w:val="right"/>
        <w:outlineLvl w:val="5"/>
        <w:rPr>
          <w:rFonts w:ascii="Times New Roman" w:eastAsia="Times New Roman" w:hAnsi="Times New Roman" w:cs="Times New Roman"/>
          <w:b/>
          <w:bCs/>
          <w:color w:val="000000"/>
          <w:sz w:val="24"/>
          <w:szCs w:val="24"/>
          <w:lang w:val="uk-UA" w:eastAsia="ru-RU"/>
        </w:rPr>
      </w:pPr>
    </w:p>
    <w:p w:rsidR="0015512A" w:rsidRDefault="00883867">
      <w:pPr>
        <w:spacing w:before="240" w:after="60" w:line="240" w:lineRule="auto"/>
        <w:jc w:val="right"/>
        <w:outlineLvl w:val="5"/>
        <w:rPr>
          <w:rFonts w:ascii="Times New Roman" w:eastAsia="Times New Roman" w:hAnsi="Times New Roman" w:cs="Times New Roman"/>
          <w:bCs/>
          <w:color w:val="000000"/>
          <w:sz w:val="24"/>
          <w:szCs w:val="24"/>
          <w:lang w:val="uk-UA" w:eastAsia="ru-RU"/>
        </w:rPr>
      </w:pPr>
      <w:r>
        <w:rPr>
          <w:rFonts w:ascii="Times New Roman" w:eastAsia="Times New Roman" w:hAnsi="Times New Roman" w:cs="Times New Roman"/>
          <w:bCs/>
          <w:color w:val="000000"/>
          <w:sz w:val="24"/>
          <w:szCs w:val="24"/>
          <w:lang w:val="uk-UA" w:eastAsia="ru-RU"/>
        </w:rPr>
        <w:t>Затверджено на методичній нараді кафедри</w:t>
      </w:r>
    </w:p>
    <w:p w:rsidR="0015512A" w:rsidRDefault="00883867">
      <w:pPr>
        <w:pBdr>
          <w:bottom w:val="single" w:sz="6" w:space="31" w:color="auto"/>
        </w:pBdr>
        <w:spacing w:after="0" w:line="240" w:lineRule="auto"/>
        <w:jc w:val="right"/>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                                                        "  28  "___</w:t>
      </w:r>
      <w:r>
        <w:rPr>
          <w:rFonts w:ascii="Times New Roman" w:eastAsia="Times New Roman" w:hAnsi="Times New Roman" w:cs="Times New Roman"/>
          <w:color w:val="000000"/>
          <w:sz w:val="24"/>
          <w:szCs w:val="24"/>
          <w:u w:val="single"/>
          <w:lang w:val="uk-UA" w:eastAsia="ru-RU"/>
        </w:rPr>
        <w:t>08</w:t>
      </w:r>
      <w:r>
        <w:rPr>
          <w:rFonts w:ascii="Times New Roman" w:eastAsia="Times New Roman" w:hAnsi="Times New Roman" w:cs="Times New Roman"/>
          <w:color w:val="000000"/>
          <w:sz w:val="24"/>
          <w:szCs w:val="24"/>
          <w:lang w:val="uk-UA" w:eastAsia="ru-RU"/>
        </w:rPr>
        <w:t>____202</w:t>
      </w:r>
      <w:r w:rsidR="00764F31">
        <w:rPr>
          <w:rFonts w:ascii="Times New Roman" w:eastAsia="Times New Roman" w:hAnsi="Times New Roman" w:cs="Times New Roman"/>
          <w:color w:val="000000"/>
          <w:sz w:val="24"/>
          <w:szCs w:val="24"/>
          <w:lang w:val="uk-UA" w:eastAsia="ru-RU"/>
        </w:rPr>
        <w:t>5</w:t>
      </w:r>
      <w:r>
        <w:rPr>
          <w:rFonts w:ascii="Times New Roman" w:eastAsia="Times New Roman" w:hAnsi="Times New Roman" w:cs="Times New Roman"/>
          <w:color w:val="000000"/>
          <w:sz w:val="24"/>
          <w:szCs w:val="24"/>
          <w:lang w:val="uk-UA" w:eastAsia="ru-RU"/>
        </w:rPr>
        <w:t xml:space="preserve"> г.  Протокол №__</w:t>
      </w:r>
      <w:r>
        <w:rPr>
          <w:rFonts w:ascii="Times New Roman" w:eastAsia="Times New Roman" w:hAnsi="Times New Roman" w:cs="Times New Roman"/>
          <w:color w:val="000000"/>
          <w:sz w:val="24"/>
          <w:szCs w:val="24"/>
          <w:u w:val="single"/>
          <w:lang w:val="uk-UA" w:eastAsia="ru-RU"/>
        </w:rPr>
        <w:t>1</w:t>
      </w:r>
      <w:r>
        <w:rPr>
          <w:rFonts w:ascii="Times New Roman" w:eastAsia="Times New Roman" w:hAnsi="Times New Roman" w:cs="Times New Roman"/>
          <w:color w:val="000000"/>
          <w:sz w:val="24"/>
          <w:szCs w:val="24"/>
          <w:lang w:val="uk-UA" w:eastAsia="ru-RU"/>
        </w:rPr>
        <w:t>__.</w:t>
      </w:r>
    </w:p>
    <w:p w:rsidR="0015512A" w:rsidRDefault="00883867">
      <w:pPr>
        <w:pBdr>
          <w:bottom w:val="single" w:sz="6" w:space="31" w:color="auto"/>
        </w:pBdr>
        <w:spacing w:after="0" w:line="240" w:lineRule="auto"/>
        <w:jc w:val="right"/>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                                                                              Зав. кафедри,  проф.         В. В. Грубнік</w:t>
      </w:r>
    </w:p>
    <w:p w:rsidR="0015512A" w:rsidRDefault="00883867">
      <w:pPr>
        <w:kinsoku w:val="0"/>
        <w:overflowPunct w:val="0"/>
        <w:autoSpaceDE w:val="0"/>
        <w:autoSpaceDN w:val="0"/>
        <w:jc w:val="both"/>
        <w:rPr>
          <w:rFonts w:ascii="Times New Roman" w:eastAsia="Times New Roman" w:hAnsi="Times New Roman" w:cs="Times New Roman"/>
          <w:sz w:val="24"/>
          <w:szCs w:val="24"/>
          <w:lang w:val="uk-UA" w:eastAsia="ru-RU" w:bidi="ru-RU"/>
        </w:rPr>
      </w:pPr>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val="uk-UA" w:eastAsia="ru-RU"/>
        </w:rPr>
        <w:t xml:space="preserve">                                                              </w:t>
      </w:r>
      <w:r>
        <w:rPr>
          <w:rFonts w:ascii="Times New Roman" w:eastAsia="Calibri" w:hAnsi="Times New Roman" w:cs="Times New Roman"/>
          <w:b/>
          <w:sz w:val="24"/>
          <w:szCs w:val="24"/>
          <w:lang w:val="uk-UA" w:eastAsia="uk-UA"/>
        </w:rPr>
        <w:br/>
      </w:r>
      <w:r>
        <w:rPr>
          <w:rFonts w:ascii="Times New Roman" w:eastAsia="Calibri" w:hAnsi="Times New Roman" w:cs="Times New Roman"/>
          <w:b/>
          <w:sz w:val="24"/>
          <w:szCs w:val="24"/>
          <w:lang w:val="uk-UA" w:eastAsia="uk-UA"/>
        </w:rPr>
        <w:br/>
      </w:r>
    </w:p>
    <w:p w:rsidR="0015512A" w:rsidRDefault="0015512A">
      <w:pPr>
        <w:kinsoku w:val="0"/>
        <w:overflowPunct w:val="0"/>
        <w:autoSpaceDE w:val="0"/>
        <w:autoSpaceDN w:val="0"/>
        <w:jc w:val="both"/>
        <w:rPr>
          <w:rFonts w:ascii="Times New Roman" w:eastAsia="Times New Roman" w:hAnsi="Times New Roman" w:cs="Times New Roman"/>
          <w:sz w:val="24"/>
          <w:szCs w:val="24"/>
          <w:lang w:val="uk-UA" w:eastAsia="ru-RU" w:bidi="ru-RU"/>
        </w:rPr>
      </w:pPr>
    </w:p>
    <w:p w:rsidR="0015512A" w:rsidRDefault="0015512A">
      <w:pPr>
        <w:kinsoku w:val="0"/>
        <w:overflowPunct w:val="0"/>
        <w:autoSpaceDE w:val="0"/>
        <w:autoSpaceDN w:val="0"/>
        <w:jc w:val="both"/>
        <w:rPr>
          <w:rFonts w:ascii="Times New Roman" w:eastAsia="Times New Roman" w:hAnsi="Times New Roman" w:cs="Times New Roman"/>
          <w:sz w:val="24"/>
          <w:szCs w:val="24"/>
          <w:lang w:val="uk-UA" w:eastAsia="ru-RU" w:bidi="ru-RU"/>
        </w:rPr>
      </w:pPr>
    </w:p>
    <w:p w:rsidR="0015512A" w:rsidRDefault="0015512A">
      <w:pPr>
        <w:kinsoku w:val="0"/>
        <w:overflowPunct w:val="0"/>
        <w:autoSpaceDE w:val="0"/>
        <w:autoSpaceDN w:val="0"/>
        <w:jc w:val="both"/>
        <w:rPr>
          <w:rFonts w:ascii="Times New Roman" w:eastAsia="Times New Roman" w:hAnsi="Times New Roman" w:cs="Times New Roman"/>
          <w:sz w:val="24"/>
          <w:szCs w:val="24"/>
          <w:lang w:val="uk-UA" w:eastAsia="ru-RU" w:bidi="ru-RU"/>
        </w:rPr>
      </w:pPr>
    </w:p>
    <w:p w:rsidR="0015512A" w:rsidRDefault="00883867">
      <w:pPr>
        <w:kinsoku w:val="0"/>
        <w:overflowPunct w:val="0"/>
        <w:autoSpaceDE w:val="0"/>
        <w:autoSpaceDN w:val="0"/>
        <w:jc w:val="both"/>
        <w:rPr>
          <w:rFonts w:ascii="Times New Roman" w:eastAsia="Times New Roman" w:hAnsi="Times New Roman" w:cs="Times New Roman"/>
          <w:sz w:val="24"/>
          <w:szCs w:val="24"/>
          <w:lang w:val="uk-UA" w:eastAsia="ru-RU" w:bidi="ru-RU"/>
        </w:rPr>
      </w:pPr>
      <w:r>
        <w:rPr>
          <w:rFonts w:ascii="Times New Roman" w:eastAsia="Times New Roman" w:hAnsi="Times New Roman" w:cs="Times New Roman"/>
          <w:sz w:val="24"/>
          <w:szCs w:val="24"/>
          <w:lang w:val="uk-UA" w:eastAsia="ru-RU" w:bidi="ru-RU"/>
        </w:rPr>
        <w:lastRenderedPageBreak/>
        <w:t xml:space="preserve">Розробники: </w:t>
      </w:r>
    </w:p>
    <w:p w:rsidR="00764F31" w:rsidRDefault="00883867">
      <w:pPr>
        <w:kinsoku w:val="0"/>
        <w:overflowPunct w:val="0"/>
        <w:autoSpaceDE w:val="0"/>
        <w:autoSpaceDN w:val="0"/>
        <w:spacing w:after="0" w:line="240" w:lineRule="auto"/>
        <w:jc w:val="both"/>
        <w:rPr>
          <w:rFonts w:ascii="Times New Roman" w:eastAsia="Times New Roman" w:hAnsi="Times New Roman" w:cs="Times New Roman"/>
          <w:sz w:val="24"/>
          <w:szCs w:val="24"/>
          <w:lang w:val="uk-UA" w:eastAsia="ru-RU" w:bidi="ru-RU"/>
        </w:rPr>
      </w:pPr>
      <w:r>
        <w:rPr>
          <w:rFonts w:ascii="Times New Roman" w:eastAsia="Times New Roman" w:hAnsi="Times New Roman" w:cs="Times New Roman"/>
          <w:sz w:val="24"/>
          <w:szCs w:val="24"/>
          <w:lang w:val="uk-UA" w:eastAsia="ru-RU" w:bidi="ru-RU"/>
        </w:rPr>
        <w:t>д.мед.н., проф. В. Грубнік, д.мед.н., проф. С. Четверіков, к.мед.н., доц. В. Крижанівський</w:t>
      </w:r>
      <w:r w:rsidR="00764F31">
        <w:rPr>
          <w:rFonts w:ascii="Times New Roman" w:eastAsia="Times New Roman" w:hAnsi="Times New Roman" w:cs="Times New Roman"/>
          <w:sz w:val="24"/>
          <w:szCs w:val="24"/>
          <w:lang w:val="uk-UA" w:eastAsia="ru-RU" w:bidi="ru-RU"/>
        </w:rPr>
        <w:t>,</w:t>
      </w:r>
    </w:p>
    <w:p w:rsidR="0015512A" w:rsidRDefault="00764F31">
      <w:pPr>
        <w:kinsoku w:val="0"/>
        <w:overflowPunct w:val="0"/>
        <w:autoSpaceDE w:val="0"/>
        <w:autoSpaceDN w:val="0"/>
        <w:spacing w:after="0" w:line="240" w:lineRule="auto"/>
        <w:jc w:val="both"/>
        <w:rPr>
          <w:rFonts w:ascii="Times New Roman" w:eastAsia="Times New Roman" w:hAnsi="Times New Roman" w:cs="Times New Roman"/>
          <w:sz w:val="24"/>
          <w:szCs w:val="24"/>
          <w:lang w:val="uk-UA" w:eastAsia="ru-RU" w:bidi="ru-RU"/>
        </w:rPr>
      </w:pPr>
      <w:r>
        <w:rPr>
          <w:rFonts w:ascii="Times New Roman" w:eastAsia="Times New Roman" w:hAnsi="Times New Roman" w:cs="Times New Roman"/>
          <w:sz w:val="24"/>
          <w:szCs w:val="24"/>
          <w:lang w:val="uk-UA" w:eastAsia="ru-RU" w:bidi="ru-RU"/>
        </w:rPr>
        <w:t>доц. О. Чайка.</w:t>
      </w:r>
      <w:r w:rsidR="00883867">
        <w:rPr>
          <w:rFonts w:ascii="Times New Roman" w:eastAsia="Times New Roman" w:hAnsi="Times New Roman" w:cs="Times New Roman"/>
          <w:sz w:val="24"/>
          <w:szCs w:val="24"/>
          <w:lang w:val="uk-UA" w:eastAsia="ru-RU" w:bidi="ru-RU"/>
        </w:rPr>
        <w:t xml:space="preserve"> </w:t>
      </w:r>
    </w:p>
    <w:p w:rsidR="0015512A" w:rsidRDefault="0015512A">
      <w:pPr>
        <w:kinsoku w:val="0"/>
        <w:overflowPunct w:val="0"/>
        <w:autoSpaceDE w:val="0"/>
        <w:autoSpaceDN w:val="0"/>
        <w:spacing w:after="0" w:line="240" w:lineRule="auto"/>
        <w:jc w:val="both"/>
        <w:rPr>
          <w:rFonts w:ascii="Times New Roman" w:eastAsia="Times New Roman" w:hAnsi="Times New Roman" w:cs="Times New Roman"/>
          <w:sz w:val="24"/>
          <w:szCs w:val="24"/>
          <w:lang w:val="uk-UA" w:eastAsia="ru-RU" w:bidi="ru-RU"/>
        </w:rPr>
      </w:pPr>
    </w:p>
    <w:p w:rsidR="0015512A" w:rsidRDefault="0015512A">
      <w:pPr>
        <w:widowControl w:val="0"/>
        <w:spacing w:after="0" w:line="240" w:lineRule="auto"/>
        <w:rPr>
          <w:rFonts w:ascii="Times New Roman" w:eastAsia="Times New Roman" w:hAnsi="Times New Roman" w:cs="Times New Roman"/>
          <w:b/>
          <w:bCs/>
          <w:color w:val="000000"/>
          <w:sz w:val="24"/>
          <w:szCs w:val="24"/>
          <w:lang w:val="uk-UA" w:eastAsia="uk-UA" w:bidi="uk-UA"/>
        </w:rPr>
      </w:pPr>
    </w:p>
    <w:p w:rsidR="0015512A" w:rsidRDefault="0015512A">
      <w:pPr>
        <w:widowControl w:val="0"/>
        <w:spacing w:after="0" w:line="240" w:lineRule="auto"/>
        <w:rPr>
          <w:rFonts w:ascii="Times New Roman" w:eastAsia="Times New Roman" w:hAnsi="Times New Roman" w:cs="Times New Roman"/>
          <w:b/>
          <w:bCs/>
          <w:color w:val="000000"/>
          <w:sz w:val="24"/>
          <w:szCs w:val="24"/>
          <w:lang w:val="uk-UA" w:eastAsia="uk-UA" w:bidi="uk-UA"/>
        </w:rPr>
      </w:pPr>
    </w:p>
    <w:p w:rsidR="0015512A" w:rsidRDefault="00883867">
      <w:pPr>
        <w:widowControl w:val="0"/>
        <w:spacing w:after="0" w:line="240" w:lineRule="auto"/>
        <w:jc w:val="center"/>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Лекція    №1</w:t>
      </w:r>
    </w:p>
    <w:p w:rsidR="0015512A" w:rsidRDefault="00883867">
      <w:pPr>
        <w:widowControl w:val="0"/>
        <w:spacing w:after="0" w:line="240" w:lineRule="auto"/>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 xml:space="preserve">Тема: </w:t>
      </w:r>
      <w:r>
        <w:rPr>
          <w:rFonts w:ascii="Times New Roman" w:hAnsi="Times New Roman" w:cs="Times New Roman"/>
          <w:b/>
          <w:sz w:val="24"/>
          <w:szCs w:val="24"/>
          <w:lang w:val="uk-UA"/>
        </w:rPr>
        <w:t>Захворювання та травми стравоходу.</w:t>
      </w:r>
    </w:p>
    <w:p w:rsidR="0015512A" w:rsidRDefault="0015512A">
      <w:pPr>
        <w:widowControl w:val="0"/>
        <w:spacing w:after="0" w:line="240" w:lineRule="auto"/>
        <w:outlineLvl w:val="0"/>
        <w:rPr>
          <w:rFonts w:ascii="Times New Roman" w:eastAsia="Times New Roman" w:hAnsi="Times New Roman" w:cs="Times New Roman"/>
          <w:b/>
          <w:bCs/>
          <w:color w:val="000000"/>
          <w:sz w:val="24"/>
          <w:szCs w:val="24"/>
          <w:lang w:val="uk-UA" w:eastAsia="uk-UA" w:bidi="uk-UA"/>
        </w:rPr>
      </w:pPr>
    </w:p>
    <w:p w:rsidR="0015512A" w:rsidRDefault="0015512A">
      <w:pPr>
        <w:keepNext/>
        <w:tabs>
          <w:tab w:val="left" w:pos="3584"/>
        </w:tabs>
        <w:spacing w:after="0" w:line="240" w:lineRule="auto"/>
        <w:jc w:val="center"/>
        <w:outlineLvl w:val="4"/>
        <w:rPr>
          <w:rFonts w:ascii="Times New Roman" w:eastAsia="Times New Roman" w:hAnsi="Times New Roman" w:cs="Times New Roman"/>
          <w:b/>
          <w:sz w:val="24"/>
          <w:szCs w:val="24"/>
          <w:lang w:val="uk-UA" w:eastAsia="ru-RU"/>
        </w:rPr>
      </w:pPr>
    </w:p>
    <w:p w:rsidR="0015512A" w:rsidRDefault="00883867">
      <w:pPr>
        <w:spacing w:after="0" w:line="240" w:lineRule="auto"/>
        <w:rPr>
          <w:rFonts w:ascii="Times New Roman" w:eastAsia="Calibri" w:hAnsi="Times New Roman" w:cs="Times New Roman"/>
          <w:b/>
          <w:sz w:val="24"/>
          <w:szCs w:val="24"/>
          <w:lang w:val="uk-UA" w:eastAsia="uk-UA"/>
        </w:rPr>
      </w:pPr>
      <w:r>
        <w:rPr>
          <w:rFonts w:ascii="Times New Roman" w:eastAsia="Calibri" w:hAnsi="Times New Roman" w:cs="Times New Roman"/>
          <w:b/>
          <w:sz w:val="24"/>
          <w:szCs w:val="24"/>
          <w:lang w:val="uk-UA" w:eastAsia="uk-UA"/>
        </w:rPr>
        <w:t xml:space="preserve">1. Актуальність теми: </w:t>
      </w:r>
    </w:p>
    <w:p w:rsidR="0015512A" w:rsidRDefault="00883867">
      <w:pPr>
        <w:spacing w:after="0" w:line="240" w:lineRule="auto"/>
        <w:rPr>
          <w:rFonts w:ascii="Times New Roman" w:eastAsia="Calibri" w:hAnsi="Times New Roman" w:cs="Times New Roman"/>
          <w:sz w:val="24"/>
          <w:szCs w:val="24"/>
          <w:lang w:val="uk-UA" w:eastAsia="uk-UA"/>
        </w:rPr>
      </w:pPr>
      <w:r>
        <w:rPr>
          <w:rFonts w:ascii="Times New Roman" w:eastAsia="Calibri" w:hAnsi="Times New Roman" w:cs="Times New Roman"/>
          <w:sz w:val="24"/>
          <w:szCs w:val="24"/>
          <w:lang w:val="uk-UA" w:eastAsia="uk-UA"/>
        </w:rPr>
        <w:t xml:space="preserve"> </w:t>
      </w:r>
    </w:p>
    <w:p w:rsidR="0015512A" w:rsidRDefault="00883867">
      <w:pPr>
        <w:spacing w:after="0" w:line="240" w:lineRule="auto"/>
        <w:rPr>
          <w:rFonts w:ascii="Times New Roman" w:eastAsia="Times New Roman" w:hAnsi="Times New Roman" w:cs="Times New Roman"/>
          <w:b/>
          <w:sz w:val="24"/>
          <w:szCs w:val="24"/>
          <w:lang w:val="uk-UA" w:eastAsia="ru-RU"/>
        </w:rPr>
      </w:pPr>
      <w:r>
        <w:rPr>
          <w:rFonts w:ascii="Times New Roman" w:eastAsia="Calibri" w:hAnsi="Times New Roman" w:cs="Times New Roman"/>
          <w:sz w:val="24"/>
          <w:szCs w:val="24"/>
          <w:lang w:val="uk-UA" w:eastAsia="uk-UA"/>
        </w:rPr>
        <w:t xml:space="preserve">     </w:t>
      </w:r>
      <w:r>
        <w:rPr>
          <w:rFonts w:ascii="Times New Roman" w:eastAsia="Times New Roman" w:hAnsi="Times New Roman" w:cs="Times New Roman"/>
          <w:sz w:val="24"/>
          <w:szCs w:val="24"/>
          <w:lang w:val="uk-UA" w:eastAsia="ru-RU"/>
        </w:rPr>
        <w:t xml:space="preserve">        Функціональні та органічні оклюзійні захворювання стравоходу характеризуються певними труднощами диференційної діагностики, важкістю ускладнень та особливостями оперативного лікування. Першими проявами хірургічних захворювань стравоходу можут</w:t>
      </w:r>
      <w:r>
        <w:rPr>
          <w:rFonts w:ascii="Times New Roman" w:eastAsia="Times New Roman" w:hAnsi="Times New Roman" w:cs="Times New Roman"/>
          <w:sz w:val="24"/>
          <w:szCs w:val="24"/>
          <w:lang w:val="uk-UA" w:eastAsia="ru-RU"/>
        </w:rPr>
        <w:t>ь бути симптоми, типові для кардіальної, пульмо</w:t>
      </w:r>
      <w:bookmarkStart w:id="0" w:name="_GoBack"/>
      <w:bookmarkEnd w:id="0"/>
      <w:r>
        <w:rPr>
          <w:rFonts w:ascii="Times New Roman" w:eastAsia="Times New Roman" w:hAnsi="Times New Roman" w:cs="Times New Roman"/>
          <w:sz w:val="24"/>
          <w:szCs w:val="24"/>
          <w:lang w:val="uk-UA" w:eastAsia="ru-RU"/>
        </w:rPr>
        <w:t xml:space="preserve">нологічної, неврологічної та інших видів патології. </w:t>
      </w:r>
    </w:p>
    <w:p w:rsidR="0015512A" w:rsidRDefault="00883867">
      <w:p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Опіки стравоходу належать до важких уражень, що можуть супроводжуватись виникненням загрозливих для життя ускладнень, спричиняти глибокі та незворот</w:t>
      </w:r>
      <w:r>
        <w:rPr>
          <w:rFonts w:ascii="Times New Roman" w:eastAsia="Times New Roman" w:hAnsi="Times New Roman" w:cs="Times New Roman"/>
          <w:sz w:val="24"/>
          <w:szCs w:val="24"/>
          <w:lang w:val="uk-UA" w:eastAsia="ru-RU"/>
        </w:rPr>
        <w:t xml:space="preserve">ні морфологічні зміни в органі, труднощами та тривалістю лікування. </w:t>
      </w:r>
    </w:p>
    <w:p w:rsidR="0015512A" w:rsidRDefault="00883867">
      <w:p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Перфорація стравоходу належить до життєво загрозливих станів, що супроводжується виникненням важких ускладнень та високим рівнем летальності.</w:t>
      </w:r>
    </w:p>
    <w:p w:rsidR="0015512A" w:rsidRDefault="00883867">
      <w:pPr>
        <w:spacing w:after="0" w:line="240" w:lineRule="auto"/>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 xml:space="preserve">       Названі захворювання переважно </w:t>
      </w:r>
      <w:r>
        <w:rPr>
          <w:rFonts w:ascii="Times New Roman" w:eastAsia="Times New Roman" w:hAnsi="Times New Roman" w:cs="Times New Roman"/>
          <w:sz w:val="24"/>
          <w:szCs w:val="24"/>
          <w:lang w:val="uk-UA" w:eastAsia="ru-RU"/>
        </w:rPr>
        <w:t>трапляються у осіб працездатного віку, що складає не лише медичну, а й соціальну проблему. Вищевказане свідчить про актуальність теми для майбутнього лікаря.</w:t>
      </w:r>
    </w:p>
    <w:p w:rsidR="0015512A" w:rsidRDefault="0015512A">
      <w:pPr>
        <w:tabs>
          <w:tab w:val="left" w:pos="3584"/>
        </w:tabs>
        <w:spacing w:after="0" w:line="240" w:lineRule="auto"/>
        <w:rPr>
          <w:rFonts w:ascii="Times New Roman" w:eastAsia="Times New Roman" w:hAnsi="Times New Roman" w:cs="Times New Roman"/>
          <w:sz w:val="24"/>
          <w:szCs w:val="24"/>
          <w:lang w:val="uk-UA" w:eastAsia="ru-RU"/>
        </w:rPr>
      </w:pPr>
    </w:p>
    <w:p w:rsidR="0015512A" w:rsidRDefault="0015512A">
      <w:pPr>
        <w:tabs>
          <w:tab w:val="left" w:pos="3584"/>
        </w:tabs>
        <w:spacing w:after="0" w:line="240" w:lineRule="auto"/>
        <w:rPr>
          <w:rFonts w:ascii="Times New Roman" w:eastAsia="Times New Roman" w:hAnsi="Times New Roman" w:cs="Times New Roman"/>
          <w:sz w:val="24"/>
          <w:szCs w:val="24"/>
          <w:lang w:val="uk-UA" w:eastAsia="ru-RU"/>
        </w:rPr>
      </w:pPr>
    </w:p>
    <w:p w:rsidR="0015512A" w:rsidRDefault="00883867">
      <w:pPr>
        <w:widowControl w:val="0"/>
        <w:spacing w:after="0" w:line="240" w:lineRule="auto"/>
        <w:outlineLvl w:val="0"/>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 xml:space="preserve">Мета: </w:t>
      </w:r>
    </w:p>
    <w:p w:rsidR="0015512A" w:rsidRDefault="00883867">
      <w:pPr>
        <w:tabs>
          <w:tab w:val="left" w:pos="3584"/>
        </w:tabs>
        <w:spacing w:after="0" w:line="240" w:lineRule="auto"/>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 знати:</w:t>
      </w:r>
    </w:p>
    <w:p w:rsidR="0015512A" w:rsidRDefault="00883867">
      <w:pPr>
        <w:numPr>
          <w:ilvl w:val="0"/>
          <w:numId w:val="1"/>
        </w:numPr>
        <w:tabs>
          <w:tab w:val="clear" w:pos="360"/>
        </w:tabs>
        <w:spacing w:after="0" w:line="240" w:lineRule="auto"/>
        <w:ind w:left="709" w:hanging="425"/>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знати класифікацію, походження, структуру, можливі ускладнення дивертикулів стра</w:t>
      </w:r>
      <w:r>
        <w:rPr>
          <w:rFonts w:ascii="Times New Roman" w:eastAsia="Times New Roman" w:hAnsi="Times New Roman" w:cs="Times New Roman"/>
          <w:sz w:val="24"/>
          <w:szCs w:val="24"/>
          <w:lang w:val="uk-UA" w:eastAsia="ru-RU"/>
        </w:rPr>
        <w:t xml:space="preserve">воходу (ДС) </w:t>
      </w:r>
    </w:p>
    <w:p w:rsidR="0015512A" w:rsidRDefault="00883867">
      <w:pPr>
        <w:numPr>
          <w:ilvl w:val="0"/>
          <w:numId w:val="2"/>
        </w:numPr>
        <w:tabs>
          <w:tab w:val="clear" w:pos="360"/>
        </w:tabs>
        <w:spacing w:after="0" w:line="240" w:lineRule="auto"/>
        <w:ind w:left="709" w:hanging="425"/>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засвоїти клінічні ознаки та рентгенологічну семіотику ДС </w:t>
      </w:r>
    </w:p>
    <w:p w:rsidR="0015512A" w:rsidRDefault="00883867">
      <w:pPr>
        <w:numPr>
          <w:ilvl w:val="0"/>
          <w:numId w:val="3"/>
        </w:numPr>
        <w:tabs>
          <w:tab w:val="clear" w:pos="360"/>
        </w:tabs>
        <w:spacing w:after="0" w:line="240" w:lineRule="auto"/>
        <w:ind w:left="709" w:hanging="425"/>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знати причини, класифікацію, морфологію, ускладнення ахалазії кардії (АК) </w:t>
      </w:r>
    </w:p>
    <w:p w:rsidR="0015512A" w:rsidRDefault="00883867">
      <w:pPr>
        <w:numPr>
          <w:ilvl w:val="0"/>
          <w:numId w:val="3"/>
        </w:numPr>
        <w:tabs>
          <w:tab w:val="clear" w:pos="360"/>
        </w:tabs>
        <w:spacing w:after="0" w:line="240" w:lineRule="auto"/>
        <w:ind w:left="709" w:hanging="425"/>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засвоїти клінічні ознаки, ФБС та рентгенологічну симеотику ДС </w:t>
      </w:r>
    </w:p>
    <w:p w:rsidR="0015512A" w:rsidRDefault="00883867">
      <w:pPr>
        <w:numPr>
          <w:ilvl w:val="0"/>
          <w:numId w:val="3"/>
        </w:numPr>
        <w:tabs>
          <w:tab w:val="clear" w:pos="360"/>
        </w:tabs>
        <w:spacing w:after="0" w:line="240" w:lineRule="auto"/>
        <w:ind w:left="709" w:hanging="425"/>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вміти обрати лікувальні тактику при ДС, запропонувати хірургічні доступи та адекватний об’єм можливих операцій, малювати їх схеми </w:t>
      </w:r>
    </w:p>
    <w:p w:rsidR="0015512A" w:rsidRDefault="00883867">
      <w:pPr>
        <w:numPr>
          <w:ilvl w:val="0"/>
          <w:numId w:val="3"/>
        </w:numPr>
        <w:tabs>
          <w:tab w:val="clear" w:pos="360"/>
        </w:tabs>
        <w:spacing w:after="0" w:line="240" w:lineRule="auto"/>
        <w:ind w:left="709" w:hanging="425"/>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вміти обрати лікувальні тактику при АК, призначити медикаментозне лікування, сформулювати покази до кардіодилятації, операти</w:t>
      </w:r>
      <w:r>
        <w:rPr>
          <w:rFonts w:ascii="Times New Roman" w:eastAsia="Times New Roman" w:hAnsi="Times New Roman" w:cs="Times New Roman"/>
          <w:sz w:val="24"/>
          <w:szCs w:val="24"/>
          <w:lang w:val="uk-UA" w:eastAsia="ru-RU"/>
        </w:rPr>
        <w:t xml:space="preserve">вного втручання, запропонувати хірургічні доступи та адекватний об’єм можливих операцій, малювати їх схеми </w:t>
      </w:r>
    </w:p>
    <w:p w:rsidR="0015512A" w:rsidRDefault="00883867">
      <w:pPr>
        <w:numPr>
          <w:ilvl w:val="0"/>
          <w:numId w:val="1"/>
        </w:numPr>
        <w:tabs>
          <w:tab w:val="clear" w:pos="360"/>
        </w:tabs>
        <w:spacing w:after="0" w:line="240" w:lineRule="auto"/>
        <w:ind w:left="709" w:hanging="425"/>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знати класифікацію, види, морфологію, можливі ускладнення та перебіг опіків стравоходу (ОС) </w:t>
      </w:r>
    </w:p>
    <w:p w:rsidR="0015512A" w:rsidRDefault="00883867">
      <w:pPr>
        <w:numPr>
          <w:ilvl w:val="0"/>
          <w:numId w:val="2"/>
        </w:numPr>
        <w:tabs>
          <w:tab w:val="clear" w:pos="360"/>
        </w:tabs>
        <w:spacing w:after="0" w:line="240" w:lineRule="auto"/>
        <w:ind w:left="709" w:hanging="425"/>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засвоїти клінічні ознаки та рентгенологічну симптоматику післяопікових рубцевих звужень стравоходу (РЗС) </w:t>
      </w:r>
    </w:p>
    <w:p w:rsidR="0015512A" w:rsidRDefault="0015512A">
      <w:pPr>
        <w:tabs>
          <w:tab w:val="left" w:pos="3584"/>
        </w:tabs>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hAnsi="Times New Roman" w:cs="Times New Roman"/>
          <w:sz w:val="24"/>
          <w:szCs w:val="24"/>
          <w:lang w:val="uk-UA"/>
        </w:rPr>
      </w:pPr>
    </w:p>
    <w:p w:rsidR="0015512A" w:rsidRDefault="00883867">
      <w:pPr>
        <w:spacing w:after="0" w:line="240" w:lineRule="auto"/>
        <w:rPr>
          <w:rFonts w:ascii="Times New Roman" w:eastAsia="Times New Roman" w:hAnsi="Times New Roman" w:cs="Times New Roman"/>
          <w:b/>
          <w:bCs/>
          <w:sz w:val="24"/>
          <w:szCs w:val="24"/>
          <w:lang w:val="uk-UA"/>
        </w:rPr>
      </w:pPr>
      <w:r>
        <w:rPr>
          <w:rFonts w:ascii="Times New Roman" w:eastAsia="Times New Roman" w:hAnsi="Times New Roman" w:cs="Times New Roman"/>
          <w:b/>
          <w:bCs/>
          <w:sz w:val="24"/>
          <w:szCs w:val="24"/>
          <w:lang w:val="uk-UA"/>
        </w:rPr>
        <w:t>Основні поняття:</w:t>
      </w:r>
      <w:r>
        <w:rPr>
          <w:rFonts w:ascii="Times New Roman" w:eastAsia="Times New Roman" w:hAnsi="Times New Roman" w:cs="Times New Roman"/>
          <w:sz w:val="24"/>
          <w:szCs w:val="24"/>
          <w:lang w:val="uk-UA" w:eastAsia="ru-RU"/>
        </w:rPr>
        <w:t xml:space="preserve"> дивертикули стравоходу, ахалазія кардії, опіки стравоходу, рубцеві звуження стравоходу</w:t>
      </w:r>
    </w:p>
    <w:p w:rsidR="0015512A" w:rsidRDefault="0015512A">
      <w:pPr>
        <w:spacing w:after="0" w:line="240" w:lineRule="auto"/>
        <w:rPr>
          <w:rFonts w:ascii="Times New Roman" w:eastAsia="Times New Roman" w:hAnsi="Times New Roman" w:cs="Times New Roman"/>
          <w:b/>
          <w:bCs/>
          <w:sz w:val="24"/>
          <w:szCs w:val="24"/>
          <w:lang w:val="uk-UA"/>
        </w:rPr>
      </w:pPr>
    </w:p>
    <w:p w:rsidR="0015512A" w:rsidRDefault="0015512A">
      <w:pPr>
        <w:spacing w:after="0" w:line="240" w:lineRule="auto"/>
        <w:rPr>
          <w:rFonts w:ascii="Times New Roman" w:eastAsia="Times New Roman" w:hAnsi="Times New Roman" w:cs="Times New Roman"/>
          <w:b/>
          <w:sz w:val="24"/>
          <w:szCs w:val="24"/>
          <w:lang w:val="uk-UA"/>
        </w:rPr>
      </w:pPr>
    </w:p>
    <w:p w:rsidR="0015512A" w:rsidRDefault="0015512A">
      <w:pPr>
        <w:spacing w:after="0" w:line="240" w:lineRule="auto"/>
        <w:rPr>
          <w:rFonts w:ascii="Times New Roman" w:eastAsia="Times New Roman" w:hAnsi="Times New Roman" w:cs="Times New Roman"/>
          <w:b/>
          <w:sz w:val="24"/>
          <w:szCs w:val="24"/>
          <w:lang w:val="uk-UA"/>
        </w:rPr>
      </w:pPr>
    </w:p>
    <w:p w:rsidR="0015512A" w:rsidRDefault="0015512A">
      <w:pPr>
        <w:spacing w:after="0" w:line="240" w:lineRule="auto"/>
        <w:rPr>
          <w:rFonts w:ascii="Times New Roman" w:eastAsia="Times New Roman" w:hAnsi="Times New Roman" w:cs="Times New Roman"/>
          <w:b/>
          <w:sz w:val="24"/>
          <w:szCs w:val="24"/>
          <w:lang w:val="uk-UA"/>
        </w:rPr>
      </w:pPr>
    </w:p>
    <w:p w:rsidR="0015512A" w:rsidRDefault="0015512A">
      <w:pPr>
        <w:spacing w:after="0" w:line="240" w:lineRule="auto"/>
        <w:rPr>
          <w:rFonts w:ascii="Times New Roman" w:eastAsia="Times New Roman" w:hAnsi="Times New Roman" w:cs="Times New Roman"/>
          <w:b/>
          <w:sz w:val="24"/>
          <w:szCs w:val="24"/>
          <w:lang w:val="uk-UA"/>
        </w:rPr>
      </w:pPr>
    </w:p>
    <w:p w:rsidR="0015512A" w:rsidRDefault="0015512A">
      <w:pPr>
        <w:spacing w:after="0" w:line="240" w:lineRule="auto"/>
        <w:rPr>
          <w:rFonts w:ascii="Times New Roman" w:eastAsia="Times New Roman" w:hAnsi="Times New Roman" w:cs="Times New Roman"/>
          <w:b/>
          <w:sz w:val="24"/>
          <w:szCs w:val="24"/>
          <w:lang w:val="uk-UA"/>
        </w:rPr>
      </w:pPr>
    </w:p>
    <w:p w:rsidR="0015512A" w:rsidRDefault="00883867">
      <w:pPr>
        <w:spacing w:after="0" w:line="240" w:lineRule="auto"/>
        <w:rPr>
          <w:rFonts w:ascii="Times New Roman" w:eastAsia="Calibri" w:hAnsi="Times New Roman" w:cs="Times New Roman"/>
          <w:b/>
          <w:sz w:val="24"/>
          <w:szCs w:val="24"/>
          <w:lang w:val="uk-UA" w:eastAsia="uk-UA"/>
        </w:rPr>
      </w:pPr>
      <w:r>
        <w:rPr>
          <w:rFonts w:ascii="Times New Roman" w:eastAsia="Times New Roman" w:hAnsi="Times New Roman" w:cs="Times New Roman"/>
          <w:b/>
          <w:sz w:val="24"/>
          <w:szCs w:val="24"/>
          <w:lang w:val="uk-UA"/>
        </w:rPr>
        <w:t>План і організаційна структура лекції:</w:t>
      </w:r>
    </w:p>
    <w:tbl>
      <w:tblPr>
        <w:tblW w:w="9591" w:type="dxa"/>
        <w:jc w:val="center"/>
        <w:tblLayout w:type="fixed"/>
        <w:tblCellMar>
          <w:left w:w="40" w:type="dxa"/>
          <w:right w:w="40" w:type="dxa"/>
        </w:tblCellMar>
        <w:tblLook w:val="04A0" w:firstRow="1" w:lastRow="0" w:firstColumn="1" w:lastColumn="0" w:noHBand="0" w:noVBand="1"/>
      </w:tblPr>
      <w:tblGrid>
        <w:gridCol w:w="860"/>
        <w:gridCol w:w="3380"/>
        <w:gridCol w:w="1840"/>
        <w:gridCol w:w="2080"/>
        <w:gridCol w:w="1431"/>
      </w:tblGrid>
      <w:tr w:rsidR="0015512A">
        <w:trPr>
          <w:trHeight w:hRule="exact" w:val="604"/>
          <w:jc w:val="center"/>
        </w:trPr>
        <w:tc>
          <w:tcPr>
            <w:tcW w:w="860" w:type="dxa"/>
            <w:tcBorders>
              <w:top w:val="single" w:sz="6" w:space="0" w:color="auto"/>
              <w:left w:val="single" w:sz="6" w:space="0" w:color="auto"/>
              <w:bottom w:val="single" w:sz="6" w:space="0" w:color="auto"/>
              <w:right w:val="single" w:sz="6" w:space="0" w:color="auto"/>
            </w:tcBorders>
          </w:tcPr>
          <w:p w:rsidR="0015512A" w:rsidRDefault="00883867">
            <w:pPr>
              <w:pStyle w:val="21"/>
              <w:spacing w:before="40" w:line="240" w:lineRule="atLeast"/>
              <w:jc w:val="center"/>
              <w:rPr>
                <w:sz w:val="24"/>
                <w:szCs w:val="24"/>
                <w:lang w:val="uk-UA"/>
              </w:rPr>
            </w:pPr>
            <w:r>
              <w:rPr>
                <w:sz w:val="24"/>
                <w:szCs w:val="24"/>
                <w:lang w:val="uk-UA"/>
              </w:rPr>
              <w:t xml:space="preserve">№№ </w:t>
            </w:r>
          </w:p>
        </w:tc>
        <w:tc>
          <w:tcPr>
            <w:tcW w:w="3380" w:type="dxa"/>
            <w:tcBorders>
              <w:top w:val="single" w:sz="6" w:space="0" w:color="auto"/>
              <w:left w:val="single" w:sz="6" w:space="0" w:color="auto"/>
              <w:bottom w:val="single" w:sz="6" w:space="0" w:color="auto"/>
              <w:right w:val="single" w:sz="6" w:space="0" w:color="auto"/>
            </w:tcBorders>
          </w:tcPr>
          <w:p w:rsidR="0015512A" w:rsidRDefault="00883867">
            <w:pPr>
              <w:pStyle w:val="21"/>
              <w:spacing w:before="40" w:line="240" w:lineRule="auto"/>
              <w:jc w:val="center"/>
              <w:rPr>
                <w:sz w:val="24"/>
                <w:szCs w:val="24"/>
                <w:lang w:val="uk-UA"/>
              </w:rPr>
            </w:pPr>
            <w:r>
              <w:rPr>
                <w:sz w:val="24"/>
                <w:szCs w:val="24"/>
                <w:lang w:val="uk-UA"/>
              </w:rPr>
              <w:t>Основні етапи лекції та їх зміст.</w:t>
            </w:r>
          </w:p>
        </w:tc>
        <w:tc>
          <w:tcPr>
            <w:tcW w:w="1840" w:type="dxa"/>
            <w:tcBorders>
              <w:top w:val="single" w:sz="6" w:space="0" w:color="auto"/>
              <w:left w:val="single" w:sz="6" w:space="0" w:color="auto"/>
              <w:bottom w:val="single" w:sz="6" w:space="0" w:color="auto"/>
              <w:right w:val="single" w:sz="6" w:space="0" w:color="auto"/>
            </w:tcBorders>
          </w:tcPr>
          <w:p w:rsidR="0015512A" w:rsidRDefault="00883867">
            <w:pPr>
              <w:pStyle w:val="21"/>
              <w:spacing w:before="40" w:line="240" w:lineRule="auto"/>
              <w:jc w:val="center"/>
              <w:rPr>
                <w:sz w:val="24"/>
                <w:szCs w:val="24"/>
                <w:lang w:val="uk-UA"/>
              </w:rPr>
            </w:pPr>
            <w:r>
              <w:rPr>
                <w:sz w:val="24"/>
                <w:szCs w:val="24"/>
                <w:lang w:val="uk-UA"/>
              </w:rPr>
              <w:t>Цілі в рівнях абстракції.</w:t>
            </w:r>
          </w:p>
          <w:p w:rsidR="0015512A" w:rsidRDefault="0015512A">
            <w:pPr>
              <w:pStyle w:val="21"/>
              <w:spacing w:before="40" w:line="240" w:lineRule="auto"/>
              <w:jc w:val="center"/>
              <w:rPr>
                <w:sz w:val="24"/>
                <w:szCs w:val="24"/>
                <w:lang w:val="uk-UA"/>
              </w:rPr>
            </w:pPr>
          </w:p>
        </w:tc>
        <w:tc>
          <w:tcPr>
            <w:tcW w:w="2080" w:type="dxa"/>
            <w:tcBorders>
              <w:top w:val="single" w:sz="6" w:space="0" w:color="auto"/>
              <w:left w:val="single" w:sz="6" w:space="0" w:color="auto"/>
              <w:bottom w:val="single" w:sz="6" w:space="0" w:color="auto"/>
              <w:right w:val="single" w:sz="6" w:space="0" w:color="auto"/>
            </w:tcBorders>
          </w:tcPr>
          <w:p w:rsidR="0015512A" w:rsidRDefault="00883867">
            <w:pPr>
              <w:pStyle w:val="21"/>
              <w:spacing w:before="40" w:line="240" w:lineRule="auto"/>
              <w:jc w:val="center"/>
              <w:rPr>
                <w:sz w:val="24"/>
                <w:szCs w:val="24"/>
                <w:lang w:val="uk-UA"/>
              </w:rPr>
            </w:pPr>
            <w:r>
              <w:rPr>
                <w:sz w:val="24"/>
                <w:szCs w:val="24"/>
                <w:lang w:val="uk-UA"/>
              </w:rPr>
              <w:t>Тип лекції, оснащення лекції.</w:t>
            </w:r>
          </w:p>
        </w:tc>
        <w:tc>
          <w:tcPr>
            <w:tcW w:w="1431" w:type="dxa"/>
            <w:tcBorders>
              <w:top w:val="single" w:sz="6" w:space="0" w:color="auto"/>
              <w:left w:val="single" w:sz="6" w:space="0" w:color="auto"/>
              <w:bottom w:val="single" w:sz="6" w:space="0" w:color="auto"/>
            </w:tcBorders>
          </w:tcPr>
          <w:p w:rsidR="0015512A" w:rsidRDefault="00883867">
            <w:pPr>
              <w:pStyle w:val="21"/>
              <w:spacing w:before="40" w:line="240" w:lineRule="auto"/>
              <w:jc w:val="center"/>
              <w:rPr>
                <w:sz w:val="24"/>
                <w:szCs w:val="24"/>
                <w:lang w:val="uk-UA"/>
              </w:rPr>
            </w:pPr>
            <w:r>
              <w:rPr>
                <w:sz w:val="24"/>
                <w:szCs w:val="24"/>
                <w:lang w:val="uk-UA"/>
              </w:rPr>
              <w:t>Розподіл часу.</w:t>
            </w:r>
          </w:p>
        </w:tc>
      </w:tr>
      <w:tr w:rsidR="0015512A">
        <w:trPr>
          <w:trHeight w:hRule="exact" w:val="287"/>
          <w:jc w:val="center"/>
        </w:trPr>
        <w:tc>
          <w:tcPr>
            <w:tcW w:w="860" w:type="dxa"/>
            <w:tcBorders>
              <w:top w:val="single" w:sz="6" w:space="0" w:color="auto"/>
              <w:left w:val="single" w:sz="6" w:space="0" w:color="auto"/>
              <w:bottom w:val="single" w:sz="6" w:space="0" w:color="auto"/>
              <w:righ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1</w:t>
            </w:r>
          </w:p>
          <w:p w:rsidR="0015512A" w:rsidRDefault="0015512A">
            <w:pPr>
              <w:pStyle w:val="21"/>
              <w:spacing w:before="20" w:line="240" w:lineRule="atLeast"/>
              <w:jc w:val="center"/>
              <w:rPr>
                <w:sz w:val="24"/>
                <w:szCs w:val="24"/>
                <w:lang w:val="uk-UA"/>
              </w:rPr>
            </w:pPr>
          </w:p>
        </w:tc>
        <w:tc>
          <w:tcPr>
            <w:tcW w:w="3380" w:type="dxa"/>
            <w:tcBorders>
              <w:top w:val="single" w:sz="6" w:space="0" w:color="auto"/>
              <w:left w:val="single" w:sz="6" w:space="0" w:color="auto"/>
              <w:bottom w:val="single" w:sz="6" w:space="0" w:color="auto"/>
              <w:righ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2</w:t>
            </w:r>
          </w:p>
          <w:p w:rsidR="0015512A" w:rsidRDefault="0015512A">
            <w:pPr>
              <w:pStyle w:val="21"/>
              <w:spacing w:before="20" w:line="240" w:lineRule="atLeast"/>
              <w:jc w:val="center"/>
              <w:rPr>
                <w:sz w:val="24"/>
                <w:szCs w:val="24"/>
                <w:lang w:val="uk-UA"/>
              </w:rPr>
            </w:pPr>
          </w:p>
        </w:tc>
        <w:tc>
          <w:tcPr>
            <w:tcW w:w="1840" w:type="dxa"/>
            <w:tcBorders>
              <w:top w:val="single" w:sz="6" w:space="0" w:color="auto"/>
              <w:left w:val="single" w:sz="6" w:space="0" w:color="auto"/>
              <w:bottom w:val="single" w:sz="6" w:space="0" w:color="auto"/>
              <w:righ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3</w:t>
            </w:r>
          </w:p>
          <w:p w:rsidR="0015512A" w:rsidRDefault="0015512A">
            <w:pPr>
              <w:pStyle w:val="21"/>
              <w:spacing w:before="20" w:line="240" w:lineRule="atLeast"/>
              <w:jc w:val="center"/>
              <w:rPr>
                <w:sz w:val="24"/>
                <w:szCs w:val="24"/>
                <w:lang w:val="uk-UA"/>
              </w:rPr>
            </w:pPr>
          </w:p>
        </w:tc>
        <w:tc>
          <w:tcPr>
            <w:tcW w:w="2080" w:type="dxa"/>
            <w:tcBorders>
              <w:top w:val="single" w:sz="6" w:space="0" w:color="auto"/>
              <w:left w:val="single" w:sz="6" w:space="0" w:color="auto"/>
              <w:bottom w:val="single" w:sz="6" w:space="0" w:color="auto"/>
              <w:righ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4</w:t>
            </w:r>
          </w:p>
          <w:p w:rsidR="0015512A" w:rsidRDefault="0015512A">
            <w:pPr>
              <w:pStyle w:val="21"/>
              <w:spacing w:before="20" w:line="240" w:lineRule="atLeast"/>
              <w:jc w:val="center"/>
              <w:rPr>
                <w:sz w:val="24"/>
                <w:szCs w:val="24"/>
                <w:lang w:val="uk-UA"/>
              </w:rPr>
            </w:pPr>
          </w:p>
        </w:tc>
        <w:tc>
          <w:tcPr>
            <w:tcW w:w="1431" w:type="dxa"/>
            <w:tcBorders>
              <w:top w:val="single" w:sz="6" w:space="0" w:color="auto"/>
              <w:left w:val="single" w:sz="6" w:space="0" w:color="auto"/>
              <w:bottom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5</w:t>
            </w:r>
          </w:p>
          <w:p w:rsidR="0015512A" w:rsidRDefault="0015512A">
            <w:pPr>
              <w:pStyle w:val="21"/>
              <w:spacing w:before="20" w:line="240" w:lineRule="atLeast"/>
              <w:jc w:val="center"/>
              <w:rPr>
                <w:sz w:val="24"/>
                <w:szCs w:val="24"/>
                <w:lang w:val="uk-UA"/>
              </w:rPr>
            </w:pPr>
          </w:p>
        </w:tc>
      </w:tr>
      <w:tr w:rsidR="0015512A">
        <w:trPr>
          <w:trHeight w:hRule="exact" w:val="425"/>
          <w:jc w:val="center"/>
        </w:trPr>
        <w:tc>
          <w:tcPr>
            <w:tcW w:w="860" w:type="dxa"/>
            <w:tcBorders>
              <w:top w:val="single" w:sz="6" w:space="0" w:color="auto"/>
              <w:left w:val="single" w:sz="6" w:space="0" w:color="auto"/>
              <w:right w:val="single" w:sz="6" w:space="0" w:color="auto"/>
            </w:tcBorders>
          </w:tcPr>
          <w:p w:rsidR="0015512A" w:rsidRDefault="0015512A">
            <w:pPr>
              <w:pStyle w:val="21"/>
              <w:spacing w:before="40" w:line="240" w:lineRule="atLeast"/>
              <w:jc w:val="center"/>
              <w:rPr>
                <w:sz w:val="24"/>
                <w:szCs w:val="24"/>
                <w:lang w:val="uk-UA"/>
              </w:rPr>
            </w:pPr>
          </w:p>
          <w:p w:rsidR="0015512A" w:rsidRDefault="0015512A">
            <w:pPr>
              <w:pStyle w:val="21"/>
              <w:spacing w:before="40" w:line="240" w:lineRule="atLeast"/>
              <w:jc w:val="center"/>
              <w:rPr>
                <w:sz w:val="24"/>
                <w:szCs w:val="24"/>
                <w:lang w:val="uk-UA"/>
              </w:rPr>
            </w:pPr>
          </w:p>
        </w:tc>
        <w:tc>
          <w:tcPr>
            <w:tcW w:w="3380" w:type="dxa"/>
            <w:tcBorders>
              <w:top w:val="single" w:sz="6" w:space="0" w:color="auto"/>
              <w:left w:val="single" w:sz="6" w:space="0" w:color="auto"/>
              <w:right w:val="single" w:sz="6" w:space="0" w:color="auto"/>
            </w:tcBorders>
          </w:tcPr>
          <w:p w:rsidR="0015512A" w:rsidRDefault="00883867">
            <w:pPr>
              <w:pStyle w:val="21"/>
              <w:spacing w:before="40" w:line="240" w:lineRule="atLeast"/>
              <w:jc w:val="both"/>
              <w:rPr>
                <w:b/>
                <w:sz w:val="24"/>
                <w:szCs w:val="24"/>
                <w:lang w:val="uk-UA"/>
              </w:rPr>
            </w:pPr>
            <w:r>
              <w:rPr>
                <w:b/>
                <w:i/>
                <w:sz w:val="24"/>
                <w:szCs w:val="24"/>
                <w:lang w:val="uk-UA"/>
              </w:rPr>
              <w:t>Підготовчий етап</w:t>
            </w:r>
          </w:p>
          <w:p w:rsidR="0015512A" w:rsidRDefault="0015512A">
            <w:pPr>
              <w:pStyle w:val="21"/>
              <w:spacing w:before="40" w:line="240" w:lineRule="atLeast"/>
              <w:jc w:val="both"/>
              <w:rPr>
                <w:sz w:val="24"/>
                <w:szCs w:val="24"/>
                <w:lang w:val="uk-UA"/>
              </w:rPr>
            </w:pPr>
          </w:p>
        </w:tc>
        <w:tc>
          <w:tcPr>
            <w:tcW w:w="1840" w:type="dxa"/>
            <w:tcBorders>
              <w:top w:val="single" w:sz="6" w:space="0" w:color="auto"/>
              <w:left w:val="single" w:sz="6" w:space="0" w:color="auto"/>
              <w:right w:val="single" w:sz="6" w:space="0" w:color="auto"/>
            </w:tcBorders>
          </w:tcPr>
          <w:p w:rsidR="0015512A" w:rsidRDefault="0015512A">
            <w:pPr>
              <w:pStyle w:val="21"/>
              <w:spacing w:before="40" w:line="240" w:lineRule="atLeast"/>
              <w:jc w:val="center"/>
              <w:rPr>
                <w:sz w:val="24"/>
                <w:szCs w:val="24"/>
                <w:lang w:val="uk-UA"/>
              </w:rPr>
            </w:pPr>
          </w:p>
          <w:p w:rsidR="0015512A" w:rsidRDefault="0015512A">
            <w:pPr>
              <w:pStyle w:val="21"/>
              <w:spacing w:before="40" w:line="240" w:lineRule="atLeast"/>
              <w:jc w:val="center"/>
              <w:rPr>
                <w:sz w:val="24"/>
                <w:szCs w:val="24"/>
                <w:lang w:val="uk-UA"/>
              </w:rPr>
            </w:pPr>
          </w:p>
        </w:tc>
        <w:tc>
          <w:tcPr>
            <w:tcW w:w="2080" w:type="dxa"/>
            <w:tcBorders>
              <w:top w:val="single" w:sz="6" w:space="0" w:color="auto"/>
              <w:left w:val="single" w:sz="6" w:space="0" w:color="auto"/>
              <w:right w:val="single" w:sz="6" w:space="0" w:color="auto"/>
            </w:tcBorders>
          </w:tcPr>
          <w:p w:rsidR="0015512A" w:rsidRDefault="0015512A">
            <w:pPr>
              <w:pStyle w:val="21"/>
              <w:spacing w:before="40" w:line="240" w:lineRule="atLeast"/>
              <w:jc w:val="center"/>
              <w:rPr>
                <w:sz w:val="24"/>
                <w:szCs w:val="24"/>
                <w:lang w:val="uk-UA"/>
              </w:rPr>
            </w:pPr>
          </w:p>
          <w:p w:rsidR="0015512A" w:rsidRDefault="0015512A">
            <w:pPr>
              <w:pStyle w:val="21"/>
              <w:spacing w:before="40" w:line="240" w:lineRule="atLeast"/>
              <w:jc w:val="center"/>
              <w:rPr>
                <w:sz w:val="24"/>
                <w:szCs w:val="24"/>
                <w:lang w:val="uk-UA"/>
              </w:rPr>
            </w:pPr>
          </w:p>
        </w:tc>
        <w:tc>
          <w:tcPr>
            <w:tcW w:w="1431" w:type="dxa"/>
            <w:tcBorders>
              <w:top w:val="single" w:sz="6" w:space="0" w:color="auto"/>
              <w:left w:val="single" w:sz="6" w:space="0" w:color="auto"/>
            </w:tcBorders>
          </w:tcPr>
          <w:p w:rsidR="0015512A" w:rsidRDefault="0015512A">
            <w:pPr>
              <w:pStyle w:val="21"/>
              <w:spacing w:before="40" w:line="240" w:lineRule="atLeast"/>
              <w:jc w:val="center"/>
              <w:rPr>
                <w:sz w:val="24"/>
                <w:szCs w:val="24"/>
                <w:lang w:val="uk-UA"/>
              </w:rPr>
            </w:pPr>
          </w:p>
          <w:p w:rsidR="0015512A" w:rsidRDefault="0015512A">
            <w:pPr>
              <w:pStyle w:val="21"/>
              <w:spacing w:before="40" w:line="240" w:lineRule="atLeast"/>
              <w:jc w:val="center"/>
              <w:rPr>
                <w:sz w:val="24"/>
                <w:szCs w:val="24"/>
                <w:lang w:val="uk-UA"/>
              </w:rPr>
            </w:pPr>
          </w:p>
        </w:tc>
      </w:tr>
      <w:tr w:rsidR="0015512A">
        <w:trPr>
          <w:trHeight w:val="668"/>
          <w:jc w:val="center"/>
        </w:trPr>
        <w:tc>
          <w:tcPr>
            <w:tcW w:w="860" w:type="dxa"/>
            <w:tcBorders>
              <w:left w:val="single" w:sz="6" w:space="0" w:color="auto"/>
              <w:right w:val="single" w:sz="6" w:space="0" w:color="auto"/>
            </w:tcBorders>
          </w:tcPr>
          <w:p w:rsidR="0015512A" w:rsidRDefault="00883867">
            <w:pPr>
              <w:pStyle w:val="21"/>
              <w:spacing w:before="40" w:line="240" w:lineRule="atLeast"/>
              <w:jc w:val="center"/>
              <w:rPr>
                <w:sz w:val="24"/>
                <w:szCs w:val="24"/>
                <w:lang w:val="uk-UA"/>
              </w:rPr>
            </w:pPr>
            <w:r>
              <w:rPr>
                <w:sz w:val="24"/>
                <w:szCs w:val="24"/>
                <w:lang w:val="uk-UA"/>
              </w:rPr>
              <w:t>1.</w:t>
            </w:r>
          </w:p>
          <w:p w:rsidR="0015512A" w:rsidRDefault="0015512A">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15512A" w:rsidRDefault="00883867">
            <w:pPr>
              <w:pStyle w:val="21"/>
              <w:spacing w:before="40" w:line="240" w:lineRule="atLeast"/>
              <w:jc w:val="both"/>
              <w:rPr>
                <w:sz w:val="24"/>
                <w:szCs w:val="24"/>
                <w:lang w:val="uk-UA"/>
              </w:rPr>
            </w:pPr>
            <w:r>
              <w:rPr>
                <w:sz w:val="24"/>
                <w:szCs w:val="24"/>
                <w:lang w:val="uk-UA"/>
              </w:rPr>
              <w:t>Визначення навчальних</w:t>
            </w:r>
          </w:p>
          <w:p w:rsidR="0015512A" w:rsidRDefault="00883867">
            <w:pPr>
              <w:pStyle w:val="21"/>
              <w:spacing w:before="20" w:line="240" w:lineRule="atLeast"/>
              <w:jc w:val="both"/>
              <w:rPr>
                <w:sz w:val="24"/>
                <w:szCs w:val="24"/>
                <w:lang w:val="uk-UA"/>
              </w:rPr>
            </w:pPr>
            <w:r>
              <w:rPr>
                <w:sz w:val="24"/>
                <w:szCs w:val="24"/>
                <w:lang w:val="uk-UA"/>
              </w:rPr>
              <w:t>цілей.</w:t>
            </w:r>
          </w:p>
        </w:tc>
        <w:tc>
          <w:tcPr>
            <w:tcW w:w="1840" w:type="dxa"/>
            <w:tcBorders>
              <w:left w:val="single" w:sz="6" w:space="0" w:color="auto"/>
              <w:right w:val="single" w:sz="6" w:space="0" w:color="auto"/>
            </w:tcBorders>
          </w:tcPr>
          <w:p w:rsidR="0015512A" w:rsidRDefault="00883867">
            <w:pPr>
              <w:pStyle w:val="21"/>
              <w:spacing w:before="40" w:line="240" w:lineRule="atLeast"/>
              <w:jc w:val="center"/>
              <w:rPr>
                <w:sz w:val="24"/>
                <w:szCs w:val="24"/>
                <w:lang w:val="uk-UA"/>
              </w:rPr>
            </w:pPr>
            <w:r>
              <w:rPr>
                <w:sz w:val="24"/>
                <w:szCs w:val="24"/>
                <w:lang w:val="uk-UA"/>
              </w:rPr>
              <w:t>I-II</w:t>
            </w:r>
          </w:p>
          <w:p w:rsidR="0015512A" w:rsidRDefault="0015512A">
            <w:pPr>
              <w:pStyle w:val="21"/>
              <w:spacing w:before="20" w:line="240" w:lineRule="atLeast"/>
              <w:jc w:val="center"/>
              <w:rPr>
                <w:sz w:val="24"/>
                <w:szCs w:val="24"/>
                <w:lang w:val="uk-UA"/>
              </w:rPr>
            </w:pPr>
          </w:p>
        </w:tc>
        <w:tc>
          <w:tcPr>
            <w:tcW w:w="2080" w:type="dxa"/>
            <w:tcBorders>
              <w:left w:val="single" w:sz="6" w:space="0" w:color="auto"/>
              <w:righ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тематична</w:t>
            </w:r>
          </w:p>
          <w:p w:rsidR="0015512A" w:rsidRDefault="00883867">
            <w:pPr>
              <w:pStyle w:val="21"/>
              <w:spacing w:before="20" w:line="240" w:lineRule="atLeast"/>
              <w:jc w:val="center"/>
              <w:rPr>
                <w:sz w:val="24"/>
                <w:szCs w:val="24"/>
                <w:lang w:val="uk-UA"/>
              </w:rPr>
            </w:pPr>
            <w:r>
              <w:rPr>
                <w:sz w:val="24"/>
                <w:szCs w:val="24"/>
                <w:lang w:val="uk-UA"/>
              </w:rPr>
              <w:t>лекція</w:t>
            </w:r>
          </w:p>
        </w:tc>
        <w:tc>
          <w:tcPr>
            <w:tcW w:w="1431" w:type="dxa"/>
            <w:tcBorders>
              <w:left w:val="single" w:sz="6" w:space="0" w:color="auto"/>
            </w:tcBorders>
          </w:tcPr>
          <w:p w:rsidR="0015512A" w:rsidRDefault="00883867">
            <w:pPr>
              <w:pStyle w:val="21"/>
              <w:spacing w:before="40" w:line="240" w:lineRule="atLeast"/>
              <w:jc w:val="center"/>
              <w:rPr>
                <w:sz w:val="24"/>
                <w:szCs w:val="24"/>
                <w:lang w:val="uk-UA"/>
              </w:rPr>
            </w:pPr>
            <w:r>
              <w:rPr>
                <w:sz w:val="24"/>
                <w:szCs w:val="24"/>
                <w:lang w:val="uk-UA"/>
              </w:rPr>
              <w:t>3%</w:t>
            </w:r>
          </w:p>
          <w:p w:rsidR="0015512A" w:rsidRDefault="0015512A">
            <w:pPr>
              <w:pStyle w:val="21"/>
              <w:spacing w:before="20" w:line="240" w:lineRule="atLeast"/>
              <w:jc w:val="center"/>
              <w:rPr>
                <w:sz w:val="24"/>
                <w:szCs w:val="24"/>
                <w:lang w:val="uk-UA"/>
              </w:rPr>
            </w:pPr>
          </w:p>
        </w:tc>
      </w:tr>
      <w:tr w:rsidR="0015512A">
        <w:trPr>
          <w:trHeight w:val="565"/>
          <w:jc w:val="center"/>
        </w:trPr>
        <w:tc>
          <w:tcPr>
            <w:tcW w:w="860" w:type="dxa"/>
            <w:tcBorders>
              <w:left w:val="single" w:sz="6" w:space="0" w:color="auto"/>
              <w:righ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2.</w:t>
            </w:r>
          </w:p>
          <w:p w:rsidR="0015512A" w:rsidRDefault="0015512A">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15512A" w:rsidRDefault="00883867">
            <w:pPr>
              <w:pStyle w:val="21"/>
              <w:spacing w:before="20" w:line="240" w:lineRule="atLeast"/>
              <w:jc w:val="both"/>
              <w:rPr>
                <w:sz w:val="24"/>
                <w:szCs w:val="24"/>
                <w:lang w:val="uk-UA"/>
              </w:rPr>
            </w:pPr>
            <w:r>
              <w:rPr>
                <w:sz w:val="24"/>
                <w:szCs w:val="24"/>
                <w:lang w:val="uk-UA"/>
              </w:rPr>
              <w:t>Забезпечення позитивного</w:t>
            </w:r>
          </w:p>
          <w:p w:rsidR="0015512A" w:rsidRDefault="00883867">
            <w:pPr>
              <w:pStyle w:val="21"/>
              <w:spacing w:before="20" w:line="240" w:lineRule="atLeast"/>
              <w:jc w:val="both"/>
              <w:rPr>
                <w:sz w:val="24"/>
                <w:szCs w:val="24"/>
                <w:lang w:val="uk-UA"/>
              </w:rPr>
            </w:pPr>
            <w:r>
              <w:rPr>
                <w:sz w:val="24"/>
                <w:szCs w:val="24"/>
                <w:lang w:val="uk-UA"/>
              </w:rPr>
              <w:t>мотивації.</w:t>
            </w:r>
          </w:p>
        </w:tc>
        <w:tc>
          <w:tcPr>
            <w:tcW w:w="1840" w:type="dxa"/>
            <w:tcBorders>
              <w:left w:val="single" w:sz="6" w:space="0" w:color="auto"/>
              <w:righ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I-II</w:t>
            </w:r>
          </w:p>
          <w:p w:rsidR="0015512A" w:rsidRDefault="0015512A">
            <w:pPr>
              <w:pStyle w:val="21"/>
              <w:spacing w:before="20" w:line="240" w:lineRule="atLeast"/>
              <w:jc w:val="center"/>
              <w:rPr>
                <w:sz w:val="24"/>
                <w:szCs w:val="24"/>
                <w:lang w:val="uk-UA"/>
              </w:rPr>
            </w:pPr>
          </w:p>
        </w:tc>
        <w:tc>
          <w:tcPr>
            <w:tcW w:w="208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c>
          <w:tcPr>
            <w:tcW w:w="1431" w:type="dxa"/>
            <w:tcBorders>
              <w:lef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2%</w:t>
            </w:r>
          </w:p>
          <w:p w:rsidR="0015512A" w:rsidRDefault="0015512A">
            <w:pPr>
              <w:pStyle w:val="21"/>
              <w:spacing w:before="20" w:line="240" w:lineRule="atLeast"/>
              <w:jc w:val="center"/>
              <w:rPr>
                <w:sz w:val="24"/>
                <w:szCs w:val="24"/>
                <w:lang w:val="uk-UA"/>
              </w:rPr>
            </w:pPr>
          </w:p>
        </w:tc>
      </w:tr>
      <w:tr w:rsidR="0015512A">
        <w:trPr>
          <w:trHeight w:hRule="exact" w:val="331"/>
          <w:jc w:val="center"/>
        </w:trPr>
        <w:tc>
          <w:tcPr>
            <w:tcW w:w="860" w:type="dxa"/>
            <w:tcBorders>
              <w:left w:val="single" w:sz="6" w:space="0" w:color="auto"/>
              <w:right w:val="single" w:sz="6" w:space="0" w:color="auto"/>
            </w:tcBorders>
          </w:tcPr>
          <w:p w:rsidR="0015512A" w:rsidRDefault="0015512A">
            <w:pPr>
              <w:pStyle w:val="21"/>
              <w:spacing w:before="40" w:line="240" w:lineRule="atLeast"/>
              <w:jc w:val="center"/>
              <w:rPr>
                <w:sz w:val="24"/>
                <w:szCs w:val="24"/>
                <w:lang w:val="uk-UA"/>
              </w:rPr>
            </w:pPr>
          </w:p>
          <w:p w:rsidR="0015512A" w:rsidRDefault="0015512A">
            <w:pPr>
              <w:pStyle w:val="21"/>
              <w:spacing w:before="40" w:line="240" w:lineRule="atLeast"/>
              <w:jc w:val="center"/>
              <w:rPr>
                <w:sz w:val="24"/>
                <w:szCs w:val="24"/>
                <w:lang w:val="uk-UA"/>
              </w:rPr>
            </w:pPr>
          </w:p>
        </w:tc>
        <w:tc>
          <w:tcPr>
            <w:tcW w:w="3380" w:type="dxa"/>
            <w:tcBorders>
              <w:left w:val="single" w:sz="6" w:space="0" w:color="auto"/>
              <w:right w:val="single" w:sz="6" w:space="0" w:color="auto"/>
            </w:tcBorders>
          </w:tcPr>
          <w:p w:rsidR="0015512A" w:rsidRDefault="00883867">
            <w:pPr>
              <w:pStyle w:val="21"/>
              <w:spacing w:before="40" w:line="240" w:lineRule="atLeast"/>
              <w:jc w:val="both"/>
              <w:rPr>
                <w:sz w:val="24"/>
                <w:szCs w:val="24"/>
                <w:lang w:val="uk-UA"/>
              </w:rPr>
            </w:pPr>
            <w:r>
              <w:rPr>
                <w:b/>
                <w:i/>
                <w:sz w:val="24"/>
                <w:szCs w:val="24"/>
                <w:lang w:val="uk-UA"/>
              </w:rPr>
              <w:t>Основний етап</w:t>
            </w:r>
          </w:p>
        </w:tc>
        <w:tc>
          <w:tcPr>
            <w:tcW w:w="1840" w:type="dxa"/>
            <w:tcBorders>
              <w:left w:val="single" w:sz="6" w:space="0" w:color="auto"/>
              <w:right w:val="single" w:sz="6" w:space="0" w:color="auto"/>
            </w:tcBorders>
          </w:tcPr>
          <w:p w:rsidR="0015512A" w:rsidRDefault="0015512A">
            <w:pPr>
              <w:pStyle w:val="21"/>
              <w:spacing w:before="40" w:line="240" w:lineRule="atLeast"/>
              <w:jc w:val="center"/>
              <w:rPr>
                <w:sz w:val="24"/>
                <w:szCs w:val="24"/>
                <w:lang w:val="uk-UA"/>
              </w:rPr>
            </w:pPr>
          </w:p>
          <w:p w:rsidR="0015512A" w:rsidRDefault="0015512A">
            <w:pPr>
              <w:pStyle w:val="21"/>
              <w:spacing w:before="40" w:line="240" w:lineRule="atLeast"/>
              <w:jc w:val="center"/>
              <w:rPr>
                <w:sz w:val="24"/>
                <w:szCs w:val="24"/>
                <w:lang w:val="uk-UA"/>
              </w:rPr>
            </w:pPr>
          </w:p>
        </w:tc>
        <w:tc>
          <w:tcPr>
            <w:tcW w:w="2080" w:type="dxa"/>
            <w:tcBorders>
              <w:left w:val="single" w:sz="6" w:space="0" w:color="auto"/>
              <w:right w:val="single" w:sz="6" w:space="0" w:color="auto"/>
            </w:tcBorders>
          </w:tcPr>
          <w:p w:rsidR="0015512A" w:rsidRDefault="0015512A">
            <w:pPr>
              <w:pStyle w:val="21"/>
              <w:spacing w:before="40" w:line="240" w:lineRule="atLeast"/>
              <w:jc w:val="center"/>
              <w:rPr>
                <w:sz w:val="24"/>
                <w:szCs w:val="24"/>
                <w:lang w:val="uk-UA"/>
              </w:rPr>
            </w:pPr>
          </w:p>
          <w:p w:rsidR="0015512A" w:rsidRDefault="0015512A">
            <w:pPr>
              <w:pStyle w:val="21"/>
              <w:spacing w:before="40" w:line="240" w:lineRule="atLeast"/>
              <w:jc w:val="center"/>
              <w:rPr>
                <w:sz w:val="24"/>
                <w:szCs w:val="24"/>
                <w:lang w:val="uk-UA"/>
              </w:rPr>
            </w:pPr>
          </w:p>
        </w:tc>
        <w:tc>
          <w:tcPr>
            <w:tcW w:w="1431" w:type="dxa"/>
            <w:tcBorders>
              <w:left w:val="single" w:sz="6" w:space="0" w:color="auto"/>
            </w:tcBorders>
          </w:tcPr>
          <w:p w:rsidR="0015512A" w:rsidRDefault="0015512A">
            <w:pPr>
              <w:pStyle w:val="21"/>
              <w:spacing w:before="40" w:line="240" w:lineRule="atLeast"/>
              <w:jc w:val="center"/>
              <w:rPr>
                <w:sz w:val="24"/>
                <w:szCs w:val="24"/>
                <w:lang w:val="uk-UA"/>
              </w:rPr>
            </w:pPr>
          </w:p>
          <w:p w:rsidR="0015512A" w:rsidRDefault="0015512A">
            <w:pPr>
              <w:pStyle w:val="21"/>
              <w:spacing w:before="40" w:line="240" w:lineRule="atLeast"/>
              <w:jc w:val="center"/>
              <w:rPr>
                <w:sz w:val="24"/>
                <w:szCs w:val="24"/>
                <w:lang w:val="uk-UA"/>
              </w:rPr>
            </w:pPr>
          </w:p>
        </w:tc>
      </w:tr>
      <w:tr w:rsidR="0015512A">
        <w:trPr>
          <w:trHeight w:hRule="exact" w:val="634"/>
          <w:jc w:val="center"/>
        </w:trPr>
        <w:tc>
          <w:tcPr>
            <w:tcW w:w="860" w:type="dxa"/>
            <w:tcBorders>
              <w:left w:val="single" w:sz="6" w:space="0" w:color="auto"/>
              <w:right w:val="single" w:sz="6" w:space="0" w:color="auto"/>
            </w:tcBorders>
          </w:tcPr>
          <w:p w:rsidR="0015512A" w:rsidRDefault="00883867">
            <w:pPr>
              <w:pStyle w:val="21"/>
              <w:spacing w:before="40" w:line="240" w:lineRule="atLeast"/>
              <w:jc w:val="center"/>
              <w:rPr>
                <w:sz w:val="24"/>
                <w:szCs w:val="24"/>
                <w:lang w:val="uk-UA"/>
              </w:rPr>
            </w:pPr>
            <w:r>
              <w:rPr>
                <w:sz w:val="24"/>
                <w:szCs w:val="24"/>
                <w:lang w:val="uk-UA"/>
              </w:rPr>
              <w:t>3.</w:t>
            </w:r>
          </w:p>
          <w:p w:rsidR="0015512A" w:rsidRDefault="0015512A">
            <w:pPr>
              <w:pStyle w:val="21"/>
              <w:spacing w:before="40" w:line="240" w:lineRule="atLeast"/>
              <w:jc w:val="center"/>
              <w:rPr>
                <w:sz w:val="24"/>
                <w:szCs w:val="24"/>
                <w:lang w:val="uk-UA"/>
              </w:rPr>
            </w:pPr>
          </w:p>
        </w:tc>
        <w:tc>
          <w:tcPr>
            <w:tcW w:w="3380" w:type="dxa"/>
            <w:tcBorders>
              <w:left w:val="single" w:sz="6" w:space="0" w:color="auto"/>
              <w:right w:val="single" w:sz="6" w:space="0" w:color="auto"/>
            </w:tcBorders>
          </w:tcPr>
          <w:p w:rsidR="0015512A" w:rsidRDefault="00883867">
            <w:pPr>
              <w:pStyle w:val="21"/>
              <w:spacing w:before="40" w:line="240" w:lineRule="atLeast"/>
              <w:jc w:val="both"/>
              <w:rPr>
                <w:sz w:val="24"/>
                <w:szCs w:val="24"/>
                <w:lang w:val="uk-UA"/>
              </w:rPr>
            </w:pPr>
            <w:r>
              <w:rPr>
                <w:sz w:val="24"/>
                <w:szCs w:val="24"/>
                <w:lang w:val="uk-UA"/>
              </w:rPr>
              <w:t>Виклад лекційного</w:t>
            </w:r>
          </w:p>
          <w:p w:rsidR="0015512A" w:rsidRDefault="00883867">
            <w:pPr>
              <w:pStyle w:val="21"/>
              <w:spacing w:before="40" w:line="240" w:lineRule="atLeast"/>
              <w:jc w:val="both"/>
              <w:rPr>
                <w:sz w:val="24"/>
                <w:szCs w:val="24"/>
                <w:lang w:val="uk-UA"/>
              </w:rPr>
            </w:pPr>
            <w:r>
              <w:rPr>
                <w:sz w:val="24"/>
                <w:szCs w:val="24"/>
                <w:lang w:val="uk-UA"/>
              </w:rPr>
              <w:t>матеріалу.</w:t>
            </w:r>
          </w:p>
        </w:tc>
        <w:tc>
          <w:tcPr>
            <w:tcW w:w="1840" w:type="dxa"/>
            <w:tcBorders>
              <w:left w:val="single" w:sz="6" w:space="0" w:color="auto"/>
              <w:right w:val="single" w:sz="6" w:space="0" w:color="auto"/>
            </w:tcBorders>
          </w:tcPr>
          <w:p w:rsidR="0015512A" w:rsidRDefault="0015512A">
            <w:pPr>
              <w:pStyle w:val="21"/>
              <w:spacing w:before="40" w:line="240" w:lineRule="atLeast"/>
              <w:jc w:val="center"/>
              <w:rPr>
                <w:sz w:val="24"/>
                <w:szCs w:val="24"/>
                <w:lang w:val="uk-UA"/>
              </w:rPr>
            </w:pPr>
          </w:p>
          <w:p w:rsidR="0015512A" w:rsidRDefault="0015512A">
            <w:pPr>
              <w:pStyle w:val="21"/>
              <w:spacing w:before="40" w:line="240" w:lineRule="atLeast"/>
              <w:jc w:val="center"/>
              <w:rPr>
                <w:sz w:val="24"/>
                <w:szCs w:val="24"/>
                <w:lang w:val="uk-UA"/>
              </w:rPr>
            </w:pPr>
          </w:p>
        </w:tc>
        <w:tc>
          <w:tcPr>
            <w:tcW w:w="2080" w:type="dxa"/>
            <w:tcBorders>
              <w:left w:val="single" w:sz="6" w:space="0" w:color="auto"/>
              <w:right w:val="single" w:sz="6" w:space="0" w:color="auto"/>
            </w:tcBorders>
          </w:tcPr>
          <w:p w:rsidR="0015512A" w:rsidRDefault="00883867">
            <w:pPr>
              <w:pStyle w:val="21"/>
              <w:spacing w:before="40" w:line="240" w:lineRule="atLeast"/>
              <w:jc w:val="center"/>
              <w:rPr>
                <w:sz w:val="24"/>
                <w:szCs w:val="24"/>
                <w:lang w:val="uk-UA"/>
              </w:rPr>
            </w:pPr>
            <w:r>
              <w:rPr>
                <w:sz w:val="24"/>
                <w:szCs w:val="24"/>
                <w:lang w:val="uk-UA"/>
              </w:rPr>
              <w:t>Таблиці,</w:t>
            </w:r>
          </w:p>
          <w:p w:rsidR="0015512A" w:rsidRDefault="00883867">
            <w:pPr>
              <w:pStyle w:val="21"/>
              <w:spacing w:before="40" w:line="240" w:lineRule="atLeast"/>
              <w:jc w:val="center"/>
              <w:rPr>
                <w:sz w:val="24"/>
                <w:szCs w:val="24"/>
                <w:lang w:val="uk-UA"/>
              </w:rPr>
            </w:pPr>
            <w:r>
              <w:rPr>
                <w:sz w:val="24"/>
                <w:szCs w:val="24"/>
                <w:lang w:val="uk-UA"/>
              </w:rPr>
              <w:t>схеми,</w:t>
            </w:r>
          </w:p>
        </w:tc>
        <w:tc>
          <w:tcPr>
            <w:tcW w:w="1431" w:type="dxa"/>
            <w:tcBorders>
              <w:left w:val="single" w:sz="6" w:space="0" w:color="auto"/>
            </w:tcBorders>
          </w:tcPr>
          <w:p w:rsidR="0015512A" w:rsidRDefault="00883867">
            <w:pPr>
              <w:pStyle w:val="21"/>
              <w:spacing w:before="40" w:line="240" w:lineRule="atLeast"/>
              <w:jc w:val="center"/>
              <w:rPr>
                <w:sz w:val="24"/>
                <w:szCs w:val="24"/>
                <w:lang w:val="uk-UA"/>
              </w:rPr>
            </w:pPr>
            <w:r>
              <w:rPr>
                <w:sz w:val="24"/>
                <w:szCs w:val="24"/>
                <w:lang w:val="uk-UA"/>
              </w:rPr>
              <w:t>90%</w:t>
            </w:r>
          </w:p>
          <w:p w:rsidR="0015512A" w:rsidRDefault="0015512A">
            <w:pPr>
              <w:pStyle w:val="21"/>
              <w:spacing w:before="40" w:line="240" w:lineRule="atLeast"/>
              <w:jc w:val="center"/>
              <w:rPr>
                <w:sz w:val="24"/>
                <w:szCs w:val="24"/>
                <w:lang w:val="uk-UA"/>
              </w:rPr>
            </w:pPr>
          </w:p>
        </w:tc>
      </w:tr>
      <w:tr w:rsidR="0015512A">
        <w:trPr>
          <w:trHeight w:hRule="exact" w:val="416"/>
          <w:jc w:val="center"/>
        </w:trPr>
        <w:tc>
          <w:tcPr>
            <w:tcW w:w="86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15512A" w:rsidRDefault="00883867">
            <w:pPr>
              <w:pStyle w:val="21"/>
              <w:spacing w:before="20" w:line="240" w:lineRule="atLeast"/>
              <w:jc w:val="both"/>
              <w:rPr>
                <w:sz w:val="24"/>
                <w:szCs w:val="24"/>
                <w:lang w:val="uk-UA"/>
              </w:rPr>
            </w:pPr>
            <w:r>
              <w:rPr>
                <w:sz w:val="24"/>
                <w:szCs w:val="24"/>
                <w:lang w:val="uk-UA"/>
              </w:rPr>
              <w:t>План:</w:t>
            </w:r>
          </w:p>
          <w:p w:rsidR="0015512A" w:rsidRDefault="0015512A">
            <w:pPr>
              <w:pStyle w:val="21"/>
              <w:spacing w:before="20" w:line="240" w:lineRule="atLeast"/>
              <w:jc w:val="both"/>
              <w:rPr>
                <w:sz w:val="24"/>
                <w:szCs w:val="24"/>
                <w:lang w:val="uk-UA"/>
              </w:rPr>
            </w:pPr>
          </w:p>
        </w:tc>
        <w:tc>
          <w:tcPr>
            <w:tcW w:w="184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c>
          <w:tcPr>
            <w:tcW w:w="208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c>
          <w:tcPr>
            <w:tcW w:w="1431" w:type="dxa"/>
            <w:tcBorders>
              <w:lef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r>
      <w:tr w:rsidR="0015512A">
        <w:trPr>
          <w:trHeight w:hRule="exact" w:val="319"/>
          <w:jc w:val="center"/>
        </w:trPr>
        <w:tc>
          <w:tcPr>
            <w:tcW w:w="86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15512A" w:rsidRDefault="00883867">
            <w:pPr>
              <w:pStyle w:val="21"/>
              <w:spacing w:before="20" w:line="240" w:lineRule="atLeast"/>
              <w:ind w:left="-113" w:right="-113"/>
              <w:jc w:val="both"/>
              <w:rPr>
                <w:sz w:val="24"/>
                <w:szCs w:val="24"/>
                <w:lang w:val="uk-UA"/>
              </w:rPr>
            </w:pPr>
            <w:r>
              <w:rPr>
                <w:sz w:val="24"/>
                <w:szCs w:val="24"/>
                <w:lang w:val="uk-UA"/>
              </w:rPr>
              <w:t xml:space="preserve"> 1. Визначення патології.</w:t>
            </w:r>
          </w:p>
          <w:p w:rsidR="0015512A" w:rsidRDefault="0015512A">
            <w:pPr>
              <w:pStyle w:val="21"/>
              <w:spacing w:before="20" w:line="240" w:lineRule="atLeast"/>
              <w:jc w:val="both"/>
              <w:rPr>
                <w:sz w:val="24"/>
                <w:szCs w:val="24"/>
                <w:lang w:val="uk-UA"/>
              </w:rPr>
            </w:pPr>
          </w:p>
        </w:tc>
        <w:tc>
          <w:tcPr>
            <w:tcW w:w="1840" w:type="dxa"/>
            <w:tcBorders>
              <w:left w:val="single" w:sz="6" w:space="0" w:color="auto"/>
              <w:righ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I-II</w:t>
            </w:r>
          </w:p>
        </w:tc>
        <w:tc>
          <w:tcPr>
            <w:tcW w:w="2080" w:type="dxa"/>
            <w:tcBorders>
              <w:left w:val="single" w:sz="6" w:space="0" w:color="auto"/>
              <w:righ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кодограми,</w:t>
            </w:r>
          </w:p>
          <w:p w:rsidR="0015512A" w:rsidRDefault="0015512A">
            <w:pPr>
              <w:pStyle w:val="21"/>
              <w:spacing w:before="20" w:line="240" w:lineRule="atLeast"/>
              <w:jc w:val="center"/>
              <w:rPr>
                <w:sz w:val="24"/>
                <w:szCs w:val="24"/>
                <w:lang w:val="uk-UA"/>
              </w:rPr>
            </w:pPr>
          </w:p>
        </w:tc>
        <w:tc>
          <w:tcPr>
            <w:tcW w:w="1431" w:type="dxa"/>
            <w:tcBorders>
              <w:lef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r>
      <w:tr w:rsidR="0015512A">
        <w:trPr>
          <w:trHeight w:hRule="exact" w:val="584"/>
          <w:jc w:val="center"/>
        </w:trPr>
        <w:tc>
          <w:tcPr>
            <w:tcW w:w="86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15512A" w:rsidRDefault="00883867">
            <w:pPr>
              <w:pStyle w:val="21"/>
              <w:spacing w:before="20" w:line="240" w:lineRule="atLeast"/>
              <w:jc w:val="both"/>
              <w:rPr>
                <w:sz w:val="24"/>
                <w:szCs w:val="24"/>
                <w:lang w:val="uk-UA"/>
              </w:rPr>
            </w:pPr>
            <w:r>
              <w:rPr>
                <w:sz w:val="24"/>
                <w:szCs w:val="24"/>
                <w:lang w:val="uk-UA"/>
              </w:rPr>
              <w:t>2.Загальні відомості про травми грудей в Україні та регіоні.</w:t>
            </w:r>
          </w:p>
        </w:tc>
        <w:tc>
          <w:tcPr>
            <w:tcW w:w="1840" w:type="dxa"/>
            <w:tcBorders>
              <w:left w:val="single" w:sz="6" w:space="0" w:color="auto"/>
              <w:righ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I-II</w:t>
            </w:r>
          </w:p>
        </w:tc>
        <w:tc>
          <w:tcPr>
            <w:tcW w:w="2080" w:type="dxa"/>
            <w:tcBorders>
              <w:left w:val="single" w:sz="6" w:space="0" w:color="auto"/>
              <w:righ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слайди.</w:t>
            </w:r>
          </w:p>
          <w:p w:rsidR="0015512A" w:rsidRDefault="00883867">
            <w:pPr>
              <w:pStyle w:val="21"/>
              <w:spacing w:before="20" w:line="240" w:lineRule="atLeast"/>
              <w:jc w:val="center"/>
              <w:rPr>
                <w:sz w:val="24"/>
                <w:szCs w:val="24"/>
                <w:lang w:val="uk-UA"/>
              </w:rPr>
            </w:pPr>
            <w:r>
              <w:rPr>
                <w:sz w:val="24"/>
                <w:szCs w:val="24"/>
                <w:lang w:val="uk-UA"/>
              </w:rPr>
              <w:t>Відео.</w:t>
            </w:r>
          </w:p>
        </w:tc>
        <w:tc>
          <w:tcPr>
            <w:tcW w:w="1431" w:type="dxa"/>
            <w:tcBorders>
              <w:lef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r>
      <w:tr w:rsidR="0015512A">
        <w:trPr>
          <w:trHeight w:hRule="exact" w:val="432"/>
          <w:jc w:val="center"/>
        </w:trPr>
        <w:tc>
          <w:tcPr>
            <w:tcW w:w="86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15512A" w:rsidRDefault="00883867">
            <w:pPr>
              <w:pStyle w:val="21"/>
              <w:spacing w:before="20" w:line="240" w:lineRule="atLeast"/>
              <w:jc w:val="both"/>
              <w:rPr>
                <w:sz w:val="24"/>
                <w:szCs w:val="24"/>
                <w:lang w:val="uk-UA"/>
              </w:rPr>
            </w:pPr>
            <w:r>
              <w:rPr>
                <w:sz w:val="24"/>
                <w:szCs w:val="24"/>
                <w:lang w:val="uk-UA"/>
              </w:rPr>
              <w:t xml:space="preserve">3. </w:t>
            </w:r>
            <w:r>
              <w:rPr>
                <w:sz w:val="24"/>
                <w:szCs w:val="24"/>
                <w:lang w:val="uk-UA"/>
              </w:rPr>
              <w:t>Класифікація.</w:t>
            </w:r>
          </w:p>
          <w:p w:rsidR="0015512A" w:rsidRDefault="0015512A">
            <w:pPr>
              <w:pStyle w:val="21"/>
              <w:spacing w:before="20" w:line="240" w:lineRule="atLeast"/>
              <w:jc w:val="both"/>
              <w:rPr>
                <w:sz w:val="24"/>
                <w:szCs w:val="24"/>
                <w:lang w:val="uk-UA"/>
              </w:rPr>
            </w:pPr>
          </w:p>
        </w:tc>
        <w:tc>
          <w:tcPr>
            <w:tcW w:w="1840" w:type="dxa"/>
            <w:tcBorders>
              <w:left w:val="single" w:sz="6" w:space="0" w:color="auto"/>
              <w:righ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I-II</w:t>
            </w:r>
          </w:p>
        </w:tc>
        <w:tc>
          <w:tcPr>
            <w:tcW w:w="208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tc>
        <w:tc>
          <w:tcPr>
            <w:tcW w:w="1431" w:type="dxa"/>
            <w:tcBorders>
              <w:lef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r>
      <w:tr w:rsidR="0015512A">
        <w:trPr>
          <w:trHeight w:hRule="exact" w:val="840"/>
          <w:jc w:val="center"/>
        </w:trPr>
        <w:tc>
          <w:tcPr>
            <w:tcW w:w="86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15512A" w:rsidRDefault="00883867">
            <w:pPr>
              <w:pStyle w:val="21"/>
              <w:spacing w:before="20" w:line="240" w:lineRule="atLeast"/>
              <w:rPr>
                <w:sz w:val="24"/>
                <w:szCs w:val="24"/>
                <w:lang w:val="uk-UA"/>
              </w:rPr>
            </w:pPr>
            <w:r>
              <w:rPr>
                <w:sz w:val="24"/>
                <w:szCs w:val="24"/>
                <w:lang w:val="uk-UA"/>
              </w:rPr>
              <w:t>4. Методи обстеження та діагностика ушкоджень у постраждалих при травмах груди.</w:t>
            </w:r>
          </w:p>
          <w:p w:rsidR="0015512A" w:rsidRDefault="0015512A">
            <w:pPr>
              <w:pStyle w:val="21"/>
              <w:spacing w:before="20" w:line="240" w:lineRule="atLeast"/>
              <w:jc w:val="both"/>
              <w:rPr>
                <w:sz w:val="24"/>
                <w:szCs w:val="24"/>
                <w:lang w:val="uk-UA"/>
              </w:rPr>
            </w:pPr>
          </w:p>
        </w:tc>
        <w:tc>
          <w:tcPr>
            <w:tcW w:w="1840" w:type="dxa"/>
            <w:tcBorders>
              <w:left w:val="single" w:sz="6" w:space="0" w:color="auto"/>
              <w:righ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I-II</w:t>
            </w:r>
          </w:p>
        </w:tc>
        <w:tc>
          <w:tcPr>
            <w:tcW w:w="208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tc>
        <w:tc>
          <w:tcPr>
            <w:tcW w:w="1431" w:type="dxa"/>
            <w:tcBorders>
              <w:lef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r>
      <w:tr w:rsidR="0015512A">
        <w:trPr>
          <w:trHeight w:hRule="exact" w:val="434"/>
          <w:jc w:val="center"/>
        </w:trPr>
        <w:tc>
          <w:tcPr>
            <w:tcW w:w="86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15512A" w:rsidRDefault="00883867">
            <w:pPr>
              <w:pStyle w:val="21"/>
              <w:spacing w:before="20" w:line="240" w:lineRule="atLeast"/>
              <w:jc w:val="both"/>
              <w:rPr>
                <w:sz w:val="24"/>
                <w:szCs w:val="24"/>
                <w:lang w:val="uk-UA"/>
              </w:rPr>
            </w:pPr>
            <w:r>
              <w:rPr>
                <w:sz w:val="24"/>
                <w:szCs w:val="24"/>
                <w:lang w:val="uk-UA"/>
              </w:rPr>
              <w:t>5. Клінічний перебіг.</w:t>
            </w:r>
          </w:p>
        </w:tc>
        <w:tc>
          <w:tcPr>
            <w:tcW w:w="1840" w:type="dxa"/>
            <w:tcBorders>
              <w:left w:val="single" w:sz="6" w:space="0" w:color="auto"/>
              <w:righ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I-II</w:t>
            </w:r>
          </w:p>
        </w:tc>
        <w:tc>
          <w:tcPr>
            <w:tcW w:w="208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c>
          <w:tcPr>
            <w:tcW w:w="1431" w:type="dxa"/>
            <w:tcBorders>
              <w:lef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r>
      <w:tr w:rsidR="0015512A">
        <w:trPr>
          <w:trHeight w:hRule="exact" w:val="548"/>
          <w:jc w:val="center"/>
        </w:trPr>
        <w:tc>
          <w:tcPr>
            <w:tcW w:w="86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15512A" w:rsidRDefault="00883867">
            <w:pPr>
              <w:pStyle w:val="21"/>
              <w:spacing w:before="20" w:line="240" w:lineRule="atLeast"/>
              <w:rPr>
                <w:sz w:val="24"/>
                <w:szCs w:val="24"/>
                <w:lang w:val="uk-UA"/>
              </w:rPr>
            </w:pPr>
            <w:r>
              <w:rPr>
                <w:sz w:val="24"/>
                <w:szCs w:val="24"/>
                <w:lang w:val="uk-UA"/>
              </w:rPr>
              <w:t>6. Організація допомоги та обсяг хірургічного лікування.</w:t>
            </w:r>
          </w:p>
        </w:tc>
        <w:tc>
          <w:tcPr>
            <w:tcW w:w="1840" w:type="dxa"/>
            <w:tcBorders>
              <w:left w:val="single" w:sz="6" w:space="0" w:color="auto"/>
              <w:righ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I-II</w:t>
            </w:r>
          </w:p>
        </w:tc>
        <w:tc>
          <w:tcPr>
            <w:tcW w:w="208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tc>
        <w:tc>
          <w:tcPr>
            <w:tcW w:w="1431" w:type="dxa"/>
            <w:tcBorders>
              <w:lef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r>
      <w:tr w:rsidR="0015512A">
        <w:trPr>
          <w:trHeight w:hRule="exact" w:val="570"/>
          <w:jc w:val="center"/>
        </w:trPr>
        <w:tc>
          <w:tcPr>
            <w:tcW w:w="86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15512A" w:rsidRDefault="00883867">
            <w:pPr>
              <w:pStyle w:val="21"/>
              <w:spacing w:before="20" w:line="240" w:lineRule="atLeast"/>
              <w:jc w:val="both"/>
              <w:rPr>
                <w:sz w:val="24"/>
                <w:szCs w:val="24"/>
                <w:lang w:val="uk-UA"/>
              </w:rPr>
            </w:pPr>
            <w:r>
              <w:rPr>
                <w:sz w:val="24"/>
                <w:szCs w:val="24"/>
                <w:lang w:val="uk-UA"/>
              </w:rPr>
              <w:t>8.Питання працездатності</w:t>
            </w:r>
          </w:p>
          <w:p w:rsidR="0015512A" w:rsidRDefault="00883867">
            <w:pPr>
              <w:pStyle w:val="21"/>
              <w:spacing w:before="20" w:line="240" w:lineRule="atLeast"/>
              <w:jc w:val="both"/>
              <w:rPr>
                <w:sz w:val="24"/>
                <w:szCs w:val="24"/>
                <w:lang w:val="uk-UA"/>
              </w:rPr>
            </w:pPr>
            <w:r>
              <w:rPr>
                <w:sz w:val="24"/>
                <w:szCs w:val="24"/>
                <w:lang w:val="uk-UA"/>
              </w:rPr>
              <w:t xml:space="preserve">та </w:t>
            </w:r>
            <w:r>
              <w:rPr>
                <w:sz w:val="24"/>
                <w:szCs w:val="24"/>
                <w:lang w:val="uk-UA"/>
              </w:rPr>
              <w:t>реабілітації.</w:t>
            </w:r>
          </w:p>
        </w:tc>
        <w:tc>
          <w:tcPr>
            <w:tcW w:w="1840" w:type="dxa"/>
            <w:tcBorders>
              <w:left w:val="single" w:sz="6" w:space="0" w:color="auto"/>
              <w:righ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I-II</w:t>
            </w:r>
          </w:p>
          <w:p w:rsidR="0015512A" w:rsidRDefault="0015512A">
            <w:pPr>
              <w:pStyle w:val="21"/>
              <w:spacing w:before="20" w:line="240" w:lineRule="atLeast"/>
              <w:jc w:val="center"/>
              <w:rPr>
                <w:sz w:val="24"/>
                <w:szCs w:val="24"/>
                <w:lang w:val="uk-UA"/>
              </w:rPr>
            </w:pPr>
          </w:p>
        </w:tc>
        <w:tc>
          <w:tcPr>
            <w:tcW w:w="208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tc>
        <w:tc>
          <w:tcPr>
            <w:tcW w:w="1431" w:type="dxa"/>
            <w:tcBorders>
              <w:lef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r>
      <w:tr w:rsidR="0015512A">
        <w:trPr>
          <w:trHeight w:hRule="exact" w:val="297"/>
          <w:jc w:val="center"/>
        </w:trPr>
        <w:tc>
          <w:tcPr>
            <w:tcW w:w="86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15512A" w:rsidRDefault="00883867">
            <w:pPr>
              <w:pStyle w:val="21"/>
              <w:spacing w:before="20" w:line="240" w:lineRule="atLeast"/>
              <w:jc w:val="both"/>
              <w:rPr>
                <w:b/>
                <w:sz w:val="24"/>
                <w:szCs w:val="24"/>
                <w:lang w:val="uk-UA"/>
              </w:rPr>
            </w:pPr>
            <w:r>
              <w:rPr>
                <w:b/>
                <w:i/>
                <w:sz w:val="24"/>
                <w:szCs w:val="24"/>
                <w:lang w:val="uk-UA"/>
              </w:rPr>
              <w:t>Заключний етап</w:t>
            </w:r>
          </w:p>
          <w:p w:rsidR="0015512A" w:rsidRDefault="0015512A">
            <w:pPr>
              <w:pStyle w:val="21"/>
              <w:spacing w:before="20" w:line="240" w:lineRule="atLeast"/>
              <w:jc w:val="both"/>
              <w:rPr>
                <w:sz w:val="24"/>
                <w:szCs w:val="24"/>
                <w:lang w:val="uk-UA"/>
              </w:rPr>
            </w:pPr>
          </w:p>
        </w:tc>
        <w:tc>
          <w:tcPr>
            <w:tcW w:w="184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c>
          <w:tcPr>
            <w:tcW w:w="208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c>
          <w:tcPr>
            <w:tcW w:w="1431" w:type="dxa"/>
            <w:tcBorders>
              <w:lef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5%</w:t>
            </w:r>
          </w:p>
          <w:p w:rsidR="0015512A" w:rsidRDefault="0015512A">
            <w:pPr>
              <w:pStyle w:val="21"/>
              <w:spacing w:before="20" w:line="240" w:lineRule="atLeast"/>
              <w:jc w:val="center"/>
              <w:rPr>
                <w:sz w:val="24"/>
                <w:szCs w:val="24"/>
                <w:lang w:val="uk-UA"/>
              </w:rPr>
            </w:pPr>
          </w:p>
        </w:tc>
      </w:tr>
      <w:tr w:rsidR="0015512A">
        <w:trPr>
          <w:trHeight w:hRule="exact" w:val="287"/>
          <w:jc w:val="center"/>
        </w:trPr>
        <w:tc>
          <w:tcPr>
            <w:tcW w:w="860" w:type="dxa"/>
            <w:tcBorders>
              <w:left w:val="single" w:sz="6" w:space="0" w:color="auto"/>
              <w:righ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4.</w:t>
            </w:r>
          </w:p>
          <w:p w:rsidR="0015512A" w:rsidRDefault="0015512A">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15512A" w:rsidRDefault="00883867">
            <w:pPr>
              <w:pStyle w:val="21"/>
              <w:spacing w:before="20" w:line="240" w:lineRule="atLeast"/>
              <w:jc w:val="both"/>
              <w:rPr>
                <w:sz w:val="24"/>
                <w:szCs w:val="24"/>
                <w:lang w:val="uk-UA"/>
              </w:rPr>
            </w:pPr>
            <w:r>
              <w:rPr>
                <w:sz w:val="24"/>
                <w:szCs w:val="24"/>
                <w:lang w:val="uk-UA"/>
              </w:rPr>
              <w:t>Резюме лекції</w:t>
            </w:r>
          </w:p>
        </w:tc>
        <w:tc>
          <w:tcPr>
            <w:tcW w:w="184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c>
          <w:tcPr>
            <w:tcW w:w="208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c>
          <w:tcPr>
            <w:tcW w:w="1431" w:type="dxa"/>
            <w:tcBorders>
              <w:lef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r>
      <w:tr w:rsidR="0015512A">
        <w:trPr>
          <w:trHeight w:hRule="exact" w:val="561"/>
          <w:jc w:val="center"/>
        </w:trPr>
        <w:tc>
          <w:tcPr>
            <w:tcW w:w="860" w:type="dxa"/>
            <w:tcBorders>
              <w:left w:val="single" w:sz="6" w:space="0" w:color="auto"/>
              <w:righ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5.</w:t>
            </w:r>
          </w:p>
          <w:p w:rsidR="0015512A" w:rsidRDefault="0015512A">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15512A" w:rsidRDefault="00883867">
            <w:pPr>
              <w:pStyle w:val="21"/>
              <w:spacing w:before="20" w:line="240" w:lineRule="atLeast"/>
              <w:jc w:val="both"/>
              <w:rPr>
                <w:sz w:val="24"/>
                <w:szCs w:val="24"/>
                <w:lang w:val="uk-UA"/>
              </w:rPr>
            </w:pPr>
            <w:r>
              <w:rPr>
                <w:sz w:val="24"/>
                <w:szCs w:val="24"/>
                <w:lang w:val="uk-UA"/>
              </w:rPr>
              <w:t>Відповіді лектора на запитання.</w:t>
            </w:r>
          </w:p>
          <w:p w:rsidR="0015512A" w:rsidRDefault="0015512A">
            <w:pPr>
              <w:pStyle w:val="21"/>
              <w:spacing w:before="20" w:line="240" w:lineRule="atLeast"/>
              <w:jc w:val="both"/>
              <w:rPr>
                <w:sz w:val="24"/>
                <w:szCs w:val="24"/>
                <w:lang w:val="uk-UA"/>
              </w:rPr>
            </w:pPr>
          </w:p>
        </w:tc>
        <w:tc>
          <w:tcPr>
            <w:tcW w:w="1840" w:type="dxa"/>
            <w:tcBorders>
              <w:left w:val="single" w:sz="6" w:space="0" w:color="auto"/>
              <w:righ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c>
          <w:tcPr>
            <w:tcW w:w="2080" w:type="dxa"/>
            <w:tcBorders>
              <w:left w:val="single" w:sz="6" w:space="0" w:color="auto"/>
              <w:right w:val="single" w:sz="6" w:space="0" w:color="auto"/>
            </w:tcBorders>
          </w:tcPr>
          <w:p w:rsidR="0015512A" w:rsidRDefault="00883867">
            <w:pPr>
              <w:pStyle w:val="21"/>
              <w:spacing w:before="20" w:line="240" w:lineRule="atLeast"/>
              <w:jc w:val="center"/>
              <w:rPr>
                <w:sz w:val="24"/>
                <w:szCs w:val="24"/>
                <w:lang w:val="uk-UA"/>
              </w:rPr>
            </w:pPr>
            <w:r>
              <w:rPr>
                <w:sz w:val="24"/>
                <w:szCs w:val="24"/>
                <w:lang w:val="uk-UA"/>
              </w:rPr>
              <w:t>Список літератури</w:t>
            </w:r>
          </w:p>
        </w:tc>
        <w:tc>
          <w:tcPr>
            <w:tcW w:w="1431" w:type="dxa"/>
            <w:tcBorders>
              <w:left w:val="single" w:sz="6" w:space="0" w:color="auto"/>
            </w:tcBorders>
          </w:tcPr>
          <w:p w:rsidR="0015512A" w:rsidRDefault="0015512A">
            <w:pPr>
              <w:pStyle w:val="21"/>
              <w:spacing w:before="20" w:line="240" w:lineRule="atLeast"/>
              <w:jc w:val="center"/>
              <w:rPr>
                <w:sz w:val="24"/>
                <w:szCs w:val="24"/>
                <w:lang w:val="uk-UA"/>
              </w:rPr>
            </w:pPr>
          </w:p>
          <w:p w:rsidR="0015512A" w:rsidRDefault="0015512A">
            <w:pPr>
              <w:pStyle w:val="21"/>
              <w:spacing w:before="20" w:line="240" w:lineRule="atLeast"/>
              <w:jc w:val="center"/>
              <w:rPr>
                <w:sz w:val="24"/>
                <w:szCs w:val="24"/>
                <w:lang w:val="uk-UA"/>
              </w:rPr>
            </w:pPr>
          </w:p>
        </w:tc>
      </w:tr>
      <w:tr w:rsidR="0015512A">
        <w:trPr>
          <w:trHeight w:hRule="exact" w:val="663"/>
          <w:jc w:val="center"/>
        </w:trPr>
        <w:tc>
          <w:tcPr>
            <w:tcW w:w="860" w:type="dxa"/>
            <w:tcBorders>
              <w:left w:val="single" w:sz="6" w:space="0" w:color="auto"/>
              <w:bottom w:val="single" w:sz="6" w:space="0" w:color="auto"/>
              <w:right w:val="single" w:sz="6" w:space="0" w:color="auto"/>
            </w:tcBorders>
          </w:tcPr>
          <w:p w:rsidR="0015512A" w:rsidRDefault="00883867">
            <w:pPr>
              <w:pStyle w:val="21"/>
              <w:spacing w:before="40" w:line="240" w:lineRule="atLeast"/>
              <w:jc w:val="center"/>
              <w:rPr>
                <w:sz w:val="24"/>
                <w:szCs w:val="24"/>
                <w:lang w:val="uk-UA"/>
              </w:rPr>
            </w:pPr>
            <w:r>
              <w:rPr>
                <w:sz w:val="24"/>
                <w:szCs w:val="24"/>
                <w:lang w:val="uk-UA"/>
              </w:rPr>
              <w:t>6.</w:t>
            </w:r>
          </w:p>
          <w:p w:rsidR="0015512A" w:rsidRDefault="0015512A">
            <w:pPr>
              <w:pStyle w:val="21"/>
              <w:spacing w:before="40" w:line="240" w:lineRule="atLeast"/>
              <w:jc w:val="center"/>
              <w:rPr>
                <w:sz w:val="24"/>
                <w:szCs w:val="24"/>
                <w:lang w:val="uk-UA"/>
              </w:rPr>
            </w:pPr>
          </w:p>
        </w:tc>
        <w:tc>
          <w:tcPr>
            <w:tcW w:w="3380" w:type="dxa"/>
            <w:tcBorders>
              <w:left w:val="single" w:sz="6" w:space="0" w:color="auto"/>
              <w:bottom w:val="single" w:sz="6" w:space="0" w:color="auto"/>
              <w:right w:val="single" w:sz="6" w:space="0" w:color="auto"/>
            </w:tcBorders>
          </w:tcPr>
          <w:p w:rsidR="0015512A" w:rsidRDefault="00883867">
            <w:pPr>
              <w:pStyle w:val="21"/>
              <w:spacing w:before="40" w:line="240" w:lineRule="atLeast"/>
              <w:jc w:val="both"/>
              <w:rPr>
                <w:sz w:val="24"/>
                <w:szCs w:val="24"/>
                <w:lang w:val="uk-UA"/>
              </w:rPr>
            </w:pPr>
            <w:r>
              <w:rPr>
                <w:sz w:val="24"/>
                <w:szCs w:val="24"/>
                <w:lang w:val="uk-UA"/>
              </w:rPr>
              <w:t>Завдання для самопідготовки</w:t>
            </w:r>
          </w:p>
        </w:tc>
        <w:tc>
          <w:tcPr>
            <w:tcW w:w="1840" w:type="dxa"/>
            <w:tcBorders>
              <w:left w:val="single" w:sz="6" w:space="0" w:color="auto"/>
              <w:bottom w:val="single" w:sz="6" w:space="0" w:color="auto"/>
              <w:right w:val="single" w:sz="6" w:space="0" w:color="auto"/>
            </w:tcBorders>
          </w:tcPr>
          <w:p w:rsidR="0015512A" w:rsidRDefault="0015512A">
            <w:pPr>
              <w:pStyle w:val="21"/>
              <w:spacing w:before="40" w:line="240" w:lineRule="atLeast"/>
              <w:jc w:val="center"/>
              <w:rPr>
                <w:sz w:val="24"/>
                <w:szCs w:val="24"/>
                <w:lang w:val="uk-UA"/>
              </w:rPr>
            </w:pPr>
          </w:p>
          <w:p w:rsidR="0015512A" w:rsidRDefault="0015512A">
            <w:pPr>
              <w:pStyle w:val="21"/>
              <w:spacing w:before="40" w:line="240" w:lineRule="atLeast"/>
              <w:jc w:val="center"/>
              <w:rPr>
                <w:sz w:val="24"/>
                <w:szCs w:val="24"/>
                <w:lang w:val="uk-UA"/>
              </w:rPr>
            </w:pPr>
          </w:p>
        </w:tc>
        <w:tc>
          <w:tcPr>
            <w:tcW w:w="2080" w:type="dxa"/>
            <w:tcBorders>
              <w:left w:val="single" w:sz="6" w:space="0" w:color="auto"/>
              <w:bottom w:val="single" w:sz="6" w:space="0" w:color="auto"/>
              <w:right w:val="single" w:sz="6" w:space="0" w:color="auto"/>
            </w:tcBorders>
          </w:tcPr>
          <w:p w:rsidR="0015512A" w:rsidRDefault="00883867">
            <w:pPr>
              <w:pStyle w:val="21"/>
              <w:spacing w:before="40" w:line="240" w:lineRule="atLeast"/>
              <w:jc w:val="center"/>
              <w:rPr>
                <w:sz w:val="24"/>
                <w:szCs w:val="24"/>
                <w:lang w:val="uk-UA"/>
              </w:rPr>
            </w:pPr>
            <w:r>
              <w:rPr>
                <w:sz w:val="24"/>
                <w:szCs w:val="24"/>
                <w:lang w:val="uk-UA"/>
              </w:rPr>
              <w:t>Запитання. Завдання.</w:t>
            </w:r>
          </w:p>
          <w:p w:rsidR="0015512A" w:rsidRDefault="0015512A">
            <w:pPr>
              <w:pStyle w:val="21"/>
              <w:spacing w:before="40" w:line="240" w:lineRule="atLeast"/>
              <w:jc w:val="center"/>
              <w:rPr>
                <w:sz w:val="24"/>
                <w:szCs w:val="24"/>
                <w:lang w:val="uk-UA"/>
              </w:rPr>
            </w:pPr>
          </w:p>
        </w:tc>
        <w:tc>
          <w:tcPr>
            <w:tcW w:w="1431" w:type="dxa"/>
            <w:tcBorders>
              <w:left w:val="single" w:sz="6" w:space="0" w:color="auto"/>
              <w:bottom w:val="single" w:sz="6" w:space="0" w:color="auto"/>
            </w:tcBorders>
          </w:tcPr>
          <w:p w:rsidR="0015512A" w:rsidRDefault="0015512A">
            <w:pPr>
              <w:pStyle w:val="21"/>
              <w:spacing w:before="40" w:line="240" w:lineRule="atLeast"/>
              <w:jc w:val="center"/>
              <w:rPr>
                <w:sz w:val="24"/>
                <w:szCs w:val="24"/>
                <w:lang w:val="uk-UA"/>
              </w:rPr>
            </w:pPr>
          </w:p>
          <w:p w:rsidR="0015512A" w:rsidRDefault="0015512A">
            <w:pPr>
              <w:pStyle w:val="21"/>
              <w:spacing w:before="40" w:line="240" w:lineRule="atLeast"/>
              <w:jc w:val="center"/>
              <w:rPr>
                <w:sz w:val="24"/>
                <w:szCs w:val="24"/>
                <w:lang w:val="uk-UA"/>
              </w:rPr>
            </w:pPr>
          </w:p>
        </w:tc>
      </w:tr>
    </w:tbl>
    <w:p w:rsidR="0015512A" w:rsidRDefault="0015512A">
      <w:pPr>
        <w:widowControl w:val="0"/>
        <w:spacing w:after="0" w:line="240" w:lineRule="atLeast"/>
        <w:ind w:left="720" w:hanging="720"/>
        <w:rPr>
          <w:rFonts w:ascii="Times New Roman" w:eastAsia="Times New Roman" w:hAnsi="Times New Roman" w:cs="Times New Roman"/>
          <w:b/>
          <w:snapToGrid w:val="0"/>
          <w:color w:val="000000"/>
          <w:sz w:val="24"/>
          <w:szCs w:val="24"/>
          <w:lang w:val="uk-UA" w:eastAsia="ru-RU"/>
        </w:rPr>
      </w:pPr>
    </w:p>
    <w:p w:rsidR="0015512A" w:rsidRDefault="0015512A">
      <w:pPr>
        <w:widowControl w:val="0"/>
        <w:spacing w:after="0" w:line="240" w:lineRule="atLeast"/>
        <w:ind w:left="720"/>
        <w:jc w:val="both"/>
        <w:rPr>
          <w:rFonts w:ascii="Times New Roman" w:eastAsia="Times New Roman" w:hAnsi="Times New Roman" w:cs="Times New Roman"/>
          <w:b/>
          <w:snapToGrid w:val="0"/>
          <w:color w:val="000000"/>
          <w:sz w:val="24"/>
          <w:szCs w:val="24"/>
          <w:lang w:val="uk-UA" w:eastAsia="ru-RU"/>
        </w:rPr>
      </w:pPr>
    </w:p>
    <w:p w:rsidR="0015512A" w:rsidRDefault="00883867">
      <w:pPr>
        <w:widowControl w:val="0"/>
        <w:tabs>
          <w:tab w:val="left" w:leader="dot" w:pos="1331"/>
        </w:tabs>
        <w:spacing w:after="0" w:line="240" w:lineRule="auto"/>
        <w:ind w:firstLine="567"/>
        <w:rPr>
          <w:rFonts w:ascii="Times New Roman" w:eastAsia="Times New Roman" w:hAnsi="Times New Roman" w:cs="Times New Roman"/>
          <w:b/>
          <w:color w:val="000000"/>
          <w:sz w:val="24"/>
          <w:szCs w:val="24"/>
          <w:lang w:val="uk-UA" w:eastAsia="uk-UA" w:bidi="uk-UA"/>
        </w:rPr>
      </w:pPr>
      <w:r>
        <w:rPr>
          <w:rFonts w:ascii="Times New Roman" w:eastAsia="Times New Roman" w:hAnsi="Times New Roman" w:cs="Times New Roman"/>
          <w:b/>
          <w:color w:val="000000"/>
          <w:sz w:val="24"/>
          <w:szCs w:val="24"/>
          <w:lang w:val="uk-UA" w:eastAsia="uk-UA" w:bidi="uk-UA"/>
        </w:rPr>
        <w:t>Зміст лекційного матеріалу (текст лекції)</w:t>
      </w:r>
    </w:p>
    <w:p w:rsidR="0015512A" w:rsidRDefault="00883867">
      <w:pPr>
        <w:widowControl w:val="0"/>
        <w:spacing w:after="0" w:line="240" w:lineRule="atLeast"/>
        <w:ind w:left="160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snapToGrid w:val="0"/>
          <w:color w:val="000000"/>
          <w:sz w:val="24"/>
          <w:szCs w:val="24"/>
          <w:lang w:val="uk-UA" w:eastAsia="ru-RU"/>
        </w:rPr>
        <w:t>структурно-логічна схема змісту теми;</w:t>
      </w:r>
    </w:p>
    <w:p w:rsidR="0015512A" w:rsidRDefault="0015512A">
      <w:pPr>
        <w:widowControl w:val="0"/>
        <w:spacing w:after="0" w:line="240" w:lineRule="atLeast"/>
        <w:ind w:left="160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tLeast"/>
        <w:ind w:left="160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1E997F7A">
          <v:oval id="Овал 18" o:spid="_x0000_s1026" style="position:absolute;left:0;text-align:left;margin-left:6.65pt;margin-top:8.1pt;width:456pt;height:64.8pt;z-index:25165926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" o:allowincell="f" strokeweight="3pt">
            <v:textbox>
              <w:txbxContent>
                <w:p w:rsidR="0015512A" w:rsidRDefault="00883867">
                  <w:pPr>
                    <w:pStyle w:val="3"/>
                    <w:rPr>
                      <w:color w:val="auto"/>
                      <w:lang w:val="uk-UA"/>
                    </w:rPr>
                  </w:pPr>
                  <w:r>
                    <w:rPr>
                      <w:rFonts w:ascii="Times New Roman" w:hAnsi="Times New Roman" w:cs="Times New Roman"/>
                      <w:color w:val="auto"/>
                      <w:sz w:val="24"/>
                      <w:szCs w:val="24"/>
                      <w:lang w:val="uk-UA"/>
                    </w:rPr>
                    <w:t xml:space="preserve">                         Захворювання стравоходу</w:t>
                  </w:r>
                  <w:r>
                    <w:rPr>
                      <w:rFonts w:ascii="Times New Roman" w:hAnsi="Times New Roman" w:cs="Times New Roman"/>
                      <w:sz w:val="24"/>
                      <w:szCs w:val="24"/>
                      <w:lang w:val="uk-UA"/>
                    </w:rPr>
                    <w:t>.</w:t>
                  </w:r>
                </w:p>
              </w:txbxContent>
            </v:textbox>
          </v:oval>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2B159157">
          <v:line id="Прямая соединительная линия 17" o:spid="_x0000_s1041" style="position:absolute;left:0;text-align:left;z-index:251662336;mso-width-relative:page;mso-height-relative:page" from="267.3pt,7.1pt" to="267.3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" o:allowincell="f">
            <v:stroke endarrow="block"/>
          </v:line>
        </w:pict>
      </w: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0BBAA99E">
          <v:rect id="Прямоугольник 16" o:spid="_x0000_s1027" style="position:absolute;left:0;text-align:left;margin-left:15.3pt;margin-top:7.1pt;width:468pt;height:21.55pt;z-index:25166028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" o:allowincell="f">
            <v:textbox>
              <w:txbxContent>
                <w:p w:rsidR="0015512A" w:rsidRDefault="00883867">
                  <w:pPr>
                    <w:jc w:val="center"/>
                    <w:rPr>
                      <w:lang w:val="uk-UA"/>
                    </w:rPr>
                  </w:pPr>
                  <w:r>
                    <w:rPr>
                      <w:lang w:val="uk-UA"/>
                    </w:rPr>
                    <w:t>ЗАГАЛЬНЕ ВИЗНАЧЕННЯ ПАТОЛОГІЇ</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54D76ED9">
          <v:rect id="Прямоугольник 14" o:spid="_x0000_s1028" style="position:absolute;left:0;text-align:left;margin-left:15.3pt;margin-top:12.55pt;width:468pt;height:21.55pt;z-index:25166131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" o:allowincell="f">
            <v:textbox>
              <w:txbxContent>
                <w:p w:rsidR="0015512A" w:rsidRDefault="00883867">
                  <w:pPr>
                    <w:jc w:val="center"/>
                    <w:rPr>
                      <w:lang w:val="uk-UA"/>
                    </w:rPr>
                  </w:pPr>
                  <w:r>
                    <w:rPr>
                      <w:lang w:val="uk-UA"/>
                    </w:rPr>
                    <w:t xml:space="preserve">К Л А С И Ф І К А Ц І Я </w:t>
                  </w:r>
                </w:p>
              </w:txbxContent>
            </v:textbox>
          </v:rect>
        </w:pict>
      </w:r>
      <w:r>
        <w:rPr>
          <w:rFonts w:ascii="Times New Roman" w:eastAsia="Times New Roman" w:hAnsi="Times New Roman" w:cs="Times New Roman"/>
          <w:i/>
          <w:color w:val="000000"/>
          <w:sz w:val="24"/>
          <w:szCs w:val="24"/>
          <w:lang w:val="uk-UA" w:eastAsia="ru-RU"/>
        </w:rPr>
        <w:pict w14:anchorId="74BFBBD2">
          <v:line id="Прямая соединительная линия 15" o:spid="_x0000_s1040" style="position:absolute;left:0;text-align:left;z-index:251663360;mso-width-relative:page;mso-height-relative:page" from="267.3pt,4.25pt" to="267.3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" o:allowincell="f">
            <v:stroke endarrow="block"/>
          </v:line>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517395BA">
          <v:line id="Прямая соединительная линия 13" o:spid="_x0000_s1039" style="position:absolute;left:0;text-align:left;z-index:251673600;mso-width-relative:page;mso-height-relative:page" from="245.5pt,6.15pt" to="245.5pt,3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" o:allowincell="f">
            <v:stroke endarrow="block"/>
          </v:line>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2C6839F0">
          <v:rect id="Прямоугольник 12" o:spid="_x0000_s1029" style="position:absolute;left:0;text-align:left;margin-left:137.75pt;margin-top:4.75pt;width:3in;height:23.75pt;z-index:25166438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" o:allowincell="f">
            <v:textbox>
              <w:txbxContent>
                <w:p w:rsidR="0015512A" w:rsidRDefault="00883867">
                  <w:pPr>
                    <w:jc w:val="center"/>
                    <w:rPr>
                      <w:sz w:val="24"/>
                      <w:lang w:val="uk-UA"/>
                    </w:rPr>
                  </w:pPr>
                  <w:r>
                    <w:rPr>
                      <w:sz w:val="24"/>
                      <w:lang w:val="uk-UA"/>
                    </w:rPr>
                    <w:t>КЛІНІЧНИЙ ПЕРЕБІГ</w:t>
                  </w:r>
                </w:p>
              </w:txbxContent>
            </v:textbox>
          </v:rect>
        </w:pict>
      </w: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120CE878">
          <v:line id="Прямая соединительная линия 11" o:spid="_x0000_s1038" style="position:absolute;left:0;text-align:left;z-index:251669504;mso-width-relative:page;mso-height-relative:page" from="245.7pt,10.7pt" to="245.7pt,4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" o:allowincell="f">
            <v:stroke endarrow="block"/>
          </v:line>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11E3C1C6">
          <v:rect id="Прямоугольник 10" o:spid="_x0000_s1030" style="position:absolute;left:0;text-align:left;margin-left:151.7pt;margin-top:6.8pt;width:180pt;height:23.2pt;z-index:25166540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" o:allowincell="f">
            <v:textbox>
              <w:txbxContent>
                <w:p w:rsidR="0015512A" w:rsidRDefault="00883867">
                  <w:pPr>
                    <w:jc w:val="center"/>
                    <w:rPr>
                      <w:sz w:val="24"/>
                      <w:szCs w:val="24"/>
                      <w:lang w:val="uk-UA"/>
                    </w:rPr>
                  </w:pPr>
                  <w:r>
                    <w:rPr>
                      <w:sz w:val="24"/>
                      <w:szCs w:val="24"/>
                      <w:lang w:val="uk-UA"/>
                    </w:rPr>
                    <w:t>ДІАГНОСТИКА</w:t>
                  </w:r>
                </w:p>
              </w:txbxContent>
            </v:textbox>
          </v:rect>
        </w:pict>
      </w: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775CEBBF">
          <v:line id="Прямая соединительная линия 9" o:spid="_x0000_s1037" style="position:absolute;left:0;text-align:left;z-index:251670528;mso-width-relative:page;mso-height-relative:page" from="242.6pt,11.05pt" to="242.6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" o:allowincell="f">
            <v:stroke endarrow="block"/>
          </v:line>
        </w:pict>
      </w: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4606BD90">
          <v:rect id="Прямоугольник 8" o:spid="_x0000_s1031" style="position:absolute;left:0;text-align:left;margin-left:156.9pt;margin-top:-21.6pt;width:180pt;height:20.7pt;z-index:25166643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" o:allowincell="f">
            <v:textbox>
              <w:txbxContent>
                <w:p w:rsidR="0015512A" w:rsidRDefault="00883867">
                  <w:pPr>
                    <w:jc w:val="center"/>
                    <w:rPr>
                      <w:sz w:val="24"/>
                      <w:szCs w:val="24"/>
                      <w:lang w:val="uk-UA"/>
                    </w:rPr>
                  </w:pPr>
                  <w:r>
                    <w:rPr>
                      <w:sz w:val="24"/>
                      <w:szCs w:val="24"/>
                      <w:lang w:val="uk-UA"/>
                    </w:rPr>
                    <w:t>ЛІКУВАННЯ</w:t>
                  </w:r>
                </w:p>
              </w:txbxContent>
            </v:textbox>
          </v:rect>
        </w:pict>
      </w:r>
      <w:r>
        <w:rPr>
          <w:rFonts w:ascii="Times New Roman" w:eastAsia="Times New Roman" w:hAnsi="Times New Roman" w:cs="Times New Roman"/>
          <w:i/>
          <w:color w:val="000000"/>
          <w:sz w:val="24"/>
          <w:szCs w:val="24"/>
          <w:lang w:val="uk-UA" w:eastAsia="ru-RU"/>
        </w:rPr>
        <w:pict w14:anchorId="0BBBD955">
          <v:line id="Прямая соединительная линия 7" o:spid="_x0000_s1036" style="position:absolute;left:0;text-align:left;z-index:251672576;mso-width-relative:page;mso-height-relative:page" from="310.85pt,10.2pt" to="339.65pt,4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" o:allowincell="f">
            <v:stroke endarrow="block"/>
          </v:line>
        </w:pict>
      </w:r>
      <w:r>
        <w:rPr>
          <w:rFonts w:ascii="Times New Roman" w:eastAsia="Times New Roman" w:hAnsi="Times New Roman" w:cs="Times New Roman"/>
          <w:i/>
          <w:color w:val="000000"/>
          <w:sz w:val="24"/>
          <w:szCs w:val="24"/>
          <w:lang w:val="uk-UA" w:eastAsia="ru-RU"/>
        </w:rPr>
        <w:pict w14:anchorId="09200969">
          <v:line id="Прямая соединительная линия 6" o:spid="_x0000_s1035" style="position:absolute;left:0;text-align:left;flip:x;z-index:251671552;mso-width-relative:page;mso-height-relative:page" from="138.75pt,10.15pt" to="167.55pt,4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" o:allowincell="f">
            <v:stroke endarrow="block"/>
          </v:line>
        </w:pict>
      </w: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0D693AC4">
          <v:rect id="Прямоугольник 5" o:spid="_x0000_s1032" style="position:absolute;left:0;text-align:left;margin-left:158.35pt;margin-top:9.05pt;width:162.15pt;height:18.15pt;z-index:25167462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" o:allowincell="f">
            <v:textbox>
              <w:txbxContent>
                <w:p w:rsidR="0015512A" w:rsidRDefault="00883867">
                  <w:pPr>
                    <w:rPr>
                      <w:sz w:val="20"/>
                      <w:lang w:val="uk-UA"/>
                    </w:rPr>
                  </w:pPr>
                  <w:r>
                    <w:rPr>
                      <w:sz w:val="20"/>
                      <w:lang w:val="uk-UA"/>
                    </w:rPr>
                    <w:t>ДОГОСПІТАЛЬНА ДОПОМОГА</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0378263A">
          <v:rect id="Прямоугольник 3" o:spid="_x0000_s1033" style="position:absolute;left:0;text-align:left;margin-left:277.35pt;margin-top:8.6pt;width:2in;height:21.35pt;z-index:25166848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" o:allowincell="f">
            <v:textbox>
              <w:txbxContent>
                <w:p w:rsidR="0015512A" w:rsidRDefault="00883867">
                  <w:pPr>
                    <w:jc w:val="center"/>
                    <w:rPr>
                      <w:lang w:val="uk-UA"/>
                    </w:rPr>
                  </w:pPr>
                  <w:r>
                    <w:rPr>
                      <w:lang w:val="uk-UA"/>
                    </w:rPr>
                    <w:t>РЕАБІЛІТАЦІЙНЕ</w:t>
                  </w:r>
                </w:p>
              </w:txbxContent>
            </v:textbox>
          </v:rect>
        </w:pict>
      </w:r>
      <w:r>
        <w:rPr>
          <w:rFonts w:ascii="Times New Roman" w:eastAsia="Times New Roman" w:hAnsi="Times New Roman" w:cs="Times New Roman"/>
          <w:i/>
          <w:color w:val="000000"/>
          <w:sz w:val="24"/>
          <w:szCs w:val="24"/>
          <w:lang w:val="uk-UA" w:eastAsia="ru-RU"/>
        </w:rPr>
        <w:pict w14:anchorId="2E695386">
          <v:rect id="Прямоугольник 4" o:spid="_x0000_s1034" style="position:absolute;left:0;text-align:left;margin-left:67.45pt;margin-top:8.6pt;width:2in;height:21.35pt;z-index:25166745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" o:allowincell="f">
            <v:textbox>
              <w:txbxContent>
                <w:p w:rsidR="0015512A" w:rsidRDefault="00883867">
                  <w:pPr>
                    <w:jc w:val="center"/>
                    <w:rPr>
                      <w:lang w:val="uk-UA"/>
                    </w:rPr>
                  </w:pPr>
                  <w:r>
                    <w:rPr>
                      <w:lang w:val="uk-UA"/>
                    </w:rPr>
                    <w:t>ХІРУРГІЧНЕ</w:t>
                  </w:r>
                </w:p>
                <w:p w:rsidR="0015512A" w:rsidRDefault="0015512A">
                  <w:pPr>
                    <w:jc w:val="center"/>
                    <w:rPr>
                      <w:lang w:val="uk-UA"/>
                    </w:rPr>
                  </w:pP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hAnsi="Times New Roman" w:cs="Times New Roman"/>
          <w:i/>
          <w:sz w:val="24"/>
          <w:szCs w:val="24"/>
          <w:lang w:val="uk-UA"/>
        </w:rPr>
        <w:t>Текст змісту:</w:t>
      </w:r>
    </w:p>
    <w:p w:rsidR="0015512A" w:rsidRDefault="0015512A">
      <w:pPr>
        <w:widowControl w:val="0"/>
        <w:spacing w:after="0" w:line="240" w:lineRule="auto"/>
        <w:ind w:left="840"/>
        <w:jc w:val="both"/>
        <w:rPr>
          <w:rFonts w:ascii="Times New Roman" w:eastAsia="Times New Roman" w:hAnsi="Times New Roman" w:cs="Times New Roman"/>
          <w:b/>
          <w:snapToGrid w:val="0"/>
          <w:color w:val="000000"/>
          <w:sz w:val="24"/>
          <w:szCs w:val="24"/>
          <w:lang w:val="uk-UA" w:eastAsia="ru-RU"/>
        </w:rPr>
      </w:pPr>
    </w:p>
    <w:p w:rsidR="0015512A" w:rsidRDefault="00883867">
      <w:pPr>
        <w:spacing w:after="0" w:line="240" w:lineRule="auto"/>
        <w:ind w:right="37"/>
        <w:rPr>
          <w:rFonts w:ascii="Times New Roman" w:eastAsia="Calibri" w:hAnsi="Times New Roman" w:cs="Times New Roman"/>
          <w:sz w:val="24"/>
          <w:szCs w:val="24"/>
          <w:lang w:val="uk-UA"/>
        </w:rPr>
      </w:pPr>
      <w:r>
        <w:rPr>
          <w:rFonts w:ascii="Times New Roman" w:eastAsia="Calibri" w:hAnsi="Times New Roman" w:cs="Times New Roman"/>
          <w:b/>
          <w:sz w:val="24"/>
          <w:szCs w:val="24"/>
          <w:lang w:val="uk-UA"/>
        </w:rPr>
        <w:t>Анатомія середостіння і діафрагми.</w:t>
      </w:r>
      <w:r>
        <w:rPr>
          <w:rFonts w:ascii="Times New Roman" w:eastAsia="Calibri" w:hAnsi="Times New Roman" w:cs="Times New Roman"/>
          <w:b/>
          <w:sz w:val="24"/>
          <w:szCs w:val="24"/>
          <w:lang w:val="uk-UA"/>
        </w:rPr>
        <w:br/>
      </w:r>
      <w:r>
        <w:rPr>
          <w:rFonts w:ascii="Times New Roman" w:eastAsia="Calibri" w:hAnsi="Times New Roman" w:cs="Times New Roman"/>
          <w:sz w:val="24"/>
          <w:szCs w:val="24"/>
          <w:lang w:val="uk-UA"/>
        </w:rPr>
        <w:t xml:space="preserve">Середостіння , mediastinum , - частина порожнини грудної клітини , відмежована зверху верхнім грудним отвором , знизу - діафрагмою , спереду - грудиною , ззаду </w:t>
      </w:r>
      <w:r>
        <w:rPr>
          <w:rFonts w:ascii="Times New Roman" w:eastAsia="Calibri" w:hAnsi="Times New Roman" w:cs="Times New Roman"/>
          <w:sz w:val="24"/>
          <w:szCs w:val="24"/>
          <w:lang w:val="uk-UA"/>
        </w:rPr>
        <w:t>хребетним стовпом , з боків - середостіння плеврою .</w:t>
      </w:r>
      <w:r>
        <w:rPr>
          <w:rFonts w:ascii="Times New Roman" w:eastAsia="Calibri" w:hAnsi="Times New Roman" w:cs="Times New Roman"/>
          <w:sz w:val="24"/>
          <w:szCs w:val="24"/>
          <w:lang w:val="uk-UA"/>
        </w:rPr>
        <w:br/>
        <w:t>Середостіння підрозділяють на : переднє , середнє і заднє середостіння .</w:t>
      </w:r>
      <w:r>
        <w:rPr>
          <w:rFonts w:ascii="Times New Roman" w:eastAsia="Calibri" w:hAnsi="Times New Roman" w:cs="Times New Roman"/>
          <w:sz w:val="24"/>
          <w:szCs w:val="24"/>
          <w:lang w:val="uk-UA"/>
        </w:rPr>
        <w:br/>
        <w:t>Межею між переднім і середнім середостіння служить фронтальна площина, проведена по передній стінці трахеї ; межа між середнім і з</w:t>
      </w:r>
      <w:r>
        <w:rPr>
          <w:rFonts w:ascii="Times New Roman" w:eastAsia="Calibri" w:hAnsi="Times New Roman" w:cs="Times New Roman"/>
          <w:sz w:val="24"/>
          <w:szCs w:val="24"/>
          <w:lang w:val="uk-UA"/>
        </w:rPr>
        <w:t>аднім середостіння проходить на рівні задньої поверхні трахеї і кореня легень у площині близької до фронтальної .</w:t>
      </w:r>
      <w:r>
        <w:rPr>
          <w:rFonts w:ascii="Times New Roman" w:eastAsia="Calibri" w:hAnsi="Times New Roman" w:cs="Times New Roman"/>
          <w:sz w:val="24"/>
          <w:szCs w:val="24"/>
          <w:lang w:val="uk-UA"/>
        </w:rPr>
        <w:br/>
        <w:t>У передньому і середньому середостінні розміщені : серце і перикард , висхідна аорта та її дуга з гілками , легеневий стовбур і його гілки , в</w:t>
      </w:r>
      <w:r>
        <w:rPr>
          <w:rFonts w:ascii="Times New Roman" w:eastAsia="Calibri" w:hAnsi="Times New Roman" w:cs="Times New Roman"/>
          <w:sz w:val="24"/>
          <w:szCs w:val="24"/>
          <w:lang w:val="uk-UA"/>
        </w:rPr>
        <w:t>ерхня порожниста і плечеголовні вени ; трахея , бронхи з оточуючими лімфовузлами ; бронхіальні артерії і вени , легеневі вени ; грудна частина блукаючих нервів , що лежить вище рівня кореня ; діафрагмальний нерви , лімфатичні вузли; у дітей вилочкова залоз</w:t>
      </w:r>
      <w:r>
        <w:rPr>
          <w:rFonts w:ascii="Times New Roman" w:eastAsia="Calibri" w:hAnsi="Times New Roman" w:cs="Times New Roman"/>
          <w:sz w:val="24"/>
          <w:szCs w:val="24"/>
          <w:lang w:val="uk-UA"/>
        </w:rPr>
        <w:t>а , а у дорослих - жирова тканина , яка заміщає її .</w:t>
      </w:r>
      <w:r>
        <w:rPr>
          <w:rFonts w:ascii="Times New Roman" w:eastAsia="Calibri" w:hAnsi="Times New Roman" w:cs="Times New Roman"/>
          <w:sz w:val="24"/>
          <w:szCs w:val="24"/>
          <w:lang w:val="uk-UA"/>
        </w:rPr>
        <w:br/>
        <w:t xml:space="preserve">У задньому середостінні розташовані: стравохід , низхідна аорта , нижня порожниста вена , непарна і напів непарну вени , грудної лімфатичний протока і лімфатичні вузли; грудна частина блукаючих нервів , </w:t>
      </w:r>
      <w:r>
        <w:rPr>
          <w:rFonts w:ascii="Times New Roman" w:eastAsia="Calibri" w:hAnsi="Times New Roman" w:cs="Times New Roman"/>
          <w:sz w:val="24"/>
          <w:szCs w:val="24"/>
          <w:lang w:val="uk-UA"/>
        </w:rPr>
        <w:t>що лежить нижче кореня легенів; прикордонний симпатичний стовбур разом з черевними нервами , нервові сплетення .</w:t>
      </w:r>
      <w:r>
        <w:rPr>
          <w:rFonts w:ascii="Times New Roman" w:eastAsia="Calibri" w:hAnsi="Times New Roman" w:cs="Times New Roman"/>
          <w:sz w:val="24"/>
          <w:szCs w:val="24"/>
          <w:lang w:val="uk-UA"/>
        </w:rPr>
        <w:br/>
        <w:t>Крім того , умовно проведеної горизонтальною площиною , яка проходитиме на рівні біфуркації трахеї , середостіння ділять на верхнє і нижнє.</w:t>
      </w:r>
      <w:r>
        <w:rPr>
          <w:rFonts w:ascii="Times New Roman" w:eastAsia="Calibri" w:hAnsi="Times New Roman" w:cs="Times New Roman"/>
          <w:sz w:val="24"/>
          <w:szCs w:val="24"/>
          <w:lang w:val="uk-UA"/>
        </w:rPr>
        <w:br/>
        <w:t>Рен</w:t>
      </w:r>
      <w:r>
        <w:rPr>
          <w:rFonts w:ascii="Times New Roman" w:eastAsia="Calibri" w:hAnsi="Times New Roman" w:cs="Times New Roman"/>
          <w:sz w:val="24"/>
          <w:szCs w:val="24"/>
          <w:lang w:val="uk-UA"/>
        </w:rPr>
        <w:t>тгенанатомічний аналіз .</w:t>
      </w:r>
      <w:r>
        <w:rPr>
          <w:rFonts w:ascii="Times New Roman" w:eastAsia="Calibri" w:hAnsi="Times New Roman" w:cs="Times New Roman"/>
          <w:sz w:val="24"/>
          <w:szCs w:val="24"/>
          <w:lang w:val="uk-UA"/>
        </w:rPr>
        <w:br/>
        <w:t>Пряма проекція . При дослідженні в прямій проекції органи середостіння утворюють інтенсивну , так звану , серединну тінь , представлену в основному серцем і великими судинами , які проекційно перекривають інші органи.</w:t>
      </w:r>
      <w:r>
        <w:rPr>
          <w:rFonts w:ascii="Times New Roman" w:eastAsia="Calibri" w:hAnsi="Times New Roman" w:cs="Times New Roman"/>
          <w:sz w:val="24"/>
          <w:szCs w:val="24"/>
          <w:lang w:val="uk-UA"/>
        </w:rPr>
        <w:br/>
        <w:t>Зовнішні конт</w:t>
      </w:r>
      <w:r>
        <w:rPr>
          <w:rFonts w:ascii="Times New Roman" w:eastAsia="Calibri" w:hAnsi="Times New Roman" w:cs="Times New Roman"/>
          <w:sz w:val="24"/>
          <w:szCs w:val="24"/>
          <w:lang w:val="uk-UA"/>
        </w:rPr>
        <w:t>ури тіні середостіння чітко відмежовані від легких , вони більш випуклі на рівні    крає утворюючих  контурів серця і кілька випрямляються в області судинного пучка особливо справа при крає утворюючим розташуванні верхньої порожнистої вени.</w:t>
      </w:r>
      <w:r>
        <w:rPr>
          <w:rFonts w:ascii="Times New Roman" w:eastAsia="Calibri" w:hAnsi="Times New Roman" w:cs="Times New Roman"/>
          <w:sz w:val="24"/>
          <w:szCs w:val="24"/>
          <w:lang w:val="uk-UA"/>
        </w:rPr>
        <w:br/>
        <w:t xml:space="preserve">Верхній відділ </w:t>
      </w:r>
      <w:r>
        <w:rPr>
          <w:rFonts w:ascii="Times New Roman" w:eastAsia="Calibri" w:hAnsi="Times New Roman" w:cs="Times New Roman"/>
          <w:sz w:val="24"/>
          <w:szCs w:val="24"/>
          <w:lang w:val="uk-UA"/>
        </w:rPr>
        <w:t>середостіння виглядає менш інтенсивним і однорідним , оскільки серединно проектуються трахея .</w:t>
      </w:r>
      <w:r>
        <w:rPr>
          <w:rFonts w:ascii="Times New Roman" w:eastAsia="Calibri" w:hAnsi="Times New Roman" w:cs="Times New Roman"/>
          <w:sz w:val="24"/>
          <w:szCs w:val="24"/>
          <w:lang w:val="uk-UA"/>
        </w:rPr>
        <w:br/>
        <w:t>Лімфатичні вузли середостіння в нормі не дають диференційованого зображення і видно лише при збільшенні , кальцинації або контрастуванні .</w:t>
      </w:r>
      <w:r>
        <w:rPr>
          <w:rFonts w:ascii="Times New Roman" w:eastAsia="Calibri" w:hAnsi="Times New Roman" w:cs="Times New Roman"/>
          <w:sz w:val="24"/>
          <w:szCs w:val="24"/>
          <w:lang w:val="uk-UA"/>
        </w:rPr>
        <w:br/>
        <w:t>Форма і розміри середи</w:t>
      </w:r>
      <w:r>
        <w:rPr>
          <w:rFonts w:ascii="Times New Roman" w:eastAsia="Calibri" w:hAnsi="Times New Roman" w:cs="Times New Roman"/>
          <w:sz w:val="24"/>
          <w:szCs w:val="24"/>
          <w:lang w:val="uk-UA"/>
        </w:rPr>
        <w:t>нної тіні варіабельні і залежать від віку , конституції , фази дихання і положення досліджуваного .</w:t>
      </w:r>
      <w:r>
        <w:rPr>
          <w:rFonts w:ascii="Times New Roman" w:eastAsia="Calibri" w:hAnsi="Times New Roman" w:cs="Times New Roman"/>
          <w:sz w:val="24"/>
          <w:szCs w:val="24"/>
          <w:lang w:val="uk-UA"/>
        </w:rPr>
        <w:br/>
        <w:t>При диханні серединна тінь , змінюючи свій поперечний розмір , не здійснює помітні бічні зрушення. Бічні поштовх образні зрушення серединної тіні при швидко</w:t>
      </w:r>
      <w:r>
        <w:rPr>
          <w:rFonts w:ascii="Times New Roman" w:eastAsia="Calibri" w:hAnsi="Times New Roman" w:cs="Times New Roman"/>
          <w:sz w:val="24"/>
          <w:szCs w:val="24"/>
          <w:lang w:val="uk-UA"/>
        </w:rPr>
        <w:t>му і глибокому вдиху - одна з ознак порушення бронхіальної провідності .</w:t>
      </w:r>
      <w:r>
        <w:rPr>
          <w:rFonts w:ascii="Times New Roman" w:eastAsia="Calibri" w:hAnsi="Times New Roman" w:cs="Times New Roman"/>
          <w:sz w:val="24"/>
          <w:szCs w:val="24"/>
          <w:lang w:val="uk-UA"/>
        </w:rPr>
        <w:br/>
        <w:t xml:space="preserve">Бічна проекція . Переднє середостіння в рентгенівському зображенні проектується між задньою </w:t>
      </w:r>
      <w:r>
        <w:rPr>
          <w:rFonts w:ascii="Times New Roman" w:eastAsia="Calibri" w:hAnsi="Times New Roman" w:cs="Times New Roman"/>
          <w:sz w:val="24"/>
          <w:szCs w:val="24"/>
          <w:lang w:val="uk-UA"/>
        </w:rPr>
        <w:lastRenderedPageBreak/>
        <w:t xml:space="preserve">поверхнею грудини і вертикаллю , проведеної по передній стінці трахеї. У верхньому відділі </w:t>
      </w:r>
      <w:r>
        <w:rPr>
          <w:rFonts w:ascii="Times New Roman" w:eastAsia="Calibri" w:hAnsi="Times New Roman" w:cs="Times New Roman"/>
          <w:sz w:val="24"/>
          <w:szCs w:val="24"/>
          <w:lang w:val="uk-UA"/>
        </w:rPr>
        <w:t>його у дорослих видно тінь висхідній аорти , передній контур якої декілька виступає до переду , чітко окреслений , спрямований догори і назад , переходить в тінь дуги аорти. У дітей переду від висхідної аорти розташована вилочкова залоза . Ділянка просвітл</w:t>
      </w:r>
      <w:r>
        <w:rPr>
          <w:rFonts w:ascii="Times New Roman" w:eastAsia="Calibri" w:hAnsi="Times New Roman" w:cs="Times New Roman"/>
          <w:sz w:val="24"/>
          <w:szCs w:val="24"/>
          <w:lang w:val="uk-UA"/>
        </w:rPr>
        <w:t>іння трикутної форми , відмежований спереду грудиною , знизу серцем , ззаду - висхідною аортою , називають ретростернальним простором. Високу прозорість ретростернального простору слід враховувати при розпізнаванні патологічних процесів переднього середост</w:t>
      </w:r>
      <w:r>
        <w:rPr>
          <w:rFonts w:ascii="Times New Roman" w:eastAsia="Calibri" w:hAnsi="Times New Roman" w:cs="Times New Roman"/>
          <w:sz w:val="24"/>
          <w:szCs w:val="24"/>
          <w:lang w:val="uk-UA"/>
        </w:rPr>
        <w:t>іння , оскільки навіть масивні патологічні утворення (збільшені преваскулярні лімфатичні вузли , пухлини і кісти середостіння ) можуть давати тіні невеликої інтенсивності в результаті ефекту проекції « ослабленою » повітряної легеневої тканини.</w:t>
      </w:r>
      <w:r>
        <w:rPr>
          <w:rFonts w:ascii="Times New Roman" w:eastAsia="Calibri" w:hAnsi="Times New Roman" w:cs="Times New Roman"/>
          <w:sz w:val="24"/>
          <w:szCs w:val="24"/>
          <w:lang w:val="uk-UA"/>
        </w:rPr>
        <w:br/>
        <w:t>Нижній відд</w:t>
      </w:r>
      <w:r>
        <w:rPr>
          <w:rFonts w:ascii="Times New Roman" w:eastAsia="Calibri" w:hAnsi="Times New Roman" w:cs="Times New Roman"/>
          <w:sz w:val="24"/>
          <w:szCs w:val="24"/>
          <w:lang w:val="uk-UA"/>
        </w:rPr>
        <w:t>іл переднього середостіння заповнений тінню серця , на тлі якого проектуються судини середньої частини і язичкових сегментів .</w:t>
      </w:r>
      <w:r>
        <w:rPr>
          <w:rFonts w:ascii="Times New Roman" w:eastAsia="Calibri" w:hAnsi="Times New Roman" w:cs="Times New Roman"/>
          <w:sz w:val="24"/>
          <w:szCs w:val="24"/>
          <w:lang w:val="uk-UA"/>
        </w:rPr>
        <w:br/>
        <w:t xml:space="preserve">Середнє середостіння у верхньому відділі має неоднорідну структуру , в результаті чіткого зображення повітряного стовпа трахеї , </w:t>
      </w:r>
      <w:r>
        <w:rPr>
          <w:rFonts w:ascii="Times New Roman" w:eastAsia="Calibri" w:hAnsi="Times New Roman" w:cs="Times New Roman"/>
          <w:sz w:val="24"/>
          <w:szCs w:val="24"/>
          <w:lang w:val="uk-UA"/>
        </w:rPr>
        <w:t>донизу від якої на середостіння проектуються тіні кореня легень. Нижній відділ середнього середостіння також зайнятий серцем. У задньому серцево- діафрагмальному кутку видно тінь нижньої порожнистої вени.</w:t>
      </w:r>
      <w:r>
        <w:rPr>
          <w:rFonts w:ascii="Times New Roman" w:eastAsia="Calibri" w:hAnsi="Times New Roman" w:cs="Times New Roman"/>
          <w:sz w:val="24"/>
          <w:szCs w:val="24"/>
          <w:lang w:val="uk-UA"/>
        </w:rPr>
        <w:br/>
        <w:t>Заднє середостіння проектується між задньою стінкою</w:t>
      </w:r>
      <w:r>
        <w:rPr>
          <w:rFonts w:ascii="Times New Roman" w:eastAsia="Calibri" w:hAnsi="Times New Roman" w:cs="Times New Roman"/>
          <w:sz w:val="24"/>
          <w:szCs w:val="24"/>
          <w:lang w:val="uk-UA"/>
        </w:rPr>
        <w:t xml:space="preserve"> трахеї і передньою поверхнею тіл грудних хребців. У рентгенівському зображенні воно має вигляд поздовжньо розташованої смуги просвітління , на тлі якої в осіб похилого віку видно вертикально розташована тінь низхідній аорти шириною близько 2,5 - 3 см. Вер</w:t>
      </w:r>
      <w:r>
        <w:rPr>
          <w:rFonts w:ascii="Times New Roman" w:eastAsia="Calibri" w:hAnsi="Times New Roman" w:cs="Times New Roman"/>
          <w:sz w:val="24"/>
          <w:szCs w:val="24"/>
          <w:lang w:val="uk-UA"/>
        </w:rPr>
        <w:t>хній відділ заднього середостіння перекритий м'язами верхнього плечового поясу і лопатками , через що він має знижену прозорість. Нижній відділ заднього середостіння , відмежований серцем , діафрагмою і хребцями , має більшу прозорість і носить назву ретро</w:t>
      </w:r>
      <w:r>
        <w:rPr>
          <w:rFonts w:ascii="Times New Roman" w:eastAsia="Calibri" w:hAnsi="Times New Roman" w:cs="Times New Roman"/>
          <w:sz w:val="24"/>
          <w:szCs w:val="24"/>
          <w:lang w:val="uk-UA"/>
        </w:rPr>
        <w:t>кардіального простору. На тлі його проектуються судини основних сегментів легенів.</w:t>
      </w:r>
      <w:r>
        <w:rPr>
          <w:rFonts w:ascii="Times New Roman" w:eastAsia="Calibri" w:hAnsi="Times New Roman" w:cs="Times New Roman"/>
          <w:sz w:val="24"/>
          <w:szCs w:val="24"/>
          <w:lang w:val="uk-UA"/>
        </w:rPr>
        <w:br/>
        <w:t>У нормі прозорість ретростернального і ретрокардіального просторів у нижньому його відділі майже однакова.</w:t>
      </w:r>
    </w:p>
    <w:p w:rsidR="0015512A" w:rsidRDefault="0015512A">
      <w:pPr>
        <w:spacing w:after="0" w:line="240" w:lineRule="auto"/>
        <w:rPr>
          <w:rFonts w:ascii="Times New Roman" w:eastAsia="Calibri" w:hAnsi="Times New Roman" w:cs="Times New Roman"/>
          <w:b/>
          <w:sz w:val="24"/>
          <w:szCs w:val="24"/>
          <w:lang w:val="uk-UA" w:eastAsia="uk-UA"/>
        </w:rPr>
      </w:pPr>
    </w:p>
    <w:p w:rsidR="0015512A" w:rsidRDefault="00883867">
      <w:pPr>
        <w:spacing w:line="240" w:lineRule="auto"/>
        <w:rPr>
          <w:rFonts w:ascii="Times New Roman" w:hAnsi="Times New Roman" w:cs="Times New Roman"/>
          <w:sz w:val="24"/>
          <w:szCs w:val="24"/>
          <w:lang w:val="uk-UA"/>
        </w:rPr>
      </w:pPr>
      <w:r>
        <w:rPr>
          <w:rFonts w:ascii="Times New Roman" w:hAnsi="Times New Roman" w:cs="Times New Roman"/>
          <w:b/>
          <w:sz w:val="24"/>
          <w:szCs w:val="24"/>
          <w:lang w:val="uk-UA"/>
        </w:rPr>
        <w:t>Ахалазія карди ( кардіоспазм )</w:t>
      </w:r>
      <w:r>
        <w:rPr>
          <w:rFonts w:ascii="Times New Roman" w:hAnsi="Times New Roman" w:cs="Times New Roman"/>
          <w:b/>
          <w:sz w:val="24"/>
          <w:szCs w:val="24"/>
          <w:lang w:val="uk-UA"/>
        </w:rPr>
        <w:br/>
      </w:r>
      <w:r>
        <w:rPr>
          <w:rFonts w:ascii="Times New Roman" w:hAnsi="Times New Roman" w:cs="Times New Roman"/>
          <w:sz w:val="24"/>
          <w:szCs w:val="24"/>
          <w:lang w:val="uk-UA"/>
        </w:rPr>
        <w:t>1 . Найбільш поширеною класифікаці</w:t>
      </w:r>
      <w:r>
        <w:rPr>
          <w:rFonts w:ascii="Times New Roman" w:hAnsi="Times New Roman" w:cs="Times New Roman"/>
          <w:sz w:val="24"/>
          <w:szCs w:val="24"/>
          <w:lang w:val="uk-UA"/>
        </w:rPr>
        <w:t>єю кардіоспазма , прийнята і в нашій клініці , є класифікація Б.В.Петровского (1957) , підрозділяються захворювання за клінічним перебігом на 4 стадії :</w:t>
      </w:r>
      <w:r>
        <w:rPr>
          <w:rFonts w:ascii="Times New Roman" w:hAnsi="Times New Roman" w:cs="Times New Roman"/>
          <w:sz w:val="24"/>
          <w:szCs w:val="24"/>
          <w:lang w:val="uk-UA"/>
        </w:rPr>
        <w:br/>
        <w:t>I стадія (непостійний спазм кардії ) - характеризується короткочасною дисфагією , що виникає в слідстві</w:t>
      </w:r>
      <w:r>
        <w:rPr>
          <w:rFonts w:ascii="Times New Roman" w:hAnsi="Times New Roman" w:cs="Times New Roman"/>
          <w:sz w:val="24"/>
          <w:szCs w:val="24"/>
          <w:lang w:val="uk-UA"/>
        </w:rPr>
        <w:t xml:space="preserve"> несвоєчасного розкриття кардії. Рентгенологічно зберігаються нормальні розміри довжини і діаметру стравоходу , контури стравоходу і стравохідно- шлункового переходу рівні, тонус стінок нормальний , перистальтика активна , глибока , проходить уздовж усього</w:t>
      </w:r>
      <w:r>
        <w:rPr>
          <w:rFonts w:ascii="Times New Roman" w:hAnsi="Times New Roman" w:cs="Times New Roman"/>
          <w:sz w:val="24"/>
          <w:szCs w:val="24"/>
          <w:lang w:val="uk-UA"/>
        </w:rPr>
        <w:t xml:space="preserve"> стравоходу і закінчується біля кардії , часто не викликаючи її відкриття ; періодично кардія розкривається і частина барію « кидком »надходить у шлунок ; евакуація із стравоходу відбувається своєчасно .</w:t>
      </w:r>
      <w:r>
        <w:rPr>
          <w:rFonts w:ascii="Times New Roman" w:hAnsi="Times New Roman" w:cs="Times New Roman"/>
          <w:sz w:val="24"/>
          <w:szCs w:val="24"/>
          <w:lang w:val="uk-UA"/>
        </w:rPr>
        <w:br/>
        <w:t>II стадія (стабільний спазм кардії ) - прогресує роз</w:t>
      </w:r>
      <w:r>
        <w:rPr>
          <w:rFonts w:ascii="Times New Roman" w:hAnsi="Times New Roman" w:cs="Times New Roman"/>
          <w:sz w:val="24"/>
          <w:szCs w:val="24"/>
          <w:lang w:val="uk-UA"/>
        </w:rPr>
        <w:t xml:space="preserve">лади функції кардії , тому дисфагія більш виражена. Евакуація з стравоходу починає сповільнюватися. Рентгенологічно відзначається незначне рівномірне розширення дистальної частини стравоходу з конусовидним звуженням в термінальному відділі . Перистальтика </w:t>
      </w:r>
      <w:r>
        <w:rPr>
          <w:rFonts w:ascii="Times New Roman" w:hAnsi="Times New Roman" w:cs="Times New Roman"/>
          <w:sz w:val="24"/>
          <w:szCs w:val="24"/>
          <w:lang w:val="uk-UA"/>
        </w:rPr>
        <w:t>прискорена , розкриття кардії нерегулярно , між розкриттям великі перерви , що веде до порушення евакуації із стравоходу .</w:t>
      </w:r>
      <w:r>
        <w:rPr>
          <w:rFonts w:ascii="Times New Roman" w:hAnsi="Times New Roman" w:cs="Times New Roman"/>
          <w:sz w:val="24"/>
          <w:szCs w:val="24"/>
          <w:lang w:val="uk-UA"/>
        </w:rPr>
        <w:br/>
        <w:t>III стадія ( рубцеві зміни в кардії і розширення стравоходу) - характеризується появою органічних змін (крім функціональних) , що вия</w:t>
      </w:r>
      <w:r>
        <w:rPr>
          <w:rFonts w:ascii="Times New Roman" w:hAnsi="Times New Roman" w:cs="Times New Roman"/>
          <w:sz w:val="24"/>
          <w:szCs w:val="24"/>
          <w:lang w:val="uk-UA"/>
        </w:rPr>
        <w:t>вляються звуженням кардіального каналу в слідстві фіброзно- рубцевого процесу . Різко виражені дисфагія , давить біль за грудиною і регургітація під час їжі і ночами. Рентгенологічно стравохід значно розширений , дистальний відділ його має форму « конуса »</w:t>
      </w:r>
      <w:r>
        <w:rPr>
          <w:rFonts w:ascii="Times New Roman" w:hAnsi="Times New Roman" w:cs="Times New Roman"/>
          <w:sz w:val="24"/>
          <w:szCs w:val="24"/>
          <w:lang w:val="uk-UA"/>
        </w:rPr>
        <w:t xml:space="preserve"> , « мишачого хвоста » ; контури стравоходу і кардії рівні, повного розкриття кардії не буває , перистальтика носить безладний характер , різко ослаблена , відзначаються сегментарні спазми.</w:t>
      </w:r>
      <w:r>
        <w:rPr>
          <w:rFonts w:ascii="Times New Roman" w:hAnsi="Times New Roman" w:cs="Times New Roman"/>
          <w:sz w:val="24"/>
          <w:szCs w:val="24"/>
          <w:lang w:val="uk-UA"/>
        </w:rPr>
        <w:br/>
        <w:t>IV стадія (різкі рубцеві зміни в кардії з вираженим розширенням ст</w:t>
      </w:r>
      <w:r>
        <w:rPr>
          <w:rFonts w:ascii="Times New Roman" w:hAnsi="Times New Roman" w:cs="Times New Roman"/>
          <w:sz w:val="24"/>
          <w:szCs w:val="24"/>
          <w:lang w:val="uk-UA"/>
        </w:rPr>
        <w:t xml:space="preserve">равоходу) - кардіальний канал різко звужений , являє собою рубцеву трубку , стравохід максимально розширений , подовжений, зігнутий ; стінки його атонічні , їжа затримується в стравоході годинами, добами , </w:t>
      </w:r>
      <w:r>
        <w:rPr>
          <w:rFonts w:ascii="Times New Roman" w:hAnsi="Times New Roman" w:cs="Times New Roman"/>
          <w:sz w:val="24"/>
          <w:szCs w:val="24"/>
          <w:lang w:val="uk-UA"/>
        </w:rPr>
        <w:lastRenderedPageBreak/>
        <w:t>в його просвіті велику кількість рідини .</w:t>
      </w:r>
      <w:r>
        <w:rPr>
          <w:rFonts w:ascii="Times New Roman" w:hAnsi="Times New Roman" w:cs="Times New Roman"/>
          <w:sz w:val="24"/>
          <w:szCs w:val="24"/>
          <w:lang w:val="uk-UA"/>
        </w:rPr>
        <w:br/>
        <w:t>2 . Особ</w:t>
      </w:r>
      <w:r>
        <w:rPr>
          <w:rFonts w:ascii="Times New Roman" w:hAnsi="Times New Roman" w:cs="Times New Roman"/>
          <w:sz w:val="24"/>
          <w:szCs w:val="24"/>
          <w:lang w:val="uk-UA"/>
        </w:rPr>
        <w:t>ливості обстеження хворого з підозрою на ахалазію кардії ( План практичної підготовки студента на практичному занятті ) .</w:t>
      </w:r>
      <w:r>
        <w:rPr>
          <w:rFonts w:ascii="Times New Roman" w:hAnsi="Times New Roman" w:cs="Times New Roman"/>
          <w:sz w:val="24"/>
          <w:szCs w:val="24"/>
          <w:lang w:val="uk-UA"/>
        </w:rPr>
        <w:br/>
        <w:t>2.1 . При опитуванні хворого:</w:t>
      </w:r>
      <w:r>
        <w:rPr>
          <w:rFonts w:ascii="Times New Roman" w:hAnsi="Times New Roman" w:cs="Times New Roman"/>
          <w:sz w:val="24"/>
          <w:szCs w:val="24"/>
          <w:lang w:val="uk-UA"/>
        </w:rPr>
        <w:br/>
        <w:t>1 ) Усі суб'єктивні симптоми (скарги) кардіоспазма ділять на первинні та вторинні.</w:t>
      </w:r>
      <w:r>
        <w:rPr>
          <w:rFonts w:ascii="Times New Roman" w:hAnsi="Times New Roman" w:cs="Times New Roman"/>
          <w:sz w:val="24"/>
          <w:szCs w:val="24"/>
          <w:lang w:val="uk-UA"/>
        </w:rPr>
        <w:br/>
        <w:t>До первинних відносят</w:t>
      </w:r>
      <w:r>
        <w:rPr>
          <w:rFonts w:ascii="Times New Roman" w:hAnsi="Times New Roman" w:cs="Times New Roman"/>
          <w:sz w:val="24"/>
          <w:szCs w:val="24"/>
          <w:lang w:val="uk-UA"/>
        </w:rPr>
        <w:t>ься: дисфагія , регургітація , біль за грудиною , рясне виділення стравохідної слизу і посилена салівація ; до вторинних - аерофагія , гідрофагія , падіння маси тіла , втрата працездатності .</w:t>
      </w:r>
      <w:r>
        <w:rPr>
          <w:rFonts w:ascii="Times New Roman" w:hAnsi="Times New Roman" w:cs="Times New Roman"/>
          <w:sz w:val="24"/>
          <w:szCs w:val="24"/>
          <w:lang w:val="uk-UA"/>
        </w:rPr>
        <w:br/>
        <w:t>Головним симптомом кардіоспазма є дисфагія , яка відзначається в</w:t>
      </w:r>
      <w:r>
        <w:rPr>
          <w:rFonts w:ascii="Times New Roman" w:hAnsi="Times New Roman" w:cs="Times New Roman"/>
          <w:sz w:val="24"/>
          <w:szCs w:val="24"/>
          <w:lang w:val="uk-UA"/>
        </w:rPr>
        <w:t xml:space="preserve"> 100 % хворих. Як правило , на початку хвороби вона носить короткочасний интермитируючий характер , а потім стає постійною. Виразність її буває різною. Стійка тривала дисфагія може бути протягом декількох годин і доби.</w:t>
      </w:r>
      <w:r>
        <w:rPr>
          <w:rFonts w:ascii="Times New Roman" w:hAnsi="Times New Roman" w:cs="Times New Roman"/>
          <w:sz w:val="24"/>
          <w:szCs w:val="24"/>
          <w:lang w:val="uk-UA"/>
        </w:rPr>
        <w:br/>
        <w:t xml:space="preserve">Регургітація ( « стравохідна блювота </w:t>
      </w:r>
      <w:r>
        <w:rPr>
          <w:rFonts w:ascii="Times New Roman" w:hAnsi="Times New Roman" w:cs="Times New Roman"/>
          <w:sz w:val="24"/>
          <w:szCs w:val="24"/>
          <w:lang w:val="uk-UA"/>
        </w:rPr>
        <w:t>» ) зустрічається в 88-99 % хворих , вона обумовлена ​​сегментарними спазмами стравоходу , На відміну від шлункової блювоти стравохідна блювота не має кислого смаку , чи не порушує апетиту , навпаки , апетит хороший , оскільки насичення настає рідко. Регур</w:t>
      </w:r>
      <w:r>
        <w:rPr>
          <w:rFonts w:ascii="Times New Roman" w:hAnsi="Times New Roman" w:cs="Times New Roman"/>
          <w:sz w:val="24"/>
          <w:szCs w:val="24"/>
          <w:lang w:val="uk-UA"/>
        </w:rPr>
        <w:t>гітація може з'являтися під час їжі , через деякий час після неї і вночі. Дуже характерна нічна блювота : під час сну хворого, що знаходиться в горизонтальному положенні , при наповненому стравоході їжа дуже легко виливається через рот на подушку. Іноді ча</w:t>
      </w:r>
      <w:r>
        <w:rPr>
          <w:rFonts w:ascii="Times New Roman" w:hAnsi="Times New Roman" w:cs="Times New Roman"/>
          <w:sz w:val="24"/>
          <w:szCs w:val="24"/>
          <w:lang w:val="uk-UA"/>
        </w:rPr>
        <w:t>стина харчових мас затікає в дихальні шляхи і хворий прокидається від кашлю.</w:t>
      </w:r>
      <w:r>
        <w:rPr>
          <w:rFonts w:ascii="Times New Roman" w:hAnsi="Times New Roman" w:cs="Times New Roman"/>
          <w:sz w:val="24"/>
          <w:szCs w:val="24"/>
          <w:lang w:val="uk-UA"/>
        </w:rPr>
        <w:br/>
        <w:t>Біль спостерігається у 78% хворих і локалізується в основному в надчеревній ділянці або за грудиною. За характером вона може бути : пекуча , пов'язана з супутнім езофагітом , дави</w:t>
      </w:r>
      <w:r>
        <w:rPr>
          <w:rFonts w:ascii="Times New Roman" w:hAnsi="Times New Roman" w:cs="Times New Roman"/>
          <w:sz w:val="24"/>
          <w:szCs w:val="24"/>
          <w:lang w:val="uk-UA"/>
        </w:rPr>
        <w:t>ть у зв'язку з перерозтягненням стінок стравоходу їжею , спастична через виникнення сегментарних спазмів.</w:t>
      </w:r>
      <w:r>
        <w:rPr>
          <w:rFonts w:ascii="Times New Roman" w:hAnsi="Times New Roman" w:cs="Times New Roman"/>
          <w:sz w:val="24"/>
          <w:szCs w:val="24"/>
          <w:lang w:val="uk-UA"/>
        </w:rPr>
        <w:br/>
        <w:t>Рясне виділення слини і стравохідної слизу веде до скупчення в стравоході густий і в'язкої рідини молочного кольору , яка при регургітації викидається</w:t>
      </w:r>
      <w:r>
        <w:rPr>
          <w:rFonts w:ascii="Times New Roman" w:hAnsi="Times New Roman" w:cs="Times New Roman"/>
          <w:sz w:val="24"/>
          <w:szCs w:val="24"/>
          <w:lang w:val="uk-UA"/>
        </w:rPr>
        <w:t xml:space="preserve"> в рот.</w:t>
      </w:r>
      <w:r>
        <w:rPr>
          <w:rFonts w:ascii="Times New Roman" w:hAnsi="Times New Roman" w:cs="Times New Roman"/>
          <w:sz w:val="24"/>
          <w:szCs w:val="24"/>
          <w:lang w:val="uk-UA"/>
        </w:rPr>
        <w:br/>
        <w:t>Аерофагія , як вторинної симптом , є допоміжним прийомом, що дозволяє поліпшити проходження їжі через кардію . Хворі заковтують повітря для підвищення тиску в стравоході , що покращує проходження їжі. З цією ж метою хворі вдаються до рясного вживан</w:t>
      </w:r>
      <w:r>
        <w:rPr>
          <w:rFonts w:ascii="Times New Roman" w:hAnsi="Times New Roman" w:cs="Times New Roman"/>
          <w:sz w:val="24"/>
          <w:szCs w:val="24"/>
          <w:lang w:val="uk-UA"/>
        </w:rPr>
        <w:t>ня рідини під час або після їжі - гідрофагія .</w:t>
      </w:r>
      <w:r>
        <w:rPr>
          <w:rFonts w:ascii="Times New Roman" w:hAnsi="Times New Roman" w:cs="Times New Roman"/>
          <w:sz w:val="24"/>
          <w:szCs w:val="24"/>
          <w:lang w:val="uk-UA"/>
        </w:rPr>
        <w:br/>
        <w:t>Для кращого засвоєння скарг та їх оцінки користуйтеся наступною таблицею: -</w:t>
      </w:r>
    </w:p>
    <w:tbl>
      <w:tblPr>
        <w:tblStyle w:val="1"/>
        <w:tblW w:w="0" w:type="auto"/>
        <w:tblInd w:w="711" w:type="dxa"/>
        <w:tblLook w:val="04A0" w:firstRow="1" w:lastRow="0" w:firstColumn="1" w:lastColumn="0" w:noHBand="0" w:noVBand="1"/>
      </w:tblPr>
      <w:tblGrid>
        <w:gridCol w:w="2608"/>
        <w:gridCol w:w="5070"/>
      </w:tblGrid>
      <w:tr w:rsidR="0015512A">
        <w:tc>
          <w:tcPr>
            <w:tcW w:w="2608" w:type="dxa"/>
            <w:vAlign w:val="center"/>
          </w:tcPr>
          <w:p w:rsidR="0015512A" w:rsidRDefault="0015512A">
            <w:pPr>
              <w:spacing w:after="0" w:line="240" w:lineRule="auto"/>
              <w:ind w:firstLine="700"/>
              <w:jc w:val="center"/>
              <w:rPr>
                <w:rFonts w:ascii="Times New Roman" w:eastAsia="Times New Roman" w:hAnsi="Times New Roman" w:cs="Times New Roman"/>
                <w:sz w:val="24"/>
                <w:szCs w:val="24"/>
                <w:lang w:val="uk-UA" w:eastAsia="ru-RU"/>
              </w:rPr>
            </w:pPr>
          </w:p>
        </w:tc>
        <w:tc>
          <w:tcPr>
            <w:tcW w:w="5070" w:type="dxa"/>
            <w:vAlign w:val="center"/>
          </w:tcPr>
          <w:p w:rsidR="0015512A" w:rsidRDefault="00883867">
            <w:pPr>
              <w:spacing w:after="0" w:line="240" w:lineRule="auto"/>
              <w:ind w:firstLine="700"/>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Скарги</w:t>
            </w:r>
          </w:p>
        </w:tc>
      </w:tr>
      <w:tr w:rsidR="0015512A">
        <w:tc>
          <w:tcPr>
            <w:tcW w:w="2608" w:type="dxa"/>
            <w:vAlign w:val="center"/>
          </w:tcPr>
          <w:p w:rsidR="0015512A" w:rsidRDefault="00883867">
            <w:pPr>
              <w:spacing w:after="0" w:line="240" w:lineRule="auto"/>
              <w:ind w:firstLine="70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Первинні</w:t>
            </w:r>
          </w:p>
        </w:tc>
        <w:tc>
          <w:tcPr>
            <w:tcW w:w="5070" w:type="dxa"/>
            <w:vAlign w:val="center"/>
          </w:tcPr>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Дисфагія, регургитація, біль, гиперсаливація.</w:t>
            </w:r>
          </w:p>
        </w:tc>
      </w:tr>
      <w:tr w:rsidR="0015512A">
        <w:tc>
          <w:tcPr>
            <w:tcW w:w="2608" w:type="dxa"/>
            <w:vAlign w:val="center"/>
          </w:tcPr>
          <w:p w:rsidR="0015512A" w:rsidRDefault="00883867">
            <w:pPr>
              <w:spacing w:after="0" w:line="240" w:lineRule="auto"/>
              <w:ind w:firstLine="70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Вторинні</w:t>
            </w:r>
          </w:p>
        </w:tc>
        <w:tc>
          <w:tcPr>
            <w:tcW w:w="5070" w:type="dxa"/>
            <w:vAlign w:val="center"/>
          </w:tcPr>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Аерофагія, гидрофагія, втрата маси тіла,         втрата пра</w:t>
            </w:r>
            <w:r>
              <w:rPr>
                <w:rFonts w:ascii="Times New Roman" w:eastAsia="Times New Roman" w:hAnsi="Times New Roman" w:cs="Times New Roman"/>
                <w:sz w:val="24"/>
                <w:szCs w:val="24"/>
                <w:lang w:val="uk-UA" w:eastAsia="ru-RU"/>
              </w:rPr>
              <w:t>цездатності.</w:t>
            </w:r>
          </w:p>
        </w:tc>
      </w:tr>
    </w:tbl>
    <w:p w:rsidR="0015512A" w:rsidRDefault="00883867">
      <w:pPr>
        <w:spacing w:after="0" w:line="240" w:lineRule="auto"/>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2 ) Обов'язково проводиться опитування скарг по іншим органам і системам хворого для виявлення супутньої патології.</w:t>
      </w:r>
      <w:r>
        <w:rPr>
          <w:rFonts w:ascii="Times New Roman" w:eastAsia="Calibri" w:hAnsi="Times New Roman" w:cs="Times New Roman"/>
          <w:sz w:val="24"/>
          <w:szCs w:val="24"/>
          <w:lang w:val="uk-UA"/>
        </w:rPr>
        <w:br/>
        <w:t>3 ) Анамнез захворювання. Необхідно з'ясувати , коли у хворого з'явилися перші ознаки захворювання , важливо простежити динамі</w:t>
      </w:r>
      <w:r>
        <w:rPr>
          <w:rFonts w:ascii="Times New Roman" w:eastAsia="Calibri" w:hAnsi="Times New Roman" w:cs="Times New Roman"/>
          <w:sz w:val="24"/>
          <w:szCs w:val="24"/>
          <w:lang w:val="uk-UA"/>
        </w:rPr>
        <w:t>ку розвитку клінічних симптомів , з'ясувати реакцію хворого на різні види їжі , визначити характер дисфагії , час і годинник стравохідної блювоти , наявність симптому "мокрою подушки " . Необхідно звертати увагу на динаміку розвитку болів з моменту захворю</w:t>
      </w:r>
      <w:r>
        <w:rPr>
          <w:rFonts w:ascii="Times New Roman" w:eastAsia="Calibri" w:hAnsi="Times New Roman" w:cs="Times New Roman"/>
          <w:sz w:val="24"/>
          <w:szCs w:val="24"/>
          <w:lang w:val="uk-UA"/>
        </w:rPr>
        <w:t>вання .</w:t>
      </w:r>
      <w:r>
        <w:rPr>
          <w:rFonts w:ascii="Times New Roman" w:eastAsia="Calibri" w:hAnsi="Times New Roman" w:cs="Times New Roman"/>
          <w:sz w:val="24"/>
          <w:szCs w:val="24"/>
          <w:lang w:val="uk-UA"/>
        </w:rPr>
        <w:br/>
        <w:t>4 ) При зборі анамнезу життя хворого необхідно уточнити можливу причину виникнення захворювання ; характер роботи хворого , зв'язок її з психічними перенапруженнями , перенесені захворювання , наявність хронічних захворювань.</w:t>
      </w:r>
      <w:r>
        <w:rPr>
          <w:rFonts w:ascii="Times New Roman" w:eastAsia="Calibri" w:hAnsi="Times New Roman" w:cs="Times New Roman"/>
          <w:sz w:val="24"/>
          <w:szCs w:val="24"/>
          <w:lang w:val="uk-UA"/>
        </w:rPr>
        <w:br/>
        <w:t xml:space="preserve">2.2.Данние клінічного </w:t>
      </w:r>
      <w:r>
        <w:rPr>
          <w:rFonts w:ascii="Times New Roman" w:eastAsia="Calibri" w:hAnsi="Times New Roman" w:cs="Times New Roman"/>
          <w:sz w:val="24"/>
          <w:szCs w:val="24"/>
          <w:lang w:val="uk-UA"/>
        </w:rPr>
        <w:t>фізикального обстеження.</w:t>
      </w:r>
      <w:r>
        <w:rPr>
          <w:rFonts w:ascii="Times New Roman" w:eastAsia="Calibri" w:hAnsi="Times New Roman" w:cs="Times New Roman"/>
          <w:sz w:val="24"/>
          <w:szCs w:val="24"/>
          <w:lang w:val="uk-UA"/>
        </w:rPr>
        <w:br/>
        <w:t>1 ) Загальний стан хворого залежить від стадії захворювання.</w:t>
      </w:r>
      <w:r>
        <w:rPr>
          <w:rFonts w:ascii="Times New Roman" w:eastAsia="Calibri" w:hAnsi="Times New Roman" w:cs="Times New Roman"/>
          <w:sz w:val="24"/>
          <w:szCs w:val="24"/>
          <w:lang w:val="uk-UA"/>
        </w:rPr>
        <w:br/>
        <w:t>При захворюванні I , II і III стадій загальний стан хворого не змінюється. У IV стадії можливі зовнішні ознаки захворювання : зниження ваги , зневоднення . Особливо поміт</w:t>
      </w:r>
      <w:r>
        <w:rPr>
          <w:rFonts w:ascii="Times New Roman" w:eastAsia="Calibri" w:hAnsi="Times New Roman" w:cs="Times New Roman"/>
          <w:sz w:val="24"/>
          <w:szCs w:val="24"/>
          <w:lang w:val="uk-UA"/>
        </w:rPr>
        <w:t>ні зміни в поведінці хворого ( нервозність замкнутість відчуженість ) , які залежать як від стадії захворювання , так і від його тривалості.</w:t>
      </w:r>
      <w:r>
        <w:rPr>
          <w:rFonts w:ascii="Times New Roman" w:eastAsia="Calibri" w:hAnsi="Times New Roman" w:cs="Times New Roman"/>
          <w:sz w:val="24"/>
          <w:szCs w:val="24"/>
          <w:lang w:val="uk-UA"/>
        </w:rPr>
        <w:br/>
        <w:t xml:space="preserve">2 ) При загальноклінічному обстеженні хворого необхідно ретельно досліджувати інші органи і системи для виключення </w:t>
      </w:r>
      <w:r>
        <w:rPr>
          <w:rFonts w:ascii="Times New Roman" w:eastAsia="Calibri" w:hAnsi="Times New Roman" w:cs="Times New Roman"/>
          <w:sz w:val="24"/>
          <w:szCs w:val="24"/>
          <w:lang w:val="uk-UA"/>
        </w:rPr>
        <w:t xml:space="preserve">важких супутніх захворювань і можливих ускладнень основного </w:t>
      </w:r>
      <w:r>
        <w:rPr>
          <w:rFonts w:ascii="Times New Roman" w:eastAsia="Calibri" w:hAnsi="Times New Roman" w:cs="Times New Roman"/>
          <w:sz w:val="24"/>
          <w:szCs w:val="24"/>
          <w:lang w:val="uk-UA"/>
        </w:rPr>
        <w:lastRenderedPageBreak/>
        <w:t>захворювання , особливо з боку легеневої системи в пізніх стадіях захворювання ( бронхоектатична хвороба , хронічна пневмонія тощо) .</w:t>
      </w:r>
      <w:r>
        <w:rPr>
          <w:rFonts w:ascii="Times New Roman" w:eastAsia="Calibri" w:hAnsi="Times New Roman" w:cs="Times New Roman"/>
          <w:sz w:val="24"/>
          <w:szCs w:val="24"/>
          <w:lang w:val="uk-UA"/>
        </w:rPr>
        <w:br/>
        <w:t>3 ) Місцевий статус ( Locus morbi ) . Так як об'єктивні патогн</w:t>
      </w:r>
      <w:r>
        <w:rPr>
          <w:rFonts w:ascii="Times New Roman" w:eastAsia="Calibri" w:hAnsi="Times New Roman" w:cs="Times New Roman"/>
          <w:sz w:val="24"/>
          <w:szCs w:val="24"/>
          <w:lang w:val="uk-UA"/>
        </w:rPr>
        <w:t>омонічні симптоми при кардіоспазме не визначається , « Locus morbi » при даній патології не виділяється, то достовірний діагноз кардіоспазма лише на підставі об'єктивних методів дослідження поставлений бути не може.</w:t>
      </w:r>
      <w:r>
        <w:rPr>
          <w:rFonts w:ascii="Times New Roman" w:eastAsia="Calibri" w:hAnsi="Times New Roman" w:cs="Times New Roman"/>
          <w:sz w:val="24"/>
          <w:szCs w:val="24"/>
          <w:lang w:val="uk-UA"/>
        </w:rPr>
        <w:br/>
        <w:t>4 ) Основним клінічним симптомом при аха</w:t>
      </w:r>
      <w:r>
        <w:rPr>
          <w:rFonts w:ascii="Times New Roman" w:eastAsia="Calibri" w:hAnsi="Times New Roman" w:cs="Times New Roman"/>
          <w:sz w:val="24"/>
          <w:szCs w:val="24"/>
          <w:lang w:val="uk-UA"/>
        </w:rPr>
        <w:t>лазії кардії є дисфагія .</w:t>
      </w:r>
      <w:r>
        <w:rPr>
          <w:rFonts w:ascii="Times New Roman" w:eastAsia="Calibri" w:hAnsi="Times New Roman" w:cs="Times New Roman"/>
          <w:sz w:val="24"/>
          <w:szCs w:val="24"/>
          <w:lang w:val="uk-UA"/>
        </w:rPr>
        <w:br/>
        <w:t>5 ) На підставі отриманих даних опитування , анамнезу захворювання і клінічного фізикального обстеження хворого можна поставити попередній клінічний діагноз: Ахалазія кардії.</w:t>
      </w:r>
      <w:r>
        <w:rPr>
          <w:rFonts w:ascii="Times New Roman" w:eastAsia="Calibri" w:hAnsi="Times New Roman" w:cs="Times New Roman"/>
          <w:sz w:val="24"/>
          <w:szCs w:val="24"/>
          <w:lang w:val="uk-UA"/>
        </w:rPr>
        <w:br/>
        <w:t>2.3 . Відповідно до стандартними схемами план додатково</w:t>
      </w:r>
      <w:r>
        <w:rPr>
          <w:rFonts w:ascii="Times New Roman" w:eastAsia="Calibri" w:hAnsi="Times New Roman" w:cs="Times New Roman"/>
          <w:sz w:val="24"/>
          <w:szCs w:val="24"/>
          <w:lang w:val="uk-UA"/>
        </w:rPr>
        <w:t>го обстеження ( лабораторного та інструментального ) включає:</w:t>
      </w:r>
      <w:r>
        <w:rPr>
          <w:rFonts w:ascii="Times New Roman" w:eastAsia="Calibri" w:hAnsi="Times New Roman" w:cs="Times New Roman"/>
          <w:sz w:val="24"/>
          <w:szCs w:val="24"/>
          <w:lang w:val="uk-UA"/>
        </w:rPr>
        <w:br/>
        <w:t>Додаткові методи дослідження: 1 ) рентгеноскопія грудної клітини , 2 ) контрастна рентгенографія стравоходу , 3 ) рентгенокінематографія стравоходу , 4 ) езофагоскопія , 5 ) езофагоманометрії ві</w:t>
      </w:r>
      <w:r>
        <w:rPr>
          <w:rFonts w:ascii="Times New Roman" w:eastAsia="Calibri" w:hAnsi="Times New Roman" w:cs="Times New Roman"/>
          <w:sz w:val="24"/>
          <w:szCs w:val="24"/>
          <w:lang w:val="uk-UA"/>
        </w:rPr>
        <w:t>діграють важливу рель в постановці діагнозу. ;</w:t>
      </w:r>
      <w:r>
        <w:rPr>
          <w:rFonts w:ascii="Times New Roman" w:eastAsia="Calibri" w:hAnsi="Times New Roman" w:cs="Times New Roman"/>
          <w:sz w:val="24"/>
          <w:szCs w:val="24"/>
          <w:lang w:val="uk-UA"/>
        </w:rPr>
        <w:br/>
        <w:t>Рентгенологічні методи , дослідження дозволяють не тільки правильно поставити діагноз , а й визначити стадію захворювання. Вже при оглядовій рентгеноскопії грудної клітини можна виявити патологію в легенях , я</w:t>
      </w:r>
      <w:r>
        <w:rPr>
          <w:rFonts w:ascii="Times New Roman" w:eastAsia="Calibri" w:hAnsi="Times New Roman" w:cs="Times New Roman"/>
          <w:sz w:val="24"/>
          <w:szCs w:val="24"/>
          <w:lang w:val="uk-UA"/>
        </w:rPr>
        <w:t>ка є ускладненням кардіоспазма . Ще до прийому контрастної маси у 20% хворих визначаються контури розширеного стравоходу , що іноді призводить до помилки , коли ставиться діагноз пухлини середостіння або парамедіастінального плевриту. Іноді в стравоході ви</w:t>
      </w:r>
      <w:r>
        <w:rPr>
          <w:rFonts w:ascii="Times New Roman" w:eastAsia="Calibri" w:hAnsi="Times New Roman" w:cs="Times New Roman"/>
          <w:sz w:val="24"/>
          <w:szCs w:val="24"/>
          <w:lang w:val="uk-UA"/>
        </w:rPr>
        <w:t>значають горизонтальний рівень рідини. Газовий міхур шлунку при кардіоспазме практично завжди відсутній .</w:t>
      </w:r>
      <w:r>
        <w:rPr>
          <w:rFonts w:ascii="Times New Roman" w:eastAsia="Calibri" w:hAnsi="Times New Roman" w:cs="Times New Roman"/>
          <w:sz w:val="24"/>
          <w:szCs w:val="24"/>
          <w:lang w:val="uk-UA"/>
        </w:rPr>
        <w:br/>
        <w:t xml:space="preserve">Контрастним дослідженням стравоходу за допомогою барієвої суспензії визначають форму, положення і контури стравоходу , тонус стінок , рельєф слизової </w:t>
      </w:r>
      <w:r>
        <w:rPr>
          <w:rFonts w:ascii="Times New Roman" w:eastAsia="Calibri" w:hAnsi="Times New Roman" w:cs="Times New Roman"/>
          <w:sz w:val="24"/>
          <w:szCs w:val="24"/>
          <w:lang w:val="uk-UA"/>
        </w:rPr>
        <w:t>оболонки , рухову функцію стравоходу і кардії.</w:t>
      </w:r>
      <w:r>
        <w:rPr>
          <w:rFonts w:ascii="Times New Roman" w:eastAsia="Calibri" w:hAnsi="Times New Roman" w:cs="Times New Roman"/>
          <w:sz w:val="24"/>
          <w:szCs w:val="24"/>
          <w:lang w:val="uk-UA"/>
        </w:rPr>
        <w:br/>
        <w:t>Рентгенокінематографія дозволяє на підставі вивчення моторики стравохід і кардії уточнити діагноз .</w:t>
      </w:r>
      <w:r>
        <w:rPr>
          <w:rFonts w:ascii="Times New Roman" w:eastAsia="Calibri" w:hAnsi="Times New Roman" w:cs="Times New Roman"/>
          <w:sz w:val="24"/>
          <w:szCs w:val="24"/>
          <w:lang w:val="uk-UA"/>
        </w:rPr>
        <w:br/>
        <w:t>Езофагоскопія є цінним додатковим , методом дослідження при кардіоспазме , який підтверджує діагноз , особлив</w:t>
      </w:r>
      <w:r>
        <w:rPr>
          <w:rFonts w:ascii="Times New Roman" w:eastAsia="Calibri" w:hAnsi="Times New Roman" w:cs="Times New Roman"/>
          <w:sz w:val="24"/>
          <w:szCs w:val="24"/>
          <w:lang w:val="uk-UA"/>
        </w:rPr>
        <w:t>о в пізніх стадіях , дозволяє вивчити стан слизової оболонки. У ранніх стадіях захворювання (I Доброякісні і П ) зазвичай виявити які - небудь зміни в стравоході за винятком деякого утруднення проходження кінця езофагоскопа через кардію , не вдасться. Езоф</w:t>
      </w:r>
      <w:r>
        <w:rPr>
          <w:rFonts w:ascii="Times New Roman" w:eastAsia="Calibri" w:hAnsi="Times New Roman" w:cs="Times New Roman"/>
          <w:sz w:val="24"/>
          <w:szCs w:val="24"/>
          <w:lang w:val="uk-UA"/>
        </w:rPr>
        <w:t>агоскопічної картина кардіоспазма вельми характерна : розширений стравохід , його слизова гіперемована , покрита слизом ; кардіальний канал закритий і має вигляд точки або щілини .</w:t>
      </w:r>
      <w:r>
        <w:rPr>
          <w:rFonts w:ascii="Times New Roman" w:eastAsia="Calibri" w:hAnsi="Times New Roman" w:cs="Times New Roman"/>
          <w:sz w:val="24"/>
          <w:szCs w:val="24"/>
          <w:lang w:val="uk-UA"/>
        </w:rPr>
        <w:br/>
        <w:t>Езофагоманометріі є важливим діагностичним тестом. Вона заснована на визнач</w:t>
      </w:r>
      <w:r>
        <w:rPr>
          <w:rFonts w:ascii="Times New Roman" w:eastAsia="Calibri" w:hAnsi="Times New Roman" w:cs="Times New Roman"/>
          <w:sz w:val="24"/>
          <w:szCs w:val="24"/>
          <w:lang w:val="uk-UA"/>
        </w:rPr>
        <w:t>енні тиску в області кардії за допомогою балонометрічного методу ( гумовий зонд з балончиком на кінці) або " методу відкритого катетера " . Вимірювання тиску в області кардії дозволяє не тільки уточнити діагноз , але й оцінити результати проведеного лікува</w:t>
      </w:r>
      <w:r>
        <w:rPr>
          <w:rFonts w:ascii="Times New Roman" w:eastAsia="Calibri" w:hAnsi="Times New Roman" w:cs="Times New Roman"/>
          <w:sz w:val="24"/>
          <w:szCs w:val="24"/>
          <w:lang w:val="uk-UA"/>
        </w:rPr>
        <w:t>ння. Тиск у кардії при кардіоспазме або не змінено , або трохи вище норми .</w:t>
      </w:r>
      <w:r>
        <w:rPr>
          <w:rFonts w:ascii="Times New Roman" w:eastAsia="Calibri" w:hAnsi="Times New Roman" w:cs="Times New Roman"/>
          <w:sz w:val="24"/>
          <w:szCs w:val="24"/>
          <w:lang w:val="uk-UA"/>
        </w:rPr>
        <w:br/>
        <w:t>3.Діфференціальная діагностика . Ахалазію кардії слід диференціювати з доброякісними та злоякісними пухлинами стравоходу , дивертикулом , рубцевим звуженням стравоходу. Всі вони ма</w:t>
      </w:r>
      <w:r>
        <w:rPr>
          <w:rFonts w:ascii="Times New Roman" w:eastAsia="Calibri" w:hAnsi="Times New Roman" w:cs="Times New Roman"/>
          <w:sz w:val="24"/>
          <w:szCs w:val="24"/>
          <w:lang w:val="uk-UA"/>
        </w:rPr>
        <w:t>ють загальні симптоми : дисфагія , болі , регургітація .</w:t>
      </w:r>
      <w:r>
        <w:rPr>
          <w:rFonts w:ascii="Times New Roman" w:eastAsia="Calibri" w:hAnsi="Times New Roman" w:cs="Times New Roman"/>
          <w:sz w:val="24"/>
          <w:szCs w:val="24"/>
          <w:lang w:val="uk-UA"/>
        </w:rPr>
        <w:br/>
        <w:t>Доброякісні пухлини стравоходу зустрічаються рідше кардіоспазма , при них повільно прогресуюча дисфагія спостерігається лише у половини хворих. Для діагностики важливо проведення рентгенологічного до</w:t>
      </w:r>
      <w:r>
        <w:rPr>
          <w:rFonts w:ascii="Times New Roman" w:eastAsia="Calibri" w:hAnsi="Times New Roman" w:cs="Times New Roman"/>
          <w:sz w:val="24"/>
          <w:szCs w:val="24"/>
          <w:lang w:val="uk-UA"/>
        </w:rPr>
        <w:t>слідження , що виявляє « дефект наповнення » з чіткими гладкими контурами.</w:t>
      </w:r>
      <w:r>
        <w:rPr>
          <w:rFonts w:ascii="Times New Roman" w:eastAsia="Calibri" w:hAnsi="Times New Roman" w:cs="Times New Roman"/>
          <w:sz w:val="24"/>
          <w:szCs w:val="24"/>
          <w:lang w:val="uk-UA"/>
        </w:rPr>
        <w:br/>
        <w:t>Злоякісні пухлини зустрічаються значно частіше кардіоспазма . Рак розвивається з проявами швидко прогресуючої дисфагії протягом декількох місяців , з одночасним різким погіршенням з</w:t>
      </w:r>
      <w:r>
        <w:rPr>
          <w:rFonts w:ascii="Times New Roman" w:eastAsia="Calibri" w:hAnsi="Times New Roman" w:cs="Times New Roman"/>
          <w:sz w:val="24"/>
          <w:szCs w:val="24"/>
          <w:lang w:val="uk-UA"/>
        </w:rPr>
        <w:t>агального стану , в той час як кардіоспазм - тривало протікає захворювання : з повільним розвитком , сохраняющимся хорошим загальним станом. Діагноз уточнюється рентгенологічно : при раку відзначається утворення " дефекту наповнення " , деформація контурів</w:t>
      </w:r>
      <w:r>
        <w:rPr>
          <w:rFonts w:ascii="Times New Roman" w:eastAsia="Calibri" w:hAnsi="Times New Roman" w:cs="Times New Roman"/>
          <w:sz w:val="24"/>
          <w:szCs w:val="24"/>
          <w:lang w:val="uk-UA"/>
        </w:rPr>
        <w:t xml:space="preserve"> стравоходу , в сумнівних випадках діагностиці допомагає езофагоскопія .</w:t>
      </w:r>
      <w:r>
        <w:rPr>
          <w:rFonts w:ascii="Times New Roman" w:eastAsia="Calibri" w:hAnsi="Times New Roman" w:cs="Times New Roman"/>
          <w:sz w:val="24"/>
          <w:szCs w:val="24"/>
          <w:lang w:val="uk-UA"/>
        </w:rPr>
        <w:br/>
        <w:t xml:space="preserve">Рубцеве звуження кардії найчастіше виникає як наслідок рефлюкс- ееофагіта і хімічних опіків стравоходу. Диференціювати з кардіоспазмом буває важко , допомагають дані анамнезу , що </w:t>
      </w:r>
      <w:r>
        <w:rPr>
          <w:rFonts w:ascii="Times New Roman" w:eastAsia="Calibri" w:hAnsi="Times New Roman" w:cs="Times New Roman"/>
          <w:sz w:val="24"/>
          <w:szCs w:val="24"/>
          <w:lang w:val="uk-UA"/>
        </w:rPr>
        <w:lastRenderedPageBreak/>
        <w:t>вка</w:t>
      </w:r>
      <w:r>
        <w:rPr>
          <w:rFonts w:ascii="Times New Roman" w:eastAsia="Calibri" w:hAnsi="Times New Roman" w:cs="Times New Roman"/>
          <w:sz w:val="24"/>
          <w:szCs w:val="24"/>
          <w:lang w:val="uk-UA"/>
        </w:rPr>
        <w:t>зують на довгостроково існуючий рефлюкс- езофагіт , а також езофагоскопія і езофагоманометріі .</w:t>
      </w:r>
      <w:r>
        <w:rPr>
          <w:rFonts w:ascii="Times New Roman" w:eastAsia="Calibri" w:hAnsi="Times New Roman" w:cs="Times New Roman"/>
          <w:sz w:val="24"/>
          <w:szCs w:val="24"/>
          <w:lang w:val="uk-UA"/>
        </w:rPr>
        <w:br/>
        <w:t>4 . Обгрунтування та формулювання клінічного діагнозу у хворого (з урахуванням класифікації захворювання , наявності ускладнень і супутньої патології) :</w:t>
      </w:r>
      <w:r>
        <w:rPr>
          <w:rFonts w:ascii="Times New Roman" w:eastAsia="Calibri" w:hAnsi="Times New Roman" w:cs="Times New Roman"/>
          <w:sz w:val="24"/>
          <w:szCs w:val="24"/>
          <w:lang w:val="uk-UA"/>
        </w:rPr>
        <w:br/>
        <w:t>1 ) осн</w:t>
      </w:r>
      <w:r>
        <w:rPr>
          <w:rFonts w:ascii="Times New Roman" w:eastAsia="Calibri" w:hAnsi="Times New Roman" w:cs="Times New Roman"/>
          <w:sz w:val="24"/>
          <w:szCs w:val="24"/>
          <w:lang w:val="uk-UA"/>
        </w:rPr>
        <w:t>овний - Ахалазія кардії ( кардіоспазм ) ... стадії .</w:t>
      </w:r>
      <w:r>
        <w:rPr>
          <w:rFonts w:ascii="Times New Roman" w:eastAsia="Calibri" w:hAnsi="Times New Roman" w:cs="Times New Roman"/>
          <w:sz w:val="24"/>
          <w:szCs w:val="24"/>
          <w:lang w:val="uk-UA"/>
        </w:rPr>
        <w:br/>
        <w:t>2 ) ускладнення ( основного захворювання) (якщо вона є).</w:t>
      </w:r>
      <w:r>
        <w:rPr>
          <w:rFonts w:ascii="Times New Roman" w:eastAsia="Calibri" w:hAnsi="Times New Roman" w:cs="Times New Roman"/>
          <w:sz w:val="24"/>
          <w:szCs w:val="24"/>
          <w:lang w:val="uk-UA"/>
        </w:rPr>
        <w:br/>
        <w:t>3 ) супутня патологія ( якщо вона є) .</w:t>
      </w:r>
      <w:r>
        <w:rPr>
          <w:rFonts w:ascii="Times New Roman" w:eastAsia="Calibri" w:hAnsi="Times New Roman" w:cs="Times New Roman"/>
          <w:sz w:val="24"/>
          <w:szCs w:val="24"/>
          <w:lang w:val="uk-UA"/>
        </w:rPr>
        <w:br/>
        <w:t>5 . Лікування хворого з ахалазії кардії.</w:t>
      </w:r>
      <w:r>
        <w:rPr>
          <w:rFonts w:ascii="Times New Roman" w:eastAsia="Calibri" w:hAnsi="Times New Roman" w:cs="Times New Roman"/>
          <w:sz w:val="24"/>
          <w:szCs w:val="24"/>
          <w:lang w:val="uk-UA"/>
        </w:rPr>
        <w:br/>
        <w:t>5.1.Вибор лікувальної тактики</w:t>
      </w:r>
      <w:r>
        <w:rPr>
          <w:rFonts w:ascii="Times New Roman" w:eastAsia="Calibri" w:hAnsi="Times New Roman" w:cs="Times New Roman"/>
          <w:sz w:val="24"/>
          <w:szCs w:val="24"/>
          <w:lang w:val="uk-UA"/>
        </w:rPr>
        <w:br/>
        <w:t>В даний час при лікуванні кардіоспаз</w:t>
      </w:r>
      <w:r>
        <w:rPr>
          <w:rFonts w:ascii="Times New Roman" w:eastAsia="Calibri" w:hAnsi="Times New Roman" w:cs="Times New Roman"/>
          <w:sz w:val="24"/>
          <w:szCs w:val="24"/>
          <w:lang w:val="uk-UA"/>
        </w:rPr>
        <w:t>ма застосовують 3 основні методи лікування : медикаментозний , метод кардіоділатаціі і оперативний .</w:t>
      </w:r>
      <w:r>
        <w:rPr>
          <w:rFonts w:ascii="Times New Roman" w:eastAsia="Calibri" w:hAnsi="Times New Roman" w:cs="Times New Roman"/>
          <w:sz w:val="24"/>
          <w:szCs w:val="24"/>
          <w:lang w:val="uk-UA"/>
        </w:rPr>
        <w:br/>
        <w:t>1 . Медикаментозне лікування як самостійний метод в даний час не знаходить застосування через нетривалість і нестійкості досягаються безпосередніх результа</w:t>
      </w:r>
      <w:r>
        <w:rPr>
          <w:rFonts w:ascii="Times New Roman" w:eastAsia="Calibri" w:hAnsi="Times New Roman" w:cs="Times New Roman"/>
          <w:sz w:val="24"/>
          <w:szCs w:val="24"/>
          <w:lang w:val="uk-UA"/>
        </w:rPr>
        <w:t>тів , навіть якщо воно розпочато в I стадії захворювання.</w:t>
      </w:r>
      <w:r>
        <w:rPr>
          <w:rFonts w:ascii="Times New Roman" w:eastAsia="Calibri" w:hAnsi="Times New Roman" w:cs="Times New Roman"/>
          <w:sz w:val="24"/>
          <w:szCs w:val="24"/>
          <w:lang w:val="uk-UA"/>
        </w:rPr>
        <w:br/>
        <w:t>2 . Кардіоділатація застосовується у хворих з I -Ш- стадіями , а при протипоказанні до оперативного лікування і у хворих IV стадії .</w:t>
      </w:r>
      <w:r>
        <w:rPr>
          <w:rFonts w:ascii="Times New Roman" w:eastAsia="Calibri" w:hAnsi="Times New Roman" w:cs="Times New Roman"/>
          <w:sz w:val="24"/>
          <w:szCs w:val="24"/>
          <w:lang w:val="uk-UA"/>
        </w:rPr>
        <w:br/>
        <w:t>3 . Показання до оперативного лікування кардіоспазма наступні:</w:t>
      </w:r>
      <w:r>
        <w:rPr>
          <w:rFonts w:ascii="Times New Roman" w:eastAsia="Calibri" w:hAnsi="Times New Roman" w:cs="Times New Roman"/>
          <w:sz w:val="24"/>
          <w:szCs w:val="24"/>
          <w:lang w:val="uk-UA"/>
        </w:rPr>
        <w:br/>
        <w:t xml:space="preserve">1 </w:t>
      </w:r>
      <w:r>
        <w:rPr>
          <w:rFonts w:ascii="Times New Roman" w:eastAsia="Calibri" w:hAnsi="Times New Roman" w:cs="Times New Roman"/>
          <w:sz w:val="24"/>
          <w:szCs w:val="24"/>
          <w:lang w:val="uk-UA"/>
        </w:rPr>
        <w:t>) IV стадія кардіоспазма (протипоказання - важка супутня патологія) .</w:t>
      </w:r>
      <w:r>
        <w:rPr>
          <w:rFonts w:ascii="Times New Roman" w:eastAsia="Calibri" w:hAnsi="Times New Roman" w:cs="Times New Roman"/>
          <w:sz w:val="24"/>
          <w:szCs w:val="24"/>
          <w:lang w:val="uk-UA"/>
        </w:rPr>
        <w:br/>
        <w:t>2 ) Ш стадія лише вибірково : хворих, у яких 3 - 4 -кратний курс лікування кардіоділатаціі не дав належної безпосереднього або віддаленого ефекту , а також хворих, у яких не вдалася , сп</w:t>
      </w:r>
      <w:r>
        <w:rPr>
          <w:rFonts w:ascii="Times New Roman" w:eastAsia="Calibri" w:hAnsi="Times New Roman" w:cs="Times New Roman"/>
          <w:sz w:val="24"/>
          <w:szCs w:val="24"/>
          <w:lang w:val="uk-UA"/>
        </w:rPr>
        <w:t>роба провести кардіоділататор через кардію ;</w:t>
      </w:r>
      <w:r>
        <w:rPr>
          <w:rFonts w:ascii="Times New Roman" w:eastAsia="Calibri" w:hAnsi="Times New Roman" w:cs="Times New Roman"/>
          <w:sz w:val="24"/>
          <w:szCs w:val="24"/>
          <w:lang w:val="uk-UA"/>
        </w:rPr>
        <w:br/>
        <w:t>3 ) дитячий вік в будь-якій стадії кардіоспазма ;</w:t>
      </w:r>
      <w:r>
        <w:rPr>
          <w:rFonts w:ascii="Times New Roman" w:eastAsia="Calibri" w:hAnsi="Times New Roman" w:cs="Times New Roman"/>
          <w:sz w:val="24"/>
          <w:szCs w:val="24"/>
          <w:lang w:val="uk-UA"/>
        </w:rPr>
        <w:br/>
        <w:t>4 ) рецидив захворювання , що не піддається стійковому виліковуванню за допомогою кардіоділатаціі .</w:t>
      </w:r>
      <w:r>
        <w:rPr>
          <w:rFonts w:ascii="Times New Roman" w:eastAsia="Calibri" w:hAnsi="Times New Roman" w:cs="Times New Roman"/>
          <w:sz w:val="24"/>
          <w:szCs w:val="24"/>
          <w:lang w:val="uk-UA"/>
        </w:rPr>
        <w:br/>
        <w:t>5.2.Медікоментозное лікування</w:t>
      </w:r>
      <w:r>
        <w:rPr>
          <w:rFonts w:ascii="Times New Roman" w:eastAsia="Calibri" w:hAnsi="Times New Roman" w:cs="Times New Roman"/>
          <w:sz w:val="24"/>
          <w:szCs w:val="24"/>
          <w:lang w:val="uk-UA"/>
        </w:rPr>
        <w:br/>
        <w:t>Використовується при підготовці</w:t>
      </w:r>
      <w:r>
        <w:rPr>
          <w:rFonts w:ascii="Times New Roman" w:eastAsia="Calibri" w:hAnsi="Times New Roman" w:cs="Times New Roman"/>
          <w:sz w:val="24"/>
          <w:szCs w:val="24"/>
          <w:lang w:val="uk-UA"/>
        </w:rPr>
        <w:t xml:space="preserve"> хворих до кардіоділатаціі або операції - дієта , спазмолітики , седативні засоби , фізіотерапія .</w:t>
      </w:r>
      <w:r>
        <w:rPr>
          <w:rFonts w:ascii="Times New Roman" w:eastAsia="Calibri" w:hAnsi="Times New Roman" w:cs="Times New Roman"/>
          <w:sz w:val="24"/>
          <w:szCs w:val="24"/>
          <w:lang w:val="uk-UA"/>
        </w:rPr>
        <w:br/>
        <w:t>5.3.Кардіолактація</w:t>
      </w:r>
      <w:r>
        <w:rPr>
          <w:rFonts w:ascii="Times New Roman" w:eastAsia="Calibri" w:hAnsi="Times New Roman" w:cs="Times New Roman"/>
          <w:sz w:val="24"/>
          <w:szCs w:val="24"/>
          <w:lang w:val="uk-UA"/>
        </w:rPr>
        <w:br/>
        <w:t>Здійснюється за допомогою різних , видів кардіоділататор , серед яких найбільш поширені металевий кардіоділататор Штерна , пневмоділататор</w:t>
      </w:r>
      <w:r>
        <w:rPr>
          <w:rFonts w:ascii="Times New Roman" w:eastAsia="Calibri" w:hAnsi="Times New Roman" w:cs="Times New Roman"/>
          <w:sz w:val="24"/>
          <w:szCs w:val="24"/>
          <w:lang w:val="uk-UA"/>
        </w:rPr>
        <w:t>и різних конструкцій. Наша кафедра запропонувала модифікацію пневмоділататора , який володіє певними перевагами в порівнянні з наявними .</w:t>
      </w:r>
      <w:r>
        <w:rPr>
          <w:rFonts w:ascii="Times New Roman" w:eastAsia="Calibri" w:hAnsi="Times New Roman" w:cs="Times New Roman"/>
          <w:sz w:val="24"/>
          <w:szCs w:val="24"/>
          <w:lang w:val="uk-UA"/>
        </w:rPr>
        <w:br/>
        <w:t xml:space="preserve">Техніка кардіоділатаціі . Здійснюється зазвичай натщесерце після премедикації і анестезії зіва 1 % розчином дикаїну . </w:t>
      </w:r>
      <w:r>
        <w:rPr>
          <w:rFonts w:ascii="Times New Roman" w:eastAsia="Calibri" w:hAnsi="Times New Roman" w:cs="Times New Roman"/>
          <w:sz w:val="24"/>
          <w:szCs w:val="24"/>
          <w:lang w:val="uk-UA"/>
        </w:rPr>
        <w:t>Проводиться в рентген , де здійснюється контроль за становищем балона або браншей металевого кардіоділататор . Звичайно проводиться 3-4 сеансу. Про ефективність судять на підставі рентгеноскопічного контролю проходження контрасту через кардію і за результа</w:t>
      </w:r>
      <w:r>
        <w:rPr>
          <w:rFonts w:ascii="Times New Roman" w:eastAsia="Calibri" w:hAnsi="Times New Roman" w:cs="Times New Roman"/>
          <w:sz w:val="24"/>
          <w:szCs w:val="24"/>
          <w:lang w:val="uk-UA"/>
        </w:rPr>
        <w:t>тами вимірювання тиску в області кардії , де воно не повинно перевищувати 11 - 12 мм. Рт.ст.</w:t>
      </w:r>
      <w:r>
        <w:rPr>
          <w:rFonts w:ascii="Times New Roman" w:eastAsia="Calibri" w:hAnsi="Times New Roman" w:cs="Times New Roman"/>
          <w:sz w:val="24"/>
          <w:szCs w:val="24"/>
          <w:lang w:val="uk-UA"/>
        </w:rPr>
        <w:br/>
        <w:t>Ускладнення кардіоділатаціі : розрив кардіального відділу стравоходу , недостатність кардії з подальшим розвитком рефлюкс- езофагіту.</w:t>
      </w:r>
      <w:r>
        <w:rPr>
          <w:rFonts w:ascii="Times New Roman" w:eastAsia="Calibri" w:hAnsi="Times New Roman" w:cs="Times New Roman"/>
          <w:sz w:val="24"/>
          <w:szCs w:val="24"/>
          <w:lang w:val="uk-UA"/>
        </w:rPr>
        <w:br/>
        <w:t>5.4.Оператівное лікування</w:t>
      </w:r>
      <w:r>
        <w:rPr>
          <w:rFonts w:ascii="Times New Roman" w:eastAsia="Calibri" w:hAnsi="Times New Roman" w:cs="Times New Roman"/>
          <w:sz w:val="24"/>
          <w:szCs w:val="24"/>
          <w:lang w:val="uk-UA"/>
        </w:rPr>
        <w:br/>
        <w:t>Сер</w:t>
      </w:r>
      <w:r>
        <w:rPr>
          <w:rFonts w:ascii="Times New Roman" w:eastAsia="Calibri" w:hAnsi="Times New Roman" w:cs="Times New Roman"/>
          <w:sz w:val="24"/>
          <w:szCs w:val="24"/>
          <w:lang w:val="uk-UA"/>
        </w:rPr>
        <w:t>ед безлічі запропонованих оперативних втручань найбільш поширені такі :</w:t>
      </w:r>
      <w:r>
        <w:rPr>
          <w:rFonts w:ascii="Times New Roman" w:eastAsia="Calibri" w:hAnsi="Times New Roman" w:cs="Times New Roman"/>
          <w:sz w:val="24"/>
          <w:szCs w:val="24"/>
          <w:lang w:val="uk-UA"/>
        </w:rPr>
        <w:br/>
        <w:t>1 ) операція Геллера - поздовжня кардіоміотомія з виділенням слизової стравоходу на цій ділянці на 1 / 2 окружності стравоходу. Недоліками її є часті рецидиви і розвиток рефлюкс- езофа</w:t>
      </w:r>
      <w:r>
        <w:rPr>
          <w:rFonts w:ascii="Times New Roman" w:eastAsia="Calibri" w:hAnsi="Times New Roman" w:cs="Times New Roman"/>
          <w:sz w:val="24"/>
          <w:szCs w:val="24"/>
          <w:lang w:val="uk-UA"/>
        </w:rPr>
        <w:t>гіту внаслідок недостатності кардії. У ранньому післяопераційному періоді , внаслідок непоміченою під час виділення слизової стравоходу перфорації , можливе виникнення гострої емпієми плеври , перитоніту.</w:t>
      </w:r>
      <w:r>
        <w:rPr>
          <w:rFonts w:ascii="Times New Roman" w:eastAsia="Calibri" w:hAnsi="Times New Roman" w:cs="Times New Roman"/>
          <w:sz w:val="24"/>
          <w:szCs w:val="24"/>
          <w:lang w:val="uk-UA"/>
        </w:rPr>
        <w:br/>
        <w:t>2 ) операція Б.В.Петровского - поздовжня кардіоміот</w:t>
      </w:r>
      <w:r>
        <w:rPr>
          <w:rFonts w:ascii="Times New Roman" w:eastAsia="Calibri" w:hAnsi="Times New Roman" w:cs="Times New Roman"/>
          <w:sz w:val="24"/>
          <w:szCs w:val="24"/>
          <w:lang w:val="uk-UA"/>
        </w:rPr>
        <w:t>омія з наступною пластикою клаптем діафрагми на ніжці. Недоліки - часті рецидиви внаслідок рубцевого переродження клаптя ;</w:t>
      </w:r>
      <w:r>
        <w:rPr>
          <w:rFonts w:ascii="Times New Roman" w:eastAsia="Calibri" w:hAnsi="Times New Roman" w:cs="Times New Roman"/>
          <w:sz w:val="24"/>
          <w:szCs w:val="24"/>
          <w:lang w:val="uk-UA"/>
        </w:rPr>
        <w:br/>
        <w:t>3 ) операція В.І.Колесова - езофагокардіоміотомії з оментопластікой ; недоліки ті ж , що і у операції Б.В.Петровского ;</w:t>
      </w:r>
      <w:r>
        <w:rPr>
          <w:rFonts w:ascii="Times New Roman" w:eastAsia="Calibri" w:hAnsi="Times New Roman" w:cs="Times New Roman"/>
          <w:sz w:val="24"/>
          <w:szCs w:val="24"/>
          <w:lang w:val="uk-UA"/>
        </w:rPr>
        <w:br/>
        <w:t xml:space="preserve">4 ) операція </w:t>
      </w:r>
      <w:r>
        <w:rPr>
          <w:rFonts w:ascii="Times New Roman" w:eastAsia="Calibri" w:hAnsi="Times New Roman" w:cs="Times New Roman"/>
          <w:sz w:val="24"/>
          <w:szCs w:val="24"/>
          <w:lang w:val="uk-UA"/>
        </w:rPr>
        <w:t xml:space="preserve">Готштейн - Шалімова - поздовжня езофагокардіо - міотомія з виділенням на цій ділянці слизової стравоходу на 2/ 3 її окружності з наступним поперечним зшиванням </w:t>
      </w:r>
      <w:r>
        <w:rPr>
          <w:rFonts w:ascii="Times New Roman" w:eastAsia="Calibri" w:hAnsi="Times New Roman" w:cs="Times New Roman"/>
          <w:sz w:val="24"/>
          <w:szCs w:val="24"/>
          <w:lang w:val="uk-UA"/>
        </w:rPr>
        <w:lastRenderedPageBreak/>
        <w:t>розсіченою м'язової оболонки ( кардіопластіка ) і фундофренопексією ; недоліки - виникнення недо</w:t>
      </w:r>
      <w:r>
        <w:rPr>
          <w:rFonts w:ascii="Times New Roman" w:eastAsia="Calibri" w:hAnsi="Times New Roman" w:cs="Times New Roman"/>
          <w:sz w:val="24"/>
          <w:szCs w:val="24"/>
          <w:lang w:val="uk-UA"/>
        </w:rPr>
        <w:t>статності кардії з подальшим розвитком рефлюкс- озофагіта ;</w:t>
      </w:r>
      <w:r>
        <w:rPr>
          <w:rFonts w:ascii="Times New Roman" w:eastAsia="Calibri" w:hAnsi="Times New Roman" w:cs="Times New Roman"/>
          <w:sz w:val="24"/>
          <w:szCs w:val="24"/>
          <w:lang w:val="uk-UA"/>
        </w:rPr>
        <w:br/>
        <w:t>5 ) операція Готштейн - Шалімова в модифікації ХНІІОНХ - попередня операція доповнена фундоплікаціей по Ниссену , що запобігає розвитку рефлюкс- ееофагіта .</w:t>
      </w:r>
      <w:r>
        <w:rPr>
          <w:rFonts w:ascii="Times New Roman" w:eastAsia="Calibri" w:hAnsi="Times New Roman" w:cs="Times New Roman"/>
          <w:sz w:val="24"/>
          <w:szCs w:val="24"/>
          <w:lang w:val="uk-UA"/>
        </w:rPr>
        <w:br/>
        <w:t>6 ) лапароскопічна поздовжня кардіоміот</w:t>
      </w:r>
      <w:r>
        <w:rPr>
          <w:rFonts w:ascii="Times New Roman" w:eastAsia="Calibri" w:hAnsi="Times New Roman" w:cs="Times New Roman"/>
          <w:sz w:val="24"/>
          <w:szCs w:val="24"/>
          <w:lang w:val="uk-UA"/>
        </w:rPr>
        <w:t>омія . Можливі ускладнення , як і при операції Геллера .</w:t>
      </w:r>
      <w:r>
        <w:rPr>
          <w:rFonts w:ascii="Times New Roman" w:eastAsia="Calibri" w:hAnsi="Times New Roman" w:cs="Times New Roman"/>
          <w:sz w:val="24"/>
          <w:szCs w:val="24"/>
          <w:lang w:val="uk-UA"/>
        </w:rPr>
        <w:br/>
        <w:t>Серед ускладнень , що відзначаються в ранньому післяопераційному періоді , слід відзначити розвиток : медіастиніту , плевриту , перитоніту (особливо часто після операції Геллера ) .</w:t>
      </w:r>
      <w:r>
        <w:rPr>
          <w:rFonts w:ascii="Times New Roman" w:eastAsia="Calibri" w:hAnsi="Times New Roman" w:cs="Times New Roman"/>
          <w:sz w:val="24"/>
          <w:szCs w:val="24"/>
          <w:lang w:val="uk-UA"/>
        </w:rPr>
        <w:br/>
        <w:t> Особливості веде</w:t>
      </w:r>
      <w:r>
        <w:rPr>
          <w:rFonts w:ascii="Times New Roman" w:eastAsia="Calibri" w:hAnsi="Times New Roman" w:cs="Times New Roman"/>
          <w:sz w:val="24"/>
          <w:szCs w:val="24"/>
          <w:lang w:val="uk-UA"/>
        </w:rPr>
        <w:t>ння післяопераційного періоду включають: 1) постійне знаходження в шлунку трансназально введеного зонда (до 6 діб) , через який здійснюється евакуація шлункового вмісту і раннє годування починайте з третьої доби післяопераційного періоду; 2 ) заповнення во</w:t>
      </w:r>
      <w:r>
        <w:rPr>
          <w:rFonts w:ascii="Times New Roman" w:eastAsia="Calibri" w:hAnsi="Times New Roman" w:cs="Times New Roman"/>
          <w:sz w:val="24"/>
          <w:szCs w:val="24"/>
          <w:lang w:val="uk-UA"/>
        </w:rPr>
        <w:t>дно- електролітного балансу; 3 ) антибіотикотерапія для профілактики гнійно- запальних ускладнень; 4 ) профілактика кардіореспіраторний ускладнень; 5 ) симптоматична терапія.</w:t>
      </w:r>
      <w:r>
        <w:rPr>
          <w:rFonts w:ascii="Times New Roman" w:eastAsia="Calibri" w:hAnsi="Times New Roman" w:cs="Times New Roman"/>
          <w:sz w:val="24"/>
          <w:szCs w:val="24"/>
          <w:lang w:val="uk-UA"/>
        </w:rPr>
        <w:br/>
        <w:t>5.5.Неотложние стану</w:t>
      </w:r>
      <w:r>
        <w:rPr>
          <w:rFonts w:ascii="Times New Roman" w:eastAsia="Calibri" w:hAnsi="Times New Roman" w:cs="Times New Roman"/>
          <w:sz w:val="24"/>
          <w:szCs w:val="24"/>
          <w:lang w:val="uk-UA"/>
        </w:rPr>
        <w:br/>
        <w:t>При ахалазії стравоходу можливий розвиток невідкладних стані</w:t>
      </w:r>
      <w:r>
        <w:rPr>
          <w:rFonts w:ascii="Times New Roman" w:eastAsia="Calibri" w:hAnsi="Times New Roman" w:cs="Times New Roman"/>
          <w:sz w:val="24"/>
          <w:szCs w:val="24"/>
          <w:lang w:val="uk-UA"/>
        </w:rPr>
        <w:t>в - спонтанний розрив стравоходу , кровотеча .</w:t>
      </w:r>
      <w:r>
        <w:rPr>
          <w:rFonts w:ascii="Times New Roman" w:eastAsia="Calibri" w:hAnsi="Times New Roman" w:cs="Times New Roman"/>
          <w:sz w:val="24"/>
          <w:szCs w:val="24"/>
          <w:lang w:val="uk-UA"/>
        </w:rPr>
        <w:br/>
        <w:t>5.6.Маніпуляціі</w:t>
      </w:r>
      <w:r>
        <w:rPr>
          <w:rFonts w:ascii="Times New Roman" w:eastAsia="Calibri" w:hAnsi="Times New Roman" w:cs="Times New Roman"/>
          <w:sz w:val="24"/>
          <w:szCs w:val="24"/>
          <w:lang w:val="uk-UA"/>
        </w:rPr>
        <w:br/>
        <w:t>1 . рН- метрія стравоходу для визначення неспроможності;</w:t>
      </w:r>
      <w:r>
        <w:rPr>
          <w:rFonts w:ascii="Times New Roman" w:eastAsia="Calibri" w:hAnsi="Times New Roman" w:cs="Times New Roman"/>
          <w:sz w:val="24"/>
          <w:szCs w:val="24"/>
          <w:lang w:val="uk-UA"/>
        </w:rPr>
        <w:br/>
        <w:t>2 . рН- кардия після кардіоделятаціі або операції ;</w:t>
      </w:r>
      <w:r>
        <w:rPr>
          <w:rFonts w:ascii="Times New Roman" w:eastAsia="Calibri" w:hAnsi="Times New Roman" w:cs="Times New Roman"/>
          <w:sz w:val="24"/>
          <w:szCs w:val="24"/>
          <w:lang w:val="uk-UA"/>
        </w:rPr>
        <w:br/>
        <w:t>3 . Езофагомаметрія в області кардії ;</w:t>
      </w:r>
      <w:r>
        <w:rPr>
          <w:rFonts w:ascii="Times New Roman" w:eastAsia="Calibri" w:hAnsi="Times New Roman" w:cs="Times New Roman"/>
          <w:sz w:val="24"/>
          <w:szCs w:val="24"/>
          <w:lang w:val="uk-UA"/>
        </w:rPr>
        <w:br/>
        <w:t>4 . Кардіоділятація .</w:t>
      </w:r>
      <w:r>
        <w:rPr>
          <w:rFonts w:ascii="Times New Roman" w:eastAsia="Calibri" w:hAnsi="Times New Roman" w:cs="Times New Roman"/>
          <w:sz w:val="24"/>
          <w:szCs w:val="24"/>
          <w:lang w:val="uk-UA"/>
        </w:rPr>
        <w:br/>
        <w:t>6 . Можливі ускладнення</w:t>
      </w:r>
      <w:r>
        <w:rPr>
          <w:rFonts w:ascii="Times New Roman" w:eastAsia="Calibri" w:hAnsi="Times New Roman" w:cs="Times New Roman"/>
          <w:sz w:val="24"/>
          <w:szCs w:val="24"/>
          <w:lang w:val="uk-UA"/>
        </w:rPr>
        <w:t xml:space="preserve"> ахалазії кардії : а) з боку стравоходу : езофагіт , спонтанний розрив стравоходу , рак , кровотеча , б) легеневі ускладнення: аспіраційна пневмонія , хронічний бронхіт , ателектази , бронхоектатична хвороба , бронхіальна астма , абсцеси легенів.</w:t>
      </w:r>
      <w:r>
        <w:rPr>
          <w:rFonts w:ascii="Times New Roman" w:eastAsia="Calibri" w:hAnsi="Times New Roman" w:cs="Times New Roman"/>
          <w:sz w:val="24"/>
          <w:szCs w:val="24"/>
          <w:lang w:val="uk-UA"/>
        </w:rPr>
        <w:br/>
        <w:t>7 . Принц</w:t>
      </w:r>
      <w:r>
        <w:rPr>
          <w:rFonts w:ascii="Times New Roman" w:eastAsia="Calibri" w:hAnsi="Times New Roman" w:cs="Times New Roman"/>
          <w:sz w:val="24"/>
          <w:szCs w:val="24"/>
          <w:lang w:val="uk-UA"/>
        </w:rPr>
        <w:t>ипи проведення експертизи непрацездатності та диспансеризації. Хворі з ахалазії кардії I -Ш- стадії ( при відсутності показань до оперативного лікування ) повинні перебувати під диспансерним спостереженням у хірурга . Один -два рази на рік повинні проходит</w:t>
      </w:r>
      <w:r>
        <w:rPr>
          <w:rFonts w:ascii="Times New Roman" w:eastAsia="Calibri" w:hAnsi="Times New Roman" w:cs="Times New Roman"/>
          <w:sz w:val="24"/>
          <w:szCs w:val="24"/>
          <w:lang w:val="uk-UA"/>
        </w:rPr>
        <w:t>и рентгенологічне дослідження для контролю за динамікою розвитку захворювання , раннього виявлення розвитку такого ускладнення , як рак стравоходу і проведення курсів оперативного лікування.</w:t>
      </w:r>
      <w:r>
        <w:rPr>
          <w:rFonts w:ascii="Times New Roman" w:eastAsia="Calibri" w:hAnsi="Times New Roman" w:cs="Times New Roman"/>
          <w:sz w:val="24"/>
          <w:szCs w:val="24"/>
          <w:lang w:val="uk-UA"/>
        </w:rPr>
        <w:br/>
      </w:r>
      <w:r>
        <w:rPr>
          <w:rFonts w:ascii="Times New Roman" w:eastAsia="Calibri" w:hAnsi="Times New Roman" w:cs="Times New Roman"/>
          <w:b/>
          <w:sz w:val="24"/>
          <w:szCs w:val="24"/>
          <w:lang w:val="uk-UA"/>
        </w:rPr>
        <w:t>Дивертикули стравоходу</w:t>
      </w:r>
      <w:r>
        <w:rPr>
          <w:rFonts w:ascii="Times New Roman" w:eastAsia="Calibri" w:hAnsi="Times New Roman" w:cs="Times New Roman"/>
          <w:b/>
          <w:sz w:val="24"/>
          <w:szCs w:val="24"/>
          <w:lang w:val="uk-UA"/>
        </w:rPr>
        <w:br/>
      </w:r>
      <w:r>
        <w:rPr>
          <w:rFonts w:ascii="Times New Roman" w:eastAsia="Calibri" w:hAnsi="Times New Roman" w:cs="Times New Roman"/>
          <w:sz w:val="24"/>
          <w:szCs w:val="24"/>
          <w:lang w:val="uk-UA"/>
        </w:rPr>
        <w:t xml:space="preserve">1 . У клініці використовується </w:t>
      </w:r>
      <w:r>
        <w:rPr>
          <w:rFonts w:ascii="Times New Roman" w:eastAsia="Calibri" w:hAnsi="Times New Roman" w:cs="Times New Roman"/>
          <w:sz w:val="24"/>
          <w:szCs w:val="24"/>
          <w:lang w:val="uk-UA"/>
        </w:rPr>
        <w:t>класифікація дивертикулів стравоходу запропонована О.О.Шалімова (1985):</w:t>
      </w:r>
      <w:r>
        <w:rPr>
          <w:rFonts w:ascii="Times New Roman" w:eastAsia="Calibri" w:hAnsi="Times New Roman" w:cs="Times New Roman"/>
          <w:sz w:val="24"/>
          <w:szCs w:val="24"/>
          <w:lang w:val="uk-UA"/>
        </w:rPr>
        <w:br/>
        <w:t>1 . За локалізацією :</w:t>
      </w:r>
      <w:r>
        <w:rPr>
          <w:rFonts w:ascii="Times New Roman" w:eastAsia="Calibri" w:hAnsi="Times New Roman" w:cs="Times New Roman"/>
          <w:sz w:val="24"/>
          <w:szCs w:val="24"/>
          <w:lang w:val="uk-UA"/>
        </w:rPr>
        <w:br/>
        <w:t>I) дивертикули шийного відділу ;</w:t>
      </w:r>
      <w:r>
        <w:rPr>
          <w:rFonts w:ascii="Times New Roman" w:eastAsia="Calibri" w:hAnsi="Times New Roman" w:cs="Times New Roman"/>
          <w:sz w:val="24"/>
          <w:szCs w:val="24"/>
          <w:lang w:val="uk-UA"/>
        </w:rPr>
        <w:br/>
        <w:t>2 ) дивертикули грудного відділу : дивертикули верхньої третини , дивертикули біфуркаційні , наддіафрагмальні ;</w:t>
      </w:r>
      <w:r>
        <w:rPr>
          <w:rFonts w:ascii="Times New Roman" w:eastAsia="Calibri" w:hAnsi="Times New Roman" w:cs="Times New Roman"/>
          <w:sz w:val="24"/>
          <w:szCs w:val="24"/>
          <w:lang w:val="uk-UA"/>
        </w:rPr>
        <w:br/>
        <w:t>3 ) дивертикули а</w:t>
      </w:r>
      <w:r>
        <w:rPr>
          <w:rFonts w:ascii="Times New Roman" w:eastAsia="Calibri" w:hAnsi="Times New Roman" w:cs="Times New Roman"/>
          <w:sz w:val="24"/>
          <w:szCs w:val="24"/>
          <w:lang w:val="uk-UA"/>
        </w:rPr>
        <w:t>бдомінального відділу стравоходу ;</w:t>
      </w:r>
      <w:r>
        <w:rPr>
          <w:rFonts w:ascii="Times New Roman" w:eastAsia="Calibri" w:hAnsi="Times New Roman" w:cs="Times New Roman"/>
          <w:sz w:val="24"/>
          <w:szCs w:val="24"/>
          <w:lang w:val="uk-UA"/>
        </w:rPr>
        <w:br/>
        <w:t>4 ) множинні дивертикули .</w:t>
      </w:r>
      <w:r>
        <w:rPr>
          <w:rFonts w:ascii="Times New Roman" w:eastAsia="Calibri" w:hAnsi="Times New Roman" w:cs="Times New Roman"/>
          <w:sz w:val="24"/>
          <w:szCs w:val="24"/>
          <w:lang w:val="uk-UA"/>
        </w:rPr>
        <w:br/>
        <w:t>2 . По механізму освіти :</w:t>
      </w:r>
      <w:r>
        <w:rPr>
          <w:rFonts w:ascii="Times New Roman" w:eastAsia="Calibri" w:hAnsi="Times New Roman" w:cs="Times New Roman"/>
          <w:sz w:val="24"/>
          <w:szCs w:val="24"/>
          <w:lang w:val="uk-UA"/>
        </w:rPr>
        <w:br/>
        <w:t>I) пульсійні ;</w:t>
      </w:r>
      <w:r>
        <w:rPr>
          <w:rFonts w:ascii="Times New Roman" w:eastAsia="Calibri" w:hAnsi="Times New Roman" w:cs="Times New Roman"/>
          <w:sz w:val="24"/>
          <w:szCs w:val="24"/>
          <w:lang w:val="uk-UA"/>
        </w:rPr>
        <w:br/>
        <w:t>2 ) тракційні ;</w:t>
      </w:r>
      <w:r>
        <w:rPr>
          <w:rFonts w:ascii="Times New Roman" w:eastAsia="Calibri" w:hAnsi="Times New Roman" w:cs="Times New Roman"/>
          <w:sz w:val="24"/>
          <w:szCs w:val="24"/>
          <w:lang w:val="uk-UA"/>
        </w:rPr>
        <w:br/>
        <w:t>3 ) комбіновані ( Пульсіоно - тракційні ) ;</w:t>
      </w:r>
      <w:r>
        <w:rPr>
          <w:rFonts w:ascii="Times New Roman" w:eastAsia="Calibri" w:hAnsi="Times New Roman" w:cs="Times New Roman"/>
          <w:sz w:val="24"/>
          <w:szCs w:val="24"/>
          <w:lang w:val="uk-UA"/>
        </w:rPr>
        <w:br/>
        <w:t>4 ) функціональні ( релаксаційні ) .</w:t>
      </w:r>
      <w:r>
        <w:rPr>
          <w:rFonts w:ascii="Times New Roman" w:eastAsia="Calibri" w:hAnsi="Times New Roman" w:cs="Times New Roman"/>
          <w:sz w:val="24"/>
          <w:szCs w:val="24"/>
          <w:lang w:val="uk-UA"/>
        </w:rPr>
        <w:br/>
        <w:t>3.По клінічними проявами залежно від стадії :</w:t>
      </w:r>
      <w:r>
        <w:rPr>
          <w:rFonts w:ascii="Times New Roman" w:eastAsia="Calibri" w:hAnsi="Times New Roman" w:cs="Times New Roman"/>
          <w:sz w:val="24"/>
          <w:szCs w:val="24"/>
          <w:lang w:val="uk-UA"/>
        </w:rPr>
        <w:br/>
        <w:t>1 ) компен</w:t>
      </w:r>
      <w:r>
        <w:rPr>
          <w:rFonts w:ascii="Times New Roman" w:eastAsia="Calibri" w:hAnsi="Times New Roman" w:cs="Times New Roman"/>
          <w:sz w:val="24"/>
          <w:szCs w:val="24"/>
          <w:lang w:val="uk-UA"/>
        </w:rPr>
        <w:t>совані ;</w:t>
      </w:r>
      <w:r>
        <w:rPr>
          <w:rFonts w:ascii="Times New Roman" w:eastAsia="Calibri" w:hAnsi="Times New Roman" w:cs="Times New Roman"/>
          <w:sz w:val="24"/>
          <w:szCs w:val="24"/>
          <w:lang w:val="uk-UA"/>
        </w:rPr>
        <w:br/>
        <w:t>2 ) декомпенсовані : а ) з переважанням клініки з боку стравоходу , б) з переважанням клініки з боку шлунку ; в) змішана форма клінічних проявів.</w:t>
      </w:r>
      <w:r>
        <w:rPr>
          <w:rFonts w:ascii="Times New Roman" w:eastAsia="Calibri" w:hAnsi="Times New Roman" w:cs="Times New Roman"/>
          <w:sz w:val="24"/>
          <w:szCs w:val="24"/>
          <w:lang w:val="uk-UA"/>
        </w:rPr>
        <w:br/>
        <w:t> 4.По ускладнень:</w:t>
      </w:r>
      <w:r>
        <w:rPr>
          <w:rFonts w:ascii="Times New Roman" w:eastAsia="Calibri" w:hAnsi="Times New Roman" w:cs="Times New Roman"/>
          <w:sz w:val="24"/>
          <w:szCs w:val="24"/>
          <w:lang w:val="uk-UA"/>
        </w:rPr>
        <w:br/>
        <w:t>1 ) запальні процеси : дівертікуліти гострі , хронічні , хронічні рецидивуючі ; пер</w:t>
      </w:r>
      <w:r>
        <w:rPr>
          <w:rFonts w:ascii="Times New Roman" w:eastAsia="Calibri" w:hAnsi="Times New Roman" w:cs="Times New Roman"/>
          <w:sz w:val="24"/>
          <w:szCs w:val="24"/>
          <w:lang w:val="uk-UA"/>
        </w:rPr>
        <w:t>ідівертікуліти ; трахеїт , бронхіт , езофагіт , медіастеніт ;</w:t>
      </w:r>
      <w:r>
        <w:rPr>
          <w:rFonts w:ascii="Times New Roman" w:eastAsia="Calibri" w:hAnsi="Times New Roman" w:cs="Times New Roman"/>
          <w:sz w:val="24"/>
          <w:szCs w:val="24"/>
          <w:lang w:val="uk-UA"/>
        </w:rPr>
        <w:br/>
        <w:t xml:space="preserve">2 ) перфорація дивертикулу з розвитком флегмони шиї , медіастиніту , езафаготрахеальної або езофагобронхіальної нориці , емпієми плеври , абсцесу легені ; перфорація дивертикулу в </w:t>
      </w:r>
      <w:r>
        <w:rPr>
          <w:rFonts w:ascii="Times New Roman" w:eastAsia="Calibri" w:hAnsi="Times New Roman" w:cs="Times New Roman"/>
          <w:sz w:val="24"/>
          <w:szCs w:val="24"/>
          <w:lang w:val="uk-UA"/>
        </w:rPr>
        <w:lastRenderedPageBreak/>
        <w:t>плевральну пор</w:t>
      </w:r>
      <w:r>
        <w:rPr>
          <w:rFonts w:ascii="Times New Roman" w:eastAsia="Calibri" w:hAnsi="Times New Roman" w:cs="Times New Roman"/>
          <w:sz w:val="24"/>
          <w:szCs w:val="24"/>
          <w:lang w:val="uk-UA"/>
        </w:rPr>
        <w:t>ожнину , порожнину перикарда і черевну порожнину ;</w:t>
      </w:r>
      <w:r>
        <w:rPr>
          <w:rFonts w:ascii="Times New Roman" w:eastAsia="Calibri" w:hAnsi="Times New Roman" w:cs="Times New Roman"/>
          <w:sz w:val="24"/>
          <w:szCs w:val="24"/>
          <w:lang w:val="uk-UA"/>
        </w:rPr>
        <w:br/>
        <w:t>3 ) кровотечі з дівертікулу виникають з ерозованих судин середостіння ;</w:t>
      </w:r>
      <w:r>
        <w:rPr>
          <w:rFonts w:ascii="Times New Roman" w:eastAsia="Calibri" w:hAnsi="Times New Roman" w:cs="Times New Roman"/>
          <w:sz w:val="24"/>
          <w:szCs w:val="24"/>
          <w:lang w:val="uk-UA"/>
        </w:rPr>
        <w:br/>
        <w:t>4 ) стеноз стравоходу ;</w:t>
      </w:r>
      <w:r>
        <w:rPr>
          <w:rFonts w:ascii="Times New Roman" w:eastAsia="Calibri" w:hAnsi="Times New Roman" w:cs="Times New Roman"/>
          <w:sz w:val="24"/>
          <w:szCs w:val="24"/>
          <w:lang w:val="uk-UA"/>
        </w:rPr>
        <w:br/>
        <w:t>5 ) пухлини дивертикулу : доброякісні ; злоякісні.</w:t>
      </w:r>
      <w:r>
        <w:rPr>
          <w:rFonts w:ascii="Times New Roman" w:eastAsia="Calibri" w:hAnsi="Times New Roman" w:cs="Times New Roman"/>
          <w:sz w:val="24"/>
          <w:szCs w:val="24"/>
          <w:lang w:val="uk-UA"/>
        </w:rPr>
        <w:br/>
        <w:t xml:space="preserve">2 . Особливості обстеження хворих з підозрою на наявність </w:t>
      </w:r>
      <w:r>
        <w:rPr>
          <w:rFonts w:ascii="Times New Roman" w:eastAsia="Calibri" w:hAnsi="Times New Roman" w:cs="Times New Roman"/>
          <w:sz w:val="24"/>
          <w:szCs w:val="24"/>
          <w:lang w:val="uk-UA"/>
        </w:rPr>
        <w:t>дивертикулу  стравоходу.</w:t>
      </w:r>
      <w:r>
        <w:rPr>
          <w:rFonts w:ascii="Times New Roman" w:eastAsia="Calibri" w:hAnsi="Times New Roman" w:cs="Times New Roman"/>
          <w:sz w:val="24"/>
          <w:szCs w:val="24"/>
          <w:lang w:val="uk-UA"/>
        </w:rPr>
        <w:br/>
        <w:t>2.1 . При опитуванні хворого.</w:t>
      </w:r>
      <w:r>
        <w:rPr>
          <w:rFonts w:ascii="Times New Roman" w:eastAsia="Calibri" w:hAnsi="Times New Roman" w:cs="Times New Roman"/>
          <w:sz w:val="24"/>
          <w:szCs w:val="24"/>
          <w:lang w:val="uk-UA"/>
        </w:rPr>
        <w:br/>
        <w:t>1 ) Треба звернути увагу , що характер скарг залежить від локалізації дивертикулу  .</w:t>
      </w:r>
      <w:r>
        <w:rPr>
          <w:rFonts w:ascii="Times New Roman" w:eastAsia="Calibri" w:hAnsi="Times New Roman" w:cs="Times New Roman"/>
          <w:sz w:val="24"/>
          <w:szCs w:val="24"/>
          <w:lang w:val="uk-UA"/>
        </w:rPr>
        <w:br/>
        <w:t xml:space="preserve">а ) дивертикули шийного відділу ( глоткові і глоткової- стравохідні ) набули поширення під назвою " ценкеровський " </w:t>
      </w:r>
      <w:r>
        <w:rPr>
          <w:rFonts w:ascii="Times New Roman" w:eastAsia="Calibri" w:hAnsi="Times New Roman" w:cs="Times New Roman"/>
          <w:sz w:val="24"/>
          <w:szCs w:val="24"/>
          <w:lang w:val="uk-UA"/>
        </w:rPr>
        <w:t>на ім'я автора ( Zenker , 1877 ) , який описав їх. З симптомів , що відзначаються в ранніх стадіях появи дивертикулу , слід назвати : симптоми подразнення глотки - відчуття печіння , першіння , сухості , кашель , відчуття стороннього тілі в глотці , поруше</w:t>
      </w:r>
      <w:r>
        <w:rPr>
          <w:rFonts w:ascii="Times New Roman" w:eastAsia="Calibri" w:hAnsi="Times New Roman" w:cs="Times New Roman"/>
          <w:sz w:val="24"/>
          <w:szCs w:val="24"/>
          <w:lang w:val="uk-UA"/>
        </w:rPr>
        <w:t xml:space="preserve">ння ковтання , рясна слинотеча , неприємний запах з рота , відчуття нудоти . У міру збільшення розмірів мішка порушується ковтання - відчуття зупинки їжі у верхній частині стравоходу , що змушує хворих їсти повільно , а при ковтанні нагинати голову вперед </w:t>
      </w:r>
      <w:r>
        <w:rPr>
          <w:rFonts w:ascii="Times New Roman" w:eastAsia="Calibri" w:hAnsi="Times New Roman" w:cs="Times New Roman"/>
          <w:sz w:val="24"/>
          <w:szCs w:val="24"/>
          <w:lang w:val="uk-UA"/>
        </w:rPr>
        <w:t xml:space="preserve">або відкидати назад . Іноді під час їжі розвивається " феномен блокади " ( симптом Бенсауда і Грегарі ) : хворий робить ковтальний рух , обличчя червоніє , він починає задихатися. Після блювоти настає полегшення . Відзначаються регургітація і зригування , </w:t>
      </w:r>
      <w:r>
        <w:rPr>
          <w:rFonts w:ascii="Times New Roman" w:eastAsia="Calibri" w:hAnsi="Times New Roman" w:cs="Times New Roman"/>
          <w:sz w:val="24"/>
          <w:szCs w:val="24"/>
          <w:lang w:val="uk-UA"/>
        </w:rPr>
        <w:t>що виникають при певному положенні хворого. Регургітація вмісту дивертикулу  в дихальні шляхи є причиною аспіраційних пневмоній. Іноді відзначається захриплість голосу.</w:t>
      </w:r>
    </w:p>
    <w:p w:rsidR="0015512A" w:rsidRDefault="00883867">
      <w:pPr>
        <w:spacing w:after="0" w:line="240" w:lineRule="auto"/>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б) дивертикули середньої третини стравоходу часто клінічно ніяк не проявляються. Зрідка</w:t>
      </w:r>
      <w:r>
        <w:rPr>
          <w:rFonts w:ascii="Times New Roman" w:eastAsia="Calibri" w:hAnsi="Times New Roman" w:cs="Times New Roman"/>
          <w:sz w:val="24"/>
          <w:szCs w:val="24"/>
          <w:lang w:val="uk-UA"/>
        </w:rPr>
        <w:t xml:space="preserve"> можуть фіксуватися періодичні труднощі ковтання , загрудінного болю , кровотечі.</w:t>
      </w:r>
      <w:r>
        <w:rPr>
          <w:rFonts w:ascii="Times New Roman" w:eastAsia="Calibri" w:hAnsi="Times New Roman" w:cs="Times New Roman"/>
          <w:sz w:val="24"/>
          <w:szCs w:val="24"/>
          <w:lang w:val="uk-UA"/>
        </w:rPr>
        <w:br/>
        <w:t xml:space="preserve">в) Дивертикули нижньої третини стравоходу також можуть тривалий час існувати безсимптомно і розпізнаватися під час рентгенологічного обстеження , проведеного для діагностики </w:t>
      </w:r>
      <w:r>
        <w:rPr>
          <w:rFonts w:ascii="Times New Roman" w:eastAsia="Calibri" w:hAnsi="Times New Roman" w:cs="Times New Roman"/>
          <w:sz w:val="24"/>
          <w:szCs w:val="24"/>
          <w:lang w:val="uk-UA"/>
        </w:rPr>
        <w:t>будь-якої іншої патології . Часто хворі називають ті чи інші симптоми , але пояснити їх наявністю дивертикулу неможливо. Серед характерних симптомів слід зазначити : відчуття зупинки грудки їжі за грудиною. Це відчуття зникає після прийому рідини і тиску н</w:t>
      </w:r>
      <w:r>
        <w:rPr>
          <w:rFonts w:ascii="Times New Roman" w:eastAsia="Calibri" w:hAnsi="Times New Roman" w:cs="Times New Roman"/>
          <w:sz w:val="24"/>
          <w:szCs w:val="24"/>
          <w:lang w:val="uk-UA"/>
        </w:rPr>
        <w:t>а живіт. Іноді відзначаються хворобливі відчуття в нижньому відділі грудної клітки , відрижки , аерофагія , кашель , втрата апетиту , може бути стравохідна блювота. Дивертикули великих розмірів призводять до виникнення задишки і серцебиття після прийому їж</w:t>
      </w:r>
      <w:r>
        <w:rPr>
          <w:rFonts w:ascii="Times New Roman" w:eastAsia="Calibri" w:hAnsi="Times New Roman" w:cs="Times New Roman"/>
          <w:sz w:val="24"/>
          <w:szCs w:val="24"/>
          <w:lang w:val="uk-UA"/>
        </w:rPr>
        <w:t>і.</w:t>
      </w:r>
      <w:r>
        <w:rPr>
          <w:rFonts w:ascii="Times New Roman" w:eastAsia="Calibri" w:hAnsi="Times New Roman" w:cs="Times New Roman"/>
          <w:sz w:val="24"/>
          <w:szCs w:val="24"/>
          <w:lang w:val="uk-UA"/>
        </w:rPr>
        <w:br/>
        <w:t>2 ) Анамнез захворювання може носити тривалий характер з поступовим наростанням симптоматики.</w:t>
      </w:r>
      <w:r>
        <w:rPr>
          <w:rFonts w:ascii="Times New Roman" w:eastAsia="Calibri" w:hAnsi="Times New Roman" w:cs="Times New Roman"/>
          <w:sz w:val="24"/>
          <w:szCs w:val="24"/>
          <w:lang w:val="uk-UA"/>
        </w:rPr>
        <w:br/>
        <w:t>2.2 . Клінічне фізикальне обстеження .</w:t>
      </w:r>
      <w:r>
        <w:rPr>
          <w:rFonts w:ascii="Times New Roman" w:eastAsia="Calibri" w:hAnsi="Times New Roman" w:cs="Times New Roman"/>
          <w:sz w:val="24"/>
          <w:szCs w:val="24"/>
          <w:lang w:val="uk-UA"/>
        </w:rPr>
        <w:br/>
        <w:t>1 ) Загальний стан хворих з дивертикулу ми стравоходу при неускладненому перебігу не страждає , лише при ускладненнях (н</w:t>
      </w:r>
      <w:r>
        <w:rPr>
          <w:rFonts w:ascii="Times New Roman" w:eastAsia="Calibri" w:hAnsi="Times New Roman" w:cs="Times New Roman"/>
          <w:sz w:val="24"/>
          <w:szCs w:val="24"/>
          <w:lang w:val="uk-UA"/>
        </w:rPr>
        <w:t>агноєння і утворення абсцесу , перфорація гнійника в бронх та формувння бронхо-стравохідній фістули , розвиток ракової пухлини) значно погіршується.</w:t>
      </w:r>
      <w:r>
        <w:rPr>
          <w:rFonts w:ascii="Times New Roman" w:eastAsia="Calibri" w:hAnsi="Times New Roman" w:cs="Times New Roman"/>
          <w:sz w:val="24"/>
          <w:szCs w:val="24"/>
          <w:lang w:val="uk-UA"/>
        </w:rPr>
        <w:br/>
        <w:t>2 ) Місцевий статус ( Locus morbi ) . Найбільш інформативним місцевий статус є при дивертикулу х шийного ві</w:t>
      </w:r>
      <w:r>
        <w:rPr>
          <w:rFonts w:ascii="Times New Roman" w:eastAsia="Calibri" w:hAnsi="Times New Roman" w:cs="Times New Roman"/>
          <w:sz w:val="24"/>
          <w:szCs w:val="24"/>
          <w:lang w:val="uk-UA"/>
        </w:rPr>
        <w:t>дділу стравоходу : можна виявити випинання на шиї при відкиданні голови назад . Іноді воно нагадує зоб. Випинання зазвичай м'якої консистенції при натисканні зменшується. При перкусії над місцем випинання можна виявити шум плескоту після прийому хворим вод</w:t>
      </w:r>
      <w:r>
        <w:rPr>
          <w:rFonts w:ascii="Times New Roman" w:eastAsia="Calibri" w:hAnsi="Times New Roman" w:cs="Times New Roman"/>
          <w:sz w:val="24"/>
          <w:szCs w:val="24"/>
          <w:lang w:val="uk-UA"/>
        </w:rPr>
        <w:t>и (симптом Купера ) . Іноді можна виявити симптом Клода - Бернара - Горнера енофтальм , міоз , птоз верхньої повіки.</w:t>
      </w:r>
      <w:r>
        <w:rPr>
          <w:rFonts w:ascii="Times New Roman" w:eastAsia="Calibri" w:hAnsi="Times New Roman" w:cs="Times New Roman"/>
          <w:sz w:val="24"/>
          <w:szCs w:val="24"/>
          <w:lang w:val="uk-UA"/>
        </w:rPr>
        <w:br/>
        <w:t>При локалізації дивертикулу в середній і нижній третині стравоходу локальні зміни не визначаються.</w:t>
      </w:r>
      <w:r>
        <w:rPr>
          <w:rFonts w:ascii="Times New Roman" w:eastAsia="Calibri" w:hAnsi="Times New Roman" w:cs="Times New Roman"/>
          <w:sz w:val="24"/>
          <w:szCs w:val="24"/>
          <w:lang w:val="uk-UA"/>
        </w:rPr>
        <w:br/>
        <w:t>3 ) Основним клінічним синдромом в почат</w:t>
      </w:r>
      <w:r>
        <w:rPr>
          <w:rFonts w:ascii="Times New Roman" w:eastAsia="Calibri" w:hAnsi="Times New Roman" w:cs="Times New Roman"/>
          <w:sz w:val="24"/>
          <w:szCs w:val="24"/>
          <w:lang w:val="uk-UA"/>
        </w:rPr>
        <w:t>ковому періоді захворювання є синдром роздратованого стравоходу , при розвитку захворювання більш частим симптомом є дисфагія .</w:t>
      </w:r>
      <w:r>
        <w:rPr>
          <w:rFonts w:ascii="Times New Roman" w:eastAsia="Calibri" w:hAnsi="Times New Roman" w:cs="Times New Roman"/>
          <w:sz w:val="24"/>
          <w:szCs w:val="24"/>
          <w:lang w:val="uk-UA"/>
        </w:rPr>
        <w:br/>
        <w:t>4 ) Попередній діагноз при формується дивертикулі шиї , а також при дивертикулу х середнього та нижнього відділів стравоходу пос</w:t>
      </w:r>
      <w:r>
        <w:rPr>
          <w:rFonts w:ascii="Times New Roman" w:eastAsia="Calibri" w:hAnsi="Times New Roman" w:cs="Times New Roman"/>
          <w:sz w:val="24"/>
          <w:szCs w:val="24"/>
          <w:lang w:val="uk-UA"/>
        </w:rPr>
        <w:t>тавити на підставі тільки фізикального огляду вельми скрутно , оскільки подібний симптомокомплекс і анамнез захворювання може бути характерний для багатьох захворювань стравоходу таких як : рак стравоходу , кардіоспазм , стриктура стравоходу і т. п.</w:t>
      </w:r>
      <w:r>
        <w:rPr>
          <w:rFonts w:ascii="Times New Roman" w:eastAsia="Calibri" w:hAnsi="Times New Roman" w:cs="Times New Roman"/>
          <w:sz w:val="24"/>
          <w:szCs w:val="24"/>
          <w:lang w:val="uk-UA"/>
        </w:rPr>
        <w:br/>
        <w:t xml:space="preserve">2.3 . </w:t>
      </w:r>
      <w:r>
        <w:rPr>
          <w:rFonts w:ascii="Times New Roman" w:eastAsia="Calibri" w:hAnsi="Times New Roman" w:cs="Times New Roman"/>
          <w:sz w:val="24"/>
          <w:szCs w:val="24"/>
          <w:lang w:val="uk-UA"/>
        </w:rPr>
        <w:t>Згідно стандартними схемами план додаткового обстеження ( лабораторного та інструментального ) у хворого з дивертикулу ми стравоходу включає:</w:t>
      </w:r>
      <w:r>
        <w:rPr>
          <w:rFonts w:ascii="Times New Roman" w:eastAsia="Calibri" w:hAnsi="Times New Roman" w:cs="Times New Roman"/>
          <w:sz w:val="24"/>
          <w:szCs w:val="24"/>
          <w:lang w:val="uk-UA"/>
        </w:rPr>
        <w:br/>
      </w:r>
      <w:r>
        <w:rPr>
          <w:rFonts w:ascii="Times New Roman" w:eastAsia="Calibri" w:hAnsi="Times New Roman" w:cs="Times New Roman"/>
          <w:sz w:val="24"/>
          <w:szCs w:val="24"/>
          <w:lang w:val="uk-UA"/>
        </w:rPr>
        <w:lastRenderedPageBreak/>
        <w:t>рентгеноскопію , контрастну рентгенографію , рентгенокінематографію і езофагоскопію .</w:t>
      </w:r>
      <w:r>
        <w:rPr>
          <w:rFonts w:ascii="Times New Roman" w:eastAsia="Calibri" w:hAnsi="Times New Roman" w:cs="Times New Roman"/>
          <w:sz w:val="24"/>
          <w:szCs w:val="24"/>
          <w:lang w:val="uk-UA"/>
        </w:rPr>
        <w:br/>
        <w:t>При рентгенологічному дослід</w:t>
      </w:r>
      <w:r>
        <w:rPr>
          <w:rFonts w:ascii="Times New Roman" w:eastAsia="Calibri" w:hAnsi="Times New Roman" w:cs="Times New Roman"/>
          <w:sz w:val="24"/>
          <w:szCs w:val="24"/>
          <w:lang w:val="uk-UA"/>
        </w:rPr>
        <w:t>женні контрастну речовину заповнює дивертикул , а потім переходить в стравохід. Заповнений дивертикул видно на задній або бічній поверхні стравоходу.</w:t>
      </w:r>
      <w:r>
        <w:rPr>
          <w:rFonts w:ascii="Times New Roman" w:eastAsia="Calibri" w:hAnsi="Times New Roman" w:cs="Times New Roman"/>
          <w:sz w:val="24"/>
          <w:szCs w:val="24"/>
          <w:lang w:val="uk-UA"/>
        </w:rPr>
        <w:br/>
        <w:t>Езофагоскопічної метод дозволяє не тільки підтвердити , рентгенологічний діагноз , а й визначити зміни, на</w:t>
      </w:r>
      <w:r>
        <w:rPr>
          <w:rFonts w:ascii="Times New Roman" w:eastAsia="Calibri" w:hAnsi="Times New Roman" w:cs="Times New Roman"/>
          <w:sz w:val="24"/>
          <w:szCs w:val="24"/>
          <w:lang w:val="uk-UA"/>
        </w:rPr>
        <w:t>явні в самому дивертикулі . При локалізації дивертикулу  в шийному відділі езофагоскопа легко проходить в порожнину дивертикулу  . Слизова оболонка зазвичай гіперемована , іноді видно ерозії.</w:t>
      </w:r>
      <w:r>
        <w:rPr>
          <w:rFonts w:ascii="Times New Roman" w:eastAsia="Calibri" w:hAnsi="Times New Roman" w:cs="Times New Roman"/>
          <w:sz w:val="24"/>
          <w:szCs w:val="24"/>
          <w:lang w:val="uk-UA"/>
        </w:rPr>
        <w:br/>
        <w:t>При локалізації дивертикулів в середній і нижній третині грудног</w:t>
      </w:r>
      <w:r>
        <w:rPr>
          <w:rFonts w:ascii="Times New Roman" w:eastAsia="Calibri" w:hAnsi="Times New Roman" w:cs="Times New Roman"/>
          <w:sz w:val="24"/>
          <w:szCs w:val="24"/>
          <w:lang w:val="uk-UA"/>
        </w:rPr>
        <w:t>о відділу стравоходу езофагоскопія може виявити деякий вдавлення слизової оболонки на стінці стравоходу з ознаками запалення слизової навколо .</w:t>
      </w:r>
      <w:r>
        <w:rPr>
          <w:rFonts w:ascii="Times New Roman" w:eastAsia="Calibri" w:hAnsi="Times New Roman" w:cs="Times New Roman"/>
          <w:sz w:val="24"/>
          <w:szCs w:val="24"/>
          <w:lang w:val="uk-UA"/>
        </w:rPr>
        <w:br/>
        <w:t>3 . Диференціальна діагностика передбачуваного у хворого дивертикулу  стравоходу проводиться з захворюваннями, щ</w:t>
      </w:r>
      <w:r>
        <w:rPr>
          <w:rFonts w:ascii="Times New Roman" w:eastAsia="Calibri" w:hAnsi="Times New Roman" w:cs="Times New Roman"/>
          <w:sz w:val="24"/>
          <w:szCs w:val="24"/>
          <w:lang w:val="uk-UA"/>
        </w:rPr>
        <w:t>о мають схожу клінічну картину , такими як: доброякісні та злоякісні новоутворення стравоходу , параезофагеальні грижи , кардіоспазм , рубцева стриктура стравоходу , виразковий езофагіт , виразкова хвороба шлунку.</w:t>
      </w:r>
      <w:r>
        <w:rPr>
          <w:rFonts w:ascii="Times New Roman" w:eastAsia="Calibri" w:hAnsi="Times New Roman" w:cs="Times New Roman"/>
          <w:sz w:val="24"/>
          <w:szCs w:val="24"/>
          <w:lang w:val="uk-UA"/>
        </w:rPr>
        <w:br/>
        <w:t>Іноді порожнину розпадається раку приймают</w:t>
      </w:r>
      <w:r>
        <w:rPr>
          <w:rFonts w:ascii="Times New Roman" w:eastAsia="Calibri" w:hAnsi="Times New Roman" w:cs="Times New Roman"/>
          <w:sz w:val="24"/>
          <w:szCs w:val="24"/>
          <w:lang w:val="uk-UA"/>
        </w:rPr>
        <w:t>ь за дивертикул , але для раку характерна рентгенологічно виразкою контурів слизової оболонки , розширення стравоходу вище і нижче звуження. У сумнівних випадках діагноз дозволяє уточнити езофагоскопія з біопсією .</w:t>
      </w:r>
      <w:r>
        <w:rPr>
          <w:rFonts w:ascii="Times New Roman" w:eastAsia="Calibri" w:hAnsi="Times New Roman" w:cs="Times New Roman"/>
          <w:sz w:val="24"/>
          <w:szCs w:val="24"/>
          <w:lang w:val="uk-UA"/>
        </w:rPr>
        <w:br/>
        <w:t xml:space="preserve">При грижі стравохідного отвору діафрагми </w:t>
      </w:r>
      <w:r>
        <w:rPr>
          <w:rFonts w:ascii="Times New Roman" w:eastAsia="Calibri" w:hAnsi="Times New Roman" w:cs="Times New Roman"/>
          <w:sz w:val="24"/>
          <w:szCs w:val="24"/>
          <w:lang w:val="uk-UA"/>
        </w:rPr>
        <w:t>на відміну від дивертикулу  контрастна маса потрапляє в грижової мішок , пройшовши кардію , а при дивертикулі - безпосередньо із стравоходу ,</w:t>
      </w:r>
      <w:r>
        <w:rPr>
          <w:rFonts w:ascii="Times New Roman" w:eastAsia="Calibri" w:hAnsi="Times New Roman" w:cs="Times New Roman"/>
          <w:sz w:val="24"/>
          <w:szCs w:val="24"/>
          <w:lang w:val="uk-UA"/>
        </w:rPr>
        <w:br/>
        <w:t>Епіфренальні дивертикули , особливо невеликих розмірів , необхідно диференціювати з виразкою стравоходу. Розпізнав</w:t>
      </w:r>
      <w:r>
        <w:rPr>
          <w:rFonts w:ascii="Times New Roman" w:eastAsia="Calibri" w:hAnsi="Times New Roman" w:cs="Times New Roman"/>
          <w:sz w:val="24"/>
          <w:szCs w:val="24"/>
          <w:lang w:val="uk-UA"/>
        </w:rPr>
        <w:t>ати ці захворювання допомагає вивчення стану слизової стравоходу , яка , не перериваючись , переходить в складки слизової дивертикулу  . При виразці відзначається обрив складок слизової біля її основи ( " ніші " ) . У сумнівних випадках діагностиці допомаг</w:t>
      </w:r>
      <w:r>
        <w:rPr>
          <w:rFonts w:ascii="Times New Roman" w:eastAsia="Calibri" w:hAnsi="Times New Roman" w:cs="Times New Roman"/>
          <w:sz w:val="24"/>
          <w:szCs w:val="24"/>
          <w:lang w:val="uk-UA"/>
        </w:rPr>
        <w:t>ає проведення фіброезофагоскопія з біопсією .</w:t>
      </w:r>
      <w:r>
        <w:rPr>
          <w:rFonts w:ascii="Times New Roman" w:eastAsia="Calibri" w:hAnsi="Times New Roman" w:cs="Times New Roman"/>
          <w:sz w:val="24"/>
          <w:szCs w:val="24"/>
          <w:lang w:val="uk-UA"/>
        </w:rPr>
        <w:br/>
        <w:t>При кардіоспазме відзначається прекардіального розширення стравоходу з затримкою проходження контрасту через кардію .</w:t>
      </w:r>
      <w:r>
        <w:rPr>
          <w:rFonts w:ascii="Times New Roman" w:eastAsia="Calibri" w:hAnsi="Times New Roman" w:cs="Times New Roman"/>
          <w:sz w:val="24"/>
          <w:szCs w:val="24"/>
          <w:lang w:val="uk-UA"/>
        </w:rPr>
        <w:br/>
        <w:t>При виразковій хворобі шлунку рентгенологічні та езофагоскопічної зміни визначаються в шлунк</w:t>
      </w:r>
      <w:r>
        <w:rPr>
          <w:rFonts w:ascii="Times New Roman" w:eastAsia="Calibri" w:hAnsi="Times New Roman" w:cs="Times New Roman"/>
          <w:sz w:val="24"/>
          <w:szCs w:val="24"/>
          <w:lang w:val="uk-UA"/>
        </w:rPr>
        <w:t>у і відсутні в стравоході.</w:t>
      </w:r>
      <w:r>
        <w:rPr>
          <w:rFonts w:ascii="Times New Roman" w:eastAsia="Calibri" w:hAnsi="Times New Roman" w:cs="Times New Roman"/>
          <w:sz w:val="24"/>
          <w:szCs w:val="24"/>
          <w:lang w:val="uk-UA"/>
        </w:rPr>
        <w:br/>
        <w:t>4 . Обгрунтування та формулювання клінічного діагнозу у хворого (з урахуванням класифікації захворювання , наявності ускладнень і супутньої патології) :</w:t>
      </w:r>
      <w:r>
        <w:rPr>
          <w:rFonts w:ascii="Times New Roman" w:eastAsia="Calibri" w:hAnsi="Times New Roman" w:cs="Times New Roman"/>
          <w:sz w:val="24"/>
          <w:szCs w:val="24"/>
          <w:lang w:val="uk-UA"/>
        </w:rPr>
        <w:br/>
        <w:t xml:space="preserve">1 ) основний - дивертикул шийного ( с / 3 , н / 3 , епіфренальние ) відділу </w:t>
      </w:r>
      <w:r>
        <w:rPr>
          <w:rFonts w:ascii="Times New Roman" w:eastAsia="Calibri" w:hAnsi="Times New Roman" w:cs="Times New Roman"/>
          <w:sz w:val="24"/>
          <w:szCs w:val="24"/>
          <w:lang w:val="uk-UA"/>
        </w:rPr>
        <w:t>стравоходу ; компенсований або декомпенсований ;</w:t>
      </w:r>
      <w:r>
        <w:rPr>
          <w:rFonts w:ascii="Times New Roman" w:eastAsia="Calibri" w:hAnsi="Times New Roman" w:cs="Times New Roman"/>
          <w:sz w:val="24"/>
          <w:szCs w:val="24"/>
          <w:lang w:val="uk-UA"/>
        </w:rPr>
        <w:br/>
        <w:t>2 ) ускладнення - дивертикуліт ( перфорація дивертикулу  , кровотеча з дивертикулу  і т.д.);</w:t>
      </w:r>
      <w:r>
        <w:rPr>
          <w:rFonts w:ascii="Times New Roman" w:eastAsia="Calibri" w:hAnsi="Times New Roman" w:cs="Times New Roman"/>
          <w:sz w:val="24"/>
          <w:szCs w:val="24"/>
          <w:lang w:val="uk-UA"/>
        </w:rPr>
        <w:br/>
        <w:t>3 ) супутня патологія - за наявності .</w:t>
      </w:r>
      <w:r>
        <w:rPr>
          <w:rFonts w:ascii="Times New Roman" w:eastAsia="Calibri" w:hAnsi="Times New Roman" w:cs="Times New Roman"/>
          <w:sz w:val="24"/>
          <w:szCs w:val="24"/>
          <w:lang w:val="uk-UA"/>
        </w:rPr>
        <w:br/>
        <w:t>5 . Лікування хворих з дивертикулу ми стравоходу</w:t>
      </w:r>
      <w:r>
        <w:rPr>
          <w:rFonts w:ascii="Times New Roman" w:eastAsia="Calibri" w:hAnsi="Times New Roman" w:cs="Times New Roman"/>
          <w:sz w:val="24"/>
          <w:szCs w:val="24"/>
          <w:lang w:val="uk-UA"/>
        </w:rPr>
        <w:br/>
        <w:t>5.1 . Вибір лікувальної та</w:t>
      </w:r>
      <w:r>
        <w:rPr>
          <w:rFonts w:ascii="Times New Roman" w:eastAsia="Calibri" w:hAnsi="Times New Roman" w:cs="Times New Roman"/>
          <w:sz w:val="24"/>
          <w:szCs w:val="24"/>
          <w:lang w:val="uk-UA"/>
        </w:rPr>
        <w:t>ктики</w:t>
      </w:r>
      <w:r>
        <w:rPr>
          <w:rFonts w:ascii="Times New Roman" w:eastAsia="Calibri" w:hAnsi="Times New Roman" w:cs="Times New Roman"/>
          <w:sz w:val="24"/>
          <w:szCs w:val="24"/>
          <w:lang w:val="uk-UA"/>
        </w:rPr>
        <w:br/>
        <w:t>В даний час для лікування дивертикулів , стравоходу використовують консервативний і оперативний методи .</w:t>
      </w:r>
      <w:r>
        <w:rPr>
          <w:rFonts w:ascii="Times New Roman" w:eastAsia="Calibri" w:hAnsi="Times New Roman" w:cs="Times New Roman"/>
          <w:sz w:val="24"/>
          <w:szCs w:val="24"/>
          <w:lang w:val="uk-UA"/>
        </w:rPr>
        <w:br/>
        <w:t>Показання до консервативної терапії :</w:t>
      </w:r>
      <w:r>
        <w:rPr>
          <w:rFonts w:ascii="Times New Roman" w:eastAsia="Calibri" w:hAnsi="Times New Roman" w:cs="Times New Roman"/>
          <w:sz w:val="24"/>
          <w:szCs w:val="24"/>
          <w:lang w:val="uk-UA"/>
        </w:rPr>
        <w:br/>
        <w:t>1 . При помірно виражених клінічних проявах.</w:t>
      </w:r>
      <w:r>
        <w:rPr>
          <w:rFonts w:ascii="Times New Roman" w:eastAsia="Calibri" w:hAnsi="Times New Roman" w:cs="Times New Roman"/>
          <w:sz w:val="24"/>
          <w:szCs w:val="24"/>
          <w:lang w:val="uk-UA"/>
        </w:rPr>
        <w:br/>
        <w:t>2 . При наявності протипоказань до оперативного лікування (вік</w:t>
      </w:r>
      <w:r>
        <w:rPr>
          <w:rFonts w:ascii="Times New Roman" w:eastAsia="Calibri" w:hAnsi="Times New Roman" w:cs="Times New Roman"/>
          <w:sz w:val="24"/>
          <w:szCs w:val="24"/>
          <w:lang w:val="uk-UA"/>
        </w:rPr>
        <w:t xml:space="preserve"> , наявність Тяжолой супутніх патологій ) .</w:t>
      </w:r>
      <w:r>
        <w:rPr>
          <w:rFonts w:ascii="Times New Roman" w:eastAsia="Calibri" w:hAnsi="Times New Roman" w:cs="Times New Roman"/>
          <w:sz w:val="24"/>
          <w:szCs w:val="24"/>
          <w:lang w:val="uk-UA"/>
        </w:rPr>
        <w:br/>
        <w:t>Показання до оперативного лікування дивертикулів стравоходу ( Б.В.Петровский і Е.Н.Ванцян , 1966):</w:t>
      </w:r>
      <w:r>
        <w:rPr>
          <w:rFonts w:ascii="Times New Roman" w:eastAsia="Calibri" w:hAnsi="Times New Roman" w:cs="Times New Roman"/>
          <w:sz w:val="24"/>
          <w:szCs w:val="24"/>
          <w:lang w:val="uk-UA"/>
        </w:rPr>
        <w:br/>
        <w:t>1 ) великі дивертикули (більше 2 см) і хоча б з короткочасною затримкою контрастної суспензії в мішку ;</w:t>
      </w:r>
      <w:r>
        <w:rPr>
          <w:rFonts w:ascii="Times New Roman" w:eastAsia="Calibri" w:hAnsi="Times New Roman" w:cs="Times New Roman"/>
          <w:sz w:val="24"/>
          <w:szCs w:val="24"/>
          <w:lang w:val="uk-UA"/>
        </w:rPr>
        <w:br/>
        <w:t>2 ) невел</w:t>
      </w:r>
      <w:r>
        <w:rPr>
          <w:rFonts w:ascii="Times New Roman" w:eastAsia="Calibri" w:hAnsi="Times New Roman" w:cs="Times New Roman"/>
          <w:sz w:val="24"/>
          <w:szCs w:val="24"/>
          <w:lang w:val="uk-UA"/>
        </w:rPr>
        <w:t>икі дивертикули (менше 2 см) , але з тривалою затримкою контрасту в мішку ;</w:t>
      </w:r>
      <w:r>
        <w:rPr>
          <w:rFonts w:ascii="Times New Roman" w:eastAsia="Calibri" w:hAnsi="Times New Roman" w:cs="Times New Roman"/>
          <w:sz w:val="24"/>
          <w:szCs w:val="24"/>
          <w:lang w:val="uk-UA"/>
        </w:rPr>
        <w:br/>
        <w:t>3 ) наявність дивертикулиту ;</w:t>
      </w:r>
      <w:r>
        <w:rPr>
          <w:rFonts w:ascii="Times New Roman" w:eastAsia="Calibri" w:hAnsi="Times New Roman" w:cs="Times New Roman"/>
          <w:sz w:val="24"/>
          <w:szCs w:val="24"/>
          <w:lang w:val="uk-UA"/>
        </w:rPr>
        <w:br/>
        <w:t>4 ) виражена клінічна картина захворювання незалежно від розмірів дивертикулу  ;</w:t>
      </w:r>
      <w:r>
        <w:rPr>
          <w:rFonts w:ascii="Times New Roman" w:eastAsia="Calibri" w:hAnsi="Times New Roman" w:cs="Times New Roman"/>
          <w:sz w:val="24"/>
          <w:szCs w:val="24"/>
          <w:lang w:val="uk-UA"/>
        </w:rPr>
        <w:br/>
        <w:t>5 ) ускладнення дивертикулу  ( езофаготрахеальна нориця , виразки див</w:t>
      </w:r>
      <w:r>
        <w:rPr>
          <w:rFonts w:ascii="Times New Roman" w:eastAsia="Calibri" w:hAnsi="Times New Roman" w:cs="Times New Roman"/>
          <w:sz w:val="24"/>
          <w:szCs w:val="24"/>
          <w:lang w:val="uk-UA"/>
        </w:rPr>
        <w:t>ертикулу  , кровотеча , поліпоз , рак).</w:t>
      </w:r>
      <w:r>
        <w:rPr>
          <w:rFonts w:ascii="Times New Roman" w:eastAsia="Calibri" w:hAnsi="Times New Roman" w:cs="Times New Roman"/>
          <w:sz w:val="24"/>
          <w:szCs w:val="24"/>
          <w:lang w:val="uk-UA"/>
        </w:rPr>
        <w:br/>
      </w:r>
      <w:r>
        <w:rPr>
          <w:rFonts w:ascii="Times New Roman" w:eastAsia="Calibri" w:hAnsi="Times New Roman" w:cs="Times New Roman"/>
          <w:sz w:val="24"/>
          <w:szCs w:val="24"/>
          <w:lang w:val="uk-UA"/>
        </w:rPr>
        <w:lastRenderedPageBreak/>
        <w:t>5.2.Консерватівное лікування</w:t>
      </w:r>
      <w:r>
        <w:rPr>
          <w:rFonts w:ascii="Times New Roman" w:eastAsia="Calibri" w:hAnsi="Times New Roman" w:cs="Times New Roman"/>
          <w:sz w:val="24"/>
          <w:szCs w:val="24"/>
          <w:lang w:val="uk-UA"/>
        </w:rPr>
        <w:br/>
        <w:t>Направлено на попередження попадання їжі в дивертикул , створення умов кращого його спорожнення , ліквідацію або зменшення запального процесу. З цією метою хворим призначається дієта: їжа</w:t>
      </w:r>
      <w:r>
        <w:rPr>
          <w:rFonts w:ascii="Times New Roman" w:eastAsia="Calibri" w:hAnsi="Times New Roman" w:cs="Times New Roman"/>
          <w:sz w:val="24"/>
          <w:szCs w:val="24"/>
          <w:lang w:val="uk-UA"/>
        </w:rPr>
        <w:t xml:space="preserve"> приймається в протертому вигляді , після їжі необхідний рясний прийом рідини для промивання дивертикулу  . Хворим після їжі рекомендується приймати положення , при яких дивертикул легко спорожняється . Забороняється прийом гострих страв і дуже гарячої їжі</w:t>
      </w:r>
      <w:r>
        <w:rPr>
          <w:rFonts w:ascii="Times New Roman" w:eastAsia="Calibri" w:hAnsi="Times New Roman" w:cs="Times New Roman"/>
          <w:sz w:val="24"/>
          <w:szCs w:val="24"/>
          <w:lang w:val="uk-UA"/>
        </w:rPr>
        <w:t>. Призначається спазмолітичні препарати.</w:t>
      </w:r>
      <w:r>
        <w:rPr>
          <w:rFonts w:ascii="Times New Roman" w:eastAsia="Calibri" w:hAnsi="Times New Roman" w:cs="Times New Roman"/>
          <w:sz w:val="24"/>
          <w:szCs w:val="24"/>
          <w:lang w:val="uk-UA"/>
        </w:rPr>
        <w:br/>
        <w:t>5.3.Оператівное лікування</w:t>
      </w:r>
      <w:r>
        <w:rPr>
          <w:rFonts w:ascii="Times New Roman" w:eastAsia="Calibri" w:hAnsi="Times New Roman" w:cs="Times New Roman"/>
          <w:sz w:val="24"/>
          <w:szCs w:val="24"/>
          <w:lang w:val="uk-UA"/>
        </w:rPr>
        <w:br/>
        <w:t>В даний час операцією вибору при дивертикулу х стравоходу є одномоментна дівертікулектомія або інвагінація дивертикулу  в просвіт стравоходу , остання застосовується тільки при невеликих ди</w:t>
      </w:r>
      <w:r>
        <w:rPr>
          <w:rFonts w:ascii="Times New Roman" w:eastAsia="Calibri" w:hAnsi="Times New Roman" w:cs="Times New Roman"/>
          <w:sz w:val="24"/>
          <w:szCs w:val="24"/>
          <w:lang w:val="uk-UA"/>
        </w:rPr>
        <w:t>вертикулу х .</w:t>
      </w:r>
      <w:r>
        <w:rPr>
          <w:rFonts w:ascii="Times New Roman" w:eastAsia="Calibri" w:hAnsi="Times New Roman" w:cs="Times New Roman"/>
          <w:sz w:val="24"/>
          <w:szCs w:val="24"/>
          <w:lang w:val="uk-UA"/>
        </w:rPr>
        <w:br/>
        <w:t>5.4 . Особливості ведення післяопераційного періоду включають :</w:t>
      </w:r>
      <w:r>
        <w:rPr>
          <w:rFonts w:ascii="Times New Roman" w:eastAsia="Calibri" w:hAnsi="Times New Roman" w:cs="Times New Roman"/>
          <w:sz w:val="24"/>
          <w:szCs w:val="24"/>
          <w:lang w:val="uk-UA"/>
        </w:rPr>
        <w:br/>
        <w:t>1 ) трансназальное введення зонда в шлунок (до 6 діб) для його спорожнення та проведення раннього харчування хворого починаючи з 3 доби з моменту операції ; 2 ) заповнення водно-</w:t>
      </w:r>
      <w:r>
        <w:rPr>
          <w:rFonts w:ascii="Times New Roman" w:eastAsia="Calibri" w:hAnsi="Times New Roman" w:cs="Times New Roman"/>
          <w:sz w:val="24"/>
          <w:szCs w:val="24"/>
          <w:lang w:val="uk-UA"/>
        </w:rPr>
        <w:t xml:space="preserve"> електролітного балансу; 3 ) антибіотикотерапія для профілактики гнійно- запальних ускладнень; 4 ) профілактика кардіореспіраторний ускладнень; 5 ) симптоматична терапія.</w:t>
      </w:r>
      <w:r>
        <w:rPr>
          <w:rFonts w:ascii="Times New Roman" w:eastAsia="Calibri" w:hAnsi="Times New Roman" w:cs="Times New Roman"/>
          <w:sz w:val="24"/>
          <w:szCs w:val="24"/>
          <w:lang w:val="uk-UA"/>
        </w:rPr>
        <w:br/>
        <w:t>5.5 . Серед можливих ранніх післяопераційних ускладнень можуть відзначатися : 1 ) вна</w:t>
      </w:r>
      <w:r>
        <w:rPr>
          <w:rFonts w:ascii="Times New Roman" w:eastAsia="Calibri" w:hAnsi="Times New Roman" w:cs="Times New Roman"/>
          <w:sz w:val="24"/>
          <w:szCs w:val="24"/>
          <w:lang w:val="uk-UA"/>
        </w:rPr>
        <w:t>слідок неспроможності швів стравоходу - медіастиніт , гнійний плеврит , перитоніт , 2) плеврит ; 3 ) пневмонія.</w:t>
      </w:r>
      <w:r>
        <w:rPr>
          <w:rFonts w:ascii="Times New Roman" w:eastAsia="Calibri" w:hAnsi="Times New Roman" w:cs="Times New Roman"/>
          <w:sz w:val="24"/>
          <w:szCs w:val="24"/>
          <w:lang w:val="uk-UA"/>
        </w:rPr>
        <w:br/>
        <w:t> 6 . Можливі ускладнення дивертикулів стравоходу : 1 ) кровотеча ; 2 ) перфорація з розвитком перитоніту , плевриту , медіастиніту , 3) дивертик</w:t>
      </w:r>
      <w:r>
        <w:rPr>
          <w:rFonts w:ascii="Times New Roman" w:eastAsia="Calibri" w:hAnsi="Times New Roman" w:cs="Times New Roman"/>
          <w:sz w:val="24"/>
          <w:szCs w:val="24"/>
          <w:lang w:val="uk-UA"/>
        </w:rPr>
        <w:t>уліт ; 4 ) стравохідно- трахеальні та стравохідно- бронхіальні нориці ; 5 ) розвиток злоякісної пухлини стравоходу ; 6 ) розвиток різних легеневих ускладнень (повторні пневмонії , абсцеси легені , хронічні бронхіти) .</w:t>
      </w:r>
      <w:r>
        <w:rPr>
          <w:rFonts w:ascii="Times New Roman" w:eastAsia="Calibri" w:hAnsi="Times New Roman" w:cs="Times New Roman"/>
          <w:sz w:val="24"/>
          <w:szCs w:val="24"/>
          <w:lang w:val="uk-UA"/>
        </w:rPr>
        <w:br/>
        <w:t>7 . Принципи проведення експертизи неп</w:t>
      </w:r>
      <w:r>
        <w:rPr>
          <w:rFonts w:ascii="Times New Roman" w:eastAsia="Calibri" w:hAnsi="Times New Roman" w:cs="Times New Roman"/>
          <w:sz w:val="24"/>
          <w:szCs w:val="24"/>
          <w:lang w:val="uk-UA"/>
        </w:rPr>
        <w:t>рацездатності та диспансеризації. Хворі з дивертикулу ми стравоходу повинні перебувати під диспансерним спостереженням. При відмові від операції або наявності протипоказань до неї один- два рази на рік вони повинні проходити рентгенологічне дослідження для</w:t>
      </w:r>
      <w:r>
        <w:rPr>
          <w:rFonts w:ascii="Times New Roman" w:eastAsia="Calibri" w:hAnsi="Times New Roman" w:cs="Times New Roman"/>
          <w:sz w:val="24"/>
          <w:szCs w:val="24"/>
          <w:lang w:val="uk-UA"/>
        </w:rPr>
        <w:t xml:space="preserve"> контролю за динамікою розвитку дивертикулу  та своєчасної діагностики можливого виникнення такого ускладнення , як рак стравоходу.</w:t>
      </w:r>
      <w:r>
        <w:rPr>
          <w:rFonts w:ascii="Times New Roman" w:eastAsia="Calibri" w:hAnsi="Times New Roman" w:cs="Times New Roman"/>
          <w:sz w:val="24"/>
          <w:szCs w:val="24"/>
          <w:lang w:val="uk-UA"/>
        </w:rPr>
        <w:br/>
      </w:r>
      <w:r>
        <w:rPr>
          <w:rFonts w:ascii="Times New Roman" w:eastAsia="Calibri" w:hAnsi="Times New Roman" w:cs="Times New Roman"/>
          <w:b/>
          <w:sz w:val="24"/>
          <w:szCs w:val="24"/>
          <w:lang w:val="uk-UA"/>
        </w:rPr>
        <w:t>Хімічні опіки стравоходу</w:t>
      </w:r>
      <w:r>
        <w:rPr>
          <w:rFonts w:ascii="Times New Roman" w:eastAsia="Calibri" w:hAnsi="Times New Roman" w:cs="Times New Roman"/>
          <w:b/>
          <w:sz w:val="24"/>
          <w:szCs w:val="24"/>
          <w:lang w:val="uk-UA"/>
        </w:rPr>
        <w:br/>
      </w:r>
      <w:r>
        <w:rPr>
          <w:rFonts w:ascii="Times New Roman" w:eastAsia="Calibri" w:hAnsi="Times New Roman" w:cs="Times New Roman"/>
          <w:sz w:val="24"/>
          <w:szCs w:val="24"/>
          <w:lang w:val="uk-UA"/>
        </w:rPr>
        <w:t>Бувають : коагуляційний ( опік кислотою ) і колікваційний ( опік лугом) .</w:t>
      </w:r>
      <w:r>
        <w:rPr>
          <w:rFonts w:ascii="Times New Roman" w:eastAsia="Calibri" w:hAnsi="Times New Roman" w:cs="Times New Roman"/>
          <w:sz w:val="24"/>
          <w:szCs w:val="24"/>
          <w:lang w:val="uk-UA"/>
        </w:rPr>
        <w:br/>
        <w:t>1 . У клініці використову</w:t>
      </w:r>
      <w:r>
        <w:rPr>
          <w:rFonts w:ascii="Times New Roman" w:eastAsia="Calibri" w:hAnsi="Times New Roman" w:cs="Times New Roman"/>
          <w:sz w:val="24"/>
          <w:szCs w:val="24"/>
          <w:lang w:val="uk-UA"/>
        </w:rPr>
        <w:t>ється класифікація опіків стравоходу запропонована О.О.Шалімова (1975):</w:t>
      </w:r>
      <w:r>
        <w:rPr>
          <w:rFonts w:ascii="Times New Roman" w:eastAsia="Calibri" w:hAnsi="Times New Roman" w:cs="Times New Roman"/>
          <w:sz w:val="24"/>
          <w:szCs w:val="24"/>
          <w:lang w:val="uk-UA"/>
        </w:rPr>
        <w:br/>
        <w:t>I. Патоморфологічні зміни (залежно від глибини ураження тканин стравоходу) :</w:t>
      </w:r>
      <w:r>
        <w:rPr>
          <w:rFonts w:ascii="Times New Roman" w:eastAsia="Calibri" w:hAnsi="Times New Roman" w:cs="Times New Roman"/>
          <w:sz w:val="24"/>
          <w:szCs w:val="24"/>
          <w:lang w:val="uk-UA"/>
        </w:rPr>
        <w:br/>
        <w:t>I ступінь - ушкодження поверхневих шарів епітелію стравоходу ;</w:t>
      </w:r>
      <w:r>
        <w:rPr>
          <w:rFonts w:ascii="Times New Roman" w:eastAsia="Calibri" w:hAnsi="Times New Roman" w:cs="Times New Roman"/>
          <w:sz w:val="24"/>
          <w:szCs w:val="24"/>
          <w:lang w:val="uk-UA"/>
        </w:rPr>
        <w:br/>
        <w:t xml:space="preserve">П ступінь - розвиток некрозів , які місцями </w:t>
      </w:r>
      <w:r>
        <w:rPr>
          <w:rFonts w:ascii="Times New Roman" w:eastAsia="Calibri" w:hAnsi="Times New Roman" w:cs="Times New Roman"/>
          <w:sz w:val="24"/>
          <w:szCs w:val="24"/>
          <w:lang w:val="uk-UA"/>
        </w:rPr>
        <w:t>поширюються на всю глибину слизової оболонки стравоходу ;</w:t>
      </w:r>
      <w:r>
        <w:rPr>
          <w:rFonts w:ascii="Times New Roman" w:eastAsia="Calibri" w:hAnsi="Times New Roman" w:cs="Times New Roman"/>
          <w:sz w:val="24"/>
          <w:szCs w:val="24"/>
          <w:lang w:val="uk-UA"/>
        </w:rPr>
        <w:br/>
        <w:t>Ш ступінь - поширення некрозу на всі верстви стравоходу ;</w:t>
      </w:r>
      <w:r>
        <w:rPr>
          <w:rFonts w:ascii="Times New Roman" w:eastAsia="Calibri" w:hAnsi="Times New Roman" w:cs="Times New Roman"/>
          <w:sz w:val="24"/>
          <w:szCs w:val="24"/>
          <w:lang w:val="uk-UA"/>
        </w:rPr>
        <w:br/>
        <w:t> IV ступінь - поширення некрозу на параезофагеальние клітковину , плевру , іноді на перикард і задню стінку трахеї та інші прилеглі до страв</w:t>
      </w:r>
      <w:r>
        <w:rPr>
          <w:rFonts w:ascii="Times New Roman" w:eastAsia="Calibri" w:hAnsi="Times New Roman" w:cs="Times New Roman"/>
          <w:sz w:val="24"/>
          <w:szCs w:val="24"/>
          <w:lang w:val="uk-UA"/>
        </w:rPr>
        <w:t>оходу органи.</w:t>
      </w:r>
      <w:r>
        <w:rPr>
          <w:rFonts w:ascii="Times New Roman" w:eastAsia="Calibri" w:hAnsi="Times New Roman" w:cs="Times New Roman"/>
          <w:sz w:val="24"/>
          <w:szCs w:val="24"/>
          <w:lang w:val="uk-UA"/>
        </w:rPr>
        <w:br/>
        <w:t>2 . За клінічним перебігом : легка , середня і важка ступеня.</w:t>
      </w:r>
      <w:r>
        <w:rPr>
          <w:rFonts w:ascii="Times New Roman" w:eastAsia="Calibri" w:hAnsi="Times New Roman" w:cs="Times New Roman"/>
          <w:sz w:val="24"/>
          <w:szCs w:val="24"/>
          <w:lang w:val="uk-UA"/>
        </w:rPr>
        <w:br/>
        <w:t>2 . Особливості обстеження хворого з підозрою на хімічний опік стравоходу. ( План практичної підготовки студента на практичному занятті ) .</w:t>
      </w:r>
      <w:r>
        <w:rPr>
          <w:rFonts w:ascii="Times New Roman" w:eastAsia="Calibri" w:hAnsi="Times New Roman" w:cs="Times New Roman"/>
          <w:sz w:val="24"/>
          <w:szCs w:val="24"/>
          <w:lang w:val="uk-UA"/>
        </w:rPr>
        <w:br/>
        <w:t>2.1 . При опитуванні хворого:</w:t>
      </w:r>
      <w:r>
        <w:rPr>
          <w:rFonts w:ascii="Times New Roman" w:eastAsia="Calibri" w:hAnsi="Times New Roman" w:cs="Times New Roman"/>
          <w:sz w:val="24"/>
          <w:szCs w:val="24"/>
          <w:lang w:val="uk-UA"/>
        </w:rPr>
        <w:br/>
        <w:t>1 ) Скарги</w:t>
      </w:r>
      <w:r>
        <w:rPr>
          <w:rFonts w:ascii="Times New Roman" w:eastAsia="Calibri" w:hAnsi="Times New Roman" w:cs="Times New Roman"/>
          <w:sz w:val="24"/>
          <w:szCs w:val="24"/>
          <w:lang w:val="uk-UA"/>
        </w:rPr>
        <w:t xml:space="preserve"> . Клінічні прояви при опіку стравоходу залежать від ступеня тяжкості.</w:t>
      </w:r>
      <w:r>
        <w:rPr>
          <w:rFonts w:ascii="Times New Roman" w:eastAsia="Calibri" w:hAnsi="Times New Roman" w:cs="Times New Roman"/>
          <w:sz w:val="24"/>
          <w:szCs w:val="24"/>
          <w:lang w:val="uk-UA"/>
        </w:rPr>
        <w:br/>
        <w:t>При легкому ступені , після прийому палючого речовини , виникає рефлекторна блювота , іноді з кров'ю. Хворі скаржаться на болі в горлі при ковтанні слини і їжі , підвищене слиновиділенн</w:t>
      </w:r>
      <w:r>
        <w:rPr>
          <w:rFonts w:ascii="Times New Roman" w:eastAsia="Calibri" w:hAnsi="Times New Roman" w:cs="Times New Roman"/>
          <w:sz w:val="24"/>
          <w:szCs w:val="24"/>
          <w:lang w:val="uk-UA"/>
        </w:rPr>
        <w:t>я , загальну слабкість , підвищення температури протягом перших трьох діб , спрагу , іноді на зменшене сечовиділення. Зазвичай ці симптоми проходять через 3 - 6 діб.</w:t>
      </w:r>
      <w:r>
        <w:rPr>
          <w:rFonts w:ascii="Times New Roman" w:eastAsia="Calibri" w:hAnsi="Times New Roman" w:cs="Times New Roman"/>
          <w:sz w:val="24"/>
          <w:szCs w:val="24"/>
          <w:lang w:val="uk-UA"/>
        </w:rPr>
        <w:br/>
        <w:t>При середньому ступені тяжкості відразу після проковтування хімічної речовини настає багат</w:t>
      </w:r>
      <w:r>
        <w:rPr>
          <w:rFonts w:ascii="Times New Roman" w:eastAsia="Calibri" w:hAnsi="Times New Roman" w:cs="Times New Roman"/>
          <w:sz w:val="24"/>
          <w:szCs w:val="24"/>
          <w:lang w:val="uk-UA"/>
        </w:rPr>
        <w:t>оразова блювота , часто з домішкою крові. У хворого виникають страх , збудження , блідість шкірних покривів , рясна салівація , захриплість голосу. Відзначається сильна біль в області порожнини рота , за грудиною , в епігастральній ділянці. Турбує сильна с</w:t>
      </w:r>
      <w:r>
        <w:rPr>
          <w:rFonts w:ascii="Times New Roman" w:eastAsia="Calibri" w:hAnsi="Times New Roman" w:cs="Times New Roman"/>
          <w:sz w:val="24"/>
          <w:szCs w:val="24"/>
          <w:lang w:val="uk-UA"/>
        </w:rPr>
        <w:t xml:space="preserve">прага. При прийомі води виникає повторна блювота. Через 3-4 доби стан хворого покращується , а через </w:t>
      </w:r>
      <w:r>
        <w:rPr>
          <w:rFonts w:ascii="Times New Roman" w:eastAsia="Calibri" w:hAnsi="Times New Roman" w:cs="Times New Roman"/>
          <w:sz w:val="24"/>
          <w:szCs w:val="24"/>
          <w:lang w:val="uk-UA"/>
        </w:rPr>
        <w:lastRenderedPageBreak/>
        <w:t>12-15 днів хворі вже можуть приймати їжу , симптоми гострого запалення проходять.</w:t>
      </w:r>
      <w:r>
        <w:rPr>
          <w:rFonts w:ascii="Times New Roman" w:eastAsia="Calibri" w:hAnsi="Times New Roman" w:cs="Times New Roman"/>
          <w:sz w:val="24"/>
          <w:szCs w:val="24"/>
          <w:lang w:val="uk-UA"/>
        </w:rPr>
        <w:br/>
        <w:t>При важкого ступеня хворі кидаються від сильних болів в області порожнини</w:t>
      </w:r>
      <w:r>
        <w:rPr>
          <w:rFonts w:ascii="Times New Roman" w:eastAsia="Calibri" w:hAnsi="Times New Roman" w:cs="Times New Roman"/>
          <w:sz w:val="24"/>
          <w:szCs w:val="24"/>
          <w:lang w:val="uk-UA"/>
        </w:rPr>
        <w:t xml:space="preserve"> рота , за грудиною і в епігастрії , відзначається багаторазова блювота з домішкою крові.</w:t>
      </w:r>
      <w:r>
        <w:rPr>
          <w:rFonts w:ascii="Times New Roman" w:eastAsia="Calibri" w:hAnsi="Times New Roman" w:cs="Times New Roman"/>
          <w:sz w:val="24"/>
          <w:szCs w:val="24"/>
          <w:lang w:val="uk-UA"/>
        </w:rPr>
        <w:br/>
        <w:t>У міру стихання гострих явищ після опіку стравоходу і розвитку стриктури стравоходу , яка зазвичай починає формуватися через 3 тижні від моменту опіку , з'являється с</w:t>
      </w:r>
      <w:r>
        <w:rPr>
          <w:rFonts w:ascii="Times New Roman" w:eastAsia="Calibri" w:hAnsi="Times New Roman" w:cs="Times New Roman"/>
          <w:sz w:val="24"/>
          <w:szCs w:val="24"/>
          <w:lang w:val="uk-UA"/>
        </w:rPr>
        <w:t>карги на дисфагію : виникає утруднення при ковтанні твердої їжі , а в міру прогресування процесу - і рідкою. У хворих відзначаються рясна салівація , часто гостра непрохідність стравоходу після прийому твердої їжі . Обструкція може тривати кілька годин. Ін</w:t>
      </w:r>
      <w:r>
        <w:rPr>
          <w:rFonts w:ascii="Times New Roman" w:eastAsia="Calibri" w:hAnsi="Times New Roman" w:cs="Times New Roman"/>
          <w:sz w:val="24"/>
          <w:szCs w:val="24"/>
          <w:lang w:val="uk-UA"/>
        </w:rPr>
        <w:t>оді з'являється блювота - шматок, що проковтнула разом з блювотними масами виходить назовні. В окремих випадках шматок їжі вдається видалити тільки при езофагоскопа. Під час їжі хворі відчувають тиск і біль за грудиною , позиви на блювоту. Часто відзначаєт</w:t>
      </w:r>
      <w:r>
        <w:rPr>
          <w:rFonts w:ascii="Times New Roman" w:eastAsia="Calibri" w:hAnsi="Times New Roman" w:cs="Times New Roman"/>
          <w:sz w:val="24"/>
          <w:szCs w:val="24"/>
          <w:lang w:val="uk-UA"/>
        </w:rPr>
        <w:t>ься регургітація .</w:t>
      </w:r>
      <w:r>
        <w:rPr>
          <w:rFonts w:ascii="Times New Roman" w:eastAsia="Calibri" w:hAnsi="Times New Roman" w:cs="Times New Roman"/>
          <w:sz w:val="24"/>
          <w:szCs w:val="24"/>
          <w:lang w:val="uk-UA"/>
        </w:rPr>
        <w:br/>
        <w:t>3 ) Анамнез життя. З'ясувати анамнез зазвичай не становить труднощів , значно важче іноді визначити хімічну природу прийнятої хворим рідини.</w:t>
      </w:r>
      <w:r>
        <w:rPr>
          <w:rFonts w:ascii="Times New Roman" w:eastAsia="Calibri" w:hAnsi="Times New Roman" w:cs="Times New Roman"/>
          <w:sz w:val="24"/>
          <w:szCs w:val="24"/>
          <w:lang w:val="uk-UA"/>
        </w:rPr>
        <w:br/>
        <w:t>2.2 . Клінічне фізикальне обстеження .</w:t>
      </w:r>
      <w:r>
        <w:rPr>
          <w:rFonts w:ascii="Times New Roman" w:eastAsia="Calibri" w:hAnsi="Times New Roman" w:cs="Times New Roman"/>
          <w:sz w:val="24"/>
          <w:szCs w:val="24"/>
          <w:lang w:val="uk-UA"/>
        </w:rPr>
        <w:br/>
        <w:t>1 ) У хворих з опіком стравоходу дані об'єктивного дослід</w:t>
      </w:r>
      <w:r>
        <w:rPr>
          <w:rFonts w:ascii="Times New Roman" w:eastAsia="Calibri" w:hAnsi="Times New Roman" w:cs="Times New Roman"/>
          <w:sz w:val="24"/>
          <w:szCs w:val="24"/>
          <w:lang w:val="uk-UA"/>
        </w:rPr>
        <w:t>ження залежать від ступеня тяжкості опіку . Найчастіше хворі збуджені , неспокійні, шкірні покриви бліді , губи і порожнину рота набряклі , кровоточать. Відзначається тахікардія до 120 ударів на хвилину , підвищується температура. При важкого ступеня опіку</w:t>
      </w:r>
      <w:r>
        <w:rPr>
          <w:rFonts w:ascii="Times New Roman" w:eastAsia="Calibri" w:hAnsi="Times New Roman" w:cs="Times New Roman"/>
          <w:sz w:val="24"/>
          <w:szCs w:val="24"/>
          <w:lang w:val="uk-UA"/>
        </w:rPr>
        <w:t xml:space="preserve"> стравоходу має місце важка інтоксикація , іноді шок , порушення змінюється адинамией , з'являється сплутана свідомість , нерідко марення ; пульс ниткоподібний , АТ знижується , виникають задишка , утруднене дихання .</w:t>
      </w:r>
      <w:r>
        <w:rPr>
          <w:rFonts w:ascii="Times New Roman" w:eastAsia="Calibri" w:hAnsi="Times New Roman" w:cs="Times New Roman"/>
          <w:sz w:val="24"/>
          <w:szCs w:val="24"/>
          <w:lang w:val="uk-UA"/>
        </w:rPr>
        <w:br/>
        <w:t>Стан хворих особливо різко погіршуєтьс</w:t>
      </w:r>
      <w:r>
        <w:rPr>
          <w:rFonts w:ascii="Times New Roman" w:eastAsia="Calibri" w:hAnsi="Times New Roman" w:cs="Times New Roman"/>
          <w:sz w:val="24"/>
          <w:szCs w:val="24"/>
          <w:lang w:val="uk-UA"/>
        </w:rPr>
        <w:t>я при приєднанні ранніх ускладнень опіків стравоходу - гострого медіастиніту , серозно- фібринозного і гнійного перикардиту , плевриту , емпієми плеври , шлунково -кишкових кровотеч.</w:t>
      </w:r>
      <w:r>
        <w:rPr>
          <w:rFonts w:ascii="Times New Roman" w:eastAsia="Calibri" w:hAnsi="Times New Roman" w:cs="Times New Roman"/>
          <w:sz w:val="24"/>
          <w:szCs w:val="24"/>
          <w:lang w:val="uk-UA"/>
        </w:rPr>
        <w:br/>
        <w:t>2 ) Місцевий статус . При огляді порожнини рота у хворих з опіком стравох</w:t>
      </w:r>
      <w:r>
        <w:rPr>
          <w:rFonts w:ascii="Times New Roman" w:eastAsia="Calibri" w:hAnsi="Times New Roman" w:cs="Times New Roman"/>
          <w:sz w:val="24"/>
          <w:szCs w:val="24"/>
          <w:lang w:val="uk-UA"/>
        </w:rPr>
        <w:t>оду наголошується набряклість губ і слизової порожнини рота , яка гіперемована , різко набрякла , кровоточить. При пальпації відзначається в різній мірі виражена болючість передньої поверхні шиї і в епігастрії.</w:t>
      </w:r>
      <w:r>
        <w:rPr>
          <w:rFonts w:ascii="Times New Roman" w:eastAsia="Calibri" w:hAnsi="Times New Roman" w:cs="Times New Roman"/>
          <w:sz w:val="24"/>
          <w:szCs w:val="24"/>
          <w:lang w:val="uk-UA"/>
        </w:rPr>
        <w:br/>
        <w:t>3 ) Основним клінічним симптомом при цьому за</w:t>
      </w:r>
      <w:r>
        <w:rPr>
          <w:rFonts w:ascii="Times New Roman" w:eastAsia="Calibri" w:hAnsi="Times New Roman" w:cs="Times New Roman"/>
          <w:sz w:val="24"/>
          <w:szCs w:val="24"/>
          <w:lang w:val="uk-UA"/>
        </w:rPr>
        <w:t>хворюванні є загрудинний біль</w:t>
      </w:r>
      <w:r>
        <w:rPr>
          <w:rFonts w:ascii="Times New Roman" w:eastAsia="Calibri" w:hAnsi="Times New Roman" w:cs="Times New Roman"/>
          <w:sz w:val="24"/>
          <w:szCs w:val="24"/>
          <w:lang w:val="uk-UA"/>
        </w:rPr>
        <w:br/>
        <w:t>4 ) На підставі скарг , даних анамнезу (важливо уточнити характер випитої рідини) , отриманих об'єктивних даних можна поставити попередній діагноз - хімічний опік стравоходу ( лугом , кислотою) , ступінь тяжкості ...</w:t>
      </w:r>
      <w:r>
        <w:rPr>
          <w:rFonts w:ascii="Times New Roman" w:eastAsia="Calibri" w:hAnsi="Times New Roman" w:cs="Times New Roman"/>
          <w:sz w:val="24"/>
          <w:szCs w:val="24"/>
          <w:lang w:val="uk-UA"/>
        </w:rPr>
        <w:br/>
        <w:t>2.3 . Від</w:t>
      </w:r>
      <w:r>
        <w:rPr>
          <w:rFonts w:ascii="Times New Roman" w:eastAsia="Calibri" w:hAnsi="Times New Roman" w:cs="Times New Roman"/>
          <w:sz w:val="24"/>
          <w:szCs w:val="24"/>
          <w:lang w:val="uk-UA"/>
        </w:rPr>
        <w:t>повідно до стандартної схемою план додаткового обстеження хворого з опіком стравоходу включає:</w:t>
      </w:r>
      <w:r>
        <w:rPr>
          <w:rFonts w:ascii="Times New Roman" w:eastAsia="Calibri" w:hAnsi="Times New Roman" w:cs="Times New Roman"/>
          <w:sz w:val="24"/>
          <w:szCs w:val="24"/>
          <w:lang w:val="uk-UA"/>
        </w:rPr>
        <w:br/>
        <w:t>1 ) клінічний аналіз крові , 2) клінічний аналіз сечі , 3) Ht ; 4 ) електроліти крові ; 5 ) біохімічне дослідження крові; 6 ) коагулограма ; 7 ) добовий діурез ;</w:t>
      </w:r>
      <w:r>
        <w:rPr>
          <w:rFonts w:ascii="Times New Roman" w:eastAsia="Calibri" w:hAnsi="Times New Roman" w:cs="Times New Roman"/>
          <w:sz w:val="24"/>
          <w:szCs w:val="24"/>
          <w:lang w:val="uk-UA"/>
        </w:rPr>
        <w:t xml:space="preserve"> 8 ) КЩР ; 9 ) ЕКГ ; 10 ) оглядова рентгеноскопія (рентгенографія ) грудної клітки; 11 ) контрастне рентгенологічне дослідження стравоходу у свіжих випадках опіку виробляється рідко через неможливість проковтнути барієву суспензія ; 12 ) езофагоскопія в го</w:t>
      </w:r>
      <w:r>
        <w:rPr>
          <w:rFonts w:ascii="Times New Roman" w:eastAsia="Calibri" w:hAnsi="Times New Roman" w:cs="Times New Roman"/>
          <w:sz w:val="24"/>
          <w:szCs w:val="24"/>
          <w:lang w:val="uk-UA"/>
        </w:rPr>
        <w:t>строму періоді опіку не проводиться через небезпеку пошкодження стінки стравоходу.</w:t>
      </w:r>
      <w:r>
        <w:rPr>
          <w:rFonts w:ascii="Times New Roman" w:eastAsia="Calibri" w:hAnsi="Times New Roman" w:cs="Times New Roman"/>
          <w:sz w:val="24"/>
          <w:szCs w:val="24"/>
          <w:lang w:val="uk-UA"/>
        </w:rPr>
        <w:br/>
        <w:t>Рентгеноскопії вдається виявити набряклість складок слизової оболонки з наявністю сегментарних спазмів.</w:t>
      </w:r>
      <w:r>
        <w:rPr>
          <w:rFonts w:ascii="Times New Roman" w:eastAsia="Calibri" w:hAnsi="Times New Roman" w:cs="Times New Roman"/>
          <w:sz w:val="24"/>
          <w:szCs w:val="24"/>
          <w:lang w:val="uk-UA"/>
        </w:rPr>
        <w:br/>
        <w:t>У більш віддалені терміни контрастна рентгенографія стравоходу дозвол</w:t>
      </w:r>
      <w:r>
        <w:rPr>
          <w:rFonts w:ascii="Times New Roman" w:eastAsia="Calibri" w:hAnsi="Times New Roman" w:cs="Times New Roman"/>
          <w:sz w:val="24"/>
          <w:szCs w:val="24"/>
          <w:lang w:val="uk-UA"/>
        </w:rPr>
        <w:t>яє точно встановити місце , протяжність , ступінь звуження і деформації стравоходу.</w:t>
      </w:r>
      <w:r>
        <w:rPr>
          <w:rFonts w:ascii="Times New Roman" w:eastAsia="Calibri" w:hAnsi="Times New Roman" w:cs="Times New Roman"/>
          <w:sz w:val="24"/>
          <w:szCs w:val="24"/>
          <w:lang w:val="uk-UA"/>
        </w:rPr>
        <w:br/>
        <w:t>3 . Диференціальна діагностика . У гострому періоді хімічного опіку стравоходу хворі частіше за все не потребують проведення диференціальної діагностики.</w:t>
      </w:r>
      <w:r>
        <w:rPr>
          <w:rFonts w:ascii="Times New Roman" w:eastAsia="Calibri" w:hAnsi="Times New Roman" w:cs="Times New Roman"/>
          <w:sz w:val="24"/>
          <w:szCs w:val="24"/>
          <w:lang w:val="uk-UA"/>
        </w:rPr>
        <w:br/>
        <w:t xml:space="preserve">4 . Обгрунтування </w:t>
      </w:r>
      <w:r>
        <w:rPr>
          <w:rFonts w:ascii="Times New Roman" w:eastAsia="Calibri" w:hAnsi="Times New Roman" w:cs="Times New Roman"/>
          <w:sz w:val="24"/>
          <w:szCs w:val="24"/>
          <w:lang w:val="uk-UA"/>
        </w:rPr>
        <w:t>та формулювання клінічного діагнозу хворого (з урахуванням класифікації захворювання , наявності ускладнень і супутньої патології) :</w:t>
      </w:r>
      <w:r>
        <w:rPr>
          <w:rFonts w:ascii="Times New Roman" w:eastAsia="Calibri" w:hAnsi="Times New Roman" w:cs="Times New Roman"/>
          <w:sz w:val="24"/>
          <w:szCs w:val="24"/>
          <w:lang w:val="uk-UA"/>
        </w:rPr>
        <w:br/>
        <w:t>1 ) основний - хімічний опік стравоходу розчином лугу або кислоти II ступеня , середньої або інший ступеня тяжкості ;</w:t>
      </w:r>
      <w:r>
        <w:rPr>
          <w:rFonts w:ascii="Times New Roman" w:eastAsia="Calibri" w:hAnsi="Times New Roman" w:cs="Times New Roman"/>
          <w:sz w:val="24"/>
          <w:szCs w:val="24"/>
          <w:lang w:val="uk-UA"/>
        </w:rPr>
        <w:br/>
        <w:t>2 ) у</w:t>
      </w:r>
      <w:r>
        <w:rPr>
          <w:rFonts w:ascii="Times New Roman" w:eastAsia="Calibri" w:hAnsi="Times New Roman" w:cs="Times New Roman"/>
          <w:sz w:val="24"/>
          <w:szCs w:val="24"/>
          <w:lang w:val="uk-UA"/>
        </w:rPr>
        <w:t>складнення - ерозивно кровотеча I ступеня , (або правобічна бронхопневмонія ; ...);</w:t>
      </w:r>
      <w:r>
        <w:rPr>
          <w:rFonts w:ascii="Times New Roman" w:eastAsia="Calibri" w:hAnsi="Times New Roman" w:cs="Times New Roman"/>
          <w:sz w:val="24"/>
          <w:szCs w:val="24"/>
          <w:lang w:val="uk-UA"/>
        </w:rPr>
        <w:br/>
        <w:t>3 ) супутня патологія ( якщо вона є) - гіпертонічна хвороба або інші.</w:t>
      </w:r>
      <w:r>
        <w:rPr>
          <w:rFonts w:ascii="Times New Roman" w:eastAsia="Calibri" w:hAnsi="Times New Roman" w:cs="Times New Roman"/>
          <w:sz w:val="24"/>
          <w:szCs w:val="24"/>
          <w:lang w:val="uk-UA"/>
        </w:rPr>
        <w:br/>
        <w:t>5 . Лікування хворого з хімічним опіком стравоходу.</w:t>
      </w:r>
      <w:r>
        <w:rPr>
          <w:rFonts w:ascii="Times New Roman" w:eastAsia="Calibri" w:hAnsi="Times New Roman" w:cs="Times New Roman"/>
          <w:sz w:val="24"/>
          <w:szCs w:val="24"/>
          <w:lang w:val="uk-UA"/>
        </w:rPr>
        <w:br/>
        <w:t>5.1 . Вибір лікувальної тактики. Хімічний опік стр</w:t>
      </w:r>
      <w:r>
        <w:rPr>
          <w:rFonts w:ascii="Times New Roman" w:eastAsia="Calibri" w:hAnsi="Times New Roman" w:cs="Times New Roman"/>
          <w:sz w:val="24"/>
          <w:szCs w:val="24"/>
          <w:lang w:val="uk-UA"/>
        </w:rPr>
        <w:t xml:space="preserve">авоходу невідкладним станом, що вимагає </w:t>
      </w:r>
      <w:r>
        <w:rPr>
          <w:rFonts w:ascii="Times New Roman" w:eastAsia="Calibri" w:hAnsi="Times New Roman" w:cs="Times New Roman"/>
          <w:sz w:val="24"/>
          <w:szCs w:val="24"/>
          <w:lang w:val="uk-UA"/>
        </w:rPr>
        <w:lastRenderedPageBreak/>
        <w:t>невідкладної лікарської допомоги на догоспітальному етапі з подальшим лікуванням в умовах токсикологічного , а потім хірургічного стаціонарів.</w:t>
      </w:r>
      <w:r>
        <w:rPr>
          <w:rFonts w:ascii="Times New Roman" w:eastAsia="Calibri" w:hAnsi="Times New Roman" w:cs="Times New Roman"/>
          <w:sz w:val="24"/>
          <w:szCs w:val="24"/>
          <w:lang w:val="uk-UA"/>
        </w:rPr>
        <w:br/>
        <w:t>5.2 . Принципи патогенетично обгрунтованої консервативної терапії.</w:t>
      </w:r>
    </w:p>
    <w:p w:rsidR="0015512A" w:rsidRDefault="00883867">
      <w:pPr>
        <w:spacing w:after="0" w:line="240" w:lineRule="auto"/>
        <w:rPr>
          <w:rFonts w:ascii="Times New Roman" w:eastAsia="Calibri" w:hAnsi="Times New Roman" w:cs="Times New Roman"/>
          <w:b/>
          <w:sz w:val="24"/>
          <w:szCs w:val="24"/>
          <w:lang w:val="uk-UA" w:eastAsia="uk-UA"/>
        </w:rPr>
      </w:pPr>
      <w:r>
        <w:rPr>
          <w:rFonts w:ascii="Times New Roman" w:eastAsia="Times New Roman" w:hAnsi="Times New Roman" w:cs="Times New Roman"/>
          <w:sz w:val="24"/>
          <w:szCs w:val="24"/>
          <w:lang w:val="uk-UA" w:eastAsia="uk-UA"/>
        </w:rPr>
        <w:t xml:space="preserve">5.2.1 </w:t>
      </w:r>
      <w:r>
        <w:rPr>
          <w:rFonts w:ascii="Times New Roman" w:eastAsia="Times New Roman" w:hAnsi="Times New Roman" w:cs="Times New Roman"/>
          <w:sz w:val="24"/>
          <w:szCs w:val="24"/>
          <w:lang w:val="uk-UA" w:eastAsia="uk-UA"/>
        </w:rPr>
        <w:t>. Догоспітальна невідкладна лікарська допомога при хімічних опіках стравоходу.</w:t>
      </w:r>
      <w:r>
        <w:rPr>
          <w:rFonts w:ascii="Times New Roman" w:eastAsia="Times New Roman" w:hAnsi="Times New Roman" w:cs="Times New Roman"/>
          <w:sz w:val="24"/>
          <w:szCs w:val="24"/>
          <w:lang w:val="uk-UA" w:eastAsia="uk-UA"/>
        </w:rPr>
        <w:br/>
        <w:t>У перші години після хімічного опіку стравоходу необхідно видалити хімічну речовину шляхом промивання шлунку та стравоходу за допомогою шлункового зонда слабким розчином 1-2% не</w:t>
      </w:r>
      <w:r>
        <w:rPr>
          <w:rFonts w:ascii="Times New Roman" w:eastAsia="Times New Roman" w:hAnsi="Times New Roman" w:cs="Times New Roman"/>
          <w:sz w:val="24"/>
          <w:szCs w:val="24"/>
          <w:lang w:val="uk-UA" w:eastAsia="uk-UA"/>
        </w:rPr>
        <w:t>йтралізуючого речовини - антидоту (кислоти при опіку лугом або лугу при опіку кислотою - харчового оцту , лимонної кислоти , соди). До введення зонда хворому дають випити кілька ковтків 5-10 % розчину новокаїну з метою знеболення слизової стравоходу і анес</w:t>
      </w:r>
      <w:r>
        <w:rPr>
          <w:rFonts w:ascii="Times New Roman" w:eastAsia="Times New Roman" w:hAnsi="Times New Roman" w:cs="Times New Roman"/>
          <w:sz w:val="24"/>
          <w:szCs w:val="24"/>
          <w:lang w:val="uk-UA" w:eastAsia="uk-UA"/>
        </w:rPr>
        <w:t>тезії глотки для зняття блювотного рефлексу , а потім вводять зонд в шлунок. Не витягаючи зонда з шлунку , хворому пропонують випити слабкий розчин нейтралізуючого речовини або теплу воду. Рідина через шлунковий зонд видаляється назовні . Процедуру повторю</w:t>
      </w:r>
      <w:r>
        <w:rPr>
          <w:rFonts w:ascii="Times New Roman" w:eastAsia="Times New Roman" w:hAnsi="Times New Roman" w:cs="Times New Roman"/>
          <w:sz w:val="24"/>
          <w:szCs w:val="24"/>
          <w:lang w:val="uk-UA" w:eastAsia="uk-UA"/>
        </w:rPr>
        <w:t>ють неодноразово (таким чином , промивається не тільки шлунок , але і стравохід ) .</w:t>
      </w:r>
      <w:r>
        <w:rPr>
          <w:rFonts w:ascii="Times New Roman" w:eastAsia="Times New Roman" w:hAnsi="Times New Roman" w:cs="Times New Roman"/>
          <w:sz w:val="24"/>
          <w:szCs w:val="24"/>
          <w:lang w:val="uk-UA" w:eastAsia="uk-UA"/>
        </w:rPr>
        <w:br/>
        <w:t>Поряд з видаленням і нейтралізацією хімічної речовини , необхідно провести заходи , що попереджають розвиток шоку. Призначити знеболюючі , при можливості - індивідуальну те</w:t>
      </w:r>
      <w:r>
        <w:rPr>
          <w:rFonts w:ascii="Times New Roman" w:eastAsia="Times New Roman" w:hAnsi="Times New Roman" w:cs="Times New Roman"/>
          <w:sz w:val="24"/>
          <w:szCs w:val="24"/>
          <w:lang w:val="uk-UA" w:eastAsia="uk-UA"/>
        </w:rPr>
        <w:t>рапію.</w:t>
      </w:r>
      <w:r>
        <w:rPr>
          <w:rFonts w:ascii="Times New Roman" w:eastAsia="Times New Roman" w:hAnsi="Times New Roman" w:cs="Times New Roman"/>
          <w:sz w:val="24"/>
          <w:szCs w:val="24"/>
          <w:lang w:val="uk-UA" w:eastAsia="uk-UA"/>
        </w:rPr>
        <w:br/>
        <w:t>5.2.2 . Лікування в стаціонарі. Після надання невідкладної допомоги на догоспітальному етапі , хворий повинен бути госпіталізований в токсикологічне відділення , де проводиться інтенсивна комлексного терапія: парентерального харчування , дезинтоксик</w:t>
      </w:r>
      <w:r>
        <w:rPr>
          <w:rFonts w:ascii="Times New Roman" w:eastAsia="Times New Roman" w:hAnsi="Times New Roman" w:cs="Times New Roman"/>
          <w:sz w:val="24"/>
          <w:szCs w:val="24"/>
          <w:lang w:val="uk-UA" w:eastAsia="uk-UA"/>
        </w:rPr>
        <w:t>ация , антибактеріальна терапія ( для профілактики розвитку гнійних ускладнень) , симптоматична терапія, спрямована на нормалізацію функції різних органів і систем . Для профілактики стриктур стравоходу в ранньому післяопіковому періоді застосовують стерої</w:t>
      </w:r>
      <w:r>
        <w:rPr>
          <w:rFonts w:ascii="Times New Roman" w:eastAsia="Times New Roman" w:hAnsi="Times New Roman" w:cs="Times New Roman"/>
          <w:sz w:val="24"/>
          <w:szCs w:val="24"/>
          <w:lang w:val="uk-UA" w:eastAsia="uk-UA"/>
        </w:rPr>
        <w:t>дні гормони в поєднанні з антибіотиками , що значно знижує вираженість запального процеса , пріпятствуя тим самим розвитку в стравоході грубих фіброзно- рубцевих змін .</w:t>
      </w:r>
      <w:r>
        <w:rPr>
          <w:rFonts w:ascii="Times New Roman" w:eastAsia="Times New Roman" w:hAnsi="Times New Roman" w:cs="Times New Roman"/>
          <w:sz w:val="24"/>
          <w:szCs w:val="24"/>
          <w:lang w:val="uk-UA" w:eastAsia="uk-UA"/>
        </w:rPr>
        <w:br/>
        <w:t>Через 2 дні після опіку можна ввести через ніс в шлунок тонкий дуоденальний зонд для го</w:t>
      </w:r>
      <w:r>
        <w:rPr>
          <w:rFonts w:ascii="Times New Roman" w:eastAsia="Times New Roman" w:hAnsi="Times New Roman" w:cs="Times New Roman"/>
          <w:sz w:val="24"/>
          <w:szCs w:val="24"/>
          <w:lang w:val="uk-UA" w:eastAsia="uk-UA"/>
        </w:rPr>
        <w:t>дування хворого. Якщо опік значний і хворий 5-7 днів не може приймати рідину через рот , то необхідно накласти гастростому .</w:t>
      </w:r>
      <w:r>
        <w:rPr>
          <w:rFonts w:ascii="Times New Roman" w:eastAsia="Times New Roman" w:hAnsi="Times New Roman" w:cs="Times New Roman"/>
          <w:sz w:val="24"/>
          <w:szCs w:val="24"/>
          <w:lang w:val="uk-UA" w:eastAsia="uk-UA"/>
        </w:rPr>
        <w:br/>
        <w:t>Через 5-14 днів після отруєння , якщо немає лихоманки або яких - небудь ускладнень , приступають до раннього бужування стравоходу.</w:t>
      </w:r>
      <w:r>
        <w:rPr>
          <w:rFonts w:ascii="Times New Roman" w:eastAsia="Times New Roman" w:hAnsi="Times New Roman" w:cs="Times New Roman"/>
          <w:sz w:val="24"/>
          <w:szCs w:val="24"/>
          <w:lang w:val="uk-UA" w:eastAsia="uk-UA"/>
        </w:rPr>
        <w:br/>
      </w:r>
      <w:r>
        <w:rPr>
          <w:rFonts w:ascii="Times New Roman" w:eastAsia="Times New Roman" w:hAnsi="Times New Roman" w:cs="Times New Roman"/>
          <w:sz w:val="24"/>
          <w:szCs w:val="24"/>
          <w:lang w:val="uk-UA" w:eastAsia="uk-UA"/>
        </w:rPr>
        <w:t>Техніка раннього бужування . Спочатку обережно вводять покритий маслом м'який зонд діаметром 15 мм і залишають його в просвіті стравоходу на 30 хв . Введення зонда повторюють щодня протягом 3 -х тижнів. Калібр зонда збільшують до 20 мм. Якщо немає ознак ст</w:t>
      </w:r>
      <w:r>
        <w:rPr>
          <w:rFonts w:ascii="Times New Roman" w:eastAsia="Times New Roman" w:hAnsi="Times New Roman" w:cs="Times New Roman"/>
          <w:sz w:val="24"/>
          <w:szCs w:val="24"/>
          <w:lang w:val="uk-UA" w:eastAsia="uk-UA"/>
        </w:rPr>
        <w:t>енозу , то бужирование виробляють один раз на тиждень ще приблизно 2 місяці.</w:t>
      </w:r>
      <w:r>
        <w:rPr>
          <w:rFonts w:ascii="Times New Roman" w:eastAsia="Times New Roman" w:hAnsi="Times New Roman" w:cs="Times New Roman"/>
          <w:sz w:val="24"/>
          <w:szCs w:val="24"/>
          <w:lang w:val="uk-UA" w:eastAsia="uk-UA"/>
        </w:rPr>
        <w:br/>
        <w:t>Серйозним ускладненням при бужування стравоходу є його перфорація .</w:t>
      </w:r>
      <w:r>
        <w:rPr>
          <w:rFonts w:ascii="Times New Roman" w:eastAsia="Times New Roman" w:hAnsi="Times New Roman" w:cs="Times New Roman"/>
          <w:sz w:val="24"/>
          <w:szCs w:val="24"/>
          <w:lang w:val="uk-UA" w:eastAsia="uk-UA"/>
        </w:rPr>
        <w:br/>
        <w:t>Рубцювання місця опіку стравоходу триває від 2 до 6 місяців. Якщо профілактичне бужування не виробляють або лік</w:t>
      </w:r>
      <w:r>
        <w:rPr>
          <w:rFonts w:ascii="Times New Roman" w:eastAsia="Times New Roman" w:hAnsi="Times New Roman" w:cs="Times New Roman"/>
          <w:sz w:val="24"/>
          <w:szCs w:val="24"/>
          <w:lang w:val="uk-UA" w:eastAsia="uk-UA"/>
        </w:rPr>
        <w:t>ування переривають , то найближчим часом після отримання хімічного опіку поступово розвивається післяопікових рубцевий стеноз , що виявляється прогресуючою дисфагією .</w:t>
      </w:r>
      <w:r>
        <w:rPr>
          <w:rFonts w:ascii="Times New Roman" w:eastAsia="Times New Roman" w:hAnsi="Times New Roman" w:cs="Times New Roman"/>
          <w:sz w:val="24"/>
          <w:szCs w:val="24"/>
          <w:lang w:val="uk-UA" w:eastAsia="uk-UA"/>
        </w:rPr>
        <w:br/>
        <w:t>6 . Можливі ускладнення хімічних опіків стравоходу : ерозивно кровотеча , перфорація стр</w:t>
      </w:r>
      <w:r>
        <w:rPr>
          <w:rFonts w:ascii="Times New Roman" w:eastAsia="Times New Roman" w:hAnsi="Times New Roman" w:cs="Times New Roman"/>
          <w:sz w:val="24"/>
          <w:szCs w:val="24"/>
          <w:lang w:val="uk-UA" w:eastAsia="uk-UA"/>
        </w:rPr>
        <w:t>авоходу з розвитком медіастиніту , перитоніту , плевриту , пневмонії , стравохідно- трахеальной і стравохідно- бронхіальної фістул , перикардиту , набряку гортані.</w:t>
      </w:r>
      <w:r>
        <w:rPr>
          <w:rFonts w:ascii="Times New Roman" w:eastAsia="Times New Roman" w:hAnsi="Times New Roman" w:cs="Times New Roman"/>
          <w:sz w:val="24"/>
          <w:szCs w:val="24"/>
          <w:lang w:val="uk-UA" w:eastAsia="uk-UA"/>
        </w:rPr>
        <w:br/>
        <w:t>7 . Принципи проведення експертизи непрацездатності та диспансеризації. Хворі з опіком страв</w:t>
      </w:r>
      <w:r>
        <w:rPr>
          <w:rFonts w:ascii="Times New Roman" w:eastAsia="Times New Roman" w:hAnsi="Times New Roman" w:cs="Times New Roman"/>
          <w:sz w:val="24"/>
          <w:szCs w:val="24"/>
          <w:lang w:val="uk-UA" w:eastAsia="uk-UA"/>
        </w:rPr>
        <w:t xml:space="preserve">оходу після проведеного лікування повинні перебувати постійно під лікарським контролем у хірурга . Один -два рази на рік проводити рентгенологічне дослідження для своєчасної діагностики можливості формування післяопікової стриктури стравоходу і проведення </w:t>
      </w:r>
      <w:r>
        <w:rPr>
          <w:rFonts w:ascii="Times New Roman" w:eastAsia="Times New Roman" w:hAnsi="Times New Roman" w:cs="Times New Roman"/>
          <w:sz w:val="24"/>
          <w:szCs w:val="24"/>
          <w:lang w:val="uk-UA" w:eastAsia="uk-UA"/>
        </w:rPr>
        <w:t>своєчасного лікування.</w:t>
      </w:r>
      <w:r>
        <w:rPr>
          <w:rFonts w:ascii="Times New Roman" w:eastAsia="Times New Roman" w:hAnsi="Times New Roman" w:cs="Times New Roman"/>
          <w:sz w:val="24"/>
          <w:szCs w:val="24"/>
          <w:lang w:val="uk-UA" w:eastAsia="uk-UA"/>
        </w:rPr>
        <w:br/>
      </w:r>
      <w:r>
        <w:rPr>
          <w:rFonts w:ascii="Times New Roman" w:eastAsia="Times New Roman" w:hAnsi="Times New Roman" w:cs="Times New Roman"/>
          <w:b/>
          <w:sz w:val="24"/>
          <w:szCs w:val="24"/>
          <w:lang w:val="uk-UA" w:eastAsia="uk-UA"/>
        </w:rPr>
        <w:t>Післяопікові рубцеві стриктури стравоходу</w:t>
      </w:r>
      <w:r>
        <w:rPr>
          <w:rFonts w:ascii="Times New Roman" w:eastAsia="Times New Roman" w:hAnsi="Times New Roman" w:cs="Times New Roman"/>
          <w:b/>
          <w:sz w:val="24"/>
          <w:szCs w:val="24"/>
          <w:lang w:val="uk-UA" w:eastAsia="uk-UA"/>
        </w:rPr>
        <w:br/>
      </w:r>
      <w:r>
        <w:rPr>
          <w:rFonts w:ascii="Times New Roman" w:eastAsia="Times New Roman" w:hAnsi="Times New Roman" w:cs="Times New Roman"/>
          <w:sz w:val="24"/>
          <w:szCs w:val="24"/>
          <w:lang w:val="uk-UA" w:eastAsia="uk-UA"/>
        </w:rPr>
        <w:t>1 . У клініці прийнята класифікація В.Х.Василенко ( 1971 ) розрізняє стриктури стравоходу залежно від протяжності розповсюдження:</w:t>
      </w:r>
      <w:r>
        <w:rPr>
          <w:rFonts w:ascii="Times New Roman" w:eastAsia="Times New Roman" w:hAnsi="Times New Roman" w:cs="Times New Roman"/>
          <w:sz w:val="24"/>
          <w:szCs w:val="24"/>
          <w:lang w:val="uk-UA" w:eastAsia="uk-UA"/>
        </w:rPr>
        <w:br/>
        <w:t>1 ) плівчасті - тонкі ніжні мембрани , що мають товщину кільк</w:t>
      </w:r>
      <w:r>
        <w:rPr>
          <w:rFonts w:ascii="Times New Roman" w:eastAsia="Times New Roman" w:hAnsi="Times New Roman" w:cs="Times New Roman"/>
          <w:sz w:val="24"/>
          <w:szCs w:val="24"/>
          <w:lang w:val="uk-UA" w:eastAsia="uk-UA"/>
        </w:rPr>
        <w:t>а міліметрів ;</w:t>
      </w:r>
      <w:r>
        <w:rPr>
          <w:rFonts w:ascii="Times New Roman" w:eastAsia="Times New Roman" w:hAnsi="Times New Roman" w:cs="Times New Roman"/>
          <w:sz w:val="24"/>
          <w:szCs w:val="24"/>
          <w:lang w:val="uk-UA" w:eastAsia="uk-UA"/>
        </w:rPr>
        <w:br/>
        <w:t>2 ) кільцеподібні - протяжність їх не перевищує 2-3 см.;</w:t>
      </w:r>
      <w:r>
        <w:rPr>
          <w:rFonts w:ascii="Times New Roman" w:eastAsia="Times New Roman" w:hAnsi="Times New Roman" w:cs="Times New Roman"/>
          <w:sz w:val="24"/>
          <w:szCs w:val="24"/>
          <w:lang w:val="uk-UA" w:eastAsia="uk-UA"/>
        </w:rPr>
        <w:br/>
        <w:t>3 ) трубчасті - протяжність 5-10 см і більше;</w:t>
      </w:r>
      <w:r>
        <w:rPr>
          <w:rFonts w:ascii="Times New Roman" w:eastAsia="Times New Roman" w:hAnsi="Times New Roman" w:cs="Times New Roman"/>
          <w:sz w:val="24"/>
          <w:szCs w:val="24"/>
          <w:lang w:val="uk-UA" w:eastAsia="uk-UA"/>
        </w:rPr>
        <w:br/>
        <w:t>4 ) субтотальні ;</w:t>
      </w:r>
      <w:r>
        <w:rPr>
          <w:rFonts w:ascii="Times New Roman" w:eastAsia="Times New Roman" w:hAnsi="Times New Roman" w:cs="Times New Roman"/>
          <w:sz w:val="24"/>
          <w:szCs w:val="24"/>
          <w:lang w:val="uk-UA" w:eastAsia="uk-UA"/>
        </w:rPr>
        <w:br/>
      </w:r>
      <w:r>
        <w:rPr>
          <w:rFonts w:ascii="Times New Roman" w:eastAsia="Times New Roman" w:hAnsi="Times New Roman" w:cs="Times New Roman"/>
          <w:sz w:val="24"/>
          <w:szCs w:val="24"/>
          <w:lang w:val="uk-UA" w:eastAsia="uk-UA"/>
        </w:rPr>
        <w:lastRenderedPageBreak/>
        <w:t>5 ) тотальні .</w:t>
      </w:r>
      <w:r>
        <w:rPr>
          <w:rFonts w:ascii="Times New Roman" w:eastAsia="Times New Roman" w:hAnsi="Times New Roman" w:cs="Times New Roman"/>
          <w:sz w:val="24"/>
          <w:szCs w:val="24"/>
          <w:lang w:val="uk-UA" w:eastAsia="uk-UA"/>
        </w:rPr>
        <w:br/>
        <w:t>Залежно від особливостей ушкодження стравоходу стриктури стравоходу бувають поодинокі і множинні .</w:t>
      </w:r>
      <w:r>
        <w:rPr>
          <w:rFonts w:ascii="Times New Roman" w:eastAsia="Times New Roman" w:hAnsi="Times New Roman" w:cs="Times New Roman"/>
          <w:sz w:val="24"/>
          <w:szCs w:val="24"/>
          <w:lang w:val="uk-UA" w:eastAsia="uk-UA"/>
        </w:rPr>
        <w:br/>
        <w:t>Для кл</w:t>
      </w:r>
      <w:r>
        <w:rPr>
          <w:rFonts w:ascii="Times New Roman" w:eastAsia="Times New Roman" w:hAnsi="Times New Roman" w:cs="Times New Roman"/>
          <w:sz w:val="24"/>
          <w:szCs w:val="24"/>
          <w:lang w:val="uk-UA" w:eastAsia="uk-UA"/>
        </w:rPr>
        <w:t>інічної оцінки післяопікової непрохідності стравоходу використовується і клініко- рентгенологічна класифікація Г.Л.Ратнера і В.І.Белоконева ( 1982 ) , підрозділяються вираженість стриктур стравоходу на 5 ступенів :</w:t>
      </w:r>
      <w:r>
        <w:rPr>
          <w:rFonts w:ascii="Times New Roman" w:eastAsia="Times New Roman" w:hAnsi="Times New Roman" w:cs="Times New Roman"/>
          <w:sz w:val="24"/>
          <w:szCs w:val="24"/>
          <w:lang w:val="uk-UA" w:eastAsia="uk-UA"/>
        </w:rPr>
        <w:br/>
        <w:t>I ст. - Виборча . Непрохідність стравоход</w:t>
      </w:r>
      <w:r>
        <w:rPr>
          <w:rFonts w:ascii="Times New Roman" w:eastAsia="Times New Roman" w:hAnsi="Times New Roman" w:cs="Times New Roman"/>
          <w:sz w:val="24"/>
          <w:szCs w:val="24"/>
          <w:lang w:val="uk-UA" w:eastAsia="uk-UA"/>
        </w:rPr>
        <w:t>у виникає лише при прийомі деяких видів їжі. Діаметр просвіту стравоходу в області звуження 1,0-1,5 см.</w:t>
      </w:r>
      <w:r>
        <w:rPr>
          <w:rFonts w:ascii="Times New Roman" w:eastAsia="Times New Roman" w:hAnsi="Times New Roman" w:cs="Times New Roman"/>
          <w:sz w:val="24"/>
          <w:szCs w:val="24"/>
          <w:lang w:val="uk-UA" w:eastAsia="uk-UA"/>
        </w:rPr>
        <w:br/>
        <w:t>II ст. - Компенсована . Стравохід проходимо для полужидкой або ретельно механічно обробленої їжі . Діаметр просвіту стравоходу в області звуження 0,3-0,</w:t>
      </w:r>
      <w:r>
        <w:rPr>
          <w:rFonts w:ascii="Times New Roman" w:eastAsia="Times New Roman" w:hAnsi="Times New Roman" w:cs="Times New Roman"/>
          <w:sz w:val="24"/>
          <w:szCs w:val="24"/>
          <w:lang w:val="uk-UA" w:eastAsia="uk-UA"/>
        </w:rPr>
        <w:t>5 см. Є невелике розширення стравоходу над звуженням .</w:t>
      </w:r>
      <w:r>
        <w:rPr>
          <w:rFonts w:ascii="Times New Roman" w:eastAsia="Times New Roman" w:hAnsi="Times New Roman" w:cs="Times New Roman"/>
          <w:sz w:val="24"/>
          <w:szCs w:val="24"/>
          <w:lang w:val="uk-UA" w:eastAsia="uk-UA"/>
        </w:rPr>
        <w:br/>
        <w:t>III ст. - Субкомпенсированная . Стравохід проходимо для рідин і масла. Діаметр звуження менше 0,3 см. Визначається супрастенотіческое розширення стравоходу. Густа барієва суспензія затримується на рівн</w:t>
      </w:r>
      <w:r>
        <w:rPr>
          <w:rFonts w:ascii="Times New Roman" w:eastAsia="Times New Roman" w:hAnsi="Times New Roman" w:cs="Times New Roman"/>
          <w:sz w:val="24"/>
          <w:szCs w:val="24"/>
          <w:lang w:val="uk-UA" w:eastAsia="uk-UA"/>
        </w:rPr>
        <w:t>і звуження. Стравохід проходимо для водорозчинних контрастних речовин.</w:t>
      </w:r>
      <w:r>
        <w:rPr>
          <w:rFonts w:ascii="Times New Roman" w:eastAsia="Times New Roman" w:hAnsi="Times New Roman" w:cs="Times New Roman"/>
          <w:sz w:val="24"/>
          <w:szCs w:val="24"/>
          <w:lang w:val="uk-UA" w:eastAsia="uk-UA"/>
        </w:rPr>
        <w:br/>
        <w:t>IV ст. - Декомпенсована . Повністю порушена прохідність стравоходу. Виражено супрастенотіческое розширення стравоходу. Під дією протизапальної терапії прохідність стравоходу може частко</w:t>
      </w:r>
      <w:r>
        <w:rPr>
          <w:rFonts w:ascii="Times New Roman" w:eastAsia="Times New Roman" w:hAnsi="Times New Roman" w:cs="Times New Roman"/>
          <w:sz w:val="24"/>
          <w:szCs w:val="24"/>
          <w:lang w:val="uk-UA" w:eastAsia="uk-UA"/>
        </w:rPr>
        <w:t>во відновитися.</w:t>
      </w:r>
      <w:r>
        <w:rPr>
          <w:rFonts w:ascii="Times New Roman" w:eastAsia="Times New Roman" w:hAnsi="Times New Roman" w:cs="Times New Roman"/>
          <w:sz w:val="24"/>
          <w:szCs w:val="24"/>
          <w:lang w:val="uk-UA" w:eastAsia="uk-UA"/>
        </w:rPr>
        <w:br/>
        <w:t>V ст - незворотна. Характеризується облітерацією просвіту стравоходу.</w:t>
      </w:r>
      <w:r>
        <w:rPr>
          <w:rFonts w:ascii="Times New Roman" w:eastAsia="Times New Roman" w:hAnsi="Times New Roman" w:cs="Times New Roman"/>
          <w:sz w:val="24"/>
          <w:szCs w:val="24"/>
          <w:lang w:val="uk-UA" w:eastAsia="uk-UA"/>
        </w:rPr>
        <w:br/>
        <w:t>2 . Особливості обстеження хворого з підозрою на післяопікову рубцеву стриктуру стравоходу. ( План практичної підготовки студента на практичному занятті ) .</w:t>
      </w:r>
      <w:r>
        <w:rPr>
          <w:rFonts w:ascii="Times New Roman" w:eastAsia="Times New Roman" w:hAnsi="Times New Roman" w:cs="Times New Roman"/>
          <w:sz w:val="24"/>
          <w:szCs w:val="24"/>
          <w:lang w:val="uk-UA" w:eastAsia="uk-UA"/>
        </w:rPr>
        <w:br/>
        <w:t>2.1 . При опи</w:t>
      </w:r>
      <w:r>
        <w:rPr>
          <w:rFonts w:ascii="Times New Roman" w:eastAsia="Times New Roman" w:hAnsi="Times New Roman" w:cs="Times New Roman"/>
          <w:sz w:val="24"/>
          <w:szCs w:val="24"/>
          <w:lang w:val="uk-UA" w:eastAsia="uk-UA"/>
        </w:rPr>
        <w:t>туванні хворого.</w:t>
      </w:r>
      <w:r>
        <w:rPr>
          <w:rFonts w:ascii="Times New Roman" w:eastAsia="Times New Roman" w:hAnsi="Times New Roman" w:cs="Times New Roman"/>
          <w:sz w:val="24"/>
          <w:szCs w:val="24"/>
          <w:lang w:val="uk-UA" w:eastAsia="uk-UA"/>
        </w:rPr>
        <w:br/>
        <w:t>1 ) Скарги хворого з основного захворювання .</w:t>
      </w:r>
      <w:r>
        <w:rPr>
          <w:rFonts w:ascii="Times New Roman" w:eastAsia="Times New Roman" w:hAnsi="Times New Roman" w:cs="Times New Roman"/>
          <w:sz w:val="24"/>
          <w:szCs w:val="24"/>
          <w:lang w:val="uk-UA" w:eastAsia="uk-UA"/>
        </w:rPr>
        <w:br/>
        <w:t>Основним симптомом є дисфагія органічного типу (постійна , яка може бути виражена в різному ступені - від невизначених неприємних відчуттів під час проковтування їжі , до повної неможливості пр</w:t>
      </w:r>
      <w:r>
        <w:rPr>
          <w:rFonts w:ascii="Times New Roman" w:eastAsia="Times New Roman" w:hAnsi="Times New Roman" w:cs="Times New Roman"/>
          <w:sz w:val="24"/>
          <w:szCs w:val="24"/>
          <w:lang w:val="uk-UA" w:eastAsia="uk-UA"/>
        </w:rPr>
        <w:t>иймати їжу і воду). Більш суха , щільна і груба їжа проходить гірше і частіше викликає повну обструкцію стравоходу з відчуттям тиску за грудиною , болем , позивами на блювоту. Напад гострої обструкції може тривати кілька годин і часто купірується штучно сп</w:t>
      </w:r>
      <w:r>
        <w:rPr>
          <w:rFonts w:ascii="Times New Roman" w:eastAsia="Times New Roman" w:hAnsi="Times New Roman" w:cs="Times New Roman"/>
          <w:sz w:val="24"/>
          <w:szCs w:val="24"/>
          <w:lang w:val="uk-UA" w:eastAsia="uk-UA"/>
        </w:rPr>
        <w:t>ричиненої блювотою. При значних звуженнях стравоходу хворі приймають тільки рідку їжу.</w:t>
      </w:r>
      <w:r>
        <w:rPr>
          <w:rFonts w:ascii="Times New Roman" w:eastAsia="Times New Roman" w:hAnsi="Times New Roman" w:cs="Times New Roman"/>
          <w:sz w:val="24"/>
          <w:szCs w:val="24"/>
          <w:lang w:val="uk-UA" w:eastAsia="uk-UA"/>
        </w:rPr>
        <w:br/>
        <w:t>Частими симптомами є: підвищене слиновиділення , біль за грудиною , регургітація , виснаження.</w:t>
      </w:r>
      <w:r>
        <w:rPr>
          <w:rFonts w:ascii="Times New Roman" w:eastAsia="Times New Roman" w:hAnsi="Times New Roman" w:cs="Times New Roman"/>
          <w:sz w:val="24"/>
          <w:szCs w:val="24"/>
          <w:lang w:val="uk-UA" w:eastAsia="uk-UA"/>
        </w:rPr>
        <w:br/>
        <w:t>2 ) Анамнез захворювання є важливим у постановці діагнозу , оскільки є вка</w:t>
      </w:r>
      <w:r>
        <w:rPr>
          <w:rFonts w:ascii="Times New Roman" w:eastAsia="Times New Roman" w:hAnsi="Times New Roman" w:cs="Times New Roman"/>
          <w:sz w:val="24"/>
          <w:szCs w:val="24"/>
          <w:lang w:val="uk-UA" w:eastAsia="uk-UA"/>
        </w:rPr>
        <w:t>зівка ​​на проковтування хімічної речовини , його виду.</w:t>
      </w:r>
      <w:r>
        <w:rPr>
          <w:rFonts w:ascii="Times New Roman" w:eastAsia="Times New Roman" w:hAnsi="Times New Roman" w:cs="Times New Roman"/>
          <w:sz w:val="24"/>
          <w:szCs w:val="24"/>
          <w:lang w:val="uk-UA" w:eastAsia="uk-UA"/>
        </w:rPr>
        <w:br/>
        <w:t>3 ) Анамнез життя зазвичай не дає будь-якої інформації в постановці діагнозу.</w:t>
      </w:r>
      <w:r>
        <w:rPr>
          <w:rFonts w:ascii="Times New Roman" w:eastAsia="Times New Roman" w:hAnsi="Times New Roman" w:cs="Times New Roman"/>
          <w:sz w:val="24"/>
          <w:szCs w:val="24"/>
          <w:lang w:val="uk-UA" w:eastAsia="uk-UA"/>
        </w:rPr>
        <w:br/>
        <w:t>2.2 Клінічне фізикальне обстеження .</w:t>
      </w:r>
      <w:r>
        <w:rPr>
          <w:rFonts w:ascii="Times New Roman" w:eastAsia="Times New Roman" w:hAnsi="Times New Roman" w:cs="Times New Roman"/>
          <w:sz w:val="24"/>
          <w:szCs w:val="24"/>
          <w:lang w:val="uk-UA" w:eastAsia="uk-UA"/>
        </w:rPr>
        <w:br/>
        <w:t>1 ) Оцінка загального стану хворого залежить від ступеня вираженості стенозу стравохо</w:t>
      </w:r>
      <w:r>
        <w:rPr>
          <w:rFonts w:ascii="Times New Roman" w:eastAsia="Times New Roman" w:hAnsi="Times New Roman" w:cs="Times New Roman"/>
          <w:sz w:val="24"/>
          <w:szCs w:val="24"/>
          <w:lang w:val="uk-UA" w:eastAsia="uk-UA"/>
        </w:rPr>
        <w:t>ду і може бути від задовільного до важкого .</w:t>
      </w:r>
      <w:r>
        <w:rPr>
          <w:rFonts w:ascii="Times New Roman" w:eastAsia="Times New Roman" w:hAnsi="Times New Roman" w:cs="Times New Roman"/>
          <w:sz w:val="24"/>
          <w:szCs w:val="24"/>
          <w:lang w:val="uk-UA" w:eastAsia="uk-UA"/>
        </w:rPr>
        <w:br/>
        <w:t>2 ) Обектівно обстеження хворого при стадії субкомпенсації та декомпенсації дозволяє виявити астенизацию хворого , що супроводжується різкою втратою маси тіла , ознаками анемії , а іноді і вираженим зниженням ту</w:t>
      </w:r>
      <w:r>
        <w:rPr>
          <w:rFonts w:ascii="Times New Roman" w:eastAsia="Times New Roman" w:hAnsi="Times New Roman" w:cs="Times New Roman"/>
          <w:sz w:val="24"/>
          <w:szCs w:val="24"/>
          <w:lang w:val="uk-UA" w:eastAsia="uk-UA"/>
        </w:rPr>
        <w:t>ргору шкіри через водно- електролітних порушень.</w:t>
      </w:r>
      <w:r>
        <w:rPr>
          <w:rFonts w:ascii="Times New Roman" w:eastAsia="Times New Roman" w:hAnsi="Times New Roman" w:cs="Times New Roman"/>
          <w:sz w:val="24"/>
          <w:szCs w:val="24"/>
          <w:lang w:val="uk-UA" w:eastAsia="uk-UA"/>
        </w:rPr>
        <w:br/>
        <w:t>3 ) При клінічному обстеженні хворого з даною патологією чітко виділити Locus morbi не представляється можливим.</w:t>
      </w:r>
      <w:r>
        <w:rPr>
          <w:rFonts w:ascii="Times New Roman" w:eastAsia="Times New Roman" w:hAnsi="Times New Roman" w:cs="Times New Roman"/>
          <w:sz w:val="24"/>
          <w:szCs w:val="24"/>
          <w:lang w:val="uk-UA" w:eastAsia="uk-UA"/>
        </w:rPr>
        <w:br/>
        <w:t>4 ) Основний провідний симптом , характерний для даного захворювання - це дисфагія різного сту</w:t>
      </w:r>
      <w:r>
        <w:rPr>
          <w:rFonts w:ascii="Times New Roman" w:eastAsia="Times New Roman" w:hAnsi="Times New Roman" w:cs="Times New Roman"/>
          <w:sz w:val="24"/>
          <w:szCs w:val="24"/>
          <w:lang w:val="uk-UA" w:eastAsia="uk-UA"/>
        </w:rPr>
        <w:t>пеня вираженості.</w:t>
      </w:r>
      <w:r>
        <w:rPr>
          <w:rFonts w:ascii="Times New Roman" w:eastAsia="Times New Roman" w:hAnsi="Times New Roman" w:cs="Times New Roman"/>
          <w:sz w:val="24"/>
          <w:szCs w:val="24"/>
          <w:lang w:val="uk-UA" w:eastAsia="uk-UA"/>
        </w:rPr>
        <w:br/>
        <w:t>5 ) На підставі отриманих даних опитування , анамнезу захворювання , клінічного фізикального обстеження хворого можна поставити попередній діагноз: післяопікових рубцева стриктура стравоходу (хімічний опік стравоходу 2004 рік), ступінь ..</w:t>
      </w:r>
      <w:r>
        <w:rPr>
          <w:rFonts w:ascii="Times New Roman" w:eastAsia="Times New Roman" w:hAnsi="Times New Roman" w:cs="Times New Roman"/>
          <w:sz w:val="24"/>
          <w:szCs w:val="24"/>
          <w:lang w:val="uk-UA" w:eastAsia="uk-UA"/>
        </w:rPr>
        <w:t>.</w:t>
      </w:r>
      <w:r>
        <w:rPr>
          <w:rFonts w:ascii="Times New Roman" w:eastAsia="Times New Roman" w:hAnsi="Times New Roman" w:cs="Times New Roman"/>
          <w:sz w:val="24"/>
          <w:szCs w:val="24"/>
          <w:lang w:val="uk-UA" w:eastAsia="uk-UA"/>
        </w:rPr>
        <w:br/>
        <w:t>2.3 . У відповідності зі стандартними схемами план додаткового обстеження ( лабораторного та інструментального ) хворого зі стриктурою стравоходу включає: 1 ) клінічний аналіз крові - можлива анемія ; 2 ) клінічний аналіз сечі - можливе підвищення питомо</w:t>
      </w:r>
      <w:r>
        <w:rPr>
          <w:rFonts w:ascii="Times New Roman" w:eastAsia="Times New Roman" w:hAnsi="Times New Roman" w:cs="Times New Roman"/>
          <w:sz w:val="24"/>
          <w:szCs w:val="24"/>
          <w:lang w:val="uk-UA" w:eastAsia="uk-UA"/>
        </w:rPr>
        <w:t>ї ваги ; 3 ) добовий діурез - зниження об'єму сечі ; 4 ) Ht - його підвищення ; 5 ) загальний білок крові - зниження ; 6 ) електроліти крові - можливе зниження концентрації К + і Na + ; 7 ) рентгенологічне дослідження : рубцеве звуження стравоходу має звич</w:t>
      </w:r>
      <w:r>
        <w:rPr>
          <w:rFonts w:ascii="Times New Roman" w:eastAsia="Times New Roman" w:hAnsi="Times New Roman" w:cs="Times New Roman"/>
          <w:sz w:val="24"/>
          <w:szCs w:val="24"/>
          <w:lang w:val="uk-UA" w:eastAsia="uk-UA"/>
        </w:rPr>
        <w:t xml:space="preserve">айно трубкообразную форму ; рельєф слизової оболонки в області звуження відсутня , перистальтика не визначається , вище </w:t>
      </w:r>
      <w:r>
        <w:rPr>
          <w:rFonts w:ascii="Times New Roman" w:eastAsia="Times New Roman" w:hAnsi="Times New Roman" w:cs="Times New Roman"/>
          <w:sz w:val="24"/>
          <w:szCs w:val="24"/>
          <w:lang w:val="uk-UA" w:eastAsia="uk-UA"/>
        </w:rPr>
        <w:lastRenderedPageBreak/>
        <w:t>розміщені відділи розширені; навіть рідка контрастна суспензія може тривало затримуватися над верхньою межею звуження ; звуження стравох</w:t>
      </w:r>
      <w:r>
        <w:rPr>
          <w:rFonts w:ascii="Times New Roman" w:eastAsia="Times New Roman" w:hAnsi="Times New Roman" w:cs="Times New Roman"/>
          <w:sz w:val="24"/>
          <w:szCs w:val="24"/>
          <w:lang w:val="uk-UA" w:eastAsia="uk-UA"/>
        </w:rPr>
        <w:t>оду після опіку стравоходу можуть бути множинними ; 8 ) езофагоскопія : дозволяє визначити більш -менш виражене концентричне звуження стравоходу ; слизова оболонка в межах звуження , а іноді і проксимальний - гіперемована ; можна виявити ерозії , свіжі гра</w:t>
      </w:r>
      <w:r>
        <w:rPr>
          <w:rFonts w:ascii="Times New Roman" w:eastAsia="Times New Roman" w:hAnsi="Times New Roman" w:cs="Times New Roman"/>
          <w:sz w:val="24"/>
          <w:szCs w:val="24"/>
          <w:lang w:val="uk-UA" w:eastAsia="uk-UA"/>
        </w:rPr>
        <w:t>нуляції , сіруваті плівки некрозу і фібринозні накладення ; справжню протяжність стенозу езофагоскопічної частіше не вдається виявити .</w:t>
      </w:r>
      <w:r>
        <w:rPr>
          <w:rFonts w:ascii="Times New Roman" w:eastAsia="Times New Roman" w:hAnsi="Times New Roman" w:cs="Times New Roman"/>
          <w:sz w:val="24"/>
          <w:szCs w:val="24"/>
          <w:lang w:val="uk-UA" w:eastAsia="uk-UA"/>
        </w:rPr>
        <w:br/>
        <w:t>3 . Диференціальна діагностика у хворих з післяопіковими стриктурами стравоходу повинна проводитися : з синдромом Пламме</w:t>
      </w:r>
      <w:r>
        <w:rPr>
          <w:rFonts w:ascii="Times New Roman" w:eastAsia="Times New Roman" w:hAnsi="Times New Roman" w:cs="Times New Roman"/>
          <w:sz w:val="24"/>
          <w:szCs w:val="24"/>
          <w:lang w:val="uk-UA" w:eastAsia="uk-UA"/>
        </w:rPr>
        <w:t>р- Вільсона , доброякісними і злоякісними пухлинами , виразковим езофагітом , кардіоспазмом . Диференціальна діагностика у хворих з рубцевим стенозом стравоходу зазвичай не представляє великих труднощів. У сумнівних випадках діагноз допомагають поставити в</w:t>
      </w:r>
      <w:r>
        <w:rPr>
          <w:rFonts w:ascii="Times New Roman" w:eastAsia="Times New Roman" w:hAnsi="Times New Roman" w:cs="Times New Roman"/>
          <w:sz w:val="24"/>
          <w:szCs w:val="24"/>
          <w:lang w:val="uk-UA" w:eastAsia="uk-UA"/>
        </w:rPr>
        <w:t>ищеназвані додаткові методи дослідження .</w:t>
      </w:r>
      <w:r>
        <w:rPr>
          <w:rFonts w:ascii="Times New Roman" w:eastAsia="Times New Roman" w:hAnsi="Times New Roman" w:cs="Times New Roman"/>
          <w:sz w:val="24"/>
          <w:szCs w:val="24"/>
          <w:lang w:val="uk-UA" w:eastAsia="uk-UA"/>
        </w:rPr>
        <w:br/>
        <w:t>4 . Обгрунтування та формулювання клінічного діагнозу у хворого з післяопіковими рубцевим стенозом стравоходу з урахуванням застосовуваної класифікації:</w:t>
      </w:r>
      <w:r>
        <w:rPr>
          <w:rFonts w:ascii="Times New Roman" w:eastAsia="Times New Roman" w:hAnsi="Times New Roman" w:cs="Times New Roman"/>
          <w:sz w:val="24"/>
          <w:szCs w:val="24"/>
          <w:lang w:val="uk-UA" w:eastAsia="uk-UA"/>
        </w:rPr>
        <w:br/>
        <w:t xml:space="preserve">1 ) основний - післяопікових кільцеподібна рубцева стриктура </w:t>
      </w:r>
      <w:r>
        <w:rPr>
          <w:rFonts w:ascii="Times New Roman" w:eastAsia="Times New Roman" w:hAnsi="Times New Roman" w:cs="Times New Roman"/>
          <w:sz w:val="24"/>
          <w:szCs w:val="24"/>
          <w:lang w:val="uk-UA" w:eastAsia="uk-UA"/>
        </w:rPr>
        <w:t>н / 3 стравоходу субкомпенсированная стадія ( або інша) ;</w:t>
      </w:r>
      <w:r>
        <w:rPr>
          <w:rFonts w:ascii="Times New Roman" w:eastAsia="Times New Roman" w:hAnsi="Times New Roman" w:cs="Times New Roman"/>
          <w:sz w:val="24"/>
          <w:szCs w:val="24"/>
          <w:lang w:val="uk-UA" w:eastAsia="uk-UA"/>
        </w:rPr>
        <w:br/>
        <w:t>2 ) ускладнення основного захворювання - проксимальний ерозивний езофагіт ;</w:t>
      </w:r>
      <w:r>
        <w:rPr>
          <w:rFonts w:ascii="Times New Roman" w:eastAsia="Times New Roman" w:hAnsi="Times New Roman" w:cs="Times New Roman"/>
          <w:sz w:val="24"/>
          <w:szCs w:val="24"/>
          <w:lang w:val="uk-UA" w:eastAsia="uk-UA"/>
        </w:rPr>
        <w:br/>
        <w:t>3 ) супутня патологія - ... (якщо є).</w:t>
      </w:r>
      <w:r>
        <w:rPr>
          <w:rFonts w:ascii="Times New Roman" w:eastAsia="Times New Roman" w:hAnsi="Times New Roman" w:cs="Times New Roman"/>
          <w:sz w:val="24"/>
          <w:szCs w:val="24"/>
          <w:lang w:val="uk-UA" w:eastAsia="uk-UA"/>
        </w:rPr>
        <w:br/>
        <w:t>5 . Лікування хворих з післяопіковими рубцовими стриктурами стравоходу.</w:t>
      </w:r>
      <w:r>
        <w:rPr>
          <w:rFonts w:ascii="Times New Roman" w:eastAsia="Times New Roman" w:hAnsi="Times New Roman" w:cs="Times New Roman"/>
          <w:sz w:val="24"/>
          <w:szCs w:val="24"/>
          <w:lang w:val="uk-UA" w:eastAsia="uk-UA"/>
        </w:rPr>
        <w:br/>
        <w:t xml:space="preserve">5.1 . Вибір </w:t>
      </w:r>
      <w:r>
        <w:rPr>
          <w:rFonts w:ascii="Times New Roman" w:eastAsia="Times New Roman" w:hAnsi="Times New Roman" w:cs="Times New Roman"/>
          <w:sz w:val="24"/>
          <w:szCs w:val="24"/>
          <w:lang w:val="uk-UA" w:eastAsia="uk-UA"/>
        </w:rPr>
        <w:t>лікувальної тактики. Лікування післяопікових рубцевих стриктур стравоходу може проводитися як консервативно , так і оперативно . Вибір методу лікування залежить від протяжності та вираженості стриктури , ефективності проведеної консервативної терапії.</w:t>
      </w:r>
      <w:r>
        <w:rPr>
          <w:rFonts w:ascii="Times New Roman" w:eastAsia="Times New Roman" w:hAnsi="Times New Roman" w:cs="Times New Roman"/>
          <w:sz w:val="24"/>
          <w:szCs w:val="24"/>
          <w:lang w:val="uk-UA" w:eastAsia="uk-UA"/>
        </w:rPr>
        <w:br/>
        <w:t>Конс</w:t>
      </w:r>
      <w:r>
        <w:rPr>
          <w:rFonts w:ascii="Times New Roman" w:eastAsia="Times New Roman" w:hAnsi="Times New Roman" w:cs="Times New Roman"/>
          <w:sz w:val="24"/>
          <w:szCs w:val="24"/>
          <w:lang w:val="uk-UA" w:eastAsia="uk-UA"/>
        </w:rPr>
        <w:t>ервативна терапія проводиться при обмежених за протяжністю ( сегментарних ) стриктурах I - III ступеня.</w:t>
      </w:r>
      <w:r>
        <w:rPr>
          <w:rFonts w:ascii="Times New Roman" w:eastAsia="Times New Roman" w:hAnsi="Times New Roman" w:cs="Times New Roman"/>
          <w:sz w:val="24"/>
          <w:szCs w:val="24"/>
          <w:lang w:val="uk-UA" w:eastAsia="uk-UA"/>
        </w:rPr>
        <w:br/>
        <w:t>Оперативне лікування при розвитку стриктур стравоходу показано в тих випадках , коли бужування стравоходу не ефективним і за наявності обширних по протя</w:t>
      </w:r>
      <w:r>
        <w:rPr>
          <w:rFonts w:ascii="Times New Roman" w:eastAsia="Times New Roman" w:hAnsi="Times New Roman" w:cs="Times New Roman"/>
          <w:sz w:val="24"/>
          <w:szCs w:val="24"/>
          <w:lang w:val="uk-UA" w:eastAsia="uk-UA"/>
        </w:rPr>
        <w:t>жності стенозів .</w:t>
      </w:r>
      <w:r>
        <w:rPr>
          <w:rFonts w:ascii="Times New Roman" w:eastAsia="Times New Roman" w:hAnsi="Times New Roman" w:cs="Times New Roman"/>
          <w:sz w:val="24"/>
          <w:szCs w:val="24"/>
          <w:lang w:val="uk-UA" w:eastAsia="uk-UA"/>
        </w:rPr>
        <w:br/>
        <w:t>5.2 . Принципи патогенетично обгрунтованої консервативної терапії.</w:t>
      </w:r>
      <w:r>
        <w:rPr>
          <w:rFonts w:ascii="Times New Roman" w:eastAsia="Times New Roman" w:hAnsi="Times New Roman" w:cs="Times New Roman"/>
          <w:sz w:val="24"/>
          <w:szCs w:val="24"/>
          <w:lang w:val="uk-UA" w:eastAsia="uk-UA"/>
        </w:rPr>
        <w:br/>
        <w:t>Консервативне лікування формуються післяопікових стриктур стравоходу починається через 7 тижнів після отримання опіку і основним його складовим є пізніше бужирование страв</w:t>
      </w:r>
      <w:r>
        <w:rPr>
          <w:rFonts w:ascii="Times New Roman" w:eastAsia="Times New Roman" w:hAnsi="Times New Roman" w:cs="Times New Roman"/>
          <w:sz w:val="24"/>
          <w:szCs w:val="24"/>
          <w:lang w:val="uk-UA" w:eastAsia="uk-UA"/>
        </w:rPr>
        <w:t>оходу , яке спрямоване на руйнування грануляцій і молодої сполучної тканини, що приводить надалі ( до 8-12 тижня після цього) до утворення грубих рубцевих стенозуючих змін в уражених відділах стравоходу. У цей період найбільш часто можливі перфорації страв</w:t>
      </w:r>
      <w:r>
        <w:rPr>
          <w:rFonts w:ascii="Times New Roman" w:eastAsia="Times New Roman" w:hAnsi="Times New Roman" w:cs="Times New Roman"/>
          <w:sz w:val="24"/>
          <w:szCs w:val="24"/>
          <w:lang w:val="uk-UA" w:eastAsia="uk-UA"/>
        </w:rPr>
        <w:t>оходу бужом .</w:t>
      </w:r>
      <w:r>
        <w:rPr>
          <w:rFonts w:ascii="Times New Roman" w:eastAsia="Times New Roman" w:hAnsi="Times New Roman" w:cs="Times New Roman"/>
          <w:sz w:val="24"/>
          <w:szCs w:val="24"/>
          <w:lang w:val="uk-UA" w:eastAsia="uk-UA"/>
        </w:rPr>
        <w:br/>
        <w:t>Розрізняють такі способи бужування стравоходу :</w:t>
      </w:r>
      <w:r>
        <w:rPr>
          <w:rFonts w:ascii="Times New Roman" w:eastAsia="Times New Roman" w:hAnsi="Times New Roman" w:cs="Times New Roman"/>
          <w:sz w:val="24"/>
          <w:szCs w:val="24"/>
          <w:lang w:val="uk-UA" w:eastAsia="uk-UA"/>
        </w:rPr>
        <w:br/>
        <w:t>1 . Бужування через рот - роблять при невеликому звуженні стравоходу. Перше бужування здійснюють під місцевим знеболенням 1 % - м розчином дикаїну . Буж попередньо змащують маслом. При сформован</w:t>
      </w:r>
      <w:r>
        <w:rPr>
          <w:rFonts w:ascii="Times New Roman" w:eastAsia="Times New Roman" w:hAnsi="Times New Roman" w:cs="Times New Roman"/>
          <w:sz w:val="24"/>
          <w:szCs w:val="24"/>
          <w:lang w:val="uk-UA" w:eastAsia="uk-UA"/>
        </w:rPr>
        <w:t>их рубцевих сращениях , бужування здійснюють щодня. Через кожні 2 дні розмір бужа поступово збільшують доводячи його до номера 38-40 . Потім бужують 2 рази на тиждень а потім один раз на місяць протягом року.</w:t>
      </w:r>
      <w:r>
        <w:rPr>
          <w:rFonts w:ascii="Times New Roman" w:eastAsia="Times New Roman" w:hAnsi="Times New Roman" w:cs="Times New Roman"/>
          <w:sz w:val="24"/>
          <w:szCs w:val="24"/>
          <w:lang w:val="uk-UA" w:eastAsia="uk-UA"/>
        </w:rPr>
        <w:br/>
        <w:t>2 . Бужування за допомогою езофагоскопа можна п</w:t>
      </w:r>
      <w:r>
        <w:rPr>
          <w:rFonts w:ascii="Times New Roman" w:eastAsia="Times New Roman" w:hAnsi="Times New Roman" w:cs="Times New Roman"/>
          <w:sz w:val="24"/>
          <w:szCs w:val="24"/>
          <w:lang w:val="uk-UA" w:eastAsia="uk-UA"/>
        </w:rPr>
        <w:t>роводити під місцевим знеболенням і під наркозом. Перше бужування проводиться під контролем езофагоскопа з введенням самого тонкого бужа . Якщо перший буж пройшов насилу , ого слід залишити на 2-3 години.</w:t>
      </w:r>
      <w:r>
        <w:rPr>
          <w:rFonts w:ascii="Times New Roman" w:eastAsia="Times New Roman" w:hAnsi="Times New Roman" w:cs="Times New Roman"/>
          <w:sz w:val="24"/>
          <w:szCs w:val="24"/>
          <w:lang w:val="uk-UA" w:eastAsia="uk-UA"/>
        </w:rPr>
        <w:br/>
        <w:t>3 . Метод бужування " без кінця" можливий лише за н</w:t>
      </w:r>
      <w:r>
        <w:rPr>
          <w:rFonts w:ascii="Times New Roman" w:eastAsia="Times New Roman" w:hAnsi="Times New Roman" w:cs="Times New Roman"/>
          <w:sz w:val="24"/>
          <w:szCs w:val="24"/>
          <w:lang w:val="uk-UA" w:eastAsia="uk-UA"/>
        </w:rPr>
        <w:t>аявності гастростоми . Через 4-5 тижнів хворого просять проковтнути дробинку на довгій нитки. Дробинка , потрапляючи в шлунок , тягне за собою нитку , яку витягають через шлункову стому , тепер обидва кінці нитки залишаються зовні. Бужування " без кінця" м</w:t>
      </w:r>
      <w:r>
        <w:rPr>
          <w:rFonts w:ascii="Times New Roman" w:eastAsia="Times New Roman" w:hAnsi="Times New Roman" w:cs="Times New Roman"/>
          <w:sz w:val="24"/>
          <w:szCs w:val="24"/>
          <w:lang w:val="uk-UA" w:eastAsia="uk-UA"/>
        </w:rPr>
        <w:t>ожна проводити щодня або через день , закріплюючи нитку на ніч на шиї і животі за допомогою лейкопластиру.</w:t>
      </w:r>
      <w:r>
        <w:rPr>
          <w:rFonts w:ascii="Times New Roman" w:eastAsia="Times New Roman" w:hAnsi="Times New Roman" w:cs="Times New Roman"/>
          <w:sz w:val="24"/>
          <w:szCs w:val="24"/>
          <w:lang w:val="uk-UA" w:eastAsia="uk-UA"/>
        </w:rPr>
        <w:br/>
        <w:t>4 . Бужування " по нитці " - хворого змушують проковтнути намистинку з ниткою , а потім по ній проводять буж .</w:t>
      </w:r>
      <w:r>
        <w:rPr>
          <w:rFonts w:ascii="Times New Roman" w:eastAsia="Times New Roman" w:hAnsi="Times New Roman" w:cs="Times New Roman"/>
          <w:sz w:val="24"/>
          <w:szCs w:val="24"/>
          <w:lang w:val="uk-UA" w:eastAsia="uk-UA"/>
        </w:rPr>
        <w:br/>
        <w:t>5 . Бужування " по струні - провіднику</w:t>
      </w:r>
      <w:r>
        <w:rPr>
          <w:rFonts w:ascii="Times New Roman" w:eastAsia="Times New Roman" w:hAnsi="Times New Roman" w:cs="Times New Roman"/>
          <w:sz w:val="24"/>
          <w:szCs w:val="24"/>
          <w:lang w:val="uk-UA" w:eastAsia="uk-UA"/>
        </w:rPr>
        <w:t xml:space="preserve"> " здійснюється так само , як і бужування " по нитці " , тільки замість нитки використовується спеціально виготовлена ​​струна.</w:t>
      </w:r>
      <w:r>
        <w:rPr>
          <w:rFonts w:ascii="Times New Roman" w:eastAsia="Times New Roman" w:hAnsi="Times New Roman" w:cs="Times New Roman"/>
          <w:sz w:val="24"/>
          <w:szCs w:val="24"/>
          <w:lang w:val="uk-UA" w:eastAsia="uk-UA"/>
        </w:rPr>
        <w:br/>
        <w:t>6 . Вібро бужування - проведення бужа через ділянку стенозу здійснюється за допомогою спеціального вібратора одягненого на прокс</w:t>
      </w:r>
      <w:r>
        <w:rPr>
          <w:rFonts w:ascii="Times New Roman" w:eastAsia="Times New Roman" w:hAnsi="Times New Roman" w:cs="Times New Roman"/>
          <w:sz w:val="24"/>
          <w:szCs w:val="24"/>
          <w:lang w:val="uk-UA" w:eastAsia="uk-UA"/>
        </w:rPr>
        <w:t>имальний кінець бужа (пропозиція в ІЗНХ ) .</w:t>
      </w:r>
      <w:r>
        <w:rPr>
          <w:rFonts w:ascii="Times New Roman" w:eastAsia="Times New Roman" w:hAnsi="Times New Roman" w:cs="Times New Roman"/>
          <w:sz w:val="24"/>
          <w:szCs w:val="24"/>
          <w:lang w:val="uk-UA" w:eastAsia="uk-UA"/>
        </w:rPr>
        <w:br/>
        <w:t xml:space="preserve">На протязі всього курсу лікування бужуванням хворі повинні дотримуватися режиму харчування , механічно щадну дієту , яка розширюється в міру поліпшення прохідності </w:t>
      </w:r>
      <w:r>
        <w:rPr>
          <w:rFonts w:ascii="Times New Roman" w:eastAsia="Times New Roman" w:hAnsi="Times New Roman" w:cs="Times New Roman"/>
          <w:sz w:val="24"/>
          <w:szCs w:val="24"/>
          <w:lang w:val="uk-UA" w:eastAsia="uk-UA"/>
        </w:rPr>
        <w:lastRenderedPageBreak/>
        <w:t>стравоходу , а також отримувати медикаментозну т</w:t>
      </w:r>
      <w:r>
        <w:rPr>
          <w:rFonts w:ascii="Times New Roman" w:eastAsia="Times New Roman" w:hAnsi="Times New Roman" w:cs="Times New Roman"/>
          <w:sz w:val="24"/>
          <w:szCs w:val="24"/>
          <w:lang w:val="uk-UA" w:eastAsia="uk-UA"/>
        </w:rPr>
        <w:t>ерапію ( спазмолітики , знеболюючі , ін.)</w:t>
      </w:r>
      <w:r>
        <w:rPr>
          <w:rFonts w:ascii="Times New Roman" w:eastAsia="Times New Roman" w:hAnsi="Times New Roman" w:cs="Times New Roman"/>
          <w:sz w:val="24"/>
          <w:szCs w:val="24"/>
          <w:lang w:val="uk-UA" w:eastAsia="uk-UA"/>
        </w:rPr>
        <w:br/>
        <w:t>5.3 Методи оперативних втручань.</w:t>
      </w:r>
      <w:r>
        <w:rPr>
          <w:rFonts w:ascii="Times New Roman" w:eastAsia="Times New Roman" w:hAnsi="Times New Roman" w:cs="Times New Roman"/>
          <w:sz w:val="24"/>
          <w:szCs w:val="24"/>
          <w:lang w:val="uk-UA" w:eastAsia="uk-UA"/>
        </w:rPr>
        <w:br/>
        <w:t>1 . Циркулярна резекція ушкодженого сегмента стравоходу при незначних за протяжністю стриктурах його .</w:t>
      </w:r>
      <w:r>
        <w:rPr>
          <w:rFonts w:ascii="Times New Roman" w:eastAsia="Times New Roman" w:hAnsi="Times New Roman" w:cs="Times New Roman"/>
          <w:sz w:val="24"/>
          <w:szCs w:val="24"/>
          <w:lang w:val="uk-UA" w:eastAsia="uk-UA"/>
        </w:rPr>
        <w:br/>
        <w:t>2 . Пластичне заміщення ушкодженого сегмента стравоходу шлунком , сегментом то</w:t>
      </w:r>
      <w:r>
        <w:rPr>
          <w:rFonts w:ascii="Times New Roman" w:eastAsia="Times New Roman" w:hAnsi="Times New Roman" w:cs="Times New Roman"/>
          <w:sz w:val="24"/>
          <w:szCs w:val="24"/>
          <w:lang w:val="uk-UA" w:eastAsia="uk-UA"/>
        </w:rPr>
        <w:t>нкої або товстої кишки при великих по протяжності або множинних стриктурах .</w:t>
      </w:r>
      <w:r>
        <w:rPr>
          <w:rFonts w:ascii="Times New Roman" w:eastAsia="Times New Roman" w:hAnsi="Times New Roman" w:cs="Times New Roman"/>
          <w:sz w:val="24"/>
          <w:szCs w:val="24"/>
          <w:lang w:val="uk-UA" w:eastAsia="uk-UA"/>
        </w:rPr>
        <w:br/>
        <w:t>3 . Останнім часом при неефектівності бужування і сегментарних стриктур стравоходу проводять його стентування.</w:t>
      </w:r>
      <w:r>
        <w:rPr>
          <w:rFonts w:ascii="Times New Roman" w:eastAsia="Times New Roman" w:hAnsi="Times New Roman" w:cs="Times New Roman"/>
          <w:sz w:val="24"/>
          <w:szCs w:val="24"/>
          <w:lang w:val="uk-UA" w:eastAsia="uk-UA"/>
        </w:rPr>
        <w:br/>
        <w:t>4 . У випадках крайнього виснаження хворого в цілях ефективності пре</w:t>
      </w:r>
      <w:r>
        <w:rPr>
          <w:rFonts w:ascii="Times New Roman" w:eastAsia="Times New Roman" w:hAnsi="Times New Roman" w:cs="Times New Roman"/>
          <w:sz w:val="24"/>
          <w:szCs w:val="24"/>
          <w:lang w:val="uk-UA" w:eastAsia="uk-UA"/>
        </w:rPr>
        <w:t>операціонної підготовки до складної операції пластичного заміщення ушкодження стравоходу виконується операція накладення гастростоми - по Кадер (частіше) або Вітцель .</w:t>
      </w:r>
      <w:r>
        <w:rPr>
          <w:rFonts w:ascii="Times New Roman" w:eastAsia="Times New Roman" w:hAnsi="Times New Roman" w:cs="Times New Roman"/>
          <w:sz w:val="24"/>
          <w:szCs w:val="24"/>
          <w:lang w:val="uk-UA" w:eastAsia="uk-UA"/>
        </w:rPr>
        <w:br/>
        <w:t>Іноді гастростома накладається як остаточна операція для постільної ентерального харчува</w:t>
      </w:r>
      <w:r>
        <w:rPr>
          <w:rFonts w:ascii="Times New Roman" w:eastAsia="Times New Roman" w:hAnsi="Times New Roman" w:cs="Times New Roman"/>
          <w:sz w:val="24"/>
          <w:szCs w:val="24"/>
          <w:lang w:val="uk-UA" w:eastAsia="uk-UA"/>
        </w:rPr>
        <w:t>ння хворого ( при відсутності умов для виконання пластичної операції або наявності протипоказань до неї , при відмові хворого від пластичної операції).</w:t>
      </w:r>
      <w:r>
        <w:rPr>
          <w:rFonts w:ascii="Times New Roman" w:eastAsia="Times New Roman" w:hAnsi="Times New Roman" w:cs="Times New Roman"/>
          <w:sz w:val="24"/>
          <w:szCs w:val="24"/>
          <w:lang w:val="uk-UA" w:eastAsia="uk-UA"/>
        </w:rPr>
        <w:br/>
        <w:t>5.4 . Правила ведення післяопераційного періоду включають корегуючу терапію:</w:t>
      </w:r>
      <w:r>
        <w:rPr>
          <w:rFonts w:ascii="Times New Roman" w:eastAsia="Times New Roman" w:hAnsi="Times New Roman" w:cs="Times New Roman"/>
          <w:sz w:val="24"/>
          <w:szCs w:val="24"/>
          <w:lang w:val="uk-UA" w:eastAsia="uk-UA"/>
        </w:rPr>
        <w:br/>
        <w:t>1 ) призначення знеболюючих</w:t>
      </w:r>
      <w:r>
        <w:rPr>
          <w:rFonts w:ascii="Times New Roman" w:eastAsia="Times New Roman" w:hAnsi="Times New Roman" w:cs="Times New Roman"/>
          <w:sz w:val="24"/>
          <w:szCs w:val="24"/>
          <w:lang w:val="uk-UA" w:eastAsia="uk-UA"/>
        </w:rPr>
        <w:t xml:space="preserve"> препаратів ; 2 ) антибіотикотерапію ; 3 ) заповнення водно - електролітних і білкових втрат; 4 ) симптоматичну терапію.</w:t>
      </w:r>
      <w:r>
        <w:rPr>
          <w:rFonts w:ascii="Times New Roman" w:eastAsia="Times New Roman" w:hAnsi="Times New Roman" w:cs="Times New Roman"/>
          <w:sz w:val="24"/>
          <w:szCs w:val="24"/>
          <w:lang w:val="uk-UA" w:eastAsia="uk-UA"/>
        </w:rPr>
        <w:br/>
        <w:t>6 . Можливі ускладнення стриктур стравоходу : гостра непрохідність стравоходу в області стриктури , повторні аспіраційні пневмонії вини</w:t>
      </w:r>
      <w:r>
        <w:rPr>
          <w:rFonts w:ascii="Times New Roman" w:eastAsia="Times New Roman" w:hAnsi="Times New Roman" w:cs="Times New Roman"/>
          <w:sz w:val="24"/>
          <w:szCs w:val="24"/>
          <w:lang w:val="uk-UA" w:eastAsia="uk-UA"/>
        </w:rPr>
        <w:t>кають внаслідок регургітації вмісту стравоходу , розвиток раку стравоходу , перфорація стравоходу з розвитком медіастеніта .</w:t>
      </w:r>
      <w:r>
        <w:rPr>
          <w:rFonts w:ascii="Times New Roman" w:eastAsia="Times New Roman" w:hAnsi="Times New Roman" w:cs="Times New Roman"/>
          <w:sz w:val="24"/>
          <w:szCs w:val="24"/>
          <w:lang w:val="uk-UA" w:eastAsia="uk-UA"/>
        </w:rPr>
        <w:br/>
        <w:t>7 . Принципи проведення експертизи непрацездатності та диспансеризації хворих з післяопіковими рубцьовими стриктурами стравоходу. Х</w:t>
      </w:r>
      <w:r>
        <w:rPr>
          <w:rFonts w:ascii="Times New Roman" w:eastAsia="Times New Roman" w:hAnsi="Times New Roman" w:cs="Times New Roman"/>
          <w:sz w:val="24"/>
          <w:szCs w:val="24"/>
          <w:lang w:val="uk-UA" w:eastAsia="uk-UA"/>
        </w:rPr>
        <w:t>ворий повинен перебувати під лікарським наглядом у хірурга . Один -два рази на рік необхідно проводити рентгенологічне дослідження ( а за показниками - езофагоскопію ), щоб при погіршенні захворювання вчасно почати лікування , а також розпізнати деякі ускл</w:t>
      </w:r>
      <w:r>
        <w:rPr>
          <w:rFonts w:ascii="Times New Roman" w:eastAsia="Times New Roman" w:hAnsi="Times New Roman" w:cs="Times New Roman"/>
          <w:sz w:val="24"/>
          <w:szCs w:val="24"/>
          <w:lang w:val="uk-UA" w:eastAsia="uk-UA"/>
        </w:rPr>
        <w:t>аднення , такі як злоякісні пухлини стравоходу.</w:t>
      </w:r>
      <w:r>
        <w:rPr>
          <w:rFonts w:ascii="Times New Roman" w:eastAsia="Times New Roman" w:hAnsi="Times New Roman" w:cs="Times New Roman"/>
          <w:sz w:val="24"/>
          <w:szCs w:val="24"/>
          <w:lang w:val="uk-UA" w:eastAsia="uk-UA"/>
        </w:rPr>
        <w:br/>
      </w:r>
    </w:p>
    <w:p w:rsidR="0015512A" w:rsidRDefault="0015512A">
      <w:pPr>
        <w:tabs>
          <w:tab w:val="left" w:pos="3584"/>
        </w:tabs>
        <w:spacing w:after="0" w:line="240" w:lineRule="auto"/>
        <w:ind w:firstLine="360"/>
        <w:rPr>
          <w:rFonts w:ascii="Times New Roman" w:eastAsia="Times New Roman" w:hAnsi="Times New Roman" w:cs="Times New Roman"/>
          <w:sz w:val="24"/>
          <w:szCs w:val="24"/>
          <w:lang w:val="uk-UA" w:eastAsia="ru-RU"/>
        </w:rPr>
      </w:pP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b/>
          <w:bCs/>
          <w:sz w:val="24"/>
          <w:szCs w:val="24"/>
          <w:lang w:val="uk-UA"/>
        </w:rPr>
        <w:t>Матеріали щодо активації здобувачів вищої освіти під час проведення лекції:</w:t>
      </w:r>
    </w:p>
    <w:p w:rsidR="0015512A" w:rsidRDefault="00883867">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sz w:val="24"/>
          <w:szCs w:val="24"/>
          <w:lang w:val="uk-UA" w:eastAsia="ru-RU"/>
        </w:rPr>
        <w:t>1.</w:t>
      </w:r>
      <w:r>
        <w:rPr>
          <w:rFonts w:ascii="Times New Roman" w:eastAsiaTheme="minorEastAsia" w:hAnsi="Times New Roman" w:cs="Times New Roman"/>
          <w:snapToGrid w:val="0"/>
          <w:color w:val="000000"/>
          <w:sz w:val="24"/>
          <w:szCs w:val="24"/>
          <w:lang w:val="uk-UA" w:eastAsia="ru-RU"/>
        </w:rPr>
        <w:t xml:space="preserve"> У хворого Г. 48 років після вживання 700 мл горілки та великої кількості їжі з’явилася </w:t>
      </w:r>
    </w:p>
    <w:p w:rsidR="0015512A" w:rsidRDefault="00883867">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 xml:space="preserve">нестримне блювання, інтенсивний біль за грудиною та в епігастральній ділянці з </w:t>
      </w:r>
    </w:p>
    <w:p w:rsidR="0015512A" w:rsidRDefault="00883867">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ірадіацією у хребет, задишка. Втратив свідомість. ЧД 28 на хвилину. Пульс 54 на хвилину.АТ 80/50 мм рт. ст. Підшкірна крепітація в ділянці шиї, ціаноз обличчя. Тони серця посл</w:t>
      </w:r>
      <w:r>
        <w:rPr>
          <w:rFonts w:ascii="Times New Roman" w:eastAsiaTheme="minorEastAsia" w:hAnsi="Times New Roman" w:cs="Times New Roman"/>
          <w:snapToGrid w:val="0"/>
          <w:color w:val="000000"/>
          <w:sz w:val="24"/>
          <w:szCs w:val="24"/>
          <w:lang w:val="uk-UA" w:eastAsia="ru-RU"/>
        </w:rPr>
        <w:t xml:space="preserve">аблені. Дихання везикулярне з обох сторін. Напруга м’язів в епігастральній ділянці. Чим може бути обумовлений стан хворого?  </w:t>
      </w:r>
    </w:p>
    <w:p w:rsidR="0015512A" w:rsidRDefault="00883867">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b/>
          <w:bCs/>
          <w:i/>
          <w:iCs/>
          <w:snapToGrid w:val="0"/>
          <w:color w:val="000080"/>
          <w:sz w:val="24"/>
          <w:szCs w:val="24"/>
          <w:lang w:val="uk-UA" w:eastAsia="ru-RU"/>
        </w:rPr>
        <w:t>A</w:t>
      </w: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 xml:space="preserve">* Розрив стравоходу  </w:t>
      </w:r>
    </w:p>
    <w:p w:rsidR="0015512A" w:rsidRDefault="00883867">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b/>
          <w:bCs/>
          <w:i/>
          <w:iCs/>
          <w:snapToGrid w:val="0"/>
          <w:color w:val="000080"/>
          <w:sz w:val="24"/>
          <w:szCs w:val="24"/>
          <w:lang w:val="uk-UA" w:eastAsia="ru-RU"/>
        </w:rPr>
        <w:t>B</w:t>
      </w: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 xml:space="preserve">Гострий інфаркт міокарду  </w:t>
      </w:r>
    </w:p>
    <w:p w:rsidR="0015512A" w:rsidRDefault="00883867">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b/>
          <w:bCs/>
          <w:i/>
          <w:iCs/>
          <w:snapToGrid w:val="0"/>
          <w:color w:val="000080"/>
          <w:sz w:val="24"/>
          <w:szCs w:val="24"/>
          <w:lang w:val="uk-UA" w:eastAsia="ru-RU"/>
        </w:rPr>
        <w:t>C</w:t>
      </w: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 xml:space="preserve">Пневмоторакс  </w:t>
      </w:r>
    </w:p>
    <w:p w:rsidR="0015512A" w:rsidRDefault="00883867">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b/>
          <w:bCs/>
          <w:i/>
          <w:iCs/>
          <w:snapToGrid w:val="0"/>
          <w:color w:val="000080"/>
          <w:sz w:val="24"/>
          <w:szCs w:val="24"/>
          <w:lang w:val="uk-UA" w:eastAsia="ru-RU"/>
        </w:rPr>
        <w:t>D</w:t>
      </w: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 xml:space="preserve">Розшаровуючи аневризма аорти  </w:t>
      </w:r>
    </w:p>
    <w:p w:rsidR="0015512A" w:rsidRDefault="00883867">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b/>
          <w:bCs/>
          <w:i/>
          <w:iCs/>
          <w:snapToGrid w:val="0"/>
          <w:color w:val="000080"/>
          <w:sz w:val="24"/>
          <w:szCs w:val="24"/>
          <w:lang w:val="uk-UA" w:eastAsia="ru-RU"/>
        </w:rPr>
        <w:t>E</w:t>
      </w: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Тромбоемболія легеневої а</w:t>
      </w:r>
      <w:r>
        <w:rPr>
          <w:rFonts w:ascii="Times New Roman" w:eastAsiaTheme="minorEastAsia" w:hAnsi="Times New Roman" w:cs="Times New Roman"/>
          <w:snapToGrid w:val="0"/>
          <w:color w:val="000000"/>
          <w:sz w:val="24"/>
          <w:szCs w:val="24"/>
          <w:lang w:val="uk-UA" w:eastAsia="ru-RU"/>
        </w:rPr>
        <w:t xml:space="preserve">ртерії  </w:t>
      </w:r>
    </w:p>
    <w:p w:rsidR="0015512A" w:rsidRDefault="0015512A">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p>
    <w:p w:rsidR="0015512A" w:rsidRDefault="00883867">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snapToGrid w:val="0"/>
          <w:color w:val="000000"/>
          <w:sz w:val="24"/>
          <w:szCs w:val="24"/>
          <w:lang w:val="uk-UA" w:eastAsia="ru-RU"/>
        </w:rPr>
        <w:t xml:space="preserve">2. Хворий 56 років через 5 років після перенесеного хімічного опіку нижньої третини </w:t>
      </w:r>
    </w:p>
    <w:p w:rsidR="0015512A" w:rsidRDefault="00883867">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 xml:space="preserve">стравоходу відмітив значне похудіння, втрату апетиту, загальну слабість, помірно </w:t>
      </w:r>
    </w:p>
    <w:p w:rsidR="0015512A" w:rsidRDefault="00883867">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виражені явища дисфагії, періодично кал темного кольору. Яке дослідження треб</w:t>
      </w:r>
      <w:r>
        <w:rPr>
          <w:rFonts w:ascii="Times New Roman" w:eastAsiaTheme="minorEastAsia" w:hAnsi="Times New Roman" w:cs="Times New Roman"/>
          <w:snapToGrid w:val="0"/>
          <w:color w:val="000000"/>
          <w:sz w:val="24"/>
          <w:szCs w:val="24"/>
          <w:lang w:val="uk-UA" w:eastAsia="ru-RU"/>
        </w:rPr>
        <w:t xml:space="preserve">а </w:t>
      </w:r>
    </w:p>
    <w:p w:rsidR="0015512A" w:rsidRDefault="00883867">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 xml:space="preserve">провести для визначення патології?   </w:t>
      </w:r>
    </w:p>
    <w:p w:rsidR="0015512A" w:rsidRDefault="00883867">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b/>
          <w:bCs/>
          <w:i/>
          <w:iCs/>
          <w:snapToGrid w:val="0"/>
          <w:color w:val="000080"/>
          <w:sz w:val="24"/>
          <w:szCs w:val="24"/>
          <w:lang w:val="uk-UA" w:eastAsia="ru-RU"/>
        </w:rPr>
        <w:t>A</w:t>
      </w: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*Фіброезофагогастроскопія з біопсією</w:t>
      </w:r>
    </w:p>
    <w:p w:rsidR="0015512A" w:rsidRDefault="00883867">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b/>
          <w:bCs/>
          <w:i/>
          <w:iCs/>
          <w:snapToGrid w:val="0"/>
          <w:color w:val="000080"/>
          <w:sz w:val="24"/>
          <w:szCs w:val="24"/>
          <w:lang w:val="uk-UA" w:eastAsia="ru-RU"/>
        </w:rPr>
        <w:t>B</w:t>
      </w: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 xml:space="preserve">Оглядова рентгеноскопія черевної порожнини  </w:t>
      </w:r>
    </w:p>
    <w:p w:rsidR="0015512A" w:rsidRDefault="00883867">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b/>
          <w:bCs/>
          <w:i/>
          <w:iCs/>
          <w:snapToGrid w:val="0"/>
          <w:color w:val="000080"/>
          <w:sz w:val="24"/>
          <w:szCs w:val="24"/>
          <w:lang w:val="uk-UA" w:eastAsia="ru-RU"/>
        </w:rPr>
        <w:t>C</w:t>
      </w: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 xml:space="preserve">Оглядова рентгеноскопія грудної порожнини  </w:t>
      </w:r>
    </w:p>
    <w:p w:rsidR="0015512A" w:rsidRDefault="00883867">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b/>
          <w:bCs/>
          <w:i/>
          <w:iCs/>
          <w:snapToGrid w:val="0"/>
          <w:color w:val="000080"/>
          <w:sz w:val="24"/>
          <w:szCs w:val="24"/>
          <w:lang w:val="uk-UA" w:eastAsia="ru-RU"/>
        </w:rPr>
        <w:t>D</w:t>
      </w: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 xml:space="preserve">Лапароскопія  </w:t>
      </w:r>
    </w:p>
    <w:p w:rsidR="0015512A" w:rsidRDefault="00883867">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b/>
          <w:bCs/>
          <w:i/>
          <w:iCs/>
          <w:snapToGrid w:val="0"/>
          <w:color w:val="000080"/>
          <w:sz w:val="24"/>
          <w:szCs w:val="24"/>
          <w:lang w:val="uk-UA" w:eastAsia="ru-RU"/>
        </w:rPr>
        <w:t>E</w:t>
      </w: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 xml:space="preserve">Торакоскопія  </w:t>
      </w:r>
    </w:p>
    <w:p w:rsidR="0015512A" w:rsidRDefault="0015512A">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p>
    <w:p w:rsidR="0015512A" w:rsidRDefault="00883867">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snapToGrid w:val="0"/>
          <w:color w:val="000000"/>
          <w:sz w:val="24"/>
          <w:szCs w:val="24"/>
          <w:lang w:val="uk-UA" w:eastAsia="ru-RU"/>
        </w:rPr>
        <w:t xml:space="preserve">3. Пацєнт 48-ми років через 1,5 години, при бужуванні стравоходу з причини рубцевої </w:t>
      </w:r>
    </w:p>
    <w:p w:rsidR="0015512A" w:rsidRDefault="00883867">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 xml:space="preserve">стриктури, вічув різку біль в животі. Раніше хворів виразковою хворобою 12-ти палої </w:t>
      </w:r>
    </w:p>
    <w:p w:rsidR="0015512A" w:rsidRDefault="00883867">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 xml:space="preserve">кишки. При огляді: живіт різко напружений, болючий; Ps- 110/хв. Болюче ковтання слини. </w:t>
      </w:r>
      <w:r>
        <w:rPr>
          <w:rFonts w:ascii="Times New Roman" w:eastAsiaTheme="minorEastAsia" w:hAnsi="Times New Roman" w:cs="Times New Roman"/>
          <w:snapToGrid w:val="0"/>
          <w:color w:val="000000"/>
          <w:sz w:val="24"/>
          <w:szCs w:val="24"/>
          <w:lang w:val="uk-UA" w:eastAsia="ru-RU"/>
        </w:rPr>
        <w:lastRenderedPageBreak/>
        <w:t xml:space="preserve">Блідість шкірних прокривів. Який найбільш вірогідний діагноз?   </w:t>
      </w:r>
    </w:p>
    <w:p w:rsidR="0015512A" w:rsidRDefault="00883867">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b/>
          <w:bCs/>
          <w:i/>
          <w:iCs/>
          <w:snapToGrid w:val="0"/>
          <w:color w:val="000080"/>
          <w:sz w:val="24"/>
          <w:szCs w:val="24"/>
          <w:lang w:val="uk-UA" w:eastAsia="ru-RU"/>
        </w:rPr>
        <w:t>A</w:t>
      </w: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 xml:space="preserve">*Перфорація абдомінального відділу стравоходу  </w:t>
      </w:r>
    </w:p>
    <w:p w:rsidR="0015512A" w:rsidRDefault="00883867">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b/>
          <w:bCs/>
          <w:i/>
          <w:iCs/>
          <w:snapToGrid w:val="0"/>
          <w:color w:val="000080"/>
          <w:sz w:val="24"/>
          <w:szCs w:val="24"/>
          <w:lang w:val="uk-UA" w:eastAsia="ru-RU"/>
        </w:rPr>
        <w:t>B</w:t>
      </w: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 xml:space="preserve">Гострий інфакт міокарда  </w:t>
      </w:r>
    </w:p>
    <w:p w:rsidR="0015512A" w:rsidRDefault="00883867">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b/>
          <w:bCs/>
          <w:i/>
          <w:iCs/>
          <w:snapToGrid w:val="0"/>
          <w:color w:val="000080"/>
          <w:sz w:val="24"/>
          <w:szCs w:val="24"/>
          <w:lang w:val="uk-UA" w:eastAsia="ru-RU"/>
        </w:rPr>
        <w:t>C</w:t>
      </w: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Защемлення діафрагмально</w:t>
      </w:r>
      <w:r>
        <w:rPr>
          <w:rFonts w:ascii="Times New Roman" w:eastAsiaTheme="minorEastAsia" w:hAnsi="Times New Roman" w:cs="Times New Roman"/>
          <w:snapToGrid w:val="0"/>
          <w:color w:val="000000"/>
          <w:sz w:val="24"/>
          <w:szCs w:val="24"/>
          <w:lang w:val="uk-UA" w:eastAsia="ru-RU"/>
        </w:rPr>
        <w:t xml:space="preserve">ї грижі  </w:t>
      </w:r>
    </w:p>
    <w:p w:rsidR="0015512A" w:rsidRDefault="00883867">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b/>
          <w:bCs/>
          <w:i/>
          <w:iCs/>
          <w:snapToGrid w:val="0"/>
          <w:color w:val="000080"/>
          <w:sz w:val="24"/>
          <w:szCs w:val="24"/>
          <w:lang w:val="uk-UA" w:eastAsia="ru-RU"/>
        </w:rPr>
        <w:t>D</w:t>
      </w: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 xml:space="preserve">Перфорація виразки 12-ти палої кишки  </w:t>
      </w:r>
    </w:p>
    <w:p w:rsidR="0015512A" w:rsidRDefault="00883867">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Pr>
          <w:rFonts w:ascii="Times New Roman" w:eastAsiaTheme="minorEastAsia" w:hAnsi="Times New Roman" w:cs="Times New Roman"/>
          <w:b/>
          <w:bCs/>
          <w:i/>
          <w:iCs/>
          <w:snapToGrid w:val="0"/>
          <w:color w:val="000080"/>
          <w:sz w:val="24"/>
          <w:szCs w:val="24"/>
          <w:lang w:val="uk-UA" w:eastAsia="ru-RU"/>
        </w:rPr>
        <w:t>E</w:t>
      </w:r>
      <w:r>
        <w:rPr>
          <w:rFonts w:ascii="Times New Roman" w:eastAsiaTheme="minorEastAsia" w:hAnsi="Times New Roman" w:cs="Times New Roman"/>
          <w:snapToGrid w:val="0"/>
          <w:sz w:val="24"/>
          <w:szCs w:val="24"/>
          <w:lang w:val="uk-UA" w:eastAsia="ru-RU"/>
        </w:rPr>
        <w:tab/>
      </w:r>
      <w:r>
        <w:rPr>
          <w:rFonts w:ascii="Times New Roman" w:eastAsiaTheme="minorEastAsia" w:hAnsi="Times New Roman" w:cs="Times New Roman"/>
          <w:snapToGrid w:val="0"/>
          <w:color w:val="000000"/>
          <w:sz w:val="24"/>
          <w:szCs w:val="24"/>
          <w:lang w:val="uk-UA" w:eastAsia="ru-RU"/>
        </w:rPr>
        <w:t xml:space="preserve">Тромбоз мезентеріальних судин  </w:t>
      </w:r>
    </w:p>
    <w:p w:rsidR="0015512A" w:rsidRDefault="0015512A">
      <w:pPr>
        <w:tabs>
          <w:tab w:val="left" w:pos="3584"/>
        </w:tabs>
        <w:spacing w:after="0" w:line="240" w:lineRule="auto"/>
        <w:ind w:firstLine="360"/>
        <w:rPr>
          <w:rFonts w:ascii="Times New Roman" w:eastAsia="Times New Roman" w:hAnsi="Times New Roman" w:cs="Times New Roman"/>
          <w:sz w:val="24"/>
          <w:szCs w:val="24"/>
          <w:lang w:val="uk-UA" w:eastAsia="ru-RU"/>
        </w:rPr>
      </w:pPr>
    </w:p>
    <w:p w:rsidR="0015512A" w:rsidRDefault="00883867">
      <w:pPr>
        <w:widowControl w:val="0"/>
        <w:spacing w:after="0" w:line="240" w:lineRule="auto"/>
        <w:ind w:firstLine="567"/>
        <w:outlineLvl w:val="0"/>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Загальне матеріальне та навально-методичне забезпечення лекції:</w:t>
      </w: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класи №1;</w:t>
      </w: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обладнання - мультимедіа;</w:t>
      </w: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Ілюстративний матеріал - слайди.</w:t>
      </w:r>
    </w:p>
    <w:p w:rsidR="0015512A" w:rsidRDefault="0015512A">
      <w:pPr>
        <w:tabs>
          <w:tab w:val="left" w:pos="3584"/>
        </w:tabs>
        <w:spacing w:after="0" w:line="240" w:lineRule="auto"/>
        <w:ind w:firstLine="360"/>
        <w:rPr>
          <w:rFonts w:ascii="Times New Roman" w:eastAsia="Times New Roman" w:hAnsi="Times New Roman" w:cs="Times New Roman"/>
          <w:sz w:val="24"/>
          <w:szCs w:val="24"/>
          <w:lang w:val="uk-UA" w:eastAsia="ru-RU"/>
        </w:rPr>
      </w:pPr>
    </w:p>
    <w:p w:rsidR="0015512A" w:rsidRDefault="0015512A">
      <w:pPr>
        <w:tabs>
          <w:tab w:val="left" w:pos="3584"/>
        </w:tabs>
        <w:spacing w:after="0" w:line="240" w:lineRule="auto"/>
        <w:ind w:firstLine="360"/>
        <w:rPr>
          <w:rFonts w:ascii="Times New Roman" w:eastAsia="Times New Roman" w:hAnsi="Times New Roman" w:cs="Times New Roman"/>
          <w:sz w:val="24"/>
          <w:szCs w:val="24"/>
          <w:lang w:val="uk-UA" w:eastAsia="ru-RU"/>
        </w:rPr>
      </w:pPr>
    </w:p>
    <w:p w:rsidR="0015512A" w:rsidRDefault="00883867">
      <w:pPr>
        <w:widowControl w:val="0"/>
        <w:spacing w:after="0" w:line="240" w:lineRule="auto"/>
        <w:ind w:firstLine="567"/>
        <w:outlineLvl w:val="0"/>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Питання для самоконтролю:</w:t>
      </w:r>
    </w:p>
    <w:p w:rsidR="0015512A" w:rsidRDefault="00883867">
      <w:pPr>
        <w:numPr>
          <w:ilvl w:val="0"/>
          <w:numId w:val="4"/>
        </w:numPr>
        <w:tabs>
          <w:tab w:val="left" w:pos="1080"/>
        </w:tabs>
        <w:spacing w:after="0" w:line="240" w:lineRule="auto"/>
        <w:ind w:left="108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Клінічна анатомія стравоходу;</w:t>
      </w:r>
    </w:p>
    <w:p w:rsidR="0015512A" w:rsidRDefault="00883867">
      <w:pPr>
        <w:numPr>
          <w:ilvl w:val="0"/>
          <w:numId w:val="4"/>
        </w:numPr>
        <w:tabs>
          <w:tab w:val="left" w:pos="1080"/>
        </w:tabs>
        <w:spacing w:after="0" w:line="240" w:lineRule="auto"/>
        <w:ind w:left="108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Методи діагностики захворювань стравоходу;</w:t>
      </w:r>
    </w:p>
    <w:p w:rsidR="0015512A" w:rsidRDefault="00883867">
      <w:pPr>
        <w:numPr>
          <w:ilvl w:val="0"/>
          <w:numId w:val="4"/>
        </w:numPr>
        <w:tabs>
          <w:tab w:val="left" w:pos="1068"/>
        </w:tabs>
        <w:spacing w:after="0" w:line="240" w:lineRule="auto"/>
        <w:ind w:left="1068"/>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Хірургічні доступи при операціях на стравоході.</w:t>
      </w:r>
    </w:p>
    <w:p w:rsidR="0015512A" w:rsidRDefault="00883867">
      <w:pPr>
        <w:numPr>
          <w:ilvl w:val="0"/>
          <w:numId w:val="4"/>
        </w:numPr>
        <w:tabs>
          <w:tab w:val="left" w:pos="1080"/>
        </w:tabs>
        <w:spacing w:after="0" w:line="240" w:lineRule="auto"/>
        <w:ind w:left="108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Визначення, походження, класифікація, ускладнення ДС;</w:t>
      </w:r>
    </w:p>
    <w:p w:rsidR="0015512A" w:rsidRDefault="00883867">
      <w:pPr>
        <w:numPr>
          <w:ilvl w:val="0"/>
          <w:numId w:val="4"/>
        </w:numPr>
        <w:tabs>
          <w:tab w:val="left" w:pos="1080"/>
        </w:tabs>
        <w:spacing w:after="0" w:line="240" w:lineRule="auto"/>
        <w:ind w:left="108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Клінічні прояви ДС залежно від локалізації, походження;</w:t>
      </w:r>
    </w:p>
    <w:p w:rsidR="0015512A" w:rsidRDefault="00883867">
      <w:pPr>
        <w:numPr>
          <w:ilvl w:val="0"/>
          <w:numId w:val="4"/>
        </w:numPr>
        <w:tabs>
          <w:tab w:val="left" w:pos="1080"/>
        </w:tabs>
        <w:spacing w:after="0" w:line="240" w:lineRule="auto"/>
        <w:ind w:left="108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Рентгенознаки ДС,  </w:t>
      </w:r>
    </w:p>
    <w:p w:rsidR="0015512A" w:rsidRDefault="00883867">
      <w:pPr>
        <w:numPr>
          <w:ilvl w:val="0"/>
          <w:numId w:val="4"/>
        </w:numPr>
        <w:tabs>
          <w:tab w:val="left" w:pos="1080"/>
        </w:tabs>
        <w:spacing w:after="0" w:line="240" w:lineRule="auto"/>
        <w:ind w:left="108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Принц</w:t>
      </w:r>
      <w:r>
        <w:rPr>
          <w:rFonts w:ascii="Times New Roman" w:eastAsia="Times New Roman" w:hAnsi="Times New Roman" w:cs="Times New Roman"/>
          <w:sz w:val="24"/>
          <w:szCs w:val="24"/>
          <w:lang w:val="uk-UA" w:eastAsia="ru-RU"/>
        </w:rPr>
        <w:t>ипи лікування ДС. Вибір хірургічних доступів;</w:t>
      </w:r>
    </w:p>
    <w:p w:rsidR="0015512A" w:rsidRDefault="00883867">
      <w:pPr>
        <w:numPr>
          <w:ilvl w:val="0"/>
          <w:numId w:val="4"/>
        </w:numPr>
        <w:tabs>
          <w:tab w:val="left" w:pos="1080"/>
        </w:tabs>
        <w:spacing w:after="0" w:line="240" w:lineRule="auto"/>
        <w:ind w:left="108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Реабілітація і диспансерне спостереження пацієнтів після перенесених втручань з приводу ДС.</w:t>
      </w:r>
    </w:p>
    <w:p w:rsidR="0015512A" w:rsidRDefault="00883867">
      <w:pPr>
        <w:numPr>
          <w:ilvl w:val="0"/>
          <w:numId w:val="4"/>
        </w:numPr>
        <w:tabs>
          <w:tab w:val="left" w:pos="1080"/>
        </w:tabs>
        <w:spacing w:after="0" w:line="240" w:lineRule="auto"/>
        <w:ind w:left="108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Визначення, етіологія, патогенез, класифікація, ускладнення АК;  </w:t>
      </w:r>
    </w:p>
    <w:p w:rsidR="0015512A" w:rsidRDefault="00883867">
      <w:pPr>
        <w:numPr>
          <w:ilvl w:val="0"/>
          <w:numId w:val="4"/>
        </w:numPr>
        <w:tabs>
          <w:tab w:val="left" w:pos="1080"/>
        </w:tabs>
        <w:spacing w:after="0" w:line="240" w:lineRule="auto"/>
        <w:ind w:left="108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Клініка, рентген- та ФЕС – діагностика АК залежно ві</w:t>
      </w:r>
      <w:r>
        <w:rPr>
          <w:rFonts w:ascii="Times New Roman" w:eastAsia="Times New Roman" w:hAnsi="Times New Roman" w:cs="Times New Roman"/>
          <w:sz w:val="24"/>
          <w:szCs w:val="24"/>
          <w:lang w:val="uk-UA" w:eastAsia="ru-RU"/>
        </w:rPr>
        <w:t>д стадій;</w:t>
      </w:r>
    </w:p>
    <w:p w:rsidR="0015512A" w:rsidRDefault="00883867">
      <w:pPr>
        <w:numPr>
          <w:ilvl w:val="0"/>
          <w:numId w:val="5"/>
        </w:num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Диференціальна діагностика ахалазії стравоходу та раку стравоходу.</w:t>
      </w:r>
    </w:p>
    <w:p w:rsidR="0015512A" w:rsidRDefault="00883867">
      <w:pPr>
        <w:numPr>
          <w:ilvl w:val="0"/>
          <w:numId w:val="4"/>
        </w:numPr>
        <w:tabs>
          <w:tab w:val="left" w:pos="1080"/>
        </w:tabs>
        <w:spacing w:after="0" w:line="240" w:lineRule="auto"/>
        <w:ind w:left="108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Лікування АК медикаментозна корекція, кардіодилатація, хірургічні втручання (покази, види операцій)</w:t>
      </w:r>
    </w:p>
    <w:p w:rsidR="0015512A" w:rsidRDefault="00883867">
      <w:pPr>
        <w:numPr>
          <w:ilvl w:val="0"/>
          <w:numId w:val="4"/>
        </w:numPr>
        <w:tabs>
          <w:tab w:val="left" w:pos="1080"/>
        </w:tabs>
        <w:spacing w:after="0" w:line="240" w:lineRule="auto"/>
        <w:ind w:left="108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Реабілітація і диспансерне спостереження пацієнтів з АК</w:t>
      </w:r>
    </w:p>
    <w:p w:rsidR="0015512A" w:rsidRDefault="00883867">
      <w:pPr>
        <w:numPr>
          <w:ilvl w:val="0"/>
          <w:numId w:val="1"/>
        </w:numPr>
        <w:tabs>
          <w:tab w:val="left" w:pos="1080"/>
        </w:tabs>
        <w:spacing w:after="0" w:line="240" w:lineRule="auto"/>
        <w:ind w:left="108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класифікація, ускладнен</w:t>
      </w:r>
      <w:r>
        <w:rPr>
          <w:rFonts w:ascii="Times New Roman" w:eastAsia="Times New Roman" w:hAnsi="Times New Roman" w:cs="Times New Roman"/>
          <w:sz w:val="24"/>
          <w:szCs w:val="24"/>
          <w:lang w:val="uk-UA" w:eastAsia="ru-RU"/>
        </w:rPr>
        <w:t xml:space="preserve">ня ОС; </w:t>
      </w:r>
    </w:p>
    <w:p w:rsidR="0015512A" w:rsidRDefault="00883867">
      <w:pPr>
        <w:numPr>
          <w:ilvl w:val="0"/>
          <w:numId w:val="1"/>
        </w:numPr>
        <w:tabs>
          <w:tab w:val="left" w:pos="1080"/>
        </w:tabs>
        <w:spacing w:after="0" w:line="240" w:lineRule="auto"/>
        <w:ind w:left="108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морфологічна динаміка та клінічний перебіг ОС;</w:t>
      </w:r>
    </w:p>
    <w:p w:rsidR="0015512A" w:rsidRDefault="00883867">
      <w:pPr>
        <w:numPr>
          <w:ilvl w:val="0"/>
          <w:numId w:val="1"/>
        </w:numPr>
        <w:tabs>
          <w:tab w:val="left" w:pos="1080"/>
        </w:tabs>
        <w:spacing w:after="0" w:line="240" w:lineRule="auto"/>
        <w:ind w:left="108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лікування ОС в гострому періоді;</w:t>
      </w:r>
    </w:p>
    <w:p w:rsidR="0015512A" w:rsidRDefault="00883867">
      <w:pPr>
        <w:numPr>
          <w:ilvl w:val="0"/>
          <w:numId w:val="1"/>
        </w:numPr>
        <w:tabs>
          <w:tab w:val="left" w:pos="1080"/>
        </w:tabs>
        <w:spacing w:after="0" w:line="240" w:lineRule="auto"/>
        <w:ind w:left="108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лікування ОС в латентному періоді;</w:t>
      </w:r>
    </w:p>
    <w:p w:rsidR="0015512A" w:rsidRDefault="0015512A">
      <w:pPr>
        <w:tabs>
          <w:tab w:val="left" w:pos="3584"/>
        </w:tabs>
        <w:spacing w:after="0" w:line="240" w:lineRule="auto"/>
        <w:ind w:firstLine="360"/>
        <w:rPr>
          <w:rFonts w:ascii="Times New Roman" w:eastAsia="Times New Roman" w:hAnsi="Times New Roman" w:cs="Times New Roman"/>
          <w:sz w:val="24"/>
          <w:szCs w:val="24"/>
          <w:lang w:val="uk-UA" w:eastAsia="ru-RU"/>
        </w:rPr>
      </w:pPr>
    </w:p>
    <w:p w:rsidR="0015512A" w:rsidRDefault="0015512A">
      <w:pPr>
        <w:tabs>
          <w:tab w:val="left" w:pos="3584"/>
        </w:tabs>
        <w:spacing w:after="0" w:line="240" w:lineRule="auto"/>
        <w:ind w:firstLine="360"/>
        <w:rPr>
          <w:rFonts w:ascii="Times New Roman" w:eastAsia="Times New Roman" w:hAnsi="Times New Roman" w:cs="Times New Roman"/>
          <w:sz w:val="24"/>
          <w:szCs w:val="24"/>
          <w:lang w:val="uk-UA" w:eastAsia="ru-RU"/>
        </w:rPr>
      </w:pPr>
    </w:p>
    <w:p w:rsidR="0015512A" w:rsidRDefault="0015512A">
      <w:pPr>
        <w:tabs>
          <w:tab w:val="left" w:pos="3584"/>
        </w:tabs>
        <w:spacing w:after="0" w:line="240" w:lineRule="auto"/>
        <w:ind w:firstLine="360"/>
        <w:rPr>
          <w:rFonts w:ascii="Times New Roman" w:eastAsia="Times New Roman" w:hAnsi="Times New Roman" w:cs="Times New Roman"/>
          <w:sz w:val="24"/>
          <w:szCs w:val="24"/>
          <w:lang w:val="uk-UA" w:eastAsia="ru-RU"/>
        </w:rPr>
      </w:pPr>
    </w:p>
    <w:p w:rsidR="0015512A" w:rsidRDefault="00883867">
      <w:pPr>
        <w:ind w:left="1440"/>
        <w:outlineLvl w:val="0"/>
        <w:rPr>
          <w:rFonts w:ascii="Times New Roman" w:eastAsia="Times New Roman" w:hAnsi="Times New Roman" w:cs="Times New Roman"/>
          <w:b/>
          <w:bCs/>
          <w:sz w:val="24"/>
          <w:szCs w:val="24"/>
          <w:lang w:val="uk-UA"/>
        </w:rPr>
      </w:pPr>
      <w:r>
        <w:rPr>
          <w:rFonts w:ascii="Times New Roman" w:eastAsia="Times New Roman" w:hAnsi="Times New Roman" w:cs="Times New Roman"/>
          <w:b/>
          <w:bCs/>
          <w:sz w:val="24"/>
          <w:szCs w:val="24"/>
          <w:lang w:val="uk-UA"/>
        </w:rPr>
        <w:t>Список використаних джерел:</w:t>
      </w:r>
    </w:p>
    <w:p w:rsidR="0015512A" w:rsidRDefault="00883867">
      <w:pPr>
        <w:pStyle w:val="10"/>
        <w:numPr>
          <w:ilvl w:val="0"/>
          <w:numId w:val="6"/>
        </w:numPr>
        <w:tabs>
          <w:tab w:val="left" w:pos="3584"/>
        </w:tabs>
      </w:pPr>
      <w:r>
        <w:t>Основні</w:t>
      </w:r>
    </w:p>
    <w:p w:rsidR="0015512A" w:rsidRDefault="00883867">
      <w:pPr>
        <w:pStyle w:val="10"/>
        <w:tabs>
          <w:tab w:val="left" w:pos="3584"/>
        </w:tabs>
        <w:ind w:left="709" w:hanging="709"/>
      </w:pPr>
      <w:r>
        <w:t xml:space="preserve">      1 ) Півторак В. І., Кобзар О.Б. та ін. Клінічна анатомія та оперативна хірургія. Том 1   Підручник для ВМНЗ ІІІ—IV р.а.: : 2021/  с./  мм /</w:t>
      </w:r>
    </w:p>
    <w:p w:rsidR="0015512A" w:rsidRDefault="00883867">
      <w:pPr>
        <w:pStyle w:val="10"/>
        <w:tabs>
          <w:tab w:val="left" w:pos="3584"/>
        </w:tabs>
        <w:ind w:left="709" w:hanging="709"/>
      </w:pPr>
      <w:r>
        <w:t xml:space="preserve">      2 ) Березницький Я. С.(за ред.) Хірургія.   Підручник для ВМНЗ IV р.а.: Рекомендовано вч.радою ДЗ“Дніпро</w:t>
      </w:r>
      <w:r>
        <w:t>петровська медична академія МОЗ Україн: 2020/ 528 с./ 203х260х25 мм / тв.лам.</w:t>
      </w:r>
    </w:p>
    <w:p w:rsidR="0015512A" w:rsidRDefault="00883867">
      <w:pPr>
        <w:pStyle w:val="10"/>
        <w:tabs>
          <w:tab w:val="left" w:pos="3584"/>
        </w:tabs>
        <w:ind w:left="709" w:hanging="1942"/>
      </w:pPr>
      <w:r>
        <w:t xml:space="preserve">                           3)  Кондратенко П.Г., Русін В.І. (за ред.) Хірургія. Т1.   Підручник для ВМНЗ ІІІ—IV р.а.: Рекомендовано вч.радою Донецького нац.мед.ун-ту: 2019/ 704 с</w:t>
      </w:r>
      <w:r>
        <w:t>./ 203х260х40 мм / тв.лам.</w:t>
      </w:r>
    </w:p>
    <w:p w:rsidR="0015512A" w:rsidRDefault="00883867">
      <w:pPr>
        <w:pStyle w:val="10"/>
        <w:tabs>
          <w:tab w:val="left" w:pos="3584"/>
        </w:tabs>
        <w:ind w:left="426" w:hanging="426"/>
      </w:pPr>
      <w:r>
        <w:t xml:space="preserve">       4)  Сабадишин Р. О., Рижковський В. О. та ін. Хірургія. Т.2. Спеціальна хірургія.   Підручник для ВМНЗ I—III р. а.: Рекомендовано науково-метод.радою Рівненськ.держ.баз.мед.коледжу: 2018/ 608 с./ 203х260х35 мм / тв.лам</w:t>
      </w:r>
    </w:p>
    <w:p w:rsidR="0015512A" w:rsidRDefault="00883867">
      <w:pPr>
        <w:pStyle w:val="10"/>
        <w:tabs>
          <w:tab w:val="left" w:pos="3584"/>
        </w:tabs>
        <w:ind w:left="426" w:hanging="426"/>
      </w:pPr>
      <w:r>
        <w:t xml:space="preserve">   </w:t>
      </w:r>
      <w:r>
        <w:t xml:space="preserve">    5)  </w:t>
      </w:r>
      <w:r>
        <w:rPr>
          <w:rFonts w:eastAsia="Calibri"/>
          <w:b/>
        </w:rPr>
        <w:t>«Хірургія»</w:t>
      </w:r>
      <w:r>
        <w:rPr>
          <w:rFonts w:eastAsia="Calibri"/>
        </w:rPr>
        <w:t xml:space="preserve"> (навч. посіб.),  Грубник В.В., Ковальчук Л.Я.,  544 ст. 2020</w:t>
      </w:r>
    </w:p>
    <w:p w:rsidR="0015512A" w:rsidRDefault="0015512A">
      <w:pPr>
        <w:pStyle w:val="10"/>
        <w:tabs>
          <w:tab w:val="left" w:pos="3584"/>
        </w:tabs>
      </w:pPr>
    </w:p>
    <w:p w:rsidR="0015512A" w:rsidRDefault="0015512A">
      <w:pPr>
        <w:pStyle w:val="10"/>
        <w:tabs>
          <w:tab w:val="left" w:pos="3584"/>
        </w:tabs>
      </w:pPr>
    </w:p>
    <w:p w:rsidR="0015512A" w:rsidRDefault="00883867">
      <w:pPr>
        <w:pStyle w:val="10"/>
        <w:numPr>
          <w:ilvl w:val="0"/>
          <w:numId w:val="6"/>
        </w:numPr>
        <w:tabs>
          <w:tab w:val="left" w:pos="3584"/>
        </w:tabs>
      </w:pPr>
      <w:r>
        <w:lastRenderedPageBreak/>
        <w:t>додаткові</w:t>
      </w:r>
    </w:p>
    <w:p w:rsidR="0015512A" w:rsidRDefault="00883867">
      <w:pPr>
        <w:pStyle w:val="10"/>
        <w:tabs>
          <w:tab w:val="left" w:pos="284"/>
        </w:tabs>
        <w:ind w:left="426" w:hanging="710"/>
      </w:pPr>
      <w:r>
        <w:t xml:space="preserve">      1 ) </w:t>
      </w:r>
      <w:r>
        <w:rPr>
          <w:b/>
          <w:bCs/>
        </w:rPr>
        <w:t xml:space="preserve">Анатомічний атлас людини: </w:t>
      </w:r>
      <w:r>
        <w:t>Переклад з 8-го англійського видання: чотиримов. вид. (укр., англ., рос., лат.). — 3-тє вид. / Фредерік Мартіні. — К., 2018. — 1</w:t>
      </w:r>
      <w:r>
        <w:t>28 с.; 250 іл., м’яка пал., (ст. 5 пр.).</w:t>
      </w:r>
    </w:p>
    <w:p w:rsidR="0015512A" w:rsidRDefault="00883867">
      <w:pPr>
        <w:pStyle w:val="10"/>
        <w:tabs>
          <w:tab w:val="left" w:pos="3584"/>
        </w:tabs>
        <w:ind w:left="426" w:hanging="568"/>
      </w:pPr>
      <w:r>
        <w:t xml:space="preserve">    2 ) </w:t>
      </w:r>
      <w:r>
        <w:rPr>
          <w:b/>
          <w:bCs/>
        </w:rPr>
        <w:t xml:space="preserve">Хірургічні хвороби: </w:t>
      </w:r>
      <w:r>
        <w:t>Підручник для мед. ун-тів, інст., акад. — 2-ге вид., випр. Затверджено МОН / За ред. П.Д. Фоміна, Я.С. Березницького. — К., 2017. — 408 с. + 8 с. кольор. вкл., тв. пал., (ст. 8 пр.).</w:t>
      </w:r>
    </w:p>
    <w:p w:rsidR="0015512A" w:rsidRDefault="0015512A">
      <w:pPr>
        <w:widowControl w:val="0"/>
        <w:spacing w:after="0" w:line="240" w:lineRule="auto"/>
        <w:jc w:val="center"/>
        <w:rPr>
          <w:rFonts w:ascii="Times New Roman" w:eastAsia="Times New Roman" w:hAnsi="Times New Roman" w:cs="Times New Roman"/>
          <w:b/>
          <w:bCs/>
          <w:color w:val="000000"/>
          <w:sz w:val="24"/>
          <w:szCs w:val="24"/>
          <w:lang w:val="uk-UA" w:eastAsia="uk-UA" w:bidi="uk-UA"/>
        </w:rPr>
      </w:pPr>
    </w:p>
    <w:p w:rsidR="0015512A" w:rsidRDefault="0015512A">
      <w:pPr>
        <w:widowControl w:val="0"/>
        <w:spacing w:after="0" w:line="240" w:lineRule="auto"/>
        <w:jc w:val="center"/>
        <w:rPr>
          <w:rFonts w:ascii="Times New Roman" w:eastAsia="Times New Roman" w:hAnsi="Times New Roman" w:cs="Times New Roman"/>
          <w:b/>
          <w:bCs/>
          <w:color w:val="000000"/>
          <w:sz w:val="24"/>
          <w:szCs w:val="24"/>
          <w:lang w:val="uk-UA" w:eastAsia="uk-UA" w:bidi="uk-UA"/>
        </w:rPr>
      </w:pPr>
    </w:p>
    <w:p w:rsidR="0015512A" w:rsidRDefault="0015512A">
      <w:pPr>
        <w:widowControl w:val="0"/>
        <w:spacing w:after="0" w:line="240" w:lineRule="auto"/>
        <w:jc w:val="center"/>
        <w:rPr>
          <w:rFonts w:ascii="Times New Roman" w:eastAsia="Times New Roman" w:hAnsi="Times New Roman" w:cs="Times New Roman"/>
          <w:b/>
          <w:bCs/>
          <w:color w:val="000000"/>
          <w:sz w:val="24"/>
          <w:szCs w:val="24"/>
          <w:lang w:val="uk-UA" w:eastAsia="uk-UA" w:bidi="uk-UA"/>
        </w:rPr>
      </w:pPr>
    </w:p>
    <w:p w:rsidR="0015512A" w:rsidRDefault="00883867">
      <w:pPr>
        <w:widowControl w:val="0"/>
        <w:spacing w:after="0" w:line="240" w:lineRule="auto"/>
        <w:jc w:val="center"/>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Лекція    №2</w:t>
      </w:r>
    </w:p>
    <w:p w:rsidR="0015512A" w:rsidRDefault="00883867">
      <w:pPr>
        <w:widowControl w:val="0"/>
        <w:spacing w:after="0" w:line="240" w:lineRule="auto"/>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 xml:space="preserve">Тема: </w:t>
      </w:r>
      <w:r>
        <w:rPr>
          <w:rFonts w:ascii="Times New Roman" w:eastAsia="Times New Roman" w:hAnsi="Times New Roman" w:cs="Times New Roman"/>
          <w:b/>
          <w:color w:val="000000"/>
          <w:sz w:val="24"/>
          <w:szCs w:val="24"/>
          <w:lang w:val="uk-UA" w:eastAsia="ru-RU"/>
        </w:rPr>
        <w:t>ОКЛЮЗІЙНІ ЗАХВОРЮІВННЯ СУДИН НИЖНІХ КІНЦІВОК</w:t>
      </w:r>
      <w:r>
        <w:rPr>
          <w:rFonts w:ascii="Times New Roman" w:eastAsia="Times New Roman" w:hAnsi="Times New Roman" w:cs="Times New Roman"/>
          <w:b/>
          <w:sz w:val="24"/>
          <w:szCs w:val="24"/>
          <w:lang w:val="uk-UA" w:eastAsia="ru-RU"/>
        </w:rPr>
        <w:t>.</w:t>
      </w:r>
    </w:p>
    <w:p w:rsidR="0015512A" w:rsidRDefault="0015512A">
      <w:pPr>
        <w:widowControl w:val="0"/>
        <w:spacing w:after="0" w:line="240" w:lineRule="auto"/>
        <w:outlineLvl w:val="0"/>
        <w:rPr>
          <w:rFonts w:ascii="Times New Roman" w:eastAsia="Times New Roman" w:hAnsi="Times New Roman" w:cs="Times New Roman"/>
          <w:b/>
          <w:bCs/>
          <w:color w:val="000000"/>
          <w:sz w:val="24"/>
          <w:szCs w:val="24"/>
          <w:lang w:val="uk-UA" w:eastAsia="uk-UA" w:bidi="uk-UA"/>
        </w:rPr>
      </w:pPr>
    </w:p>
    <w:p w:rsidR="0015512A" w:rsidRDefault="0015512A">
      <w:pPr>
        <w:keepNext/>
        <w:tabs>
          <w:tab w:val="left" w:pos="3584"/>
        </w:tabs>
        <w:spacing w:after="0" w:line="240" w:lineRule="auto"/>
        <w:jc w:val="center"/>
        <w:outlineLvl w:val="4"/>
        <w:rPr>
          <w:rFonts w:ascii="Times New Roman" w:eastAsia="Times New Roman" w:hAnsi="Times New Roman" w:cs="Times New Roman"/>
          <w:b/>
          <w:sz w:val="24"/>
          <w:szCs w:val="24"/>
          <w:lang w:val="uk-UA" w:eastAsia="ru-RU"/>
        </w:rPr>
      </w:pPr>
    </w:p>
    <w:p w:rsidR="0015512A" w:rsidRDefault="00883867">
      <w:pPr>
        <w:spacing w:after="0" w:line="240" w:lineRule="auto"/>
        <w:rPr>
          <w:rFonts w:ascii="Times New Roman" w:eastAsia="Calibri" w:hAnsi="Times New Roman" w:cs="Times New Roman"/>
          <w:b/>
          <w:sz w:val="24"/>
          <w:szCs w:val="24"/>
          <w:lang w:val="uk-UA" w:eastAsia="uk-UA"/>
        </w:rPr>
      </w:pPr>
      <w:r>
        <w:rPr>
          <w:rFonts w:ascii="Times New Roman" w:eastAsia="Calibri" w:hAnsi="Times New Roman" w:cs="Times New Roman"/>
          <w:b/>
          <w:sz w:val="24"/>
          <w:szCs w:val="24"/>
          <w:lang w:val="uk-UA" w:eastAsia="uk-UA"/>
        </w:rPr>
        <w:t xml:space="preserve">1. Актуальність теми: </w:t>
      </w:r>
    </w:p>
    <w:p w:rsidR="0015512A" w:rsidRDefault="00883867">
      <w:pPr>
        <w:widowControl w:val="0"/>
        <w:spacing w:after="0" w:line="240" w:lineRule="auto"/>
        <w:ind w:firstLine="240"/>
        <w:rPr>
          <w:rFonts w:ascii="Times New Roman" w:eastAsia="Times New Roman" w:hAnsi="Times New Roman" w:cs="Times New Roman"/>
          <w:snapToGrid w:val="0"/>
          <w:color w:val="000000"/>
          <w:sz w:val="24"/>
          <w:szCs w:val="24"/>
          <w:lang w:val="uk-UA" w:eastAsia="ru-RU"/>
        </w:rPr>
      </w:pPr>
      <w:r>
        <w:rPr>
          <w:rFonts w:ascii="Times New Roman" w:eastAsia="Times New Roman" w:hAnsi="Times New Roman" w:cs="Times New Roman"/>
          <w:snapToGrid w:val="0"/>
          <w:color w:val="000000"/>
          <w:sz w:val="24"/>
          <w:szCs w:val="24"/>
          <w:lang w:val="uk-UA" w:eastAsia="ru-RU"/>
        </w:rPr>
        <w:t xml:space="preserve">Оклюзійні захворювання судин нижніх кінцівок являються однією з найбільш поширених патологічних змін периферійної артеріальної системи людини Хронічна  артеріальна </w:t>
      </w:r>
      <w:r>
        <w:rPr>
          <w:rFonts w:ascii="Times New Roman" w:eastAsia="Times New Roman" w:hAnsi="Times New Roman" w:cs="Times New Roman"/>
          <w:snapToGrid w:val="0"/>
          <w:color w:val="000000"/>
          <w:sz w:val="24"/>
          <w:szCs w:val="24"/>
          <w:lang w:val="uk-UA" w:eastAsia="ru-RU"/>
        </w:rPr>
        <w:t>недостатність кінцівок  виникає при різних органічних та функціональних артеріопатіях, природа яких сьогодні, як і багато років тому назад, залишається мало вивченою, майже неві</w:t>
      </w:r>
      <w:r>
        <w:rPr>
          <w:rFonts w:ascii="Times New Roman" w:eastAsia="Times New Roman" w:hAnsi="Times New Roman" w:cs="Times New Roman"/>
          <w:snapToGrid w:val="0"/>
          <w:color w:val="000000"/>
          <w:sz w:val="24"/>
          <w:szCs w:val="24"/>
          <w:lang w:val="uk-UA" w:eastAsia="ru-RU"/>
        </w:rPr>
        <w:softHyphen/>
        <w:t>домою.  Відсутність загальновизнаних поглядів на етіологію та пато</w:t>
      </w:r>
      <w:r>
        <w:rPr>
          <w:rFonts w:ascii="Times New Roman" w:eastAsia="Times New Roman" w:hAnsi="Times New Roman" w:cs="Times New Roman"/>
          <w:snapToGrid w:val="0"/>
          <w:color w:val="000000"/>
          <w:sz w:val="24"/>
          <w:szCs w:val="24"/>
          <w:lang w:val="uk-UA" w:eastAsia="ru-RU"/>
        </w:rPr>
        <w:softHyphen/>
        <w:t>генез оклюз</w:t>
      </w:r>
      <w:r>
        <w:rPr>
          <w:rFonts w:ascii="Times New Roman" w:eastAsia="Times New Roman" w:hAnsi="Times New Roman" w:cs="Times New Roman"/>
          <w:snapToGrid w:val="0"/>
          <w:color w:val="000000"/>
          <w:sz w:val="24"/>
          <w:szCs w:val="24"/>
          <w:lang w:val="uk-UA" w:eastAsia="ru-RU"/>
        </w:rPr>
        <w:t>ійних вражень судин кінцівок позначилась на великій різноманітності підходів до класифікації, методиці дослідження хворих, а особливо породила величезну кількість методів консервативного  та хірургічного лікування цього загадкового захворювання. Багато хво</w:t>
      </w:r>
      <w:r>
        <w:rPr>
          <w:rFonts w:ascii="Times New Roman" w:eastAsia="Times New Roman" w:hAnsi="Times New Roman" w:cs="Times New Roman"/>
          <w:snapToGrid w:val="0"/>
          <w:color w:val="000000"/>
          <w:sz w:val="24"/>
          <w:szCs w:val="24"/>
          <w:lang w:val="uk-UA" w:eastAsia="ru-RU"/>
        </w:rPr>
        <w:t xml:space="preserve">рих стають інвалідами внаслідок критичної ішемії та ампутації кінцівок. Ось чому ця проблема має величезну актуальність.                                                                                                                                        </w:t>
      </w:r>
      <w:r>
        <w:rPr>
          <w:rFonts w:ascii="Times New Roman" w:eastAsia="Times New Roman" w:hAnsi="Times New Roman" w:cs="Times New Roman"/>
          <w:snapToGrid w:val="0"/>
          <w:color w:val="000000"/>
          <w:sz w:val="24"/>
          <w:szCs w:val="24"/>
          <w:lang w:val="uk-UA" w:eastAsia="ru-RU"/>
        </w:rPr>
        <w:t xml:space="preserve">       </w:t>
      </w:r>
    </w:p>
    <w:p w:rsidR="0015512A" w:rsidRDefault="0015512A">
      <w:pPr>
        <w:widowControl w:val="0"/>
        <w:spacing w:after="0" w:line="240" w:lineRule="auto"/>
        <w:ind w:firstLine="240"/>
        <w:rPr>
          <w:rFonts w:ascii="Times New Roman" w:eastAsia="Times New Roman" w:hAnsi="Times New Roman" w:cs="Times New Roman"/>
          <w:snapToGrid w:val="0"/>
          <w:color w:val="000000"/>
          <w:sz w:val="24"/>
          <w:szCs w:val="24"/>
          <w:lang w:val="uk-UA" w:eastAsia="ru-RU"/>
        </w:rPr>
      </w:pPr>
    </w:p>
    <w:p w:rsidR="0015512A" w:rsidRDefault="0015512A">
      <w:pPr>
        <w:widowControl w:val="0"/>
        <w:spacing w:after="0" w:line="240" w:lineRule="auto"/>
        <w:ind w:firstLine="240"/>
        <w:rPr>
          <w:rFonts w:ascii="Times New Roman" w:eastAsia="Times New Roman" w:hAnsi="Times New Roman" w:cs="Times New Roman"/>
          <w:snapToGrid w:val="0"/>
          <w:color w:val="000000"/>
          <w:sz w:val="24"/>
          <w:szCs w:val="24"/>
          <w:lang w:val="uk-UA" w:eastAsia="ru-RU"/>
        </w:rPr>
      </w:pPr>
    </w:p>
    <w:p w:rsidR="0015512A" w:rsidRDefault="00883867">
      <w:pPr>
        <w:widowControl w:val="0"/>
        <w:spacing w:after="0" w:line="240" w:lineRule="auto"/>
        <w:outlineLvl w:val="0"/>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 xml:space="preserve">Мета: </w:t>
      </w:r>
    </w:p>
    <w:p w:rsidR="0015512A" w:rsidRDefault="00883867">
      <w:pPr>
        <w:widowControl w:val="0"/>
        <w:numPr>
          <w:ilvl w:val="0"/>
          <w:numId w:val="7"/>
        </w:numPr>
        <w:spacing w:before="20" w:after="0" w:line="240" w:lineRule="auto"/>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b/>
          <w:i/>
          <w:snapToGrid w:val="0"/>
          <w:color w:val="000000"/>
          <w:sz w:val="24"/>
          <w:szCs w:val="24"/>
          <w:lang w:val="uk-UA" w:eastAsia="ru-RU"/>
        </w:rPr>
        <w:t>знати</w:t>
      </w:r>
      <w:r>
        <w:rPr>
          <w:rFonts w:ascii="Times New Roman" w:eastAsia="Times New Roman" w:hAnsi="Times New Roman" w:cs="Times New Roman"/>
          <w:i/>
          <w:snapToGrid w:val="0"/>
          <w:color w:val="000000"/>
          <w:sz w:val="24"/>
          <w:szCs w:val="24"/>
          <w:lang w:val="uk-UA" w:eastAsia="ru-RU"/>
        </w:rPr>
        <w:t>:</w:t>
      </w:r>
    </w:p>
    <w:p w:rsidR="0015512A" w:rsidRDefault="00883867">
      <w:pPr>
        <w:widowControl w:val="0"/>
        <w:numPr>
          <w:ilvl w:val="0"/>
          <w:numId w:val="8"/>
        </w:numPr>
        <w:spacing w:after="0" w:line="240" w:lineRule="auto"/>
        <w:jc w:val="both"/>
        <w:rPr>
          <w:rFonts w:ascii="Times New Roman" w:eastAsia="Times New Roman" w:hAnsi="Times New Roman" w:cs="Times New Roman"/>
          <w:snapToGrid w:val="0"/>
          <w:color w:val="000000"/>
          <w:sz w:val="24"/>
          <w:szCs w:val="24"/>
          <w:lang w:val="uk-UA" w:eastAsia="ru-RU"/>
        </w:rPr>
      </w:pPr>
      <w:r>
        <w:rPr>
          <w:rFonts w:ascii="Times New Roman" w:eastAsia="Times New Roman" w:hAnsi="Times New Roman" w:cs="Times New Roman"/>
          <w:snapToGrid w:val="0"/>
          <w:color w:val="000000"/>
          <w:sz w:val="24"/>
          <w:szCs w:val="24"/>
          <w:lang w:val="uk-UA" w:eastAsia="ru-RU"/>
        </w:rPr>
        <w:t>анатомічну будову та функціональні особливості судин;</w:t>
      </w:r>
    </w:p>
    <w:p w:rsidR="0015512A" w:rsidRDefault="00883867">
      <w:pPr>
        <w:widowControl w:val="0"/>
        <w:numPr>
          <w:ilvl w:val="0"/>
          <w:numId w:val="8"/>
        </w:numPr>
        <w:spacing w:after="0" w:line="240" w:lineRule="auto"/>
        <w:jc w:val="both"/>
        <w:rPr>
          <w:rFonts w:ascii="Times New Roman" w:eastAsia="Times New Roman" w:hAnsi="Times New Roman" w:cs="Times New Roman"/>
          <w:snapToGrid w:val="0"/>
          <w:color w:val="000000"/>
          <w:sz w:val="24"/>
          <w:szCs w:val="24"/>
          <w:lang w:val="uk-UA" w:eastAsia="ru-RU"/>
        </w:rPr>
      </w:pPr>
      <w:r>
        <w:rPr>
          <w:rFonts w:ascii="Times New Roman" w:eastAsia="Times New Roman" w:hAnsi="Times New Roman" w:cs="Times New Roman"/>
          <w:snapToGrid w:val="0"/>
          <w:color w:val="000000"/>
          <w:sz w:val="24"/>
          <w:szCs w:val="24"/>
          <w:lang w:val="uk-UA" w:eastAsia="ru-RU"/>
        </w:rPr>
        <w:t>загальні дані про захворюваність на цю патологію і  її ускладнення;</w:t>
      </w:r>
    </w:p>
    <w:p w:rsidR="0015512A" w:rsidRDefault="00883867">
      <w:pPr>
        <w:widowControl w:val="0"/>
        <w:numPr>
          <w:ilvl w:val="0"/>
          <w:numId w:val="8"/>
        </w:numPr>
        <w:spacing w:after="0" w:line="240" w:lineRule="auto"/>
        <w:jc w:val="both"/>
        <w:rPr>
          <w:rFonts w:ascii="Times New Roman" w:eastAsia="Times New Roman" w:hAnsi="Times New Roman" w:cs="Times New Roman"/>
          <w:snapToGrid w:val="0"/>
          <w:color w:val="000000"/>
          <w:sz w:val="24"/>
          <w:szCs w:val="24"/>
          <w:lang w:val="uk-UA" w:eastAsia="ru-RU"/>
        </w:rPr>
      </w:pPr>
      <w:r>
        <w:rPr>
          <w:rFonts w:ascii="Times New Roman" w:eastAsia="Times New Roman" w:hAnsi="Times New Roman" w:cs="Times New Roman"/>
          <w:snapToGrid w:val="0"/>
          <w:color w:val="000000"/>
          <w:sz w:val="24"/>
          <w:szCs w:val="24"/>
          <w:lang w:val="uk-UA" w:eastAsia="ru-RU"/>
        </w:rPr>
        <w:t>загальний клінічний перебіг та симптоматику різних форм оклюзій;</w:t>
      </w:r>
    </w:p>
    <w:p w:rsidR="0015512A" w:rsidRDefault="00883867">
      <w:pPr>
        <w:widowControl w:val="0"/>
        <w:numPr>
          <w:ilvl w:val="0"/>
          <w:numId w:val="8"/>
        </w:numPr>
        <w:spacing w:after="0" w:line="240" w:lineRule="auto"/>
        <w:jc w:val="both"/>
        <w:rPr>
          <w:rFonts w:ascii="Times New Roman" w:eastAsia="Times New Roman" w:hAnsi="Times New Roman" w:cs="Times New Roman"/>
          <w:snapToGrid w:val="0"/>
          <w:color w:val="000000"/>
          <w:sz w:val="24"/>
          <w:szCs w:val="24"/>
          <w:lang w:val="uk-UA" w:eastAsia="ru-RU"/>
        </w:rPr>
      </w:pPr>
      <w:r>
        <w:rPr>
          <w:rFonts w:ascii="Times New Roman" w:eastAsia="Times New Roman" w:hAnsi="Times New Roman" w:cs="Times New Roman"/>
          <w:snapToGrid w:val="0"/>
          <w:color w:val="000000"/>
          <w:sz w:val="24"/>
          <w:szCs w:val="24"/>
          <w:lang w:val="uk-UA" w:eastAsia="ru-RU"/>
        </w:rPr>
        <w:t xml:space="preserve">класифікацію оклюзійних захворювань судин </w:t>
      </w:r>
      <w:r>
        <w:rPr>
          <w:rFonts w:ascii="Times New Roman" w:eastAsia="Times New Roman" w:hAnsi="Times New Roman" w:cs="Times New Roman"/>
          <w:snapToGrid w:val="0"/>
          <w:color w:val="000000"/>
          <w:sz w:val="24"/>
          <w:szCs w:val="24"/>
          <w:lang w:val="uk-UA" w:eastAsia="ru-RU"/>
        </w:rPr>
        <w:t>нижніх кінцівок;</w:t>
      </w:r>
    </w:p>
    <w:p w:rsidR="0015512A" w:rsidRDefault="00883867">
      <w:pPr>
        <w:widowControl w:val="0"/>
        <w:numPr>
          <w:ilvl w:val="0"/>
          <w:numId w:val="8"/>
        </w:numPr>
        <w:spacing w:after="0" w:line="240" w:lineRule="auto"/>
        <w:jc w:val="both"/>
        <w:rPr>
          <w:rFonts w:ascii="Times New Roman" w:eastAsia="Times New Roman" w:hAnsi="Times New Roman" w:cs="Times New Roman"/>
          <w:snapToGrid w:val="0"/>
          <w:color w:val="000000"/>
          <w:sz w:val="24"/>
          <w:szCs w:val="24"/>
          <w:lang w:val="uk-UA" w:eastAsia="ru-RU"/>
        </w:rPr>
      </w:pPr>
      <w:r>
        <w:rPr>
          <w:rFonts w:ascii="Times New Roman" w:eastAsia="Times New Roman" w:hAnsi="Times New Roman" w:cs="Times New Roman"/>
          <w:snapToGrid w:val="0"/>
          <w:color w:val="000000"/>
          <w:sz w:val="24"/>
          <w:szCs w:val="24"/>
          <w:lang w:val="uk-UA" w:eastAsia="ru-RU"/>
        </w:rPr>
        <w:t>методи обстеження хворих /загальні і спеціальні/;</w:t>
      </w:r>
    </w:p>
    <w:p w:rsidR="0015512A" w:rsidRDefault="00883867">
      <w:pPr>
        <w:widowControl w:val="0"/>
        <w:numPr>
          <w:ilvl w:val="0"/>
          <w:numId w:val="8"/>
        </w:numPr>
        <w:spacing w:after="0" w:line="240" w:lineRule="auto"/>
        <w:jc w:val="both"/>
        <w:rPr>
          <w:rFonts w:ascii="Times New Roman" w:eastAsia="Times New Roman" w:hAnsi="Times New Roman" w:cs="Times New Roman"/>
          <w:snapToGrid w:val="0"/>
          <w:color w:val="000000"/>
          <w:sz w:val="24"/>
          <w:szCs w:val="24"/>
          <w:lang w:val="uk-UA" w:eastAsia="ru-RU"/>
        </w:rPr>
      </w:pPr>
      <w:r>
        <w:rPr>
          <w:rFonts w:ascii="Times New Roman" w:eastAsia="Times New Roman" w:hAnsi="Times New Roman" w:cs="Times New Roman"/>
          <w:snapToGrid w:val="0"/>
          <w:color w:val="000000"/>
          <w:sz w:val="24"/>
          <w:szCs w:val="24"/>
          <w:lang w:val="uk-UA" w:eastAsia="ru-RU"/>
        </w:rPr>
        <w:t>показання до консервативного і хірургічного методів лікування хворих;</w:t>
      </w:r>
    </w:p>
    <w:p w:rsidR="0015512A" w:rsidRDefault="00883867">
      <w:pPr>
        <w:widowControl w:val="0"/>
        <w:numPr>
          <w:ilvl w:val="0"/>
          <w:numId w:val="8"/>
        </w:numPr>
        <w:spacing w:after="0" w:line="240" w:lineRule="auto"/>
        <w:jc w:val="both"/>
        <w:rPr>
          <w:rFonts w:ascii="Times New Roman" w:eastAsia="Times New Roman" w:hAnsi="Times New Roman" w:cs="Times New Roman"/>
          <w:snapToGrid w:val="0"/>
          <w:color w:val="000000"/>
          <w:sz w:val="24"/>
          <w:szCs w:val="24"/>
          <w:lang w:val="uk-UA" w:eastAsia="ru-RU"/>
        </w:rPr>
      </w:pPr>
      <w:r>
        <w:rPr>
          <w:rFonts w:ascii="Times New Roman" w:eastAsia="Times New Roman" w:hAnsi="Times New Roman" w:cs="Times New Roman"/>
          <w:snapToGrid w:val="0"/>
          <w:color w:val="000000"/>
          <w:sz w:val="24"/>
          <w:szCs w:val="24"/>
          <w:lang w:val="uk-UA" w:eastAsia="ru-RU"/>
        </w:rPr>
        <w:t>методи оперативного лікування;</w:t>
      </w:r>
    </w:p>
    <w:p w:rsidR="0015512A" w:rsidRDefault="00883867">
      <w:pPr>
        <w:widowControl w:val="0"/>
        <w:numPr>
          <w:ilvl w:val="0"/>
          <w:numId w:val="8"/>
        </w:numPr>
        <w:spacing w:after="0" w:line="240" w:lineRule="auto"/>
        <w:jc w:val="both"/>
        <w:rPr>
          <w:rFonts w:ascii="Times New Roman" w:eastAsia="Times New Roman" w:hAnsi="Times New Roman" w:cs="Times New Roman"/>
          <w:snapToGrid w:val="0"/>
          <w:color w:val="000000"/>
          <w:sz w:val="24"/>
          <w:szCs w:val="24"/>
          <w:lang w:val="uk-UA" w:eastAsia="ru-RU"/>
        </w:rPr>
      </w:pPr>
      <w:r>
        <w:rPr>
          <w:rFonts w:ascii="Times New Roman" w:eastAsia="Times New Roman" w:hAnsi="Times New Roman" w:cs="Times New Roman"/>
          <w:snapToGrid w:val="0"/>
          <w:color w:val="000000"/>
          <w:sz w:val="24"/>
          <w:szCs w:val="24"/>
          <w:lang w:val="uk-UA" w:eastAsia="ru-RU"/>
        </w:rPr>
        <w:t>питання непрацездатності і інвалідності.</w:t>
      </w:r>
    </w:p>
    <w:p w:rsidR="0015512A" w:rsidRDefault="0015512A">
      <w:pPr>
        <w:spacing w:line="240" w:lineRule="auto"/>
        <w:ind w:right="-1"/>
        <w:rPr>
          <w:rFonts w:ascii="Times New Roman" w:eastAsia="Times New Roman" w:hAnsi="Times New Roman" w:cs="Times New Roman"/>
          <w:b/>
          <w:color w:val="000000"/>
          <w:sz w:val="24"/>
          <w:szCs w:val="24"/>
          <w:lang w:val="uk-UA" w:eastAsia="ru-RU"/>
        </w:rPr>
      </w:pPr>
    </w:p>
    <w:p w:rsidR="0015512A" w:rsidRDefault="00883867">
      <w:pPr>
        <w:spacing w:after="0" w:line="240" w:lineRule="auto"/>
        <w:ind w:left="800"/>
        <w:rPr>
          <w:rFonts w:ascii="Times New Roman" w:eastAsia="Times New Roman" w:hAnsi="Times New Roman" w:cs="Times New Roman"/>
          <w:b/>
          <w:color w:val="000000"/>
          <w:sz w:val="24"/>
          <w:szCs w:val="24"/>
          <w:lang w:val="uk-UA" w:eastAsia="ru-RU"/>
        </w:rPr>
      </w:pPr>
      <w:r>
        <w:rPr>
          <w:rFonts w:ascii="Times New Roman" w:eastAsia="Times New Roman" w:hAnsi="Times New Roman" w:cs="Times New Roman"/>
          <w:b/>
          <w:bCs/>
          <w:sz w:val="24"/>
          <w:szCs w:val="24"/>
          <w:lang w:val="uk-UA" w:eastAsia="ru-RU"/>
        </w:rPr>
        <w:t>Основні поняття:</w:t>
      </w:r>
      <w:r>
        <w:rPr>
          <w:rFonts w:ascii="Times New Roman" w:eastAsia="Times New Roman" w:hAnsi="Times New Roman" w:cs="Times New Roman"/>
          <w:color w:val="000000"/>
          <w:sz w:val="24"/>
          <w:szCs w:val="24"/>
          <w:lang w:val="uk-UA" w:eastAsia="ru-RU"/>
        </w:rPr>
        <w:t xml:space="preserve"> Оклюзійні захворювання судин. Хронічна  артеріальна недостатність.</w:t>
      </w: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883867">
      <w:pPr>
        <w:spacing w:after="0" w:line="240" w:lineRule="auto"/>
        <w:rPr>
          <w:rFonts w:ascii="Times New Roman" w:eastAsia="Calibri" w:hAnsi="Times New Roman" w:cs="Times New Roman"/>
          <w:b/>
          <w:sz w:val="24"/>
          <w:szCs w:val="24"/>
          <w:lang w:val="uk-UA" w:eastAsia="uk-UA"/>
        </w:rPr>
      </w:pPr>
      <w:r>
        <w:rPr>
          <w:rFonts w:ascii="Times New Roman" w:eastAsia="Times New Roman" w:hAnsi="Times New Roman" w:cs="Times New Roman"/>
          <w:b/>
          <w:sz w:val="24"/>
          <w:szCs w:val="24"/>
          <w:lang w:val="uk-UA" w:eastAsia="ru-RU"/>
        </w:rPr>
        <w:t>План і організаційна структура лекції:</w:t>
      </w:r>
    </w:p>
    <w:tbl>
      <w:tblPr>
        <w:tblW w:w="9591" w:type="dxa"/>
        <w:jc w:val="center"/>
        <w:tblLayout w:type="fixed"/>
        <w:tblCellMar>
          <w:left w:w="40" w:type="dxa"/>
          <w:right w:w="40" w:type="dxa"/>
        </w:tblCellMar>
        <w:tblLook w:val="04A0" w:firstRow="1" w:lastRow="0" w:firstColumn="1" w:lastColumn="0" w:noHBand="0" w:noVBand="1"/>
      </w:tblPr>
      <w:tblGrid>
        <w:gridCol w:w="860"/>
        <w:gridCol w:w="3380"/>
        <w:gridCol w:w="1840"/>
        <w:gridCol w:w="2080"/>
        <w:gridCol w:w="1431"/>
      </w:tblGrid>
      <w:tr w:rsidR="0015512A">
        <w:trPr>
          <w:trHeight w:hRule="exact" w:val="604"/>
          <w:jc w:val="center"/>
        </w:trPr>
        <w:tc>
          <w:tcPr>
            <w:tcW w:w="860" w:type="dxa"/>
            <w:tcBorders>
              <w:top w:val="single" w:sz="6" w:space="0" w:color="auto"/>
              <w:left w:val="single" w:sz="6" w:space="0" w:color="auto"/>
              <w:bottom w:val="single" w:sz="6" w:space="0" w:color="auto"/>
              <w:righ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 </w:t>
            </w:r>
          </w:p>
        </w:tc>
        <w:tc>
          <w:tcPr>
            <w:tcW w:w="3380" w:type="dxa"/>
            <w:tcBorders>
              <w:top w:val="single" w:sz="6" w:space="0" w:color="auto"/>
              <w:left w:val="single" w:sz="6" w:space="0" w:color="auto"/>
              <w:bottom w:val="single" w:sz="6" w:space="0" w:color="auto"/>
              <w:right w:val="single" w:sz="6" w:space="0" w:color="auto"/>
            </w:tcBorders>
          </w:tcPr>
          <w:p w:rsidR="0015512A" w:rsidRDefault="00883867">
            <w:pPr>
              <w:widowControl w:val="0"/>
              <w:spacing w:before="40" w:after="0" w:line="240" w:lineRule="auto"/>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Основні етапи лекції та їх зміст.</w:t>
            </w:r>
          </w:p>
        </w:tc>
        <w:tc>
          <w:tcPr>
            <w:tcW w:w="1840" w:type="dxa"/>
            <w:tcBorders>
              <w:top w:val="single" w:sz="6" w:space="0" w:color="auto"/>
              <w:left w:val="single" w:sz="6" w:space="0" w:color="auto"/>
              <w:bottom w:val="single" w:sz="6" w:space="0" w:color="auto"/>
              <w:right w:val="single" w:sz="6" w:space="0" w:color="auto"/>
            </w:tcBorders>
          </w:tcPr>
          <w:p w:rsidR="0015512A" w:rsidRDefault="00883867">
            <w:pPr>
              <w:widowControl w:val="0"/>
              <w:spacing w:before="40" w:after="0" w:line="240" w:lineRule="auto"/>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Цілі в рівнях абстракції.</w:t>
            </w:r>
          </w:p>
          <w:p w:rsidR="0015512A" w:rsidRDefault="0015512A">
            <w:pPr>
              <w:widowControl w:val="0"/>
              <w:spacing w:before="40" w:after="0" w:line="240" w:lineRule="auto"/>
              <w:jc w:val="center"/>
              <w:rPr>
                <w:rFonts w:ascii="Times New Roman" w:eastAsia="Times New Roman" w:hAnsi="Times New Roman" w:cs="Times New Roman"/>
                <w:snapToGrid w:val="0"/>
                <w:sz w:val="24"/>
                <w:szCs w:val="24"/>
                <w:lang w:val="uk-UA" w:eastAsia="ru-RU"/>
              </w:rPr>
            </w:pPr>
          </w:p>
        </w:tc>
        <w:tc>
          <w:tcPr>
            <w:tcW w:w="2080" w:type="dxa"/>
            <w:tcBorders>
              <w:top w:val="single" w:sz="6" w:space="0" w:color="auto"/>
              <w:left w:val="single" w:sz="6" w:space="0" w:color="auto"/>
              <w:bottom w:val="single" w:sz="6" w:space="0" w:color="auto"/>
              <w:right w:val="single" w:sz="6" w:space="0" w:color="auto"/>
            </w:tcBorders>
          </w:tcPr>
          <w:p w:rsidR="0015512A" w:rsidRDefault="00883867">
            <w:pPr>
              <w:widowControl w:val="0"/>
              <w:spacing w:before="40" w:after="0" w:line="240" w:lineRule="auto"/>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Тип лекції, оснащення лекції.</w:t>
            </w:r>
          </w:p>
        </w:tc>
        <w:tc>
          <w:tcPr>
            <w:tcW w:w="1431" w:type="dxa"/>
            <w:tcBorders>
              <w:top w:val="single" w:sz="6" w:space="0" w:color="auto"/>
              <w:left w:val="single" w:sz="6" w:space="0" w:color="auto"/>
              <w:bottom w:val="single" w:sz="6" w:space="0" w:color="auto"/>
            </w:tcBorders>
          </w:tcPr>
          <w:p w:rsidR="0015512A" w:rsidRDefault="00883867">
            <w:pPr>
              <w:widowControl w:val="0"/>
              <w:spacing w:before="40" w:after="0" w:line="240" w:lineRule="auto"/>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Розподіл часу.</w:t>
            </w:r>
          </w:p>
        </w:tc>
      </w:tr>
      <w:tr w:rsidR="0015512A">
        <w:trPr>
          <w:trHeight w:hRule="exact" w:val="287"/>
          <w:jc w:val="center"/>
        </w:trPr>
        <w:tc>
          <w:tcPr>
            <w:tcW w:w="860" w:type="dxa"/>
            <w:tcBorders>
              <w:top w:val="single" w:sz="6" w:space="0" w:color="auto"/>
              <w:left w:val="single" w:sz="6" w:space="0" w:color="auto"/>
              <w:bottom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top w:val="single" w:sz="6" w:space="0" w:color="auto"/>
              <w:left w:val="single" w:sz="6" w:space="0" w:color="auto"/>
              <w:bottom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840" w:type="dxa"/>
            <w:tcBorders>
              <w:top w:val="single" w:sz="6" w:space="0" w:color="auto"/>
              <w:left w:val="single" w:sz="6" w:space="0" w:color="auto"/>
              <w:bottom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top w:val="single" w:sz="6" w:space="0" w:color="auto"/>
              <w:left w:val="single" w:sz="6" w:space="0" w:color="auto"/>
              <w:bottom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4</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431" w:type="dxa"/>
            <w:tcBorders>
              <w:top w:val="single" w:sz="6" w:space="0" w:color="auto"/>
              <w:left w:val="single" w:sz="6" w:space="0" w:color="auto"/>
              <w:bottom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5</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425"/>
          <w:jc w:val="center"/>
        </w:trPr>
        <w:tc>
          <w:tcPr>
            <w:tcW w:w="860" w:type="dxa"/>
            <w:tcBorders>
              <w:top w:val="single" w:sz="6" w:space="0" w:color="auto"/>
              <w:left w:val="single" w:sz="6" w:space="0" w:color="auto"/>
              <w:righ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top w:val="single" w:sz="6" w:space="0" w:color="auto"/>
              <w:left w:val="single" w:sz="6" w:space="0" w:color="auto"/>
              <w:right w:val="single" w:sz="6" w:space="0" w:color="auto"/>
            </w:tcBorders>
          </w:tcPr>
          <w:p w:rsidR="0015512A" w:rsidRDefault="00883867">
            <w:pPr>
              <w:widowControl w:val="0"/>
              <w:spacing w:before="40" w:after="0" w:line="240" w:lineRule="atLeast"/>
              <w:jc w:val="both"/>
              <w:rPr>
                <w:rFonts w:ascii="Times New Roman" w:eastAsia="Times New Roman" w:hAnsi="Times New Roman" w:cs="Times New Roman"/>
                <w:b/>
                <w:snapToGrid w:val="0"/>
                <w:sz w:val="24"/>
                <w:szCs w:val="24"/>
                <w:lang w:val="uk-UA" w:eastAsia="ru-RU"/>
              </w:rPr>
            </w:pPr>
            <w:r>
              <w:rPr>
                <w:rFonts w:ascii="Times New Roman" w:eastAsia="Times New Roman" w:hAnsi="Times New Roman" w:cs="Times New Roman"/>
                <w:b/>
                <w:i/>
                <w:snapToGrid w:val="0"/>
                <w:sz w:val="24"/>
                <w:szCs w:val="24"/>
                <w:lang w:val="uk-UA" w:eastAsia="ru-RU"/>
              </w:rPr>
              <w:t>Підготовчий етап</w:t>
            </w:r>
          </w:p>
          <w:p w:rsidR="0015512A" w:rsidRDefault="0015512A">
            <w:pPr>
              <w:widowControl w:val="0"/>
              <w:spacing w:before="40" w:after="0" w:line="240" w:lineRule="atLeast"/>
              <w:jc w:val="both"/>
              <w:rPr>
                <w:rFonts w:ascii="Times New Roman" w:eastAsia="Times New Roman" w:hAnsi="Times New Roman" w:cs="Times New Roman"/>
                <w:snapToGrid w:val="0"/>
                <w:sz w:val="24"/>
                <w:szCs w:val="24"/>
                <w:lang w:val="uk-UA" w:eastAsia="ru-RU"/>
              </w:rPr>
            </w:pPr>
          </w:p>
        </w:tc>
        <w:tc>
          <w:tcPr>
            <w:tcW w:w="1840" w:type="dxa"/>
            <w:tcBorders>
              <w:top w:val="single" w:sz="6" w:space="0" w:color="auto"/>
              <w:left w:val="single" w:sz="6" w:space="0" w:color="auto"/>
              <w:righ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top w:val="single" w:sz="6" w:space="0" w:color="auto"/>
              <w:left w:val="single" w:sz="6" w:space="0" w:color="auto"/>
              <w:righ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1431" w:type="dxa"/>
            <w:tcBorders>
              <w:top w:val="single" w:sz="6" w:space="0" w:color="auto"/>
              <w:lef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val="668"/>
          <w:jc w:val="center"/>
        </w:trPr>
        <w:tc>
          <w:tcPr>
            <w:tcW w:w="860" w:type="dxa"/>
            <w:tcBorders>
              <w:left w:val="single" w:sz="6" w:space="0" w:color="auto"/>
              <w:righ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4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Визначення навчальних</w:t>
            </w:r>
          </w:p>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цілей.</w:t>
            </w:r>
          </w:p>
        </w:tc>
        <w:tc>
          <w:tcPr>
            <w:tcW w:w="1840" w:type="dxa"/>
            <w:tcBorders>
              <w:left w:val="single" w:sz="6" w:space="0" w:color="auto"/>
              <w:righ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I-II</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тематична</w:t>
            </w:r>
          </w:p>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лекція</w:t>
            </w:r>
          </w:p>
        </w:tc>
        <w:tc>
          <w:tcPr>
            <w:tcW w:w="1431" w:type="dxa"/>
            <w:tcBorders>
              <w:lef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val="565"/>
          <w:jc w:val="center"/>
        </w:trPr>
        <w:tc>
          <w:tcPr>
            <w:tcW w:w="86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Забезпечення позитивного</w:t>
            </w:r>
          </w:p>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мотивації.</w:t>
            </w:r>
          </w:p>
        </w:tc>
        <w:tc>
          <w:tcPr>
            <w:tcW w:w="184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I-II</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431" w:type="dxa"/>
            <w:tcBorders>
              <w:lef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331"/>
          <w:jc w:val="center"/>
        </w:trPr>
        <w:tc>
          <w:tcPr>
            <w:tcW w:w="860" w:type="dxa"/>
            <w:tcBorders>
              <w:left w:val="single" w:sz="6" w:space="0" w:color="auto"/>
              <w:righ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4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b/>
                <w:i/>
                <w:snapToGrid w:val="0"/>
                <w:sz w:val="24"/>
                <w:szCs w:val="24"/>
                <w:lang w:val="uk-UA" w:eastAsia="ru-RU"/>
              </w:rPr>
              <w:t>Основний етап</w:t>
            </w:r>
          </w:p>
        </w:tc>
        <w:tc>
          <w:tcPr>
            <w:tcW w:w="1840" w:type="dxa"/>
            <w:tcBorders>
              <w:left w:val="single" w:sz="6" w:space="0" w:color="auto"/>
              <w:righ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left w:val="single" w:sz="6" w:space="0" w:color="auto"/>
              <w:righ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1431" w:type="dxa"/>
            <w:tcBorders>
              <w:lef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634"/>
          <w:jc w:val="center"/>
        </w:trPr>
        <w:tc>
          <w:tcPr>
            <w:tcW w:w="860" w:type="dxa"/>
            <w:tcBorders>
              <w:left w:val="single" w:sz="6" w:space="0" w:color="auto"/>
              <w:righ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w:t>
            </w: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4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Виклад лекційного</w:t>
            </w:r>
          </w:p>
          <w:p w:rsidR="0015512A" w:rsidRDefault="00883867">
            <w:pPr>
              <w:widowControl w:val="0"/>
              <w:spacing w:before="4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матеріалу.</w:t>
            </w:r>
          </w:p>
        </w:tc>
        <w:tc>
          <w:tcPr>
            <w:tcW w:w="1840" w:type="dxa"/>
            <w:tcBorders>
              <w:left w:val="single" w:sz="6" w:space="0" w:color="auto"/>
              <w:righ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left w:val="single" w:sz="6" w:space="0" w:color="auto"/>
              <w:righ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Таблиці,</w:t>
            </w:r>
          </w:p>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схеми,</w:t>
            </w:r>
          </w:p>
        </w:tc>
        <w:tc>
          <w:tcPr>
            <w:tcW w:w="1431" w:type="dxa"/>
            <w:tcBorders>
              <w:lef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90%</w:t>
            </w: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416"/>
          <w:jc w:val="center"/>
        </w:trPr>
        <w:tc>
          <w:tcPr>
            <w:tcW w:w="86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План:</w:t>
            </w:r>
          </w:p>
          <w:p w:rsidR="0015512A" w:rsidRDefault="0015512A">
            <w:pPr>
              <w:widowControl w:val="0"/>
              <w:spacing w:before="20" w:after="0" w:line="240" w:lineRule="atLeast"/>
              <w:jc w:val="both"/>
              <w:rPr>
                <w:rFonts w:ascii="Times New Roman" w:eastAsia="Times New Roman" w:hAnsi="Times New Roman" w:cs="Times New Roman"/>
                <w:snapToGrid w:val="0"/>
                <w:sz w:val="24"/>
                <w:szCs w:val="24"/>
                <w:lang w:val="uk-UA" w:eastAsia="ru-RU"/>
              </w:rPr>
            </w:pPr>
          </w:p>
        </w:tc>
        <w:tc>
          <w:tcPr>
            <w:tcW w:w="184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431"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319"/>
          <w:jc w:val="center"/>
        </w:trPr>
        <w:tc>
          <w:tcPr>
            <w:tcW w:w="86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ind w:left="-113" w:right="-113"/>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 1. Визначення патології.</w:t>
            </w:r>
          </w:p>
          <w:p w:rsidR="0015512A" w:rsidRDefault="0015512A">
            <w:pPr>
              <w:widowControl w:val="0"/>
              <w:spacing w:before="20" w:after="0" w:line="240" w:lineRule="atLeast"/>
              <w:jc w:val="both"/>
              <w:rPr>
                <w:rFonts w:ascii="Times New Roman" w:eastAsia="Times New Roman" w:hAnsi="Times New Roman" w:cs="Times New Roman"/>
                <w:snapToGrid w:val="0"/>
                <w:sz w:val="24"/>
                <w:szCs w:val="24"/>
                <w:lang w:val="uk-UA" w:eastAsia="ru-RU"/>
              </w:rPr>
            </w:pPr>
          </w:p>
        </w:tc>
        <w:tc>
          <w:tcPr>
            <w:tcW w:w="184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I-II</w:t>
            </w:r>
          </w:p>
        </w:tc>
        <w:tc>
          <w:tcPr>
            <w:tcW w:w="208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кодограми,</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431"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584"/>
          <w:jc w:val="center"/>
        </w:trPr>
        <w:tc>
          <w:tcPr>
            <w:tcW w:w="86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2.Загальні відомості про травми грудей в Україні та регіоні.</w:t>
            </w:r>
          </w:p>
        </w:tc>
        <w:tc>
          <w:tcPr>
            <w:tcW w:w="184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I-II</w:t>
            </w:r>
          </w:p>
        </w:tc>
        <w:tc>
          <w:tcPr>
            <w:tcW w:w="208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слайди.</w:t>
            </w:r>
          </w:p>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Відео.</w:t>
            </w:r>
          </w:p>
        </w:tc>
        <w:tc>
          <w:tcPr>
            <w:tcW w:w="1431"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432"/>
          <w:jc w:val="center"/>
        </w:trPr>
        <w:tc>
          <w:tcPr>
            <w:tcW w:w="86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Класифікація.</w:t>
            </w:r>
          </w:p>
          <w:p w:rsidR="0015512A" w:rsidRDefault="0015512A">
            <w:pPr>
              <w:widowControl w:val="0"/>
              <w:spacing w:before="20" w:after="0" w:line="240" w:lineRule="atLeast"/>
              <w:jc w:val="both"/>
              <w:rPr>
                <w:rFonts w:ascii="Times New Roman" w:eastAsia="Times New Roman" w:hAnsi="Times New Roman" w:cs="Times New Roman"/>
                <w:snapToGrid w:val="0"/>
                <w:sz w:val="24"/>
                <w:szCs w:val="24"/>
                <w:lang w:val="uk-UA" w:eastAsia="ru-RU"/>
              </w:rPr>
            </w:pPr>
          </w:p>
        </w:tc>
        <w:tc>
          <w:tcPr>
            <w:tcW w:w="184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I-II</w:t>
            </w:r>
          </w:p>
        </w:tc>
        <w:tc>
          <w:tcPr>
            <w:tcW w:w="208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431"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840"/>
          <w:jc w:val="center"/>
        </w:trPr>
        <w:tc>
          <w:tcPr>
            <w:tcW w:w="86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4. Методи обстеження та діагностика </w:t>
            </w:r>
            <w:r>
              <w:rPr>
                <w:rFonts w:ascii="Times New Roman" w:eastAsia="Times New Roman" w:hAnsi="Times New Roman" w:cs="Times New Roman"/>
                <w:snapToGrid w:val="0"/>
                <w:color w:val="000000"/>
                <w:sz w:val="24"/>
                <w:szCs w:val="24"/>
                <w:lang w:val="uk-UA" w:eastAsia="ru-RU"/>
              </w:rPr>
              <w:t>Оклюзійних захворювань судин</w:t>
            </w:r>
            <w:r>
              <w:rPr>
                <w:rFonts w:ascii="Times New Roman" w:eastAsia="Times New Roman" w:hAnsi="Times New Roman" w:cs="Times New Roman"/>
                <w:snapToGrid w:val="0"/>
                <w:sz w:val="24"/>
                <w:szCs w:val="24"/>
                <w:lang w:val="uk-UA" w:eastAsia="ru-RU"/>
              </w:rPr>
              <w:t>.</w:t>
            </w:r>
          </w:p>
          <w:p w:rsidR="0015512A" w:rsidRDefault="0015512A">
            <w:pPr>
              <w:widowControl w:val="0"/>
              <w:spacing w:before="20" w:after="0" w:line="240" w:lineRule="atLeast"/>
              <w:jc w:val="both"/>
              <w:rPr>
                <w:rFonts w:ascii="Times New Roman" w:eastAsia="Times New Roman" w:hAnsi="Times New Roman" w:cs="Times New Roman"/>
                <w:snapToGrid w:val="0"/>
                <w:sz w:val="24"/>
                <w:szCs w:val="24"/>
                <w:lang w:val="uk-UA" w:eastAsia="ru-RU"/>
              </w:rPr>
            </w:pPr>
          </w:p>
        </w:tc>
        <w:tc>
          <w:tcPr>
            <w:tcW w:w="184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I-II</w:t>
            </w:r>
          </w:p>
        </w:tc>
        <w:tc>
          <w:tcPr>
            <w:tcW w:w="208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431"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434"/>
          <w:jc w:val="center"/>
        </w:trPr>
        <w:tc>
          <w:tcPr>
            <w:tcW w:w="86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5. Клінічний перебіг.</w:t>
            </w:r>
          </w:p>
        </w:tc>
        <w:tc>
          <w:tcPr>
            <w:tcW w:w="184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I-II</w:t>
            </w:r>
          </w:p>
        </w:tc>
        <w:tc>
          <w:tcPr>
            <w:tcW w:w="208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431"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548"/>
          <w:jc w:val="center"/>
        </w:trPr>
        <w:tc>
          <w:tcPr>
            <w:tcW w:w="86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6. </w:t>
            </w:r>
            <w:r>
              <w:rPr>
                <w:rFonts w:ascii="Times New Roman" w:eastAsia="Times New Roman" w:hAnsi="Times New Roman" w:cs="Times New Roman"/>
                <w:snapToGrid w:val="0"/>
                <w:sz w:val="24"/>
                <w:szCs w:val="24"/>
                <w:lang w:val="uk-UA" w:eastAsia="ru-RU"/>
              </w:rPr>
              <w:t>Організація допомоги та обсяг хірургічного лікування.</w:t>
            </w:r>
          </w:p>
        </w:tc>
        <w:tc>
          <w:tcPr>
            <w:tcW w:w="184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I-II</w:t>
            </w:r>
          </w:p>
        </w:tc>
        <w:tc>
          <w:tcPr>
            <w:tcW w:w="208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431"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570"/>
          <w:jc w:val="center"/>
        </w:trPr>
        <w:tc>
          <w:tcPr>
            <w:tcW w:w="86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8.Питання працездатності</w:t>
            </w:r>
          </w:p>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та реабілітації.</w:t>
            </w:r>
          </w:p>
        </w:tc>
        <w:tc>
          <w:tcPr>
            <w:tcW w:w="184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I-II</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431"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297"/>
          <w:jc w:val="center"/>
        </w:trPr>
        <w:tc>
          <w:tcPr>
            <w:tcW w:w="86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jc w:val="both"/>
              <w:rPr>
                <w:rFonts w:ascii="Times New Roman" w:eastAsia="Times New Roman" w:hAnsi="Times New Roman" w:cs="Times New Roman"/>
                <w:b/>
                <w:snapToGrid w:val="0"/>
                <w:sz w:val="24"/>
                <w:szCs w:val="24"/>
                <w:lang w:val="uk-UA" w:eastAsia="ru-RU"/>
              </w:rPr>
            </w:pPr>
            <w:r>
              <w:rPr>
                <w:rFonts w:ascii="Times New Roman" w:eastAsia="Times New Roman" w:hAnsi="Times New Roman" w:cs="Times New Roman"/>
                <w:b/>
                <w:i/>
                <w:snapToGrid w:val="0"/>
                <w:sz w:val="24"/>
                <w:szCs w:val="24"/>
                <w:lang w:val="uk-UA" w:eastAsia="ru-RU"/>
              </w:rPr>
              <w:t>Заключний етап</w:t>
            </w:r>
          </w:p>
          <w:p w:rsidR="0015512A" w:rsidRDefault="0015512A">
            <w:pPr>
              <w:widowControl w:val="0"/>
              <w:spacing w:before="20" w:after="0" w:line="240" w:lineRule="atLeast"/>
              <w:jc w:val="both"/>
              <w:rPr>
                <w:rFonts w:ascii="Times New Roman" w:eastAsia="Times New Roman" w:hAnsi="Times New Roman" w:cs="Times New Roman"/>
                <w:snapToGrid w:val="0"/>
                <w:sz w:val="24"/>
                <w:szCs w:val="24"/>
                <w:lang w:val="uk-UA" w:eastAsia="ru-RU"/>
              </w:rPr>
            </w:pPr>
          </w:p>
        </w:tc>
        <w:tc>
          <w:tcPr>
            <w:tcW w:w="184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431" w:type="dxa"/>
            <w:tcBorders>
              <w:lef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5%</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287"/>
          <w:jc w:val="center"/>
        </w:trPr>
        <w:tc>
          <w:tcPr>
            <w:tcW w:w="86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4.</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Резюме лекції</w:t>
            </w:r>
          </w:p>
        </w:tc>
        <w:tc>
          <w:tcPr>
            <w:tcW w:w="184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431"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561"/>
          <w:jc w:val="center"/>
        </w:trPr>
        <w:tc>
          <w:tcPr>
            <w:tcW w:w="86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5.</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Відповіді лектора на запитання.</w:t>
            </w:r>
          </w:p>
          <w:p w:rsidR="0015512A" w:rsidRDefault="0015512A">
            <w:pPr>
              <w:widowControl w:val="0"/>
              <w:spacing w:before="20" w:after="0" w:line="240" w:lineRule="atLeast"/>
              <w:jc w:val="both"/>
              <w:rPr>
                <w:rFonts w:ascii="Times New Roman" w:eastAsia="Times New Roman" w:hAnsi="Times New Roman" w:cs="Times New Roman"/>
                <w:snapToGrid w:val="0"/>
                <w:sz w:val="24"/>
                <w:szCs w:val="24"/>
                <w:lang w:val="uk-UA" w:eastAsia="ru-RU"/>
              </w:rPr>
            </w:pPr>
          </w:p>
        </w:tc>
        <w:tc>
          <w:tcPr>
            <w:tcW w:w="184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Список літератури</w:t>
            </w:r>
          </w:p>
        </w:tc>
        <w:tc>
          <w:tcPr>
            <w:tcW w:w="1431"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663"/>
          <w:jc w:val="center"/>
        </w:trPr>
        <w:tc>
          <w:tcPr>
            <w:tcW w:w="860" w:type="dxa"/>
            <w:tcBorders>
              <w:left w:val="single" w:sz="6" w:space="0" w:color="auto"/>
              <w:bottom w:val="single" w:sz="6" w:space="0" w:color="auto"/>
              <w:righ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6.</w:t>
            </w: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bottom w:val="single" w:sz="6" w:space="0" w:color="auto"/>
              <w:right w:val="single" w:sz="6" w:space="0" w:color="auto"/>
            </w:tcBorders>
          </w:tcPr>
          <w:p w:rsidR="0015512A" w:rsidRDefault="00883867">
            <w:pPr>
              <w:widowControl w:val="0"/>
              <w:spacing w:before="4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Завдання для </w:t>
            </w:r>
            <w:r>
              <w:rPr>
                <w:rFonts w:ascii="Times New Roman" w:eastAsia="Times New Roman" w:hAnsi="Times New Roman" w:cs="Times New Roman"/>
                <w:snapToGrid w:val="0"/>
                <w:sz w:val="24"/>
                <w:szCs w:val="24"/>
                <w:lang w:val="uk-UA" w:eastAsia="ru-RU"/>
              </w:rPr>
              <w:t>самопідготовки</w:t>
            </w:r>
          </w:p>
        </w:tc>
        <w:tc>
          <w:tcPr>
            <w:tcW w:w="1840" w:type="dxa"/>
            <w:tcBorders>
              <w:left w:val="single" w:sz="6" w:space="0" w:color="auto"/>
              <w:bottom w:val="single" w:sz="6" w:space="0" w:color="auto"/>
              <w:righ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left w:val="single" w:sz="6" w:space="0" w:color="auto"/>
              <w:bottom w:val="single" w:sz="6" w:space="0" w:color="auto"/>
              <w:righ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Запитання. Завдання.</w:t>
            </w: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1431" w:type="dxa"/>
            <w:tcBorders>
              <w:left w:val="single" w:sz="6" w:space="0" w:color="auto"/>
              <w:bottom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r>
    </w:tbl>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883867">
      <w:pPr>
        <w:widowControl w:val="0"/>
        <w:tabs>
          <w:tab w:val="left" w:leader="dot" w:pos="1331"/>
        </w:tabs>
        <w:spacing w:after="0" w:line="240" w:lineRule="auto"/>
        <w:ind w:firstLine="567"/>
        <w:rPr>
          <w:rFonts w:ascii="Times New Roman" w:eastAsia="Times New Roman" w:hAnsi="Times New Roman" w:cs="Times New Roman"/>
          <w:b/>
          <w:color w:val="000000"/>
          <w:sz w:val="24"/>
          <w:szCs w:val="24"/>
          <w:lang w:val="uk-UA" w:eastAsia="uk-UA" w:bidi="uk-UA"/>
        </w:rPr>
      </w:pPr>
      <w:r>
        <w:rPr>
          <w:rFonts w:ascii="Times New Roman" w:eastAsia="Times New Roman" w:hAnsi="Times New Roman" w:cs="Times New Roman"/>
          <w:b/>
          <w:color w:val="000000"/>
          <w:sz w:val="24"/>
          <w:szCs w:val="24"/>
          <w:lang w:val="uk-UA" w:eastAsia="uk-UA" w:bidi="uk-UA"/>
        </w:rPr>
        <w:t>Зміст лекційного матеріалу (текст лекції)</w:t>
      </w: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883867">
      <w:pPr>
        <w:spacing w:after="0" w:line="240" w:lineRule="auto"/>
        <w:ind w:left="800"/>
        <w:rPr>
          <w:rFonts w:ascii="Times New Roman" w:eastAsia="Times New Roman" w:hAnsi="Times New Roman" w:cs="Times New Roman"/>
          <w:i/>
          <w:color w:val="000000"/>
          <w:sz w:val="24"/>
          <w:szCs w:val="24"/>
          <w:lang w:val="uk-UA" w:eastAsia="ru-RU"/>
        </w:rPr>
      </w:pPr>
      <w:r>
        <w:rPr>
          <w:rFonts w:ascii="Times New Roman" w:eastAsia="Times New Roman" w:hAnsi="Times New Roman" w:cs="Times New Roman"/>
          <w:i/>
          <w:color w:val="000000"/>
          <w:sz w:val="24"/>
          <w:szCs w:val="24"/>
          <w:lang w:val="uk-UA" w:eastAsia="ru-RU"/>
        </w:rPr>
        <w:t>5. Граф логічної структури заняття.</w:t>
      </w: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883867">
      <w:pPr>
        <w:spacing w:after="0" w:line="240" w:lineRule="auto"/>
        <w:ind w:left="800"/>
        <w:rPr>
          <w:rFonts w:ascii="Times New Roman" w:eastAsia="Times New Roman" w:hAnsi="Times New Roman" w:cs="Times New Roman"/>
          <w:b/>
          <w:color w:val="000000"/>
          <w:sz w:val="24"/>
          <w:szCs w:val="24"/>
          <w:lang w:val="uk-UA" w:eastAsia="ru-RU"/>
        </w:rPr>
      </w:pPr>
      <w:r>
        <w:rPr>
          <w:rFonts w:ascii="Times New Roman" w:eastAsia="Times New Roman" w:hAnsi="Times New Roman" w:cs="Times New Roman"/>
          <w:b/>
          <w:color w:val="000000"/>
          <w:sz w:val="24"/>
          <w:szCs w:val="24"/>
          <w:lang w:val="uk-UA" w:eastAsia="ru-RU"/>
        </w:rPr>
        <w:pict w14:anchorId="176367AA">
          <v:oval id="Oval 2" o:spid="_x0000_s1043" style="position:absolute;left:0;text-align:left;margin-left:94.7pt;margin-top:1pt;width:4in;height:1in;z-index:25167564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" o:allowincell="f" strokeweight="3pt">
            <v:textbox>
              <w:txbxContent>
                <w:p w:rsidR="0015512A" w:rsidRDefault="00883867">
                  <w:pPr>
                    <w:pStyle w:val="2"/>
                    <w:jc w:val="center"/>
                    <w:rPr>
                      <w:b/>
                      <w:color w:val="000000"/>
                      <w:sz w:val="24"/>
                      <w:u w:val="single"/>
                      <w:lang w:val="uk-UA"/>
                    </w:rPr>
                  </w:pPr>
                  <w:r>
                    <w:rPr>
                      <w:rFonts w:ascii="Arial" w:hAnsi="Arial"/>
                      <w:b/>
                      <w:color w:val="000000"/>
                      <w:sz w:val="24"/>
                      <w:u w:val="single"/>
                      <w:lang w:val="uk-UA"/>
                    </w:rPr>
                    <w:t>ОКЛЮЗІЙНІ ЗАХВОРЮІВННЯ СУДИН НИЖНІХ КІНЦІВОК</w:t>
                  </w:r>
                </w:p>
                <w:p w:rsidR="0015512A" w:rsidRDefault="0015512A"/>
              </w:txbxContent>
            </v:textbox>
          </v:oval>
        </w:pict>
      </w: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883867">
      <w:pPr>
        <w:spacing w:after="0" w:line="240" w:lineRule="auto"/>
        <w:ind w:left="800"/>
        <w:rPr>
          <w:rFonts w:ascii="Times New Roman" w:eastAsia="Times New Roman" w:hAnsi="Times New Roman" w:cs="Times New Roman"/>
          <w:b/>
          <w:color w:val="000000"/>
          <w:sz w:val="24"/>
          <w:szCs w:val="24"/>
          <w:lang w:val="uk-UA" w:eastAsia="ru-RU"/>
        </w:rPr>
      </w:pPr>
      <w:r>
        <w:rPr>
          <w:rFonts w:ascii="Times New Roman" w:eastAsia="Times New Roman" w:hAnsi="Times New Roman" w:cs="Times New Roman"/>
          <w:b/>
          <w:color w:val="000000"/>
          <w:sz w:val="24"/>
          <w:szCs w:val="24"/>
          <w:lang w:val="uk-UA" w:eastAsia="ru-RU"/>
        </w:rPr>
        <w:pict w14:anchorId="3D0F1814">
          <v:line id="Line 11" o:spid="_x0000_s1052" style="position:absolute;left:0;text-align:left;z-index:251684864;mso-width-relative:page;mso-height-relative:page" from="245.9pt,1.45pt" to="245.9pt,2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" o:allowincell="f">
            <v:stroke endarrow="block"/>
          </v:line>
        </w:pict>
      </w: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883867">
      <w:pPr>
        <w:spacing w:after="0" w:line="240" w:lineRule="auto"/>
        <w:ind w:left="800"/>
        <w:rPr>
          <w:rFonts w:ascii="Times New Roman" w:eastAsia="Times New Roman" w:hAnsi="Times New Roman" w:cs="Times New Roman"/>
          <w:b/>
          <w:color w:val="000000"/>
          <w:sz w:val="24"/>
          <w:szCs w:val="24"/>
          <w:lang w:val="uk-UA" w:eastAsia="ru-RU"/>
        </w:rPr>
      </w:pPr>
      <w:r>
        <w:rPr>
          <w:rFonts w:ascii="Times New Roman" w:eastAsia="Times New Roman" w:hAnsi="Times New Roman" w:cs="Times New Roman"/>
          <w:b/>
          <w:color w:val="000000"/>
          <w:sz w:val="24"/>
          <w:szCs w:val="24"/>
          <w:lang w:val="uk-UA" w:eastAsia="ru-RU"/>
        </w:rPr>
        <w:pict w14:anchorId="3AA20E6B">
          <v:rect id="Rectangle 3" o:spid="_x0000_s1044" style="position:absolute;left:0;text-align:left;margin-left:0;margin-top:.65pt;width:324pt;height:28.9pt;z-index:251676672;mso-position-horizontal:center;mso-position-horizontal-relative:margin;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" o:allowincell="f">
            <v:textbox>
              <w:txbxContent>
                <w:p w:rsidR="0015512A" w:rsidRDefault="00883867">
                  <w:pPr>
                    <w:rPr>
                      <w:sz w:val="28"/>
                    </w:rPr>
                  </w:pPr>
                  <w:r>
                    <w:rPr>
                      <w:sz w:val="28"/>
                    </w:rPr>
                    <w:t xml:space="preserve">                         КЛАСИФІКАЦІЯ</w:t>
                  </w:r>
                </w:p>
              </w:txbxContent>
            </v:textbox>
            <w10:wrap anchorx="margin"/>
          </v:rect>
        </w:pict>
      </w:r>
    </w:p>
    <w:p w:rsidR="0015512A" w:rsidRDefault="00883867">
      <w:pPr>
        <w:spacing w:after="0" w:line="240" w:lineRule="auto"/>
        <w:ind w:left="800"/>
        <w:rPr>
          <w:rFonts w:ascii="Times New Roman" w:eastAsia="Times New Roman" w:hAnsi="Times New Roman" w:cs="Times New Roman"/>
          <w:b/>
          <w:color w:val="000000"/>
          <w:sz w:val="24"/>
          <w:szCs w:val="24"/>
          <w:lang w:val="uk-UA" w:eastAsia="ru-RU"/>
        </w:rPr>
      </w:pPr>
      <w:r>
        <w:rPr>
          <w:rFonts w:ascii="Times New Roman" w:eastAsia="Times New Roman" w:hAnsi="Times New Roman" w:cs="Times New Roman"/>
          <w:b/>
          <w:color w:val="000000"/>
          <w:sz w:val="24"/>
          <w:szCs w:val="24"/>
          <w:lang w:val="uk-UA" w:eastAsia="ru-RU"/>
        </w:rPr>
        <w:pict w14:anchorId="5DBC902D">
          <v:line id="Line 12" o:spid="_x0000_s1053" style="position:absolute;left:0;text-align:left;z-index:251685888;mso-width-relative:page;mso-height-relative:page" from="245.25pt,11.8pt" to="245.25pt,3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" o:allowincell="f">
            <v:stroke endarrow="block"/>
          </v:line>
        </w:pict>
      </w: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883867">
      <w:pPr>
        <w:spacing w:after="0" w:line="240" w:lineRule="auto"/>
        <w:ind w:left="800"/>
        <w:rPr>
          <w:rFonts w:ascii="Times New Roman" w:eastAsia="Times New Roman" w:hAnsi="Times New Roman" w:cs="Times New Roman"/>
          <w:b/>
          <w:color w:val="000000"/>
          <w:sz w:val="24"/>
          <w:szCs w:val="24"/>
          <w:lang w:val="uk-UA" w:eastAsia="ru-RU"/>
        </w:rPr>
      </w:pPr>
      <w:r>
        <w:rPr>
          <w:rFonts w:ascii="Times New Roman" w:eastAsia="Times New Roman" w:hAnsi="Times New Roman" w:cs="Times New Roman"/>
          <w:b/>
          <w:color w:val="000000"/>
          <w:sz w:val="24"/>
          <w:szCs w:val="24"/>
          <w:lang w:val="uk-UA" w:eastAsia="ru-RU"/>
        </w:rPr>
        <w:pict w14:anchorId="509864FB">
          <v:rect id="Rectangle 6" o:spid="_x0000_s1047" style="position:absolute;left:0;text-align:left;margin-left:138.45pt;margin-top:.35pt;width:3in;height:21.8pt;z-index:25167974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" o:allowincell="f">
            <v:textbox>
              <w:txbxContent>
                <w:p w:rsidR="0015512A" w:rsidRDefault="00883867">
                  <w:r>
                    <w:t xml:space="preserve">                      ДІАГНОСТИКА</w:t>
                  </w:r>
                </w:p>
              </w:txbxContent>
            </v:textbox>
          </v:rect>
        </w:pict>
      </w:r>
    </w:p>
    <w:p w:rsidR="0015512A" w:rsidRDefault="00883867">
      <w:pPr>
        <w:spacing w:after="0" w:line="240" w:lineRule="auto"/>
        <w:ind w:left="800"/>
        <w:rPr>
          <w:rFonts w:ascii="Times New Roman" w:eastAsia="Times New Roman" w:hAnsi="Times New Roman" w:cs="Times New Roman"/>
          <w:b/>
          <w:color w:val="000000"/>
          <w:sz w:val="24"/>
          <w:szCs w:val="24"/>
          <w:lang w:val="uk-UA" w:eastAsia="ru-RU"/>
        </w:rPr>
      </w:pPr>
      <w:r>
        <w:rPr>
          <w:rFonts w:ascii="Times New Roman" w:eastAsia="Times New Roman" w:hAnsi="Times New Roman" w:cs="Times New Roman"/>
          <w:b/>
          <w:color w:val="000000"/>
          <w:sz w:val="24"/>
          <w:szCs w:val="24"/>
          <w:lang w:val="uk-UA" w:eastAsia="ru-RU"/>
        </w:rPr>
        <w:pict w14:anchorId="5F36FA79">
          <v:line id="Line 19" o:spid="_x0000_s1059" style="position:absolute;left:0;text-align:left;z-index:251692032;mso-width-relative:page;mso-height-relative:page" from="242.35pt,.3pt" to="242.35pt,7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" o:allowincell="f">
            <v:stroke endarrow="block"/>
          </v:line>
        </w:pict>
      </w:r>
      <w:r>
        <w:rPr>
          <w:rFonts w:ascii="Times New Roman" w:eastAsia="Times New Roman" w:hAnsi="Times New Roman" w:cs="Times New Roman"/>
          <w:b/>
          <w:color w:val="000000"/>
          <w:sz w:val="24"/>
          <w:szCs w:val="24"/>
          <w:lang w:val="uk-UA" w:eastAsia="ru-RU"/>
        </w:rPr>
        <w:pict w14:anchorId="6D652880">
          <v:line id="Line 13" o:spid="_x0000_s1054" style="position:absolute;left:0;text-align:left;flip:x;z-index:251686912;mso-width-relative:page;mso-height-relative:page" from="134.25pt,9.25pt" to="177.45pt,3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" o:allowincell="f">
            <v:stroke endarrow="block"/>
          </v:line>
        </w:pict>
      </w:r>
    </w:p>
    <w:p w:rsidR="0015512A" w:rsidRDefault="00883867">
      <w:pPr>
        <w:spacing w:after="0" w:line="240" w:lineRule="auto"/>
        <w:ind w:left="800"/>
        <w:rPr>
          <w:rFonts w:ascii="Times New Roman" w:eastAsia="Times New Roman" w:hAnsi="Times New Roman" w:cs="Times New Roman"/>
          <w:b/>
          <w:color w:val="000000"/>
          <w:sz w:val="24"/>
          <w:szCs w:val="24"/>
          <w:lang w:val="uk-UA" w:eastAsia="ru-RU"/>
        </w:rPr>
      </w:pPr>
      <w:r>
        <w:rPr>
          <w:rFonts w:ascii="Times New Roman" w:eastAsia="Times New Roman" w:hAnsi="Times New Roman" w:cs="Times New Roman"/>
          <w:b/>
          <w:color w:val="000000"/>
          <w:sz w:val="24"/>
          <w:szCs w:val="24"/>
          <w:lang w:val="uk-UA" w:eastAsia="ru-RU"/>
        </w:rPr>
        <w:pict w14:anchorId="27984974">
          <v:line id="Line 14" o:spid="_x0000_s1055" style="position:absolute;left:0;text-align:left;z-index:251687936;mso-width-relative:page;mso-height-relative:page" from="303.3pt,.4pt" to="33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" o:allowincell="f">
            <v:stroke endarrow="block"/>
          </v:line>
        </w:pict>
      </w:r>
    </w:p>
    <w:p w:rsidR="0015512A" w:rsidRDefault="00883867">
      <w:pPr>
        <w:spacing w:after="0" w:line="240" w:lineRule="auto"/>
        <w:ind w:left="800"/>
        <w:rPr>
          <w:rFonts w:ascii="Times New Roman" w:eastAsia="Times New Roman" w:hAnsi="Times New Roman" w:cs="Times New Roman"/>
          <w:b/>
          <w:color w:val="000000"/>
          <w:sz w:val="24"/>
          <w:szCs w:val="24"/>
          <w:lang w:val="uk-UA" w:eastAsia="ru-RU"/>
        </w:rPr>
      </w:pPr>
      <w:r>
        <w:rPr>
          <w:rFonts w:ascii="Times New Roman" w:eastAsia="Times New Roman" w:hAnsi="Times New Roman" w:cs="Times New Roman"/>
          <w:b/>
          <w:color w:val="000000"/>
          <w:sz w:val="24"/>
          <w:szCs w:val="24"/>
          <w:lang w:val="uk-UA" w:eastAsia="ru-RU"/>
        </w:rPr>
        <w:pict w14:anchorId="5CF980ED">
          <v:rect id="Rectangle 5" o:spid="_x0000_s1046" style="position:absolute;left:0;text-align:left;margin-left:273.95pt;margin-top:13.35pt;width:153.65pt;height:21.2pt;z-index:25167872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" o:allowincell="f">
            <v:textbox>
              <w:txbxContent>
                <w:p w:rsidR="0015512A" w:rsidRDefault="00883867">
                  <w:r>
                    <w:t xml:space="preserve">                     ДОДАТКОВА</w:t>
                  </w:r>
                </w:p>
              </w:txbxContent>
            </v:textbox>
          </v:rect>
        </w:pict>
      </w:r>
      <w:r>
        <w:rPr>
          <w:rFonts w:ascii="Times New Roman" w:eastAsia="Times New Roman" w:hAnsi="Times New Roman" w:cs="Times New Roman"/>
          <w:b/>
          <w:color w:val="000000"/>
          <w:sz w:val="24"/>
          <w:szCs w:val="24"/>
          <w:lang w:val="uk-UA" w:eastAsia="ru-RU"/>
        </w:rPr>
        <w:pict w14:anchorId="60801515">
          <v:rect id="Rectangle 4" o:spid="_x0000_s1045" style="position:absolute;left:0;text-align:left;margin-left:56.15pt;margin-top:8.55pt;width:148.85pt;height:21.6pt;z-index:25167769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" o:allowincell="f">
            <v:textbox>
              <w:txbxContent>
                <w:p w:rsidR="0015512A" w:rsidRDefault="00883867">
                  <w:r>
                    <w:t xml:space="preserve">                        КЛІНІЧНА</w:t>
                  </w:r>
                </w:p>
              </w:txbxContent>
            </v:textbox>
          </v:rect>
        </w:pict>
      </w: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883867">
      <w:pPr>
        <w:spacing w:after="0" w:line="240" w:lineRule="auto"/>
        <w:ind w:left="800"/>
        <w:rPr>
          <w:rFonts w:ascii="Times New Roman" w:eastAsia="Times New Roman" w:hAnsi="Times New Roman" w:cs="Times New Roman"/>
          <w:b/>
          <w:color w:val="000000"/>
          <w:sz w:val="24"/>
          <w:szCs w:val="24"/>
          <w:lang w:val="uk-UA" w:eastAsia="ru-RU"/>
        </w:rPr>
      </w:pPr>
      <w:r>
        <w:rPr>
          <w:rFonts w:ascii="Times New Roman" w:eastAsia="Times New Roman" w:hAnsi="Times New Roman" w:cs="Times New Roman"/>
          <w:b/>
          <w:color w:val="000000"/>
          <w:sz w:val="24"/>
          <w:szCs w:val="24"/>
          <w:lang w:val="uk-UA" w:eastAsia="ru-RU"/>
        </w:rPr>
        <w:pict w14:anchorId="54D47A5E">
          <v:rect id="Rectangle 7" o:spid="_x0000_s1048" style="position:absolute;left:0;text-align:left;margin-left:94.85pt;margin-top:2.25pt;width:4in;height:32.65pt;z-index:25168076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" o:allowincell="f">
            <v:textbox>
              <w:txbxContent>
                <w:p w:rsidR="0015512A" w:rsidRDefault="00883867">
                  <w:pPr>
                    <w:jc w:val="center"/>
                    <w:rPr>
                      <w:b/>
                      <w:u w:val="single"/>
                    </w:rPr>
                  </w:pPr>
                  <w:r>
                    <w:rPr>
                      <w:b/>
                      <w:u w:val="single"/>
                    </w:rPr>
                    <w:t xml:space="preserve">ЛІКАРСЬКА ТАКТИКА     </w:t>
                  </w:r>
                </w:p>
                <w:p w:rsidR="0015512A" w:rsidRDefault="00883867">
                  <w:pPr>
                    <w:jc w:val="center"/>
                    <w:rPr>
                      <w:b/>
                      <w:u w:val="single"/>
                    </w:rPr>
                  </w:pPr>
                  <w:r>
                    <w:rPr>
                      <w:b/>
                      <w:u w:val="single"/>
                    </w:rPr>
                    <w:t xml:space="preserve"> ЛІКУВАЛЬНА ТАКТИКА</w:t>
                  </w:r>
                </w:p>
              </w:txbxContent>
            </v:textbox>
          </v:rect>
        </w:pict>
      </w: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883867">
      <w:pPr>
        <w:spacing w:after="0" w:line="240" w:lineRule="auto"/>
        <w:ind w:left="800"/>
        <w:rPr>
          <w:rFonts w:ascii="Times New Roman" w:eastAsia="Times New Roman" w:hAnsi="Times New Roman" w:cs="Times New Roman"/>
          <w:b/>
          <w:color w:val="000000"/>
          <w:sz w:val="24"/>
          <w:szCs w:val="24"/>
          <w:lang w:val="uk-UA" w:eastAsia="ru-RU"/>
        </w:rPr>
      </w:pPr>
      <w:r>
        <w:rPr>
          <w:rFonts w:ascii="Times New Roman" w:eastAsia="Times New Roman" w:hAnsi="Times New Roman" w:cs="Times New Roman"/>
          <w:b/>
          <w:color w:val="000000"/>
          <w:sz w:val="24"/>
          <w:szCs w:val="24"/>
          <w:lang w:val="uk-UA" w:eastAsia="ru-RU"/>
        </w:rPr>
        <w:pict w14:anchorId="73F945F5">
          <v:line id="Line 17" o:spid="_x0000_s1057" style="position:absolute;left:0;text-align:left;z-index:251689984;mso-width-relative:page;mso-height-relative:page" from="377.25pt,4.7pt" to="377.2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" o:allowincell="f">
            <v:stroke endarrow="block"/>
          </v:line>
        </w:pict>
      </w:r>
      <w:r>
        <w:rPr>
          <w:rFonts w:ascii="Times New Roman" w:eastAsia="Times New Roman" w:hAnsi="Times New Roman" w:cs="Times New Roman"/>
          <w:b/>
          <w:color w:val="000000"/>
          <w:sz w:val="24"/>
          <w:szCs w:val="24"/>
          <w:lang w:val="uk-UA" w:eastAsia="ru-RU"/>
        </w:rPr>
        <w:pict w14:anchorId="6C390A8E">
          <v:line id="Line 16" o:spid="_x0000_s1056" style="position:absolute;left:0;text-align:left;z-index:251688960;mso-width-relative:page;mso-height-relative:page" from="100.15pt,4.1pt" to="100.15pt,3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" o:allowincell="f">
            <v:stroke endarrow="block"/>
          </v:line>
        </w:pict>
      </w: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883867">
      <w:pPr>
        <w:spacing w:after="0" w:line="240" w:lineRule="auto"/>
        <w:ind w:left="800"/>
        <w:rPr>
          <w:rFonts w:ascii="Times New Roman" w:eastAsia="Times New Roman" w:hAnsi="Times New Roman" w:cs="Times New Roman"/>
          <w:b/>
          <w:color w:val="000000"/>
          <w:sz w:val="24"/>
          <w:szCs w:val="24"/>
          <w:lang w:val="uk-UA" w:eastAsia="ru-RU"/>
        </w:rPr>
      </w:pPr>
      <w:r>
        <w:rPr>
          <w:rFonts w:ascii="Times New Roman" w:eastAsia="Times New Roman" w:hAnsi="Times New Roman" w:cs="Times New Roman"/>
          <w:b/>
          <w:color w:val="000000"/>
          <w:sz w:val="24"/>
          <w:szCs w:val="24"/>
          <w:lang w:val="uk-UA" w:eastAsia="ru-RU"/>
        </w:rPr>
        <w:lastRenderedPageBreak/>
        <w:pict w14:anchorId="1E11200D">
          <v:rect id="Rectangle 9" o:spid="_x0000_s1050" style="position:absolute;left:0;text-align:left;margin-left:27.1pt;margin-top:5.8pt;width:160.3pt;height:21.55pt;z-index:25168281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" o:allowincell="f">
            <v:textbox>
              <w:txbxContent>
                <w:p w:rsidR="0015512A" w:rsidRDefault="00883867">
                  <w:r>
                    <w:t xml:space="preserve">                 КОНСЕРВАТИВНЕ</w:t>
                  </w:r>
                </w:p>
              </w:txbxContent>
            </v:textbox>
          </v:rect>
        </w:pict>
      </w:r>
    </w:p>
    <w:p w:rsidR="0015512A" w:rsidRDefault="00883867">
      <w:pPr>
        <w:spacing w:after="0" w:line="240" w:lineRule="auto"/>
        <w:ind w:left="800"/>
        <w:rPr>
          <w:rFonts w:ascii="Times New Roman" w:eastAsia="Times New Roman" w:hAnsi="Times New Roman" w:cs="Times New Roman"/>
          <w:b/>
          <w:color w:val="000000"/>
          <w:sz w:val="24"/>
          <w:szCs w:val="24"/>
          <w:lang w:val="uk-UA" w:eastAsia="ru-RU"/>
        </w:rPr>
      </w:pPr>
      <w:r>
        <w:rPr>
          <w:rFonts w:ascii="Times New Roman" w:eastAsia="Times New Roman" w:hAnsi="Times New Roman" w:cs="Times New Roman"/>
          <w:b/>
          <w:color w:val="000000"/>
          <w:sz w:val="24"/>
          <w:szCs w:val="24"/>
          <w:lang w:val="uk-UA" w:eastAsia="ru-RU"/>
        </w:rPr>
        <w:pict w14:anchorId="14F710AA">
          <v:rect id="Rectangle 8" o:spid="_x0000_s1049" style="position:absolute;left:0;text-align:left;margin-left:305.45pt;margin-top:.45pt;width:167pt;height:21.55pt;z-index:25168179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" o:allowincell="f">
            <v:textbox>
              <w:txbxContent>
                <w:p w:rsidR="0015512A" w:rsidRDefault="00883867">
                  <w:r>
                    <w:t xml:space="preserve">                       ХІРУРГІЧНЕ</w:t>
                  </w:r>
                </w:p>
              </w:txbxContent>
            </v:textbox>
          </v:rect>
        </w:pict>
      </w: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883867">
      <w:pPr>
        <w:spacing w:after="0" w:line="240" w:lineRule="auto"/>
        <w:ind w:left="800"/>
        <w:rPr>
          <w:rFonts w:ascii="Times New Roman" w:eastAsia="Times New Roman" w:hAnsi="Times New Roman" w:cs="Times New Roman"/>
          <w:b/>
          <w:color w:val="000000"/>
          <w:sz w:val="24"/>
          <w:szCs w:val="24"/>
          <w:lang w:val="uk-UA" w:eastAsia="ru-RU"/>
        </w:rPr>
      </w:pPr>
      <w:r>
        <w:rPr>
          <w:rFonts w:ascii="Times New Roman" w:eastAsia="Times New Roman" w:hAnsi="Times New Roman" w:cs="Times New Roman"/>
          <w:b/>
          <w:color w:val="000000"/>
          <w:sz w:val="24"/>
          <w:szCs w:val="24"/>
          <w:lang w:val="uk-UA" w:eastAsia="ru-RU"/>
        </w:rPr>
        <w:pict w14:anchorId="711A0532">
          <v:line id="Line 18" o:spid="_x0000_s1058" style="position:absolute;left:0;text-align:left;z-index:251691008;mso-width-relative:page;mso-height-relative:page" from="382.7pt,-17.5pt" to="382.7pt,2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" o:allowincell="f">
            <v:stroke endarrow="block"/>
          </v:line>
        </w:pict>
      </w: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883867">
      <w:pPr>
        <w:spacing w:after="0" w:line="240" w:lineRule="auto"/>
        <w:ind w:left="800"/>
        <w:rPr>
          <w:rFonts w:ascii="Times New Roman" w:eastAsia="Times New Roman" w:hAnsi="Times New Roman" w:cs="Times New Roman"/>
          <w:b/>
          <w:color w:val="000000"/>
          <w:sz w:val="24"/>
          <w:szCs w:val="24"/>
          <w:lang w:val="uk-UA" w:eastAsia="ru-RU"/>
        </w:rPr>
      </w:pPr>
      <w:r>
        <w:rPr>
          <w:rFonts w:ascii="Times New Roman" w:eastAsia="Times New Roman" w:hAnsi="Times New Roman" w:cs="Times New Roman"/>
          <w:b/>
          <w:color w:val="000000"/>
          <w:sz w:val="24"/>
          <w:szCs w:val="24"/>
          <w:lang w:val="uk-UA" w:eastAsia="ru-RU"/>
        </w:rPr>
        <w:pict w14:anchorId="1CE63A65">
          <v:rect id="Rectangle 10" o:spid="_x0000_s1051" style="position:absolute;left:0;text-align:left;margin-left:279pt;margin-top:.65pt;width:3in;height:21.55pt;z-index:25168384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" o:allowincell="f">
            <v:textbox>
              <w:txbxContent>
                <w:p w:rsidR="0015512A" w:rsidRDefault="00883867">
                  <w:r>
                    <w:t xml:space="preserve">                 УСКОЛАДНЕННЯЯ</w:t>
                  </w:r>
                </w:p>
              </w:txbxContent>
            </v:textbox>
          </v:rect>
        </w:pict>
      </w: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15512A">
      <w:pPr>
        <w:spacing w:after="0" w:line="240" w:lineRule="auto"/>
        <w:ind w:left="800"/>
        <w:rPr>
          <w:rFonts w:ascii="Times New Roman" w:eastAsia="Times New Roman" w:hAnsi="Times New Roman" w:cs="Times New Roman"/>
          <w:b/>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sz w:val="24"/>
          <w:szCs w:val="24"/>
          <w:lang w:val="uk-UA" w:eastAsia="ru-RU"/>
        </w:rPr>
        <w:t>Текст змісту:</w:t>
      </w:r>
    </w:p>
    <w:p w:rsidR="0015512A" w:rsidRDefault="00883867">
      <w:pPr>
        <w:tabs>
          <w:tab w:val="left" w:pos="-426"/>
          <w:tab w:val="left" w:pos="5670"/>
        </w:tabs>
        <w:spacing w:after="0" w:line="240" w:lineRule="auto"/>
        <w:ind w:right="-7"/>
        <w:jc w:val="center"/>
        <w:rPr>
          <w:rFonts w:ascii="Times New Roman" w:eastAsia="Times New Roman" w:hAnsi="Times New Roman" w:cs="Times New Roman"/>
          <w:b/>
          <w:color w:val="000000"/>
          <w:sz w:val="24"/>
          <w:szCs w:val="24"/>
          <w:lang w:val="uk-UA" w:eastAsia="ru-RU"/>
        </w:rPr>
      </w:pPr>
      <w:r>
        <w:rPr>
          <w:rFonts w:ascii="Times New Roman" w:eastAsia="Times New Roman" w:hAnsi="Times New Roman" w:cs="Times New Roman"/>
          <w:b/>
          <w:color w:val="000000"/>
          <w:sz w:val="24"/>
          <w:szCs w:val="24"/>
          <w:lang w:val="uk-UA" w:eastAsia="ru-RU"/>
        </w:rPr>
        <w:t>ОКЛЮЗІЙНІ ЗАХВОРЮІВННЯ СУДИН НИЖНІХ КІНЦІВОК.</w:t>
      </w:r>
    </w:p>
    <w:p w:rsidR="0015512A" w:rsidRDefault="00883867">
      <w:pPr>
        <w:widowControl w:val="0"/>
        <w:spacing w:before="160" w:after="0" w:line="240" w:lineRule="auto"/>
        <w:ind w:left="80" w:firstLine="500"/>
        <w:jc w:val="both"/>
        <w:rPr>
          <w:rFonts w:ascii="Times New Roman" w:eastAsia="Times New Roman" w:hAnsi="Times New Roman" w:cs="Times New Roman"/>
          <w:snapToGrid w:val="0"/>
          <w:color w:val="000000"/>
          <w:sz w:val="24"/>
          <w:szCs w:val="24"/>
          <w:lang w:val="uk-UA" w:eastAsia="ru-RU"/>
        </w:rPr>
      </w:pPr>
      <w:r>
        <w:rPr>
          <w:rFonts w:ascii="Times New Roman" w:eastAsia="Times New Roman" w:hAnsi="Times New Roman" w:cs="Times New Roman"/>
          <w:snapToGrid w:val="0"/>
          <w:color w:val="000000"/>
          <w:sz w:val="24"/>
          <w:szCs w:val="24"/>
          <w:lang w:val="uk-UA" w:eastAsia="ru-RU"/>
        </w:rPr>
        <w:t xml:space="preserve">Оклюзійні враження судин кінцівок являються однією з найбільш поширених патологічних змін периферійної артеріальної системи людини Хронічна  артеріальна </w:t>
      </w:r>
      <w:r>
        <w:rPr>
          <w:rFonts w:ascii="Times New Roman" w:eastAsia="Times New Roman" w:hAnsi="Times New Roman" w:cs="Times New Roman"/>
          <w:snapToGrid w:val="0"/>
          <w:color w:val="000000"/>
          <w:sz w:val="24"/>
          <w:szCs w:val="24"/>
          <w:lang w:val="uk-UA" w:eastAsia="ru-RU"/>
        </w:rPr>
        <w:t>недостатність кінцівок  виникає при різних органічних та функціональних артеріопатіях, природа яких сьогодні, як і багато років тому назад, залишається мало вивченою, майже неві</w:t>
      </w:r>
      <w:r>
        <w:rPr>
          <w:rFonts w:ascii="Times New Roman" w:eastAsia="Times New Roman" w:hAnsi="Times New Roman" w:cs="Times New Roman"/>
          <w:snapToGrid w:val="0"/>
          <w:color w:val="000000"/>
          <w:sz w:val="24"/>
          <w:szCs w:val="24"/>
          <w:lang w:val="uk-UA" w:eastAsia="ru-RU"/>
        </w:rPr>
        <w:softHyphen/>
        <w:t>домою.  Відсутність загальновизнаних поглядів на етіологію та пато</w:t>
      </w:r>
      <w:r>
        <w:rPr>
          <w:rFonts w:ascii="Times New Roman" w:eastAsia="Times New Roman" w:hAnsi="Times New Roman" w:cs="Times New Roman"/>
          <w:snapToGrid w:val="0"/>
          <w:color w:val="000000"/>
          <w:sz w:val="24"/>
          <w:szCs w:val="24"/>
          <w:lang w:val="uk-UA" w:eastAsia="ru-RU"/>
        </w:rPr>
        <w:softHyphen/>
        <w:t>генез оклюз</w:t>
      </w:r>
      <w:r>
        <w:rPr>
          <w:rFonts w:ascii="Times New Roman" w:eastAsia="Times New Roman" w:hAnsi="Times New Roman" w:cs="Times New Roman"/>
          <w:snapToGrid w:val="0"/>
          <w:color w:val="000000"/>
          <w:sz w:val="24"/>
          <w:szCs w:val="24"/>
          <w:lang w:val="uk-UA" w:eastAsia="ru-RU"/>
        </w:rPr>
        <w:t>ійних вражень судин кінцівок позначилась на великій різноманітності підходів до класифікації, методиці дослідження хворих, а особливо породила величезну кількість методів консервативного  та хірургічного лікування цього загадкового захворювання.  Але незва</w:t>
      </w:r>
      <w:r>
        <w:rPr>
          <w:rFonts w:ascii="Times New Roman" w:eastAsia="Times New Roman" w:hAnsi="Times New Roman" w:cs="Times New Roman"/>
          <w:snapToGrid w:val="0"/>
          <w:color w:val="000000"/>
          <w:sz w:val="24"/>
          <w:szCs w:val="24"/>
          <w:lang w:val="uk-UA" w:eastAsia="ru-RU"/>
        </w:rPr>
        <w:t>жа</w:t>
      </w:r>
      <w:r>
        <w:rPr>
          <w:rFonts w:ascii="Times New Roman" w:eastAsia="Times New Roman" w:hAnsi="Times New Roman" w:cs="Times New Roman"/>
          <w:snapToGrid w:val="0"/>
          <w:color w:val="000000"/>
          <w:sz w:val="24"/>
          <w:szCs w:val="24"/>
          <w:lang w:val="uk-UA" w:eastAsia="ru-RU"/>
        </w:rPr>
        <w:softHyphen/>
        <w:t>ючи на цю різноманітність поглядів, підходів та методів,  ми змушені констатувати, що природа захворювання все ще не вивчена, не Існує єдиного ефективного методу лікування, який би гарантував повне оду</w:t>
      </w:r>
      <w:r>
        <w:rPr>
          <w:rFonts w:ascii="Times New Roman" w:eastAsia="Times New Roman" w:hAnsi="Times New Roman" w:cs="Times New Roman"/>
          <w:snapToGrid w:val="0"/>
          <w:color w:val="000000"/>
          <w:sz w:val="24"/>
          <w:szCs w:val="24"/>
          <w:lang w:val="uk-UA" w:eastAsia="ru-RU"/>
        </w:rPr>
        <w:softHyphen/>
        <w:t>жання хворого та дозволяв би проводити ефективну пр</w:t>
      </w:r>
      <w:r>
        <w:rPr>
          <w:rFonts w:ascii="Times New Roman" w:eastAsia="Times New Roman" w:hAnsi="Times New Roman" w:cs="Times New Roman"/>
          <w:snapToGrid w:val="0"/>
          <w:color w:val="000000"/>
          <w:sz w:val="24"/>
          <w:szCs w:val="24"/>
          <w:lang w:val="uk-UA" w:eastAsia="ru-RU"/>
        </w:rPr>
        <w:t>офілактику захво</w:t>
      </w:r>
      <w:r>
        <w:rPr>
          <w:rFonts w:ascii="Times New Roman" w:eastAsia="Times New Roman" w:hAnsi="Times New Roman" w:cs="Times New Roman"/>
          <w:snapToGrid w:val="0"/>
          <w:color w:val="000000"/>
          <w:sz w:val="24"/>
          <w:szCs w:val="24"/>
          <w:lang w:val="uk-UA" w:eastAsia="ru-RU"/>
        </w:rPr>
        <w:softHyphen/>
        <w:t>рювання.</w:t>
      </w:r>
    </w:p>
    <w:p w:rsidR="0015512A" w:rsidRDefault="00883867">
      <w:pPr>
        <w:spacing w:after="0" w:line="240" w:lineRule="auto"/>
        <w:ind w:firstLine="74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Серед численних класифікацій оклюзійних захворювань судин кінці</w:t>
      </w:r>
      <w:r>
        <w:rPr>
          <w:rFonts w:ascii="Times New Roman" w:eastAsia="Times New Roman" w:hAnsi="Times New Roman" w:cs="Times New Roman"/>
          <w:color w:val="000000"/>
          <w:sz w:val="24"/>
          <w:szCs w:val="24"/>
          <w:lang w:val="uk-UA" w:eastAsia="ru-RU"/>
        </w:rPr>
        <w:softHyphen/>
        <w:t>вок  слід виділити класифікацію О.О.Шалімова, М.Ф.Дрюка /і979/а які всю різноманітність судинних змін ділять на дві групи:</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u w:val="single"/>
          <w:lang w:val="uk-UA" w:eastAsia="ru-RU"/>
        </w:rPr>
        <w:t>Перша</w:t>
      </w:r>
      <w:r>
        <w:rPr>
          <w:rFonts w:ascii="Times New Roman" w:eastAsia="Times New Roman" w:hAnsi="Times New Roman" w:cs="Times New Roman"/>
          <w:color w:val="000000"/>
          <w:sz w:val="24"/>
          <w:szCs w:val="24"/>
          <w:lang w:val="uk-UA" w:eastAsia="ru-RU"/>
        </w:rPr>
        <w:t xml:space="preserve"> - оклюзійні враження внаслідок систем</w:t>
      </w:r>
      <w:r>
        <w:rPr>
          <w:rFonts w:ascii="Times New Roman" w:eastAsia="Times New Roman" w:hAnsi="Times New Roman" w:cs="Times New Roman"/>
          <w:color w:val="000000"/>
          <w:sz w:val="24"/>
          <w:szCs w:val="24"/>
          <w:lang w:val="uk-UA" w:eastAsia="ru-RU"/>
        </w:rPr>
        <w:t>ного захворювання судин, до яких  слід віднести:</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1.атеросклероз,    </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2. ендартериїт /тромбангіїт/, </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3.неспецифічний аорто-артеріїт, </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4.височний артеріїт /хвороба Хортона/,  </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5.сполучені форми оклюзійних вражень судин. </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u w:val="single"/>
          <w:lang w:val="uk-UA" w:eastAsia="ru-RU"/>
        </w:rPr>
        <w:t>Друга</w:t>
      </w:r>
      <w:r>
        <w:rPr>
          <w:rFonts w:ascii="Times New Roman" w:eastAsia="Times New Roman" w:hAnsi="Times New Roman" w:cs="Times New Roman"/>
          <w:color w:val="000000"/>
          <w:sz w:val="24"/>
          <w:szCs w:val="24"/>
          <w:lang w:val="uk-UA" w:eastAsia="ru-RU"/>
        </w:rPr>
        <w:t xml:space="preserve"> -  оклюзії артерій внаслідок ло</w:t>
      </w:r>
      <w:r>
        <w:rPr>
          <w:rFonts w:ascii="Times New Roman" w:eastAsia="Times New Roman" w:hAnsi="Times New Roman" w:cs="Times New Roman"/>
          <w:color w:val="000000"/>
          <w:sz w:val="24"/>
          <w:szCs w:val="24"/>
          <w:lang w:val="uk-UA" w:eastAsia="ru-RU"/>
        </w:rPr>
        <w:t>кальної патології:</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І. Посттромбоемболічні оклюзії, 2.посттравматичні оклюзії, 3.зовнішня компресія артерій, 4.природжені стенози /атрезії,  аплазії, тощо /.</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Захворювання другої групи зустрічаються дуже рідко. Тому з практичних поглядів більш ретельному вив</w:t>
      </w:r>
      <w:r>
        <w:rPr>
          <w:rFonts w:ascii="Times New Roman" w:eastAsia="Times New Roman" w:hAnsi="Times New Roman" w:cs="Times New Roman"/>
          <w:color w:val="000000"/>
          <w:sz w:val="24"/>
          <w:szCs w:val="24"/>
          <w:lang w:val="uk-UA" w:eastAsia="ru-RU"/>
        </w:rPr>
        <w:t>ченню підлягають захворювання першої групи. Ми, як і багато інших авторів  дотримуємося таких же поглядів  на класифікацію  і виділяємо слідуючи  форми  оклюзійних захворювань кінцівок:</w:t>
      </w:r>
    </w:p>
    <w:p w:rsidR="0015512A" w:rsidRDefault="00883867">
      <w:pPr>
        <w:spacing w:after="0" w:line="240" w:lineRule="auto"/>
        <w:ind w:left="28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І.Облітеруючий ендартеріїт</w:t>
      </w:r>
    </w:p>
    <w:p w:rsidR="0015512A" w:rsidRDefault="00883867">
      <w:pPr>
        <w:spacing w:after="0" w:line="240" w:lineRule="auto"/>
        <w:ind w:left="28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2.0блітеруючий атеросклероз судин кінцівок</w:t>
      </w:r>
    </w:p>
    <w:p w:rsidR="0015512A" w:rsidRDefault="00883867">
      <w:pPr>
        <w:spacing w:after="0" w:line="240" w:lineRule="auto"/>
        <w:ind w:left="28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3.Облітеруючий тромбангіїт /хвороба Бюргера/</w:t>
      </w:r>
    </w:p>
    <w:p w:rsidR="0015512A" w:rsidRDefault="00883867">
      <w:pPr>
        <w:spacing w:after="0" w:line="240" w:lineRule="auto"/>
        <w:ind w:left="32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4.Хвопоба Рейно /симетрична гангрена, трофоангионевроз/</w:t>
      </w:r>
    </w:p>
    <w:p w:rsidR="0015512A" w:rsidRDefault="00883867">
      <w:pPr>
        <w:spacing w:after="0" w:line="240" w:lineRule="auto"/>
        <w:ind w:left="32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5.Діабетичні мікро- та макроангиопатії нижніх кінцівок.</w:t>
      </w:r>
    </w:p>
    <w:p w:rsidR="0015512A" w:rsidRDefault="00883867">
      <w:pPr>
        <w:spacing w:before="40"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u w:val="single"/>
          <w:lang w:val="uk-UA" w:eastAsia="ru-RU"/>
        </w:rPr>
        <w:t>І.ОБЛІТЕРУЮЧИЙ ЕНДАРТЕРИІТ</w:t>
      </w:r>
      <w:r>
        <w:rPr>
          <w:rFonts w:ascii="Times New Roman" w:eastAsia="Times New Roman" w:hAnsi="Times New Roman" w:cs="Times New Roman"/>
          <w:color w:val="000000"/>
          <w:sz w:val="24"/>
          <w:szCs w:val="24"/>
          <w:lang w:val="uk-UA" w:eastAsia="ru-RU"/>
        </w:rPr>
        <w:t xml:space="preserve"> - хвороба молодих людей, переважно чоло</w:t>
      </w:r>
      <w:r>
        <w:rPr>
          <w:rFonts w:ascii="Times New Roman" w:eastAsia="Times New Roman" w:hAnsi="Times New Roman" w:cs="Times New Roman"/>
          <w:color w:val="000000"/>
          <w:sz w:val="24"/>
          <w:szCs w:val="24"/>
          <w:lang w:val="uk-UA" w:eastAsia="ru-RU"/>
        </w:rPr>
        <w:softHyphen/>
        <w:t>віків /99:і/ в своїй основі  має</w:t>
      </w:r>
      <w:r>
        <w:rPr>
          <w:rFonts w:ascii="Times New Roman" w:eastAsia="Times New Roman" w:hAnsi="Times New Roman" w:cs="Times New Roman"/>
          <w:color w:val="000000"/>
          <w:sz w:val="24"/>
          <w:szCs w:val="24"/>
          <w:lang w:val="uk-UA" w:eastAsia="ru-RU"/>
        </w:rPr>
        <w:t xml:space="preserve"> дистрофічні зміни перефірійних судин /артеріол, капілярів /. Як показав ще Вінівартер /і879/ виникає набухання інтими цих судин, що призводить до стенозу / звуження / або закриття просвіту судин і розвивається ішемічний симптомокомплекс. Захворювання част</w:t>
      </w:r>
      <w:r>
        <w:rPr>
          <w:rFonts w:ascii="Times New Roman" w:eastAsia="Times New Roman" w:hAnsi="Times New Roman" w:cs="Times New Roman"/>
          <w:color w:val="000000"/>
          <w:sz w:val="24"/>
          <w:szCs w:val="24"/>
          <w:lang w:val="uk-UA" w:eastAsia="ru-RU"/>
        </w:rPr>
        <w:t>іше спостерігається у чоловіків віком 20-30 років. Сприяє розвитку хвороби нікотин при систематичному палінні, часте та подовжене переохолодження кінцівок /озноблення, відмороження/, травми нижніх кінцівок, переломи кісток, тяжкі емоційні струси. пси</w:t>
      </w:r>
      <w:r>
        <w:rPr>
          <w:rFonts w:ascii="Times New Roman" w:eastAsia="Times New Roman" w:hAnsi="Times New Roman" w:cs="Times New Roman"/>
          <w:color w:val="000000"/>
          <w:sz w:val="24"/>
          <w:szCs w:val="24"/>
          <w:lang w:val="uk-UA" w:eastAsia="ru-RU"/>
        </w:rPr>
        <w:softHyphen/>
        <w:t>хічні</w:t>
      </w:r>
      <w:r>
        <w:rPr>
          <w:rFonts w:ascii="Times New Roman" w:eastAsia="Times New Roman" w:hAnsi="Times New Roman" w:cs="Times New Roman"/>
          <w:color w:val="000000"/>
          <w:sz w:val="24"/>
          <w:szCs w:val="24"/>
          <w:lang w:val="uk-UA" w:eastAsia="ru-RU"/>
        </w:rPr>
        <w:t xml:space="preserve"> розлади. Інфекції, авітамінози, автоімунні порушення та Інші фактори, що призводять до </w:t>
      </w:r>
      <w:r>
        <w:rPr>
          <w:rFonts w:ascii="Times New Roman" w:eastAsia="Times New Roman" w:hAnsi="Times New Roman" w:cs="Times New Roman"/>
          <w:color w:val="000000"/>
          <w:sz w:val="24"/>
          <w:szCs w:val="24"/>
          <w:lang w:val="uk-UA" w:eastAsia="ru-RU"/>
        </w:rPr>
        <w:lastRenderedPageBreak/>
        <w:t>стійкого спазму артеріол та капілярів. Більшість авторів /В.А.Оппель. Р.Леріш/  вважали, що довгий спазм ка</w:t>
      </w:r>
      <w:r>
        <w:rPr>
          <w:rFonts w:ascii="Times New Roman" w:eastAsia="Times New Roman" w:hAnsi="Times New Roman" w:cs="Times New Roman"/>
          <w:color w:val="000000"/>
          <w:sz w:val="24"/>
          <w:szCs w:val="24"/>
          <w:lang w:val="uk-UA" w:eastAsia="ru-RU"/>
        </w:rPr>
        <w:softHyphen/>
        <w:t>пілярів та артеріол підтримує гіперадреналінемію при підвище</w:t>
      </w:r>
      <w:r>
        <w:rPr>
          <w:rFonts w:ascii="Times New Roman" w:eastAsia="Times New Roman" w:hAnsi="Times New Roman" w:cs="Times New Roman"/>
          <w:color w:val="000000"/>
          <w:sz w:val="24"/>
          <w:szCs w:val="24"/>
          <w:lang w:val="uk-UA" w:eastAsia="ru-RU"/>
        </w:rPr>
        <w:t>ній функції кори надниркових залоз. Довгий спазм капілярів призводить до ішемії  судинної стінки, накопиченню недоокислених продуктів, набряканню інтими, звуженню капілярів та артеріол, формується "хибне коло", наслідком якого є склероз судинної стінки з д</w:t>
      </w:r>
      <w:r>
        <w:rPr>
          <w:rFonts w:ascii="Times New Roman" w:eastAsia="Times New Roman" w:hAnsi="Times New Roman" w:cs="Times New Roman"/>
          <w:color w:val="000000"/>
          <w:sz w:val="24"/>
          <w:szCs w:val="24"/>
          <w:lang w:val="uk-UA" w:eastAsia="ru-RU"/>
        </w:rPr>
        <w:t>егенеративними змінами нервового апарату судинної стінки. На фоні змін інтими  фор</w:t>
      </w:r>
      <w:r>
        <w:rPr>
          <w:rFonts w:ascii="Times New Roman" w:eastAsia="Times New Roman" w:hAnsi="Times New Roman" w:cs="Times New Roman"/>
          <w:color w:val="000000"/>
          <w:sz w:val="24"/>
          <w:szCs w:val="24"/>
          <w:lang w:val="uk-UA" w:eastAsia="ru-RU"/>
        </w:rPr>
        <w:softHyphen/>
        <w:t>муються тромби, які призводять до дальшого поширення облітерації з артеріол на судини більшого калібру. Процес поступово поширюєть</w:t>
      </w:r>
      <w:r>
        <w:rPr>
          <w:rFonts w:ascii="Times New Roman" w:eastAsia="Times New Roman" w:hAnsi="Times New Roman" w:cs="Times New Roman"/>
          <w:color w:val="000000"/>
          <w:sz w:val="24"/>
          <w:szCs w:val="24"/>
          <w:lang w:val="uk-UA" w:eastAsia="ru-RU"/>
        </w:rPr>
        <w:softHyphen/>
        <w:t xml:space="preserve">ся зі ступні на гомілку і далі на стегно. </w:t>
      </w:r>
      <w:r>
        <w:rPr>
          <w:rFonts w:ascii="Times New Roman" w:eastAsia="Times New Roman" w:hAnsi="Times New Roman" w:cs="Times New Roman"/>
          <w:color w:val="000000"/>
          <w:sz w:val="24"/>
          <w:szCs w:val="24"/>
          <w:lang w:val="uk-UA" w:eastAsia="ru-RU"/>
        </w:rPr>
        <w:t>Зменшення кровообігу  в артеріолах та артеріях продовжує погіршувати кровообіг в кінцівках, особлива в його мікроциркуляторному руслі, зростаюча гіпоксія веде до розкриття артеріо-венулярних анастомозів, що загострює гіпоксичні  порушення, накопичує недоок</w:t>
      </w:r>
      <w:r>
        <w:rPr>
          <w:rFonts w:ascii="Times New Roman" w:eastAsia="Times New Roman" w:hAnsi="Times New Roman" w:cs="Times New Roman"/>
          <w:color w:val="000000"/>
          <w:sz w:val="24"/>
          <w:szCs w:val="24"/>
          <w:lang w:val="uk-UA" w:eastAsia="ru-RU"/>
        </w:rPr>
        <w:t>ислені продукти, метаболічний ацидоз підвищує в’язкість крові, погіршує ІІ реологічні властивості, сприяє утворенню нових тромбоцитарних агрегантів в суди</w:t>
      </w:r>
      <w:r>
        <w:rPr>
          <w:rFonts w:ascii="Times New Roman" w:eastAsia="Times New Roman" w:hAnsi="Times New Roman" w:cs="Times New Roman"/>
          <w:color w:val="000000"/>
          <w:sz w:val="24"/>
          <w:szCs w:val="24"/>
          <w:lang w:val="uk-UA" w:eastAsia="ru-RU"/>
        </w:rPr>
        <w:softHyphen/>
        <w:t>нах все більшого калібру і поступово призводить до некрозу тканин. В останні роки заявляється все біл</w:t>
      </w:r>
      <w:r>
        <w:rPr>
          <w:rFonts w:ascii="Times New Roman" w:eastAsia="Times New Roman" w:hAnsi="Times New Roman" w:cs="Times New Roman"/>
          <w:color w:val="000000"/>
          <w:sz w:val="24"/>
          <w:szCs w:val="24"/>
          <w:lang w:val="uk-UA" w:eastAsia="ru-RU"/>
        </w:rPr>
        <w:t>ьш доказів про автоімунний характер облітеруючого ендартериїту, знайдені проти судинні антитіла в крові хворих ендартериїтом, зростання їх  титру при зловживанні нікотином висвітлює роль цього фактору в етіології  облітеруючого ендартериїту. З другого боку</w:t>
      </w:r>
      <w:r>
        <w:rPr>
          <w:rFonts w:ascii="Times New Roman" w:eastAsia="Times New Roman" w:hAnsi="Times New Roman" w:cs="Times New Roman"/>
          <w:color w:val="000000"/>
          <w:sz w:val="24"/>
          <w:szCs w:val="24"/>
          <w:lang w:val="uk-UA" w:eastAsia="ru-RU"/>
        </w:rPr>
        <w:t>, ефективність   проти запалювальної  та десенсибілізуючої терапії в комплексі з судиннорозширяючою та дезагрегантной терапією вказує на складний патогенез цього захворюван</w:t>
      </w:r>
      <w:r>
        <w:rPr>
          <w:rFonts w:ascii="Times New Roman" w:eastAsia="Times New Roman" w:hAnsi="Times New Roman" w:cs="Times New Roman"/>
          <w:color w:val="000000"/>
          <w:sz w:val="24"/>
          <w:szCs w:val="24"/>
          <w:lang w:val="uk-UA" w:eastAsia="ru-RU"/>
        </w:rPr>
        <w:softHyphen/>
        <w:t xml:space="preserve">ня.  Вивчення стану білків крові у хворих ендартериїтом /М.П.Соколовський/ показав </w:t>
      </w:r>
      <w:r>
        <w:rPr>
          <w:rFonts w:ascii="Times New Roman" w:eastAsia="Times New Roman" w:hAnsi="Times New Roman" w:cs="Times New Roman"/>
          <w:color w:val="000000"/>
          <w:sz w:val="24"/>
          <w:szCs w:val="24"/>
          <w:lang w:val="uk-UA" w:eastAsia="ru-RU"/>
        </w:rPr>
        <w:t>зростання фракції глобулінових фракцій та зменшення вмісту альбумінів. Нормалізація білкового спектру після курсу вли</w:t>
      </w:r>
      <w:r>
        <w:rPr>
          <w:rFonts w:ascii="Times New Roman" w:eastAsia="Times New Roman" w:hAnsi="Times New Roman" w:cs="Times New Roman"/>
          <w:color w:val="000000"/>
          <w:sz w:val="24"/>
          <w:szCs w:val="24"/>
          <w:lang w:val="uk-UA" w:eastAsia="ru-RU"/>
        </w:rPr>
        <w:softHyphen/>
        <w:t>вань бідистильованої води /10-15 внутрішньовенних вливань по 120-150 мл/ клінічне супроводжувалась поліпшенням стану кровообігу в мікро- ц</w:t>
      </w:r>
      <w:r>
        <w:rPr>
          <w:rFonts w:ascii="Times New Roman" w:eastAsia="Times New Roman" w:hAnsi="Times New Roman" w:cs="Times New Roman"/>
          <w:color w:val="000000"/>
          <w:sz w:val="24"/>
          <w:szCs w:val="24"/>
          <w:lang w:val="uk-UA" w:eastAsia="ru-RU"/>
        </w:rPr>
        <w:t>иркуляторному руслі, регресом ішемічного синдрому і інших клініч</w:t>
      </w:r>
      <w:r>
        <w:rPr>
          <w:rFonts w:ascii="Times New Roman" w:eastAsia="Times New Roman" w:hAnsi="Times New Roman" w:cs="Times New Roman"/>
          <w:color w:val="000000"/>
          <w:sz w:val="24"/>
          <w:szCs w:val="24"/>
          <w:lang w:val="uk-UA" w:eastAsia="ru-RU"/>
        </w:rPr>
        <w:softHyphen/>
        <w:t>них проявів хвороби. С сучасних позицій терапевтичний ефект лікуван</w:t>
      </w:r>
      <w:r>
        <w:rPr>
          <w:rFonts w:ascii="Times New Roman" w:eastAsia="Times New Roman" w:hAnsi="Times New Roman" w:cs="Times New Roman"/>
          <w:color w:val="000000"/>
          <w:sz w:val="24"/>
          <w:szCs w:val="24"/>
          <w:lang w:val="uk-UA" w:eastAsia="ru-RU"/>
        </w:rPr>
        <w:softHyphen/>
        <w:t>ня бідистильованою водою слід пов'язувати з десенсибілізуючим впливом та зменшенням циркулюючих імунних комплексів в крові.</w:t>
      </w:r>
      <w:r>
        <w:rPr>
          <w:rFonts w:ascii="Times New Roman" w:eastAsia="Times New Roman" w:hAnsi="Times New Roman" w:cs="Times New Roman"/>
          <w:color w:val="000000"/>
          <w:sz w:val="24"/>
          <w:szCs w:val="24"/>
          <w:lang w:val="uk-UA" w:eastAsia="ru-RU"/>
        </w:rPr>
        <w:t xml:space="preserve">  Роль симпатич</w:t>
      </w:r>
      <w:r>
        <w:rPr>
          <w:rFonts w:ascii="Times New Roman" w:eastAsia="Times New Roman" w:hAnsi="Times New Roman" w:cs="Times New Roman"/>
          <w:color w:val="000000"/>
          <w:sz w:val="24"/>
          <w:szCs w:val="24"/>
          <w:lang w:val="uk-UA" w:eastAsia="ru-RU"/>
        </w:rPr>
        <w:softHyphen/>
        <w:t>ної нервової системи в патогенезі ендартериїту вивчається давно /Р.Леріш, В.А.Оппель.В.А.Панченко/.  Високий тонус симпатичної нер</w:t>
      </w:r>
      <w:r>
        <w:rPr>
          <w:rFonts w:ascii="Times New Roman" w:eastAsia="Times New Roman" w:hAnsi="Times New Roman" w:cs="Times New Roman"/>
          <w:color w:val="000000"/>
          <w:sz w:val="24"/>
          <w:szCs w:val="24"/>
          <w:lang w:val="uk-UA" w:eastAsia="ru-RU"/>
        </w:rPr>
        <w:softHyphen/>
        <w:t xml:space="preserve">вової системи, як і  підвищений синтез адреналіну і норадреналіну в мозковому шарі  надниркових залоз, тісно </w:t>
      </w:r>
      <w:r>
        <w:rPr>
          <w:rFonts w:ascii="Times New Roman" w:eastAsia="Times New Roman" w:hAnsi="Times New Roman" w:cs="Times New Roman"/>
          <w:color w:val="000000"/>
          <w:sz w:val="24"/>
          <w:szCs w:val="24"/>
          <w:lang w:val="uk-UA" w:eastAsia="ru-RU"/>
        </w:rPr>
        <w:t>пов'язані зі  спазмом капілярів і артеріол. Але причинно-слідчі зв'язки більш складні. Морфологічні дослідження симпатичний гангліїв, перефірійних нервів у хворих ендартериїтом виявляють наявність дегенеративних та запаль</w:t>
      </w:r>
      <w:r>
        <w:rPr>
          <w:rFonts w:ascii="Times New Roman" w:eastAsia="Times New Roman" w:hAnsi="Times New Roman" w:cs="Times New Roman"/>
          <w:color w:val="000000"/>
          <w:sz w:val="24"/>
          <w:szCs w:val="24"/>
          <w:lang w:val="uk-UA" w:eastAsia="ru-RU"/>
        </w:rPr>
        <w:softHyphen/>
        <w:t>них змін в них. Вважають, що ці зм</w:t>
      </w:r>
      <w:r>
        <w:rPr>
          <w:rFonts w:ascii="Times New Roman" w:eastAsia="Times New Roman" w:hAnsi="Times New Roman" w:cs="Times New Roman"/>
          <w:color w:val="000000"/>
          <w:sz w:val="24"/>
          <w:szCs w:val="24"/>
          <w:lang w:val="uk-UA" w:eastAsia="ru-RU"/>
        </w:rPr>
        <w:t>іни в гангліях та волокнах симпатичного нарву можуть бути причиною продовженого спазму капілярів та арте</w:t>
      </w:r>
      <w:r>
        <w:rPr>
          <w:rFonts w:ascii="Times New Roman" w:eastAsia="Times New Roman" w:hAnsi="Times New Roman" w:cs="Times New Roman"/>
          <w:color w:val="000000"/>
          <w:sz w:val="24"/>
          <w:szCs w:val="24"/>
          <w:lang w:val="uk-UA" w:eastAsia="ru-RU"/>
        </w:rPr>
        <w:softHyphen/>
        <w:t>ріол кінцівок.  Незважаючи на протиріччя в Інтерпретації  наукових фактів, симпато-адреналовий фактор є важливим фактором в сучасних уявленнях про етіо</w:t>
      </w:r>
      <w:r>
        <w:rPr>
          <w:rFonts w:ascii="Times New Roman" w:eastAsia="Times New Roman" w:hAnsi="Times New Roman" w:cs="Times New Roman"/>
          <w:color w:val="000000"/>
          <w:sz w:val="24"/>
          <w:szCs w:val="24"/>
          <w:lang w:val="uk-UA" w:eastAsia="ru-RU"/>
        </w:rPr>
        <w:t>логію та патогенез облітеруючого ендартериїту.</w:t>
      </w:r>
    </w:p>
    <w:p w:rsidR="0015512A" w:rsidRDefault="00883867">
      <w:pPr>
        <w:spacing w:after="0" w:line="240" w:lineRule="auto"/>
        <w:ind w:firstLine="42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u w:val="single"/>
          <w:lang w:val="uk-UA" w:eastAsia="ru-RU"/>
        </w:rPr>
        <w:t>Клініка та діагностикам.</w:t>
      </w:r>
      <w:r>
        <w:rPr>
          <w:rFonts w:ascii="Times New Roman" w:eastAsia="Times New Roman" w:hAnsi="Times New Roman" w:cs="Times New Roman"/>
          <w:color w:val="000000"/>
          <w:sz w:val="24"/>
          <w:szCs w:val="24"/>
          <w:lang w:val="uk-UA" w:eastAsia="ru-RU"/>
        </w:rPr>
        <w:t xml:space="preserve">  Клінічний перебіг облітеруючого ендартериїту, як і інших форм оклюзійних захворювань судин нижніх кінцівок, проходить 4 стадії /М.І.Кузін/.</w:t>
      </w:r>
    </w:p>
    <w:p w:rsidR="0015512A" w:rsidRDefault="00883867">
      <w:pPr>
        <w:spacing w:after="0" w:line="240" w:lineRule="auto"/>
        <w:ind w:firstLine="60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u w:val="single"/>
          <w:lang w:val="uk-UA" w:eastAsia="ru-RU"/>
        </w:rPr>
        <w:t>І стадія</w:t>
      </w:r>
      <w:r>
        <w:rPr>
          <w:rFonts w:ascii="Times New Roman" w:eastAsia="Times New Roman" w:hAnsi="Times New Roman" w:cs="Times New Roman"/>
          <w:color w:val="000000"/>
          <w:sz w:val="24"/>
          <w:szCs w:val="24"/>
          <w:lang w:val="uk-UA" w:eastAsia="ru-RU"/>
        </w:rPr>
        <w:t xml:space="preserve"> - стадія функціональної компенсації. Хворі відчувають парестезії, зябкісгь, щипучий біль в кінчиках пальців ніг, швидку втому. При мінімальному охолоджені ступні стають блідими, холодними на дотик. При ходьбі, яка триває більш 1000 метрів, з'являється біл</w:t>
      </w:r>
      <w:r>
        <w:rPr>
          <w:rFonts w:ascii="Times New Roman" w:eastAsia="Times New Roman" w:hAnsi="Times New Roman" w:cs="Times New Roman"/>
          <w:color w:val="000000"/>
          <w:sz w:val="24"/>
          <w:szCs w:val="24"/>
          <w:lang w:val="uk-UA" w:eastAsia="ru-RU"/>
        </w:rPr>
        <w:t>ь в м'язах гомілки – “переміжна кульгавість”. Пульс на артеріях ступні слабішає інколи  не визначається.</w:t>
      </w:r>
    </w:p>
    <w:p w:rsidR="0015512A" w:rsidRDefault="00883867">
      <w:pPr>
        <w:spacing w:after="0" w:line="240" w:lineRule="auto"/>
        <w:ind w:firstLine="56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u w:val="single"/>
          <w:lang w:val="uk-UA" w:eastAsia="ru-RU"/>
        </w:rPr>
        <w:t>II стадія</w:t>
      </w:r>
      <w:r>
        <w:rPr>
          <w:rFonts w:ascii="Times New Roman" w:eastAsia="Times New Roman" w:hAnsi="Times New Roman" w:cs="Times New Roman"/>
          <w:color w:val="000000"/>
          <w:sz w:val="24"/>
          <w:szCs w:val="24"/>
          <w:lang w:val="uk-UA" w:eastAsia="ru-RU"/>
        </w:rPr>
        <w:t xml:space="preserve"> - стадія субкомпенсації.  Інтенсивність болю в гомілках, ступні  зростає, "переміжна  кульгавість"  з'являється вже після 100-200 м швидкої х</w:t>
      </w:r>
      <w:r>
        <w:rPr>
          <w:rFonts w:ascii="Times New Roman" w:eastAsia="Times New Roman" w:hAnsi="Times New Roman" w:cs="Times New Roman"/>
          <w:color w:val="000000"/>
          <w:sz w:val="24"/>
          <w:szCs w:val="24"/>
          <w:lang w:val="uk-UA" w:eastAsia="ru-RU"/>
        </w:rPr>
        <w:t>оди. Появляються трофічні розлади шкіри та її придатків - потових, сальних залоз, волосся. Нижня кінцівка набуває характерного вигляду: бліда, холодна на дотик, без блиску, зморшкувата, тонка, нееластична, починається атрофія підшкірної клітковини, м'язів.</w:t>
      </w:r>
      <w:r>
        <w:rPr>
          <w:rFonts w:ascii="Times New Roman" w:eastAsia="Times New Roman" w:hAnsi="Times New Roman" w:cs="Times New Roman"/>
          <w:color w:val="000000"/>
          <w:sz w:val="24"/>
          <w:szCs w:val="24"/>
          <w:lang w:val="uk-UA" w:eastAsia="ru-RU"/>
        </w:rPr>
        <w:t xml:space="preserve"> Пульсація на артеріях ступні, гомілки, в підколінній ямці не визна</w:t>
      </w:r>
      <w:r>
        <w:rPr>
          <w:rFonts w:ascii="Times New Roman" w:eastAsia="Times New Roman" w:hAnsi="Times New Roman" w:cs="Times New Roman"/>
          <w:color w:val="000000"/>
          <w:sz w:val="24"/>
          <w:szCs w:val="24"/>
          <w:lang w:val="uk-UA" w:eastAsia="ru-RU"/>
        </w:rPr>
        <w:softHyphen/>
        <w:t>чається.</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u w:val="single"/>
          <w:lang w:val="uk-UA" w:eastAsia="ru-RU"/>
        </w:rPr>
        <w:t>III стадія</w:t>
      </w:r>
      <w:r>
        <w:rPr>
          <w:rFonts w:ascii="Times New Roman" w:eastAsia="Times New Roman" w:hAnsi="Times New Roman" w:cs="Times New Roman"/>
          <w:color w:val="000000"/>
          <w:sz w:val="24"/>
          <w:szCs w:val="24"/>
          <w:lang w:val="uk-UA" w:eastAsia="ru-RU"/>
        </w:rPr>
        <w:t xml:space="preserve"> -стадія декомпенсації.  Біль в нижніх кінцівках з'явля</w:t>
      </w:r>
      <w:r>
        <w:rPr>
          <w:rFonts w:ascii="Times New Roman" w:eastAsia="Times New Roman" w:hAnsi="Times New Roman" w:cs="Times New Roman"/>
          <w:color w:val="000000"/>
          <w:sz w:val="24"/>
          <w:szCs w:val="24"/>
          <w:lang w:val="uk-UA" w:eastAsia="ru-RU"/>
        </w:rPr>
        <w:softHyphen/>
        <w:t>ється вже в стані покою, ходьба стає неможливою або хворий  може перейти в кімнаті не більш ніж 20-25 метрів.  Шк</w:t>
      </w:r>
      <w:r>
        <w:rPr>
          <w:rFonts w:ascii="Times New Roman" w:eastAsia="Times New Roman" w:hAnsi="Times New Roman" w:cs="Times New Roman"/>
          <w:color w:val="000000"/>
          <w:sz w:val="24"/>
          <w:szCs w:val="24"/>
          <w:lang w:val="uk-UA" w:eastAsia="ru-RU"/>
        </w:rPr>
        <w:t>іра стає легко рани</w:t>
      </w:r>
      <w:r>
        <w:rPr>
          <w:rFonts w:ascii="Times New Roman" w:eastAsia="Times New Roman" w:hAnsi="Times New Roman" w:cs="Times New Roman"/>
          <w:color w:val="000000"/>
          <w:sz w:val="24"/>
          <w:szCs w:val="24"/>
          <w:lang w:val="uk-UA" w:eastAsia="ru-RU"/>
        </w:rPr>
        <w:softHyphen/>
        <w:t xml:space="preserve">мою, блідість ІІ різко збільшується  при піднятті стопи вгору.  Для зменшення відчуття болю  хворі придають нижній кінцівці вимушену позу, опускаючи ІІ вниз до долу. </w:t>
      </w:r>
      <w:r>
        <w:rPr>
          <w:rFonts w:ascii="Times New Roman" w:eastAsia="Times New Roman" w:hAnsi="Times New Roman" w:cs="Times New Roman"/>
          <w:color w:val="000000"/>
          <w:sz w:val="24"/>
          <w:szCs w:val="24"/>
          <w:lang w:val="uk-UA" w:eastAsia="ru-RU"/>
        </w:rPr>
        <w:lastRenderedPageBreak/>
        <w:t>Прогресує процес атрофії шкіри, м'я</w:t>
      </w:r>
      <w:r>
        <w:rPr>
          <w:rFonts w:ascii="Times New Roman" w:eastAsia="Times New Roman" w:hAnsi="Times New Roman" w:cs="Times New Roman"/>
          <w:color w:val="000000"/>
          <w:sz w:val="24"/>
          <w:szCs w:val="24"/>
          <w:lang w:val="uk-UA" w:eastAsia="ru-RU"/>
        </w:rPr>
        <w:softHyphen/>
        <w:t>зів, клітковини. Пульсація відсутн</w:t>
      </w:r>
      <w:r>
        <w:rPr>
          <w:rFonts w:ascii="Times New Roman" w:eastAsia="Times New Roman" w:hAnsi="Times New Roman" w:cs="Times New Roman"/>
          <w:color w:val="000000"/>
          <w:sz w:val="24"/>
          <w:szCs w:val="24"/>
          <w:lang w:val="uk-UA" w:eastAsia="ru-RU"/>
        </w:rPr>
        <w:t xml:space="preserve">я на артеріях ступні, гомілки,  в підколінній ямці і навіть на артерії стегна. </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u w:val="single"/>
          <w:lang w:val="uk-UA" w:eastAsia="ru-RU"/>
        </w:rPr>
        <w:t>ІУ стадія</w:t>
      </w:r>
      <w:r>
        <w:rPr>
          <w:rFonts w:ascii="Times New Roman" w:eastAsia="Times New Roman" w:hAnsi="Times New Roman" w:cs="Times New Roman"/>
          <w:color w:val="000000"/>
          <w:sz w:val="24"/>
          <w:szCs w:val="24"/>
          <w:lang w:val="uk-UA" w:eastAsia="ru-RU"/>
        </w:rPr>
        <w:t xml:space="preserve"> - стадія деструктивних змін. Порушення кровообігу в судинах нижніх кінцівок досягає критичного стану. Біль в пальцях ступні стає нестерпним і постійним. З'являються в</w:t>
      </w:r>
      <w:r>
        <w:rPr>
          <w:rFonts w:ascii="Times New Roman" w:eastAsia="Times New Roman" w:hAnsi="Times New Roman" w:cs="Times New Roman"/>
          <w:color w:val="000000"/>
          <w:sz w:val="24"/>
          <w:szCs w:val="24"/>
          <w:lang w:val="uk-UA" w:eastAsia="ru-RU"/>
        </w:rPr>
        <w:t>огнища некрозу, частіше на вальцях ступні, які збільшуються і перетворюються в виразки, дно яких брудно-сірого відтінку, грануляції відсутні, появляються та швидко зро</w:t>
      </w:r>
      <w:r>
        <w:rPr>
          <w:rFonts w:ascii="Times New Roman" w:eastAsia="Times New Roman" w:hAnsi="Times New Roman" w:cs="Times New Roman"/>
          <w:color w:val="000000"/>
          <w:sz w:val="24"/>
          <w:szCs w:val="24"/>
          <w:lang w:val="uk-UA" w:eastAsia="ru-RU"/>
        </w:rPr>
        <w:softHyphen/>
        <w:t>стають запальні явища. Набряк тканий ступні та гомілки поширюється швидко, слід за ним в</w:t>
      </w:r>
      <w:r>
        <w:rPr>
          <w:rFonts w:ascii="Times New Roman" w:eastAsia="Times New Roman" w:hAnsi="Times New Roman" w:cs="Times New Roman"/>
          <w:color w:val="000000"/>
          <w:sz w:val="24"/>
          <w:szCs w:val="24"/>
          <w:lang w:val="uk-UA" w:eastAsia="ru-RU"/>
        </w:rPr>
        <w:t>иникає симптомокомплекс вологої гангрени, яка загрожує сепсисом та смертю. Хворий залишається, постійно, в ліжку нерухомо, кожний рух посилює нестерпний біль. Волога гангрена. Інток</w:t>
      </w:r>
      <w:r>
        <w:rPr>
          <w:rFonts w:ascii="Times New Roman" w:eastAsia="Times New Roman" w:hAnsi="Times New Roman" w:cs="Times New Roman"/>
          <w:color w:val="000000"/>
          <w:sz w:val="24"/>
          <w:szCs w:val="24"/>
          <w:lang w:val="uk-UA" w:eastAsia="ru-RU"/>
        </w:rPr>
        <w:softHyphen/>
        <w:t>сикація зростають так швидко, що хворий потребує негайних і рішучих дій хі</w:t>
      </w:r>
      <w:r>
        <w:rPr>
          <w:rFonts w:ascii="Times New Roman" w:eastAsia="Times New Roman" w:hAnsi="Times New Roman" w:cs="Times New Roman"/>
          <w:color w:val="000000"/>
          <w:sz w:val="24"/>
          <w:szCs w:val="24"/>
          <w:lang w:val="uk-UA" w:eastAsia="ru-RU"/>
        </w:rPr>
        <w:t>рурга, серед яких ургентна висока ампутація  на рівні стегна Інколи  буває єдиною ефективною мірою, що спасає життя хворого.</w:t>
      </w:r>
    </w:p>
    <w:p w:rsidR="0015512A" w:rsidRDefault="00883867">
      <w:pPr>
        <w:spacing w:after="0" w:line="240" w:lineRule="auto"/>
        <w:ind w:firstLine="72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Взагалі, клінічний перебіг  облітеруючого ендартериїту  свідчить. що це хронічна хвороба з періодами ремісії та загострення. Останн</w:t>
      </w:r>
      <w:r>
        <w:rPr>
          <w:rFonts w:ascii="Times New Roman" w:eastAsia="Times New Roman" w:hAnsi="Times New Roman" w:cs="Times New Roman"/>
          <w:color w:val="000000"/>
          <w:sz w:val="24"/>
          <w:szCs w:val="24"/>
          <w:lang w:val="uk-UA" w:eastAsia="ru-RU"/>
        </w:rPr>
        <w:t>і частіше спостерігаються навесні та восени, коли дія факторів ризику накладається на сезонні дисстреси та дезадаптації.  Зважаючи на від</w:t>
      </w:r>
      <w:r>
        <w:rPr>
          <w:rFonts w:ascii="Times New Roman" w:eastAsia="Times New Roman" w:hAnsi="Times New Roman" w:cs="Times New Roman"/>
          <w:color w:val="000000"/>
          <w:sz w:val="24"/>
          <w:szCs w:val="24"/>
          <w:lang w:val="uk-UA" w:eastAsia="ru-RU"/>
        </w:rPr>
        <w:softHyphen/>
        <w:t>сутність чітких знань про етіологію та патогенез захворювання  ефективне при лікування можливе тільки ранньому розпізн</w:t>
      </w:r>
      <w:r>
        <w:rPr>
          <w:rFonts w:ascii="Times New Roman" w:eastAsia="Times New Roman" w:hAnsi="Times New Roman" w:cs="Times New Roman"/>
          <w:color w:val="000000"/>
          <w:sz w:val="24"/>
          <w:szCs w:val="24"/>
          <w:lang w:val="uk-UA" w:eastAsia="ru-RU"/>
        </w:rPr>
        <w:t>анні хвороби в стадії компен</w:t>
      </w:r>
      <w:r>
        <w:rPr>
          <w:rFonts w:ascii="Times New Roman" w:eastAsia="Times New Roman" w:hAnsi="Times New Roman" w:cs="Times New Roman"/>
          <w:color w:val="000000"/>
          <w:sz w:val="24"/>
          <w:szCs w:val="24"/>
          <w:lang w:val="uk-UA" w:eastAsia="ru-RU"/>
        </w:rPr>
        <w:softHyphen/>
        <w:t>сації.  Тільки своєчасними та ретельними діями хворого та лікаря мож</w:t>
      </w:r>
      <w:r>
        <w:rPr>
          <w:rFonts w:ascii="Times New Roman" w:eastAsia="Times New Roman" w:hAnsi="Times New Roman" w:cs="Times New Roman"/>
          <w:color w:val="000000"/>
          <w:sz w:val="24"/>
          <w:szCs w:val="24"/>
          <w:lang w:val="uk-UA" w:eastAsia="ru-RU"/>
        </w:rPr>
        <w:softHyphen/>
        <w:t>ливо затримати швидкий перехід з однієї стадії хвороби в другу більш небезпечну, яка наближає неминуче виникнення некрозу та гангрени а необхідністю виконання</w:t>
      </w:r>
      <w:r>
        <w:rPr>
          <w:rFonts w:ascii="Times New Roman" w:eastAsia="Times New Roman" w:hAnsi="Times New Roman" w:cs="Times New Roman"/>
          <w:color w:val="000000"/>
          <w:sz w:val="24"/>
          <w:szCs w:val="24"/>
          <w:lang w:val="uk-UA" w:eastAsia="ru-RU"/>
        </w:rPr>
        <w:t xml:space="preserve"> травматичних ампутацій кінцівок. Своєчасна діагностика облітеруючого ендартериїту базується на загальноклінічних дослідженнях, функціональних пробах та  спеціальних методах дослідження.   Серед функціональних проб, які найбільш доказово свідчать про недос</w:t>
      </w:r>
      <w:r>
        <w:rPr>
          <w:rFonts w:ascii="Times New Roman" w:eastAsia="Times New Roman" w:hAnsi="Times New Roman" w:cs="Times New Roman"/>
          <w:color w:val="000000"/>
          <w:sz w:val="24"/>
          <w:szCs w:val="24"/>
          <w:lang w:val="uk-UA" w:eastAsia="ru-RU"/>
        </w:rPr>
        <w:t xml:space="preserve">татність артеріального кровообігу в судинах кінцівок слід назвати  </w:t>
      </w:r>
      <w:r>
        <w:rPr>
          <w:rFonts w:ascii="Times New Roman" w:eastAsia="Times New Roman" w:hAnsi="Times New Roman" w:cs="Times New Roman"/>
          <w:color w:val="000000"/>
          <w:sz w:val="24"/>
          <w:szCs w:val="24"/>
          <w:u w:val="single"/>
          <w:lang w:val="uk-UA" w:eastAsia="ru-RU"/>
        </w:rPr>
        <w:t>симптом  плантарної ішемії Оппеля.</w:t>
      </w:r>
      <w:r>
        <w:rPr>
          <w:rFonts w:ascii="Times New Roman" w:eastAsia="Times New Roman" w:hAnsi="Times New Roman" w:cs="Times New Roman"/>
          <w:color w:val="000000"/>
          <w:sz w:val="24"/>
          <w:szCs w:val="24"/>
          <w:lang w:val="uk-UA" w:eastAsia="ru-RU"/>
        </w:rPr>
        <w:t xml:space="preserve"> Суть його в блідості підошвової поверхні ступні враженої кінцівки  піднятої догори. Швидкість настання блідості вказує на ступінь  порушення кровообігу. П</w:t>
      </w:r>
      <w:r>
        <w:rPr>
          <w:rFonts w:ascii="Times New Roman" w:eastAsia="Times New Roman" w:hAnsi="Times New Roman" w:cs="Times New Roman"/>
          <w:color w:val="000000"/>
          <w:sz w:val="24"/>
          <w:szCs w:val="24"/>
          <w:lang w:val="uk-UA" w:eastAsia="ru-RU"/>
        </w:rPr>
        <w:t>ри тяжкій ішемії значна блідість настає вже через 4-6 секунд.  Ще більш де</w:t>
      </w:r>
      <w:r>
        <w:rPr>
          <w:rFonts w:ascii="Times New Roman" w:eastAsia="Times New Roman" w:hAnsi="Times New Roman" w:cs="Times New Roman"/>
          <w:color w:val="000000"/>
          <w:sz w:val="24"/>
          <w:szCs w:val="24"/>
          <w:lang w:val="uk-UA" w:eastAsia="ru-RU"/>
        </w:rPr>
        <w:softHyphen/>
        <w:t xml:space="preserve">монстративно ступінь ішемії характеризує  </w:t>
      </w:r>
      <w:r>
        <w:rPr>
          <w:rFonts w:ascii="Times New Roman" w:eastAsia="Times New Roman" w:hAnsi="Times New Roman" w:cs="Times New Roman"/>
          <w:color w:val="000000"/>
          <w:sz w:val="24"/>
          <w:szCs w:val="24"/>
          <w:u w:val="single"/>
          <w:lang w:val="uk-UA" w:eastAsia="ru-RU"/>
        </w:rPr>
        <w:t>проба Гольдфлама</w:t>
      </w:r>
      <w:r>
        <w:rPr>
          <w:rFonts w:ascii="Times New Roman" w:eastAsia="Times New Roman" w:hAnsi="Times New Roman" w:cs="Times New Roman"/>
          <w:color w:val="000000"/>
          <w:sz w:val="24"/>
          <w:szCs w:val="24"/>
          <w:lang w:val="uk-UA" w:eastAsia="ru-RU"/>
        </w:rPr>
        <w:t xml:space="preserve"> - при виконанні згинання та розгинання в голіностопному суглобі піднятою догори ступнею втома та біль з'являються вже післ</w:t>
      </w:r>
      <w:r>
        <w:rPr>
          <w:rFonts w:ascii="Times New Roman" w:eastAsia="Times New Roman" w:hAnsi="Times New Roman" w:cs="Times New Roman"/>
          <w:color w:val="000000"/>
          <w:sz w:val="24"/>
          <w:szCs w:val="24"/>
          <w:lang w:val="uk-UA" w:eastAsia="ru-RU"/>
        </w:rPr>
        <w:t xml:space="preserve">я і0-20 рухів, а паралельно з цим зростає і блідість підошвової поверхні ступні /проба Самюельса /.  </w:t>
      </w:r>
      <w:r>
        <w:rPr>
          <w:rFonts w:ascii="Times New Roman" w:eastAsia="Times New Roman" w:hAnsi="Times New Roman" w:cs="Times New Roman"/>
          <w:color w:val="000000"/>
          <w:sz w:val="24"/>
          <w:szCs w:val="24"/>
          <w:u w:val="single"/>
          <w:lang w:val="uk-UA" w:eastAsia="ru-RU"/>
        </w:rPr>
        <w:t>Колінний феномен Панченко</w:t>
      </w:r>
      <w:r>
        <w:rPr>
          <w:rFonts w:ascii="Times New Roman" w:eastAsia="Times New Roman" w:hAnsi="Times New Roman" w:cs="Times New Roman"/>
          <w:color w:val="000000"/>
          <w:sz w:val="24"/>
          <w:szCs w:val="24"/>
          <w:lang w:val="uk-UA" w:eastAsia="ru-RU"/>
        </w:rPr>
        <w:t xml:space="preserve"> - якщо перекинути хвору ногу через коліно здорової, то через декілька хвилин виникає заніміння ступні, відчуття повзання комах, б</w:t>
      </w:r>
      <w:r>
        <w:rPr>
          <w:rFonts w:ascii="Times New Roman" w:eastAsia="Times New Roman" w:hAnsi="Times New Roman" w:cs="Times New Roman"/>
          <w:color w:val="000000"/>
          <w:sz w:val="24"/>
          <w:szCs w:val="24"/>
          <w:lang w:val="uk-UA" w:eastAsia="ru-RU"/>
        </w:rPr>
        <w:t xml:space="preserve">іль в литковому м'язі.  Серед численних симптомів порушення кровообігу в кінцівках слід виділити </w:t>
      </w:r>
      <w:r>
        <w:rPr>
          <w:rFonts w:ascii="Times New Roman" w:eastAsia="Times New Roman" w:hAnsi="Times New Roman" w:cs="Times New Roman"/>
          <w:color w:val="000000"/>
          <w:sz w:val="24"/>
          <w:szCs w:val="24"/>
          <w:u w:val="single"/>
          <w:lang w:val="uk-UA" w:eastAsia="ru-RU"/>
        </w:rPr>
        <w:t>пробу Казаческу,</w:t>
      </w:r>
      <w:r>
        <w:rPr>
          <w:rFonts w:ascii="Times New Roman" w:eastAsia="Times New Roman" w:hAnsi="Times New Roman" w:cs="Times New Roman"/>
          <w:color w:val="000000"/>
          <w:sz w:val="24"/>
          <w:szCs w:val="24"/>
          <w:lang w:val="uk-UA" w:eastAsia="ru-RU"/>
        </w:rPr>
        <w:t xml:space="preserve"> яка відображає реакцію вазомоторів І дозволяє визначити рівень порушення кровообігу в нижній кінцівці. Якщо провести тупокінцевим предметом по</w:t>
      </w:r>
      <w:r>
        <w:rPr>
          <w:rFonts w:ascii="Times New Roman" w:eastAsia="Times New Roman" w:hAnsi="Times New Roman" w:cs="Times New Roman"/>
          <w:color w:val="000000"/>
          <w:sz w:val="24"/>
          <w:szCs w:val="24"/>
          <w:lang w:val="uk-UA" w:eastAsia="ru-RU"/>
        </w:rPr>
        <w:t xml:space="preserve"> внутрішній поверхні  шкіри  стегна, гомілки до ступні, то спочатку виникає бліда смуга / білий дермографізм/, який на здоровій кінцівці через декілька секунд змі</w:t>
      </w:r>
      <w:r>
        <w:rPr>
          <w:rFonts w:ascii="Times New Roman" w:eastAsia="Times New Roman" w:hAnsi="Times New Roman" w:cs="Times New Roman"/>
          <w:color w:val="000000"/>
          <w:sz w:val="24"/>
          <w:szCs w:val="24"/>
          <w:lang w:val="uk-UA" w:eastAsia="ru-RU"/>
        </w:rPr>
        <w:softHyphen/>
        <w:t>нюється на червону смугу / червоний дермографізм /.  У хворого  на ендартериїт спостерігаєтьс</w:t>
      </w:r>
      <w:r>
        <w:rPr>
          <w:rFonts w:ascii="Times New Roman" w:eastAsia="Times New Roman" w:hAnsi="Times New Roman" w:cs="Times New Roman"/>
          <w:color w:val="000000"/>
          <w:sz w:val="24"/>
          <w:szCs w:val="24"/>
          <w:lang w:val="uk-UA" w:eastAsia="ru-RU"/>
        </w:rPr>
        <w:t>я парадоксальна реакція вазомоторів, на</w:t>
      </w:r>
      <w:r>
        <w:rPr>
          <w:rFonts w:ascii="Times New Roman" w:eastAsia="Times New Roman" w:hAnsi="Times New Roman" w:cs="Times New Roman"/>
          <w:color w:val="000000"/>
          <w:sz w:val="24"/>
          <w:szCs w:val="24"/>
          <w:lang w:val="uk-UA" w:eastAsia="ru-RU"/>
        </w:rPr>
        <w:softHyphen/>
        <w:t>віть механічне подразнення рецепторів через шкіру викликає тільки спазм капілярів і тому червона смуга обривається десь на середині стегна, а нижче залишається бліда смуга. Ця проба дозволяє лікарю чітко орієнтуватис</w:t>
      </w:r>
      <w:r>
        <w:rPr>
          <w:rFonts w:ascii="Times New Roman" w:eastAsia="Times New Roman" w:hAnsi="Times New Roman" w:cs="Times New Roman"/>
          <w:color w:val="000000"/>
          <w:sz w:val="24"/>
          <w:szCs w:val="24"/>
          <w:lang w:val="uk-UA" w:eastAsia="ru-RU"/>
        </w:rPr>
        <w:t>я в ступеню порушення кровообігу та в рівні  його на кінцівці.  Це особливо важливо при обговоренні з хворим та його ріднею рівня ампутації кінцівки, коли гангрена захопила тільки ступню, а ампутацію слід виконати на стегні.</w:t>
      </w:r>
    </w:p>
    <w:p w:rsidR="0015512A" w:rsidRDefault="00883867">
      <w:pPr>
        <w:spacing w:after="0" w:line="240" w:lineRule="auto"/>
        <w:ind w:firstLine="72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Встановити правильний діагноз д</w:t>
      </w:r>
      <w:r>
        <w:rPr>
          <w:rFonts w:ascii="Times New Roman" w:eastAsia="Times New Roman" w:hAnsi="Times New Roman" w:cs="Times New Roman"/>
          <w:color w:val="000000"/>
          <w:sz w:val="24"/>
          <w:szCs w:val="24"/>
          <w:lang w:val="uk-UA" w:eastAsia="ru-RU"/>
        </w:rPr>
        <w:t>опомагає  своєчасно виконані реовазографія,  на якій фіксуються  характерні зниження  амплітуди головної хвилі  реографічної кривої в відведеннях з гомілки, ступні, зглаженість  її  контурів, зникнення допоміжних хвиль, значне змен</w:t>
      </w:r>
      <w:r>
        <w:rPr>
          <w:rFonts w:ascii="Times New Roman" w:eastAsia="Times New Roman" w:hAnsi="Times New Roman" w:cs="Times New Roman"/>
          <w:color w:val="000000"/>
          <w:sz w:val="24"/>
          <w:szCs w:val="24"/>
          <w:lang w:val="uk-UA" w:eastAsia="ru-RU"/>
        </w:rPr>
        <w:softHyphen/>
        <w:t>шення  реографічного інд</w:t>
      </w:r>
      <w:r>
        <w:rPr>
          <w:rFonts w:ascii="Times New Roman" w:eastAsia="Times New Roman" w:hAnsi="Times New Roman" w:cs="Times New Roman"/>
          <w:color w:val="000000"/>
          <w:sz w:val="24"/>
          <w:szCs w:val="24"/>
          <w:lang w:val="uk-UA" w:eastAsia="ru-RU"/>
        </w:rPr>
        <w:t xml:space="preserve">ексу.  В стадії декомпенсації реограми часто  мають вигляд прямої лінії.  Важливі дані для об'єктивної оцінки кровообігу в судинах кінцівок  надає термографія. </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При термографічному дослідженні  у хворих на облітеруючий ендартериїт спостерігається  зниження</w:t>
      </w:r>
      <w:r>
        <w:rPr>
          <w:rFonts w:ascii="Times New Roman" w:eastAsia="Times New Roman" w:hAnsi="Times New Roman" w:cs="Times New Roman"/>
          <w:color w:val="000000"/>
          <w:sz w:val="24"/>
          <w:szCs w:val="24"/>
          <w:lang w:val="uk-UA" w:eastAsia="ru-RU"/>
        </w:rPr>
        <w:t xml:space="preserve"> інтенсивності інфрачервоного випромі</w:t>
      </w:r>
      <w:r>
        <w:rPr>
          <w:rFonts w:ascii="Times New Roman" w:eastAsia="Times New Roman" w:hAnsi="Times New Roman" w:cs="Times New Roman"/>
          <w:color w:val="000000"/>
          <w:sz w:val="24"/>
          <w:szCs w:val="24"/>
          <w:lang w:val="uk-UA" w:eastAsia="ru-RU"/>
        </w:rPr>
        <w:softHyphen/>
        <w:t>нювання в дистальних  відділах враженої кінцівки.</w:t>
      </w:r>
    </w:p>
    <w:p w:rsidR="0015512A" w:rsidRDefault="00883867">
      <w:pPr>
        <w:spacing w:after="0" w:line="240" w:lineRule="auto"/>
        <w:ind w:firstLine="76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Однак, вирішуюче значення  в діагностиці  стану кровообігу при облітеруючому ендартериїті  має  агіографічне дослідження.   Воно чітко вказує на локалізацію та ступінь </w:t>
      </w:r>
      <w:r>
        <w:rPr>
          <w:rFonts w:ascii="Times New Roman" w:eastAsia="Times New Roman" w:hAnsi="Times New Roman" w:cs="Times New Roman"/>
          <w:color w:val="000000"/>
          <w:sz w:val="24"/>
          <w:szCs w:val="24"/>
          <w:lang w:val="uk-UA" w:eastAsia="ru-RU"/>
        </w:rPr>
        <w:t>звуження артерії гомілки чи стегна, наявність повної оклюзії,  виявляє  сітку штопороподібних коллатералей, тощо.</w:t>
      </w:r>
    </w:p>
    <w:p w:rsidR="0015512A" w:rsidRDefault="00883867">
      <w:pPr>
        <w:spacing w:after="0" w:line="240" w:lineRule="auto"/>
        <w:ind w:firstLine="72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lastRenderedPageBreak/>
        <w:t>Останнім часом в клінічну  практику все більш впроваджується метод малоинвазивного доплерівського дослідження судин кінцівок. Доплерівська флу</w:t>
      </w:r>
      <w:r>
        <w:rPr>
          <w:rFonts w:ascii="Times New Roman" w:eastAsia="Times New Roman" w:hAnsi="Times New Roman" w:cs="Times New Roman"/>
          <w:color w:val="000000"/>
          <w:sz w:val="24"/>
          <w:szCs w:val="24"/>
          <w:lang w:val="uk-UA" w:eastAsia="ru-RU"/>
        </w:rPr>
        <w:t>ометрія дає цінну інформацію  про лінійні та об'ємні швидкості кровообігу, дозволяє встановити локалізацію закупорки су</w:t>
      </w:r>
      <w:r>
        <w:rPr>
          <w:rFonts w:ascii="Times New Roman" w:eastAsia="Times New Roman" w:hAnsi="Times New Roman" w:cs="Times New Roman"/>
          <w:color w:val="000000"/>
          <w:sz w:val="24"/>
          <w:szCs w:val="24"/>
          <w:lang w:val="uk-UA" w:eastAsia="ru-RU"/>
        </w:rPr>
        <w:softHyphen/>
        <w:t>дини, її протяжність та стан кровоплину нижче від закупорки, визначи</w:t>
      </w:r>
      <w:r>
        <w:rPr>
          <w:rFonts w:ascii="Times New Roman" w:eastAsia="Times New Roman" w:hAnsi="Times New Roman" w:cs="Times New Roman"/>
          <w:color w:val="000000"/>
          <w:sz w:val="24"/>
          <w:szCs w:val="24"/>
          <w:lang w:val="uk-UA" w:eastAsia="ru-RU"/>
        </w:rPr>
        <w:softHyphen/>
        <w:t>ти артеріальний тиск в різних відділах кінцівки, судити про наявнос</w:t>
      </w:r>
      <w:r>
        <w:rPr>
          <w:rFonts w:ascii="Times New Roman" w:eastAsia="Times New Roman" w:hAnsi="Times New Roman" w:cs="Times New Roman"/>
          <w:color w:val="000000"/>
          <w:sz w:val="24"/>
          <w:szCs w:val="24"/>
          <w:lang w:val="uk-UA" w:eastAsia="ru-RU"/>
        </w:rPr>
        <w:t>ті артеріовенозних шунтів, тощо.  Зважаючи на малу інвазивність, безпе</w:t>
      </w:r>
      <w:r>
        <w:rPr>
          <w:rFonts w:ascii="Times New Roman" w:eastAsia="Times New Roman" w:hAnsi="Times New Roman" w:cs="Times New Roman"/>
          <w:color w:val="000000"/>
          <w:sz w:val="24"/>
          <w:szCs w:val="24"/>
          <w:lang w:val="uk-UA" w:eastAsia="ru-RU"/>
        </w:rPr>
        <w:softHyphen/>
        <w:t>ку та високу інформативність сучасних методів ультразвукового дослід</w:t>
      </w:r>
      <w:r>
        <w:rPr>
          <w:rFonts w:ascii="Times New Roman" w:eastAsia="Times New Roman" w:hAnsi="Times New Roman" w:cs="Times New Roman"/>
          <w:color w:val="000000"/>
          <w:sz w:val="24"/>
          <w:szCs w:val="24"/>
          <w:lang w:val="uk-UA" w:eastAsia="ru-RU"/>
        </w:rPr>
        <w:softHyphen/>
        <w:t>ження судинної системи, все більше число авторів - судинних хірургів висловлюються про розширення показань до доплер</w:t>
      </w:r>
      <w:r>
        <w:rPr>
          <w:rFonts w:ascii="Times New Roman" w:eastAsia="Times New Roman" w:hAnsi="Times New Roman" w:cs="Times New Roman"/>
          <w:color w:val="000000"/>
          <w:sz w:val="24"/>
          <w:szCs w:val="24"/>
          <w:lang w:val="uk-UA" w:eastAsia="ru-RU"/>
        </w:rPr>
        <w:t>ографії, та про звуження показань до  застосування  контрастних ангіографій. Це вимога часу. В ангіології, як і в інших розділах хірургії  все  більшу увагу приділяють малій інвазивності, безпеці при виконан</w:t>
      </w:r>
      <w:r>
        <w:rPr>
          <w:rFonts w:ascii="Times New Roman" w:eastAsia="Times New Roman" w:hAnsi="Times New Roman" w:cs="Times New Roman"/>
          <w:color w:val="000000"/>
          <w:sz w:val="24"/>
          <w:szCs w:val="24"/>
          <w:lang w:val="uk-UA" w:eastAsia="ru-RU"/>
        </w:rPr>
        <w:softHyphen/>
        <w:t>ні діагностичних та лікувальних процедур без зни</w:t>
      </w:r>
      <w:r>
        <w:rPr>
          <w:rFonts w:ascii="Times New Roman" w:eastAsia="Times New Roman" w:hAnsi="Times New Roman" w:cs="Times New Roman"/>
          <w:color w:val="000000"/>
          <w:sz w:val="24"/>
          <w:szCs w:val="24"/>
          <w:lang w:val="uk-UA" w:eastAsia="ru-RU"/>
        </w:rPr>
        <w:t>ження їх Інформатив</w:t>
      </w:r>
      <w:r>
        <w:rPr>
          <w:rFonts w:ascii="Times New Roman" w:eastAsia="Times New Roman" w:hAnsi="Times New Roman" w:cs="Times New Roman"/>
          <w:color w:val="000000"/>
          <w:sz w:val="24"/>
          <w:szCs w:val="24"/>
          <w:lang w:val="uk-UA" w:eastAsia="ru-RU"/>
        </w:rPr>
        <w:softHyphen/>
        <w:t>ності, чутливості та специфічності.</w:t>
      </w:r>
    </w:p>
    <w:p w:rsidR="0015512A" w:rsidRDefault="00883867">
      <w:pPr>
        <w:spacing w:after="0" w:line="240" w:lineRule="auto"/>
        <w:ind w:firstLine="56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Для дослідження  капілярного кровообігу кінцівок, шкіри  не втратили  ще значення такі методи як  електротермометрія, термогра</w:t>
      </w:r>
      <w:r>
        <w:rPr>
          <w:rFonts w:ascii="Times New Roman" w:eastAsia="Times New Roman" w:hAnsi="Times New Roman" w:cs="Times New Roman"/>
          <w:color w:val="000000"/>
          <w:sz w:val="24"/>
          <w:szCs w:val="24"/>
          <w:lang w:val="uk-UA" w:eastAsia="ru-RU"/>
        </w:rPr>
        <w:softHyphen/>
        <w:t>фія за допомогою тепловизора.  Капіляроскопія залишається важливим діагно</w:t>
      </w:r>
      <w:r>
        <w:rPr>
          <w:rFonts w:ascii="Times New Roman" w:eastAsia="Times New Roman" w:hAnsi="Times New Roman" w:cs="Times New Roman"/>
          <w:color w:val="000000"/>
          <w:sz w:val="24"/>
          <w:szCs w:val="24"/>
          <w:lang w:val="uk-UA" w:eastAsia="ru-RU"/>
        </w:rPr>
        <w:t>стичним тестом і критерієм оцінуй  ефективності лікування облітеруючого ендатртериїту та хвороби Рейно.</w:t>
      </w:r>
    </w:p>
    <w:p w:rsidR="0015512A" w:rsidRDefault="00883867">
      <w:pPr>
        <w:spacing w:after="0" w:line="240" w:lineRule="auto"/>
        <w:ind w:firstLine="44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Серед лабораторних тестів  окрім  загального аналізу крові, важливим показником ефективності лікування є коагулограма, вивчення білків крові та їх фракц</w:t>
      </w:r>
      <w:r>
        <w:rPr>
          <w:rFonts w:ascii="Times New Roman" w:eastAsia="Times New Roman" w:hAnsi="Times New Roman" w:cs="Times New Roman"/>
          <w:color w:val="000000"/>
          <w:sz w:val="24"/>
          <w:szCs w:val="24"/>
          <w:lang w:val="uk-UA" w:eastAsia="ru-RU"/>
        </w:rPr>
        <w:t>ій, тощо.</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u w:val="single"/>
          <w:lang w:val="uk-UA" w:eastAsia="ru-RU"/>
        </w:rPr>
        <w:t>Лікування.</w:t>
      </w:r>
      <w:r>
        <w:rPr>
          <w:rFonts w:ascii="Times New Roman" w:eastAsia="Times New Roman" w:hAnsi="Times New Roman" w:cs="Times New Roman"/>
          <w:color w:val="000000"/>
          <w:sz w:val="24"/>
          <w:szCs w:val="24"/>
          <w:lang w:val="uk-UA" w:eastAsia="ru-RU"/>
        </w:rPr>
        <w:t xml:space="preserve">  В ранніх стадіях облітеруючого ендартериїту  доцільно перевагу віддавати консервативному лікуванню.  Воно повинно бути комплексним  та патогенетичним.  Відсутність єдиного погляду  на етіологію хвороби сприяло  появі безлічі  методів </w:t>
      </w:r>
      <w:r>
        <w:rPr>
          <w:rFonts w:ascii="Times New Roman" w:eastAsia="Times New Roman" w:hAnsi="Times New Roman" w:cs="Times New Roman"/>
          <w:color w:val="000000"/>
          <w:sz w:val="24"/>
          <w:szCs w:val="24"/>
          <w:lang w:val="uk-UA" w:eastAsia="ru-RU"/>
        </w:rPr>
        <w:t>та методик консер</w:t>
      </w:r>
      <w:r>
        <w:rPr>
          <w:rFonts w:ascii="Times New Roman" w:eastAsia="Times New Roman" w:hAnsi="Times New Roman" w:cs="Times New Roman"/>
          <w:color w:val="000000"/>
          <w:sz w:val="24"/>
          <w:szCs w:val="24"/>
          <w:lang w:val="uk-UA" w:eastAsia="ru-RU"/>
        </w:rPr>
        <w:softHyphen/>
        <w:t>вативного лікування облітеруючого ендартериїту.</w:t>
      </w:r>
    </w:p>
    <w:p w:rsidR="0015512A" w:rsidRDefault="00883867">
      <w:pPr>
        <w:spacing w:after="0" w:line="240" w:lineRule="auto"/>
        <w:ind w:firstLine="72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До основних принципів консервативного лікування  більшість авто</w:t>
      </w:r>
      <w:r>
        <w:rPr>
          <w:rFonts w:ascii="Times New Roman" w:eastAsia="Times New Roman" w:hAnsi="Times New Roman" w:cs="Times New Roman"/>
          <w:color w:val="000000"/>
          <w:sz w:val="24"/>
          <w:szCs w:val="24"/>
          <w:lang w:val="uk-UA" w:eastAsia="ru-RU"/>
        </w:rPr>
        <w:softHyphen/>
        <w:t>рів  ВІДНОСЯТЬ:</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І. усунення дії несприємних факторів / паління, охолодження, зловжи</w:t>
      </w:r>
      <w:r>
        <w:rPr>
          <w:rFonts w:ascii="Times New Roman" w:eastAsia="Times New Roman" w:hAnsi="Times New Roman" w:cs="Times New Roman"/>
          <w:color w:val="000000"/>
          <w:sz w:val="24"/>
          <w:szCs w:val="24"/>
          <w:lang w:val="uk-UA" w:eastAsia="ru-RU"/>
        </w:rPr>
        <w:softHyphen/>
        <w:t>вання  алкоголем, тощо/,</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2.усунення спазму</w:t>
      </w:r>
      <w:r>
        <w:rPr>
          <w:rFonts w:ascii="Times New Roman" w:eastAsia="Times New Roman" w:hAnsi="Times New Roman" w:cs="Times New Roman"/>
          <w:color w:val="000000"/>
          <w:sz w:val="24"/>
          <w:szCs w:val="24"/>
          <w:lang w:val="uk-UA" w:eastAsia="ru-RU"/>
        </w:rPr>
        <w:t xml:space="preserve"> капілярів, артеріол та  судин / застосуван</w:t>
      </w:r>
      <w:r>
        <w:rPr>
          <w:rFonts w:ascii="Times New Roman" w:eastAsia="Times New Roman" w:hAnsi="Times New Roman" w:cs="Times New Roman"/>
          <w:color w:val="000000"/>
          <w:sz w:val="24"/>
          <w:szCs w:val="24"/>
          <w:lang w:val="uk-UA" w:eastAsia="ru-RU"/>
        </w:rPr>
        <w:softHyphen/>
        <w:t>ням всього спектру проти спазматичних засобів - но-шпа, галідор, вазодилан, еуфілін, папаверин, різноманітні препарати симпатолітичного  та вагоміметичного  напрямку дії, а також гангліоблокатори  /гексоний, бенз</w:t>
      </w:r>
      <w:r>
        <w:rPr>
          <w:rFonts w:ascii="Times New Roman" w:eastAsia="Times New Roman" w:hAnsi="Times New Roman" w:cs="Times New Roman"/>
          <w:color w:val="000000"/>
          <w:sz w:val="24"/>
          <w:szCs w:val="24"/>
          <w:lang w:val="uk-UA" w:eastAsia="ru-RU"/>
        </w:rPr>
        <w:t xml:space="preserve">огексоний, дипрофен, декалін, тощо/, </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3.зняття болю  /аналгетики, блокади - внутрішньоартеріальні  новока</w:t>
      </w:r>
      <w:r>
        <w:rPr>
          <w:rFonts w:ascii="Times New Roman" w:eastAsia="Times New Roman" w:hAnsi="Times New Roman" w:cs="Times New Roman"/>
          <w:color w:val="000000"/>
          <w:sz w:val="24"/>
          <w:szCs w:val="24"/>
          <w:lang w:val="uk-UA" w:eastAsia="ru-RU"/>
        </w:rPr>
        <w:softHyphen/>
        <w:t>їнові, морфійні, епідуральні блокади,  паравертебральні блокади сим</w:t>
      </w:r>
      <w:r>
        <w:rPr>
          <w:rFonts w:ascii="Times New Roman" w:eastAsia="Times New Roman" w:hAnsi="Times New Roman" w:cs="Times New Roman"/>
          <w:color w:val="000000"/>
          <w:sz w:val="24"/>
          <w:szCs w:val="24"/>
          <w:lang w:val="uk-UA" w:eastAsia="ru-RU"/>
        </w:rPr>
        <w:softHyphen/>
        <w:t xml:space="preserve">патичних гангліїв на рівні Л2-Л3, тощо/, </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4.покращання метаболічних процесів в </w:t>
      </w:r>
      <w:r>
        <w:rPr>
          <w:rFonts w:ascii="Times New Roman" w:eastAsia="Times New Roman" w:hAnsi="Times New Roman" w:cs="Times New Roman"/>
          <w:color w:val="000000"/>
          <w:sz w:val="24"/>
          <w:szCs w:val="24"/>
          <w:lang w:val="uk-UA" w:eastAsia="ru-RU"/>
        </w:rPr>
        <w:t>тканинах / препарати вітамінів В1, В6, В12), нікотинова кислота та її препарати /никошпан/, солкосерил, актовегин, трентал/,</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5.нормалізація процесів згортання крові, адгезивной  та агрегаційной функції  тромбоцитів, покращання  реологічних властивостей кро</w:t>
      </w:r>
      <w:r>
        <w:rPr>
          <w:rFonts w:ascii="Times New Roman" w:eastAsia="Times New Roman" w:hAnsi="Times New Roman" w:cs="Times New Roman"/>
          <w:color w:val="000000"/>
          <w:sz w:val="24"/>
          <w:szCs w:val="24"/>
          <w:lang w:val="uk-UA" w:eastAsia="ru-RU"/>
        </w:rPr>
        <w:t>ві /антикоагулянти прямої та непрямої дії / гепарин, фраксипарін, фенілін, пелентан, курантил, трентал, реополіглюкін, вазопростан /.</w:t>
      </w:r>
    </w:p>
    <w:p w:rsidR="0015512A" w:rsidRDefault="00883867">
      <w:pPr>
        <w:spacing w:after="0" w:line="240" w:lineRule="auto"/>
        <w:ind w:firstLine="70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До комплексної терапії слід додавати десенсибілізуючу терапію, протизапальну /препарати нестероїдного ланцюга - вольтарен,</w:t>
      </w:r>
      <w:r>
        <w:rPr>
          <w:rFonts w:ascii="Times New Roman" w:eastAsia="Times New Roman" w:hAnsi="Times New Roman" w:cs="Times New Roman"/>
          <w:color w:val="000000"/>
          <w:sz w:val="24"/>
          <w:szCs w:val="24"/>
          <w:lang w:val="uk-UA" w:eastAsia="ru-RU"/>
        </w:rPr>
        <w:t xml:space="preserve"> диклофенак, індометацин, сиган/,  седативні препарати.  Особливу увагу слід надавати використанню широких можливостей фізіотерапії : УВЧ, КВЧ-терапія, ВЛОК /внутрішньосудинне лазерне опромінення крові - гелій неоновим лазером,  електрофорез зі спазмолітик</w:t>
      </w:r>
      <w:r>
        <w:rPr>
          <w:rFonts w:ascii="Times New Roman" w:eastAsia="Times New Roman" w:hAnsi="Times New Roman" w:cs="Times New Roman"/>
          <w:color w:val="000000"/>
          <w:sz w:val="24"/>
          <w:szCs w:val="24"/>
          <w:lang w:val="uk-UA" w:eastAsia="ru-RU"/>
        </w:rPr>
        <w:t>ами, магнітотерапією, магнітно-лазарне лікування та інше.  Ефективними бувають вакуумні  ба</w:t>
      </w:r>
      <w:r>
        <w:rPr>
          <w:rFonts w:ascii="Times New Roman" w:eastAsia="Times New Roman" w:hAnsi="Times New Roman" w:cs="Times New Roman"/>
          <w:color w:val="000000"/>
          <w:sz w:val="24"/>
          <w:szCs w:val="24"/>
          <w:lang w:val="uk-UA" w:eastAsia="ru-RU"/>
        </w:rPr>
        <w:softHyphen/>
        <w:t>рокамери Кравченко, широко слід застосовувати  гіпербаричну  оксигенацію крові.  В періоди ремісій  хороший ефект дають методи санаторно-куротного лікування  / радо</w:t>
      </w:r>
      <w:r>
        <w:rPr>
          <w:rFonts w:ascii="Times New Roman" w:eastAsia="Times New Roman" w:hAnsi="Times New Roman" w:cs="Times New Roman"/>
          <w:color w:val="000000"/>
          <w:sz w:val="24"/>
          <w:szCs w:val="24"/>
          <w:lang w:val="uk-UA" w:eastAsia="ru-RU"/>
        </w:rPr>
        <w:t>нові ванни, грязьові аплікації, тощо.</w:t>
      </w:r>
    </w:p>
    <w:p w:rsidR="0015512A" w:rsidRDefault="00883867">
      <w:pPr>
        <w:spacing w:after="0" w:line="240" w:lineRule="auto"/>
        <w:ind w:firstLine="66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Зважаючи на хронічний прогресуючий перебіг облітеруючого ендартериїту,  слід всіх хворих брати на довготривалий диспансерний нагляд  та проводити систематичні /не менше  двох раз на рік/ курси консервативною лікування,</w:t>
      </w:r>
      <w:r>
        <w:rPr>
          <w:rFonts w:ascii="Times New Roman" w:eastAsia="Times New Roman" w:hAnsi="Times New Roman" w:cs="Times New Roman"/>
          <w:color w:val="000000"/>
          <w:sz w:val="24"/>
          <w:szCs w:val="24"/>
          <w:lang w:val="uk-UA" w:eastAsia="ru-RU"/>
        </w:rPr>
        <w:t xml:space="preserve"> бажано в  стаціонарних умовах, закріплюючи отриманий успіх в санаторно-курортних умовах.</w:t>
      </w:r>
    </w:p>
    <w:p w:rsidR="0015512A" w:rsidRDefault="00883867">
      <w:pPr>
        <w:spacing w:after="0" w:line="240" w:lineRule="auto"/>
        <w:ind w:firstLine="58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При відсутності  ефекту від консервативного лікування  слід своє</w:t>
      </w:r>
      <w:r>
        <w:rPr>
          <w:rFonts w:ascii="Times New Roman" w:eastAsia="Times New Roman" w:hAnsi="Times New Roman" w:cs="Times New Roman"/>
          <w:color w:val="000000"/>
          <w:sz w:val="24"/>
          <w:szCs w:val="24"/>
          <w:lang w:val="uk-UA" w:eastAsia="ru-RU"/>
        </w:rPr>
        <w:softHyphen/>
        <w:t>часно  ставити показання до хірургічного лікування.  При  ангіоспастичній формі  облітеруючого ендарт</w:t>
      </w:r>
      <w:r>
        <w:rPr>
          <w:rFonts w:ascii="Times New Roman" w:eastAsia="Times New Roman" w:hAnsi="Times New Roman" w:cs="Times New Roman"/>
          <w:color w:val="000000"/>
          <w:sz w:val="24"/>
          <w:szCs w:val="24"/>
          <w:lang w:val="uk-UA" w:eastAsia="ru-RU"/>
        </w:rPr>
        <w:t>ериїту  найбільш ефективні  хірургічні втручання на  симпатичній нервовій системі.  Найбільш поширена опера</w:t>
      </w:r>
      <w:r>
        <w:rPr>
          <w:rFonts w:ascii="Times New Roman" w:eastAsia="Times New Roman" w:hAnsi="Times New Roman" w:cs="Times New Roman"/>
          <w:color w:val="000000"/>
          <w:sz w:val="24"/>
          <w:szCs w:val="24"/>
          <w:lang w:val="uk-UA" w:eastAsia="ru-RU"/>
        </w:rPr>
        <w:softHyphen/>
        <w:t>ція Леріша - пери артеріальна симпатектомія  на стегні. Більш ефектив</w:t>
      </w:r>
      <w:r>
        <w:rPr>
          <w:rFonts w:ascii="Times New Roman" w:eastAsia="Times New Roman" w:hAnsi="Times New Roman" w:cs="Times New Roman"/>
          <w:color w:val="000000"/>
          <w:sz w:val="24"/>
          <w:szCs w:val="24"/>
          <w:lang w:val="uk-UA" w:eastAsia="ru-RU"/>
        </w:rPr>
        <w:softHyphen/>
        <w:t>ною вважають операцію Діеца - поперекову симпатектомію, видалення II-III-го  п</w:t>
      </w:r>
      <w:r>
        <w:rPr>
          <w:rFonts w:ascii="Times New Roman" w:eastAsia="Times New Roman" w:hAnsi="Times New Roman" w:cs="Times New Roman"/>
          <w:color w:val="000000"/>
          <w:sz w:val="24"/>
          <w:szCs w:val="24"/>
          <w:lang w:val="uk-UA" w:eastAsia="ru-RU"/>
        </w:rPr>
        <w:t>оперекових симпатичних гангліїв. При враженні  верхніх кінці</w:t>
      </w:r>
      <w:r>
        <w:rPr>
          <w:rFonts w:ascii="Times New Roman" w:eastAsia="Times New Roman" w:hAnsi="Times New Roman" w:cs="Times New Roman"/>
          <w:color w:val="000000"/>
          <w:sz w:val="24"/>
          <w:szCs w:val="24"/>
          <w:lang w:val="uk-UA" w:eastAsia="ru-RU"/>
        </w:rPr>
        <w:softHyphen/>
        <w:t xml:space="preserve">вок / хвороба Рейно/  ефективна  операція Огнева / видалення III-го грудного симпатичного ганглія /. Найбільший ефект операції на симпатичній нервовій системі </w:t>
      </w:r>
      <w:r>
        <w:rPr>
          <w:rFonts w:ascii="Times New Roman" w:eastAsia="Times New Roman" w:hAnsi="Times New Roman" w:cs="Times New Roman"/>
          <w:color w:val="000000"/>
          <w:sz w:val="24"/>
          <w:szCs w:val="24"/>
          <w:lang w:val="uk-UA" w:eastAsia="ru-RU"/>
        </w:rPr>
        <w:lastRenderedPageBreak/>
        <w:t>дають при початкових  ішемічних розл</w:t>
      </w:r>
      <w:r>
        <w:rPr>
          <w:rFonts w:ascii="Times New Roman" w:eastAsia="Times New Roman" w:hAnsi="Times New Roman" w:cs="Times New Roman"/>
          <w:color w:val="000000"/>
          <w:sz w:val="24"/>
          <w:szCs w:val="24"/>
          <w:lang w:val="uk-UA" w:eastAsia="ru-RU"/>
        </w:rPr>
        <w:t>адах в тканинах кінцівок / друга стадія захворювання /. Симпатектомія усуває спазм капілярів,  артеріол  і всієї артеріальної системи, покращує суттєво кровообіг, мікроциркуляцію, сприяє розвитку колатерального кровоплину. Розробка техніки малоінвазивної т</w:t>
      </w:r>
      <w:r>
        <w:rPr>
          <w:rFonts w:ascii="Times New Roman" w:eastAsia="Times New Roman" w:hAnsi="Times New Roman" w:cs="Times New Roman"/>
          <w:color w:val="000000"/>
          <w:sz w:val="24"/>
          <w:szCs w:val="24"/>
          <w:lang w:val="uk-UA" w:eastAsia="ru-RU"/>
        </w:rPr>
        <w:t>оракоскопічної грудної симпатектомії  при хворобі Рейно, а також лапароскопічної поперекової симпатектомії  ири облітеруючому ендартериїті  значно  розширила показання до хірургічного лікування  хворих на ці захворювання та покращала ближні наслідки хірург</w:t>
      </w:r>
      <w:r>
        <w:rPr>
          <w:rFonts w:ascii="Times New Roman" w:eastAsia="Times New Roman" w:hAnsi="Times New Roman" w:cs="Times New Roman"/>
          <w:color w:val="000000"/>
          <w:sz w:val="24"/>
          <w:szCs w:val="24"/>
          <w:lang w:val="uk-UA" w:eastAsia="ru-RU"/>
        </w:rPr>
        <w:t>ічного лікування  облітеруючого ендартериїту в останні роки, нез</w:t>
      </w:r>
      <w:r>
        <w:rPr>
          <w:rFonts w:ascii="Times New Roman" w:eastAsia="Times New Roman" w:hAnsi="Times New Roman" w:cs="Times New Roman"/>
          <w:color w:val="000000"/>
          <w:sz w:val="24"/>
          <w:szCs w:val="24"/>
          <w:lang w:val="uk-UA" w:eastAsia="ru-RU"/>
        </w:rPr>
        <w:softHyphen/>
        <w:t>важаючи на те, що в розробці кардинальних питань етіології та патоге</w:t>
      </w:r>
      <w:r>
        <w:rPr>
          <w:rFonts w:ascii="Times New Roman" w:eastAsia="Times New Roman" w:hAnsi="Times New Roman" w:cs="Times New Roman"/>
          <w:color w:val="000000"/>
          <w:sz w:val="24"/>
          <w:szCs w:val="24"/>
          <w:lang w:val="uk-UA" w:eastAsia="ru-RU"/>
        </w:rPr>
        <w:softHyphen/>
        <w:t>незу облітеруючого ендартериїту молодих пацієнтів суттєвого прогресу все ще не досягнуто. В окремих роботах вивчаються авт</w:t>
      </w:r>
      <w:r>
        <w:rPr>
          <w:rFonts w:ascii="Times New Roman" w:eastAsia="Times New Roman" w:hAnsi="Times New Roman" w:cs="Times New Roman"/>
          <w:color w:val="000000"/>
          <w:sz w:val="24"/>
          <w:szCs w:val="24"/>
          <w:lang w:val="uk-UA" w:eastAsia="ru-RU"/>
        </w:rPr>
        <w:t>оімунні аспекти  цієї хвороби, аналізуються результати імунокорегуючої терапії, тощо.</w:t>
      </w:r>
    </w:p>
    <w:p w:rsidR="0015512A" w:rsidRDefault="00883867">
      <w:pPr>
        <w:spacing w:after="0" w:line="240" w:lineRule="auto"/>
        <w:ind w:firstLine="42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Реконструктивні операції на судинах при облітеруючому ендартериїті не знаходять широкої підтримки провідних судинних хірургів, тому що при цій хворобі вважається малий ка</w:t>
      </w:r>
      <w:r>
        <w:rPr>
          <w:rFonts w:ascii="Times New Roman" w:eastAsia="Times New Roman" w:hAnsi="Times New Roman" w:cs="Times New Roman"/>
          <w:color w:val="000000"/>
          <w:sz w:val="24"/>
          <w:szCs w:val="24"/>
          <w:lang w:val="uk-UA" w:eastAsia="ru-RU"/>
        </w:rPr>
        <w:t xml:space="preserve">лібр судин /артеріоли, капіляри/ При появі ознак некрозу та гангрени виникають показання до ампутації. Обсяг оперативного втручання завжди повинен бути індивідуально обгрунтованим з урахуванням стану кровообігу в кінцівці. При ізольованих некрозах пальців </w:t>
      </w:r>
      <w:r>
        <w:rPr>
          <w:rFonts w:ascii="Times New Roman" w:eastAsia="Times New Roman" w:hAnsi="Times New Roman" w:cs="Times New Roman"/>
          <w:color w:val="000000"/>
          <w:sz w:val="24"/>
          <w:szCs w:val="24"/>
          <w:lang w:val="uk-UA" w:eastAsia="ru-RU"/>
        </w:rPr>
        <w:t>з чіткою демаркацією виконують екзартикуляцію фаланг чи некректомюю. При більш поширених враженнях кінцівки виконують економні трансметатарзальні ампутації на рівні суглоба Шопара чи на рівні предплюсно-плюсневого суглоба.  Дотримання всіх правил асеп</w:t>
      </w:r>
      <w:r>
        <w:rPr>
          <w:rFonts w:ascii="Times New Roman" w:eastAsia="Times New Roman" w:hAnsi="Times New Roman" w:cs="Times New Roman"/>
          <w:color w:val="000000"/>
          <w:sz w:val="24"/>
          <w:szCs w:val="24"/>
          <w:lang w:val="uk-UA" w:eastAsia="ru-RU"/>
        </w:rPr>
        <w:softHyphen/>
        <w:t>тики</w:t>
      </w:r>
      <w:r>
        <w:rPr>
          <w:rFonts w:ascii="Times New Roman" w:eastAsia="Times New Roman" w:hAnsi="Times New Roman" w:cs="Times New Roman"/>
          <w:color w:val="000000"/>
          <w:sz w:val="24"/>
          <w:szCs w:val="24"/>
          <w:lang w:val="uk-UA" w:eastAsia="ru-RU"/>
        </w:rPr>
        <w:t xml:space="preserve"> і антисептики при виникненні інших проявів некрозу  являється суворою необхідністю для всіх медиків, які надають різну допомогу цим хворим. Напроти, знехтуванням цих правил  призводить в щоденній практиці до широкого розповсюдження вологої гангрени, для я</w:t>
      </w:r>
      <w:r>
        <w:rPr>
          <w:rFonts w:ascii="Times New Roman" w:eastAsia="Times New Roman" w:hAnsi="Times New Roman" w:cs="Times New Roman"/>
          <w:color w:val="000000"/>
          <w:sz w:val="24"/>
          <w:szCs w:val="24"/>
          <w:lang w:val="uk-UA" w:eastAsia="ru-RU"/>
        </w:rPr>
        <w:t>кої характерно поява набряку, лімфангоїту, геморагічних пухирів, що блискавич</w:t>
      </w:r>
      <w:r>
        <w:rPr>
          <w:rFonts w:ascii="Times New Roman" w:eastAsia="Times New Roman" w:hAnsi="Times New Roman" w:cs="Times New Roman"/>
          <w:color w:val="000000"/>
          <w:sz w:val="24"/>
          <w:szCs w:val="24"/>
          <w:lang w:val="uk-UA" w:eastAsia="ru-RU"/>
        </w:rPr>
        <w:softHyphen/>
        <w:t>но розповсюджуються зі ступні на гомілку і далі на стегно. Все це загрожує розвитком сепсису з летальним кінцем.  Ось чому антисептич</w:t>
      </w:r>
      <w:r>
        <w:rPr>
          <w:rFonts w:ascii="Times New Roman" w:eastAsia="Times New Roman" w:hAnsi="Times New Roman" w:cs="Times New Roman"/>
          <w:color w:val="000000"/>
          <w:sz w:val="24"/>
          <w:szCs w:val="24"/>
          <w:lang w:val="uk-UA" w:eastAsia="ru-RU"/>
        </w:rPr>
        <w:softHyphen/>
        <w:t>ний режим догляду за першими проявами некроз</w:t>
      </w:r>
      <w:r>
        <w:rPr>
          <w:rFonts w:ascii="Times New Roman" w:eastAsia="Times New Roman" w:hAnsi="Times New Roman" w:cs="Times New Roman"/>
          <w:color w:val="000000"/>
          <w:sz w:val="24"/>
          <w:szCs w:val="24"/>
          <w:lang w:val="uk-UA" w:eastAsia="ru-RU"/>
        </w:rPr>
        <w:t>у та гангрени повинен суворо дотримуватися всіма медиками. Забороняється використання різ</w:t>
      </w:r>
      <w:r>
        <w:rPr>
          <w:rFonts w:ascii="Times New Roman" w:eastAsia="Times New Roman" w:hAnsi="Times New Roman" w:cs="Times New Roman"/>
          <w:color w:val="000000"/>
          <w:sz w:val="24"/>
          <w:szCs w:val="24"/>
          <w:lang w:val="uk-UA" w:eastAsia="ru-RU"/>
        </w:rPr>
        <w:softHyphen/>
        <w:t>них мазей / в тому числі і масляної-бальзамічної пов’язки Вишневського. сумнівних з антисептичних позицій розчинів ліків / фурациліну, тощо /. Перевагу слід віддавати</w:t>
      </w:r>
      <w:r>
        <w:rPr>
          <w:rFonts w:ascii="Times New Roman" w:eastAsia="Times New Roman" w:hAnsi="Times New Roman" w:cs="Times New Roman"/>
          <w:color w:val="000000"/>
          <w:sz w:val="24"/>
          <w:szCs w:val="24"/>
          <w:lang w:val="uk-UA" w:eastAsia="ru-RU"/>
        </w:rPr>
        <w:t xml:space="preserve"> на до госпітальному етапі  2-5% настойкам йоду, спиртовим та напівспиртовим компресам, які сприяють збереженню сухої гангрени, та попереджують Інфікування некротичних тканин і розвитку вологої гангрени.  При виникненні все ж вологої гангрени показані висо</w:t>
      </w:r>
      <w:r>
        <w:rPr>
          <w:rFonts w:ascii="Times New Roman" w:eastAsia="Times New Roman" w:hAnsi="Times New Roman" w:cs="Times New Roman"/>
          <w:color w:val="000000"/>
          <w:sz w:val="24"/>
          <w:szCs w:val="24"/>
          <w:lang w:val="uk-UA" w:eastAsia="ru-RU"/>
        </w:rPr>
        <w:t>кі ампутації на рівні нижньої третини чи середини стегна. Виконали. проби Казаческу, як вказувалось вище, допомагає хірургові та хворому швидше порозумітись відносно рівня ампутації.</w:t>
      </w:r>
    </w:p>
    <w:p w:rsidR="0015512A" w:rsidRDefault="00883867">
      <w:pPr>
        <w:spacing w:after="0" w:line="240" w:lineRule="auto"/>
        <w:ind w:firstLine="14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u w:val="single"/>
          <w:lang w:val="uk-UA" w:eastAsia="ru-RU"/>
        </w:rPr>
        <w:t>Хвороба Рейно</w:t>
      </w:r>
      <w:r>
        <w:rPr>
          <w:rFonts w:ascii="Times New Roman" w:eastAsia="Times New Roman" w:hAnsi="Times New Roman" w:cs="Times New Roman"/>
          <w:color w:val="000000"/>
          <w:sz w:val="24"/>
          <w:szCs w:val="24"/>
          <w:lang w:val="uk-UA" w:eastAsia="ru-RU"/>
        </w:rPr>
        <w:t xml:space="preserve">  зустрічається значно рідше ніж облітеруючий ендартериїт, С</w:t>
      </w:r>
      <w:r>
        <w:rPr>
          <w:rFonts w:ascii="Times New Roman" w:eastAsia="Times New Roman" w:hAnsi="Times New Roman" w:cs="Times New Roman"/>
          <w:color w:val="000000"/>
          <w:sz w:val="24"/>
          <w:szCs w:val="24"/>
          <w:lang w:val="uk-UA" w:eastAsia="ru-RU"/>
        </w:rPr>
        <w:t>уть хвороби Рейно є трофоангионевроз з переважним враженням кінцевих судин верхніх кінцівок / артеріол, капілярів /. Симетричність та Ізольо</w:t>
      </w:r>
      <w:r>
        <w:rPr>
          <w:rFonts w:ascii="Times New Roman" w:eastAsia="Times New Roman" w:hAnsi="Times New Roman" w:cs="Times New Roman"/>
          <w:color w:val="000000"/>
          <w:sz w:val="24"/>
          <w:szCs w:val="24"/>
          <w:lang w:val="uk-UA" w:eastAsia="ru-RU"/>
        </w:rPr>
        <w:softHyphen/>
        <w:t>ваний характер враження окремих пальців кисті вказує на те, що вражають регуляторні механізми порушення мікроциркул</w:t>
      </w:r>
      <w:r>
        <w:rPr>
          <w:rFonts w:ascii="Times New Roman" w:eastAsia="Times New Roman" w:hAnsi="Times New Roman" w:cs="Times New Roman"/>
          <w:color w:val="000000"/>
          <w:sz w:val="24"/>
          <w:szCs w:val="24"/>
          <w:lang w:val="uk-UA" w:eastAsia="ru-RU"/>
        </w:rPr>
        <w:t>яції на рівні симпатичних гангліїв.  Боліють частіша молоді жінки, які за професійними чи побутовими обставинами  мають постійний контакт з охолодженими рідинами, з подовже</w:t>
      </w:r>
      <w:r>
        <w:rPr>
          <w:rFonts w:ascii="Times New Roman" w:eastAsia="Times New Roman" w:hAnsi="Times New Roman" w:cs="Times New Roman"/>
          <w:color w:val="000000"/>
          <w:sz w:val="24"/>
          <w:szCs w:val="24"/>
          <w:lang w:val="uk-UA" w:eastAsia="ru-RU"/>
        </w:rPr>
        <w:softHyphen/>
        <w:t>ним ознобленням пальців кінцівок, носа, тощо. Етнологія захворювання не вивчена.  В</w:t>
      </w:r>
      <w:r>
        <w:rPr>
          <w:rFonts w:ascii="Times New Roman" w:eastAsia="Times New Roman" w:hAnsi="Times New Roman" w:cs="Times New Roman"/>
          <w:color w:val="000000"/>
          <w:sz w:val="24"/>
          <w:szCs w:val="24"/>
          <w:lang w:val="uk-UA" w:eastAsia="ru-RU"/>
        </w:rPr>
        <w:t xml:space="preserve"> клінічному перебігу розрізняють три стадії хвороби:</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u w:val="single"/>
          <w:lang w:val="uk-UA" w:eastAsia="ru-RU"/>
        </w:rPr>
        <w:t>І стадія</w:t>
      </w:r>
      <w:r>
        <w:rPr>
          <w:rFonts w:ascii="Times New Roman" w:eastAsia="Times New Roman" w:hAnsi="Times New Roman" w:cs="Times New Roman"/>
          <w:color w:val="000000"/>
          <w:sz w:val="24"/>
          <w:szCs w:val="24"/>
          <w:lang w:val="uk-UA" w:eastAsia="ru-RU"/>
        </w:rPr>
        <w:t xml:space="preserve"> - ангиоспастична характеризується високим тонусом симпатичної нервової системи та подовженим спазмом капілярів, артеріол, окремі пальці симетрично на обох кистях стають мертво-блідими, холодними</w:t>
      </w:r>
      <w:r>
        <w:rPr>
          <w:rFonts w:ascii="Times New Roman" w:eastAsia="Times New Roman" w:hAnsi="Times New Roman" w:cs="Times New Roman"/>
          <w:color w:val="000000"/>
          <w:sz w:val="24"/>
          <w:szCs w:val="24"/>
          <w:lang w:val="uk-UA" w:eastAsia="ru-RU"/>
        </w:rPr>
        <w:t xml:space="preserve"> на дотик з порушенням чутливості. В першій стадії блідість через декілька хвилин може змінюватись на реактивну гіперемію з потеплінням пальців, пекучим болем, набряком міжфалангових суглобів. Поступово все зникає і нормалі</w:t>
      </w:r>
      <w:r>
        <w:rPr>
          <w:rFonts w:ascii="Times New Roman" w:eastAsia="Times New Roman" w:hAnsi="Times New Roman" w:cs="Times New Roman"/>
          <w:color w:val="000000"/>
          <w:sz w:val="24"/>
          <w:szCs w:val="24"/>
          <w:lang w:val="uk-UA" w:eastAsia="ru-RU"/>
        </w:rPr>
        <w:softHyphen/>
        <w:t>зується.</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u w:val="single"/>
          <w:lang w:val="uk-UA" w:eastAsia="ru-RU"/>
        </w:rPr>
        <w:t>II- стадія</w:t>
      </w:r>
      <w:r>
        <w:rPr>
          <w:rFonts w:ascii="Times New Roman" w:eastAsia="Times New Roman" w:hAnsi="Times New Roman" w:cs="Times New Roman"/>
          <w:color w:val="000000"/>
          <w:sz w:val="24"/>
          <w:szCs w:val="24"/>
          <w:lang w:val="uk-UA" w:eastAsia="ru-RU"/>
        </w:rPr>
        <w:t xml:space="preserve"> -ангиопаралі</w:t>
      </w:r>
      <w:r>
        <w:rPr>
          <w:rFonts w:ascii="Times New Roman" w:eastAsia="Times New Roman" w:hAnsi="Times New Roman" w:cs="Times New Roman"/>
          <w:color w:val="000000"/>
          <w:sz w:val="24"/>
          <w:szCs w:val="24"/>
          <w:lang w:val="uk-UA" w:eastAsia="ru-RU"/>
        </w:rPr>
        <w:t>тична, для неї характерно поява постійної синьо- фіолетового кольору шкіри  кінцівок, набряк та біль в пальцях стає постій</w:t>
      </w:r>
      <w:r>
        <w:rPr>
          <w:rFonts w:ascii="Times New Roman" w:eastAsia="Times New Roman" w:hAnsi="Times New Roman" w:cs="Times New Roman"/>
          <w:color w:val="000000"/>
          <w:sz w:val="24"/>
          <w:szCs w:val="24"/>
          <w:lang w:val="uk-UA" w:eastAsia="ru-RU"/>
        </w:rPr>
        <w:softHyphen/>
        <w:t xml:space="preserve">ним фактором.  Стадія триває  біля 2-5 років. </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u w:val="single"/>
          <w:lang w:val="uk-UA" w:eastAsia="ru-RU"/>
        </w:rPr>
        <w:t>III- стадія</w:t>
      </w:r>
      <w:r>
        <w:rPr>
          <w:rFonts w:ascii="Times New Roman" w:eastAsia="Times New Roman" w:hAnsi="Times New Roman" w:cs="Times New Roman"/>
          <w:color w:val="000000"/>
          <w:sz w:val="24"/>
          <w:szCs w:val="24"/>
          <w:lang w:val="uk-UA" w:eastAsia="ru-RU"/>
        </w:rPr>
        <w:t xml:space="preserve"> - трофопаралітична, для неї характерна поява некрозів, панариція, виразок,</w:t>
      </w:r>
      <w:r>
        <w:rPr>
          <w:rFonts w:ascii="Times New Roman" w:eastAsia="Times New Roman" w:hAnsi="Times New Roman" w:cs="Times New Roman"/>
          <w:color w:val="000000"/>
          <w:sz w:val="24"/>
          <w:szCs w:val="24"/>
          <w:lang w:val="uk-UA" w:eastAsia="ru-RU"/>
        </w:rPr>
        <w:t xml:space="preserve"> гангрени пальця.</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Лікування  повинно бути комплексним консервативним як при Інших проявах облітеруючого ендартериїту. При неефективності  консервативного лікуван</w:t>
      </w:r>
      <w:r>
        <w:rPr>
          <w:rFonts w:ascii="Times New Roman" w:eastAsia="Times New Roman" w:hAnsi="Times New Roman" w:cs="Times New Roman"/>
          <w:color w:val="000000"/>
          <w:sz w:val="24"/>
          <w:szCs w:val="24"/>
          <w:lang w:val="uk-UA" w:eastAsia="ru-RU"/>
        </w:rPr>
        <w:softHyphen/>
        <w:t xml:space="preserve">ня показана операція Огнева </w:t>
      </w:r>
      <w:r>
        <w:rPr>
          <w:rFonts w:ascii="Times New Roman" w:eastAsia="Times New Roman" w:hAnsi="Times New Roman" w:cs="Times New Roman"/>
          <w:color w:val="000000"/>
          <w:sz w:val="24"/>
          <w:szCs w:val="24"/>
          <w:lang w:val="uk-UA" w:eastAsia="ru-RU"/>
        </w:rPr>
        <w:lastRenderedPageBreak/>
        <w:t>/відеоторакоскопічна симпатектомія III-го грудного ганглію /.  При</w:t>
      </w:r>
      <w:r>
        <w:rPr>
          <w:rFonts w:ascii="Times New Roman" w:eastAsia="Times New Roman" w:hAnsi="Times New Roman" w:cs="Times New Roman"/>
          <w:color w:val="000000"/>
          <w:sz w:val="24"/>
          <w:szCs w:val="24"/>
          <w:lang w:val="uk-UA" w:eastAsia="ru-RU"/>
        </w:rPr>
        <w:t xml:space="preserve"> некрозі фаланг - некректомія,  економна ампута</w:t>
      </w:r>
      <w:r>
        <w:rPr>
          <w:rFonts w:ascii="Times New Roman" w:eastAsia="Times New Roman" w:hAnsi="Times New Roman" w:cs="Times New Roman"/>
          <w:color w:val="000000"/>
          <w:sz w:val="24"/>
          <w:szCs w:val="24"/>
          <w:lang w:val="uk-UA" w:eastAsia="ru-RU"/>
        </w:rPr>
        <w:softHyphen/>
        <w:t>ція фаланг вражених некрозом пальців.</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u w:val="single"/>
          <w:lang w:val="uk-UA" w:eastAsia="ru-RU"/>
        </w:rPr>
        <w:t>Хвороба Бюргера</w:t>
      </w:r>
      <w:r>
        <w:rPr>
          <w:rFonts w:ascii="Times New Roman" w:eastAsia="Times New Roman" w:hAnsi="Times New Roman" w:cs="Times New Roman"/>
          <w:color w:val="000000"/>
          <w:sz w:val="24"/>
          <w:szCs w:val="24"/>
          <w:lang w:val="uk-UA" w:eastAsia="ru-RU"/>
        </w:rPr>
        <w:t xml:space="preserve"> / мігруючий тромбангіїт/ - форма облітеруючого ендартериїту, що рідко зустрічається, з більш  злоякісним перебігом з одночасним враженням вен та артерій, </w:t>
      </w:r>
      <w:r>
        <w:rPr>
          <w:rFonts w:ascii="Times New Roman" w:eastAsia="Times New Roman" w:hAnsi="Times New Roman" w:cs="Times New Roman"/>
          <w:color w:val="000000"/>
          <w:sz w:val="24"/>
          <w:szCs w:val="24"/>
          <w:lang w:val="uk-UA" w:eastAsia="ru-RU"/>
        </w:rPr>
        <w:t xml:space="preserve">з частими тромбозами, тромбофлебітами глибоких вен кінцівок. Хворіють частіше молоді чоловіки. Етіологія не відома. </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Лікування включає всі принципи терапії облітеруючого ендартериїту з більшим акцентом на антикоагулянтну та реологічну терапію. Ліку</w:t>
      </w:r>
      <w:r>
        <w:rPr>
          <w:rFonts w:ascii="Times New Roman" w:eastAsia="Times New Roman" w:hAnsi="Times New Roman" w:cs="Times New Roman"/>
          <w:color w:val="000000"/>
          <w:sz w:val="24"/>
          <w:szCs w:val="24"/>
          <w:lang w:val="uk-UA" w:eastAsia="ru-RU"/>
        </w:rPr>
        <w:softHyphen/>
        <w:t xml:space="preserve">вання </w:t>
      </w:r>
      <w:r>
        <w:rPr>
          <w:rFonts w:ascii="Times New Roman" w:eastAsia="Times New Roman" w:hAnsi="Times New Roman" w:cs="Times New Roman"/>
          <w:color w:val="000000"/>
          <w:sz w:val="24"/>
          <w:szCs w:val="24"/>
          <w:lang w:val="uk-UA" w:eastAsia="ru-RU"/>
        </w:rPr>
        <w:t>завжди менш ефективне, ніж при облітеруючому ендартериїті, летальність залишається високою в молодому віці.</w:t>
      </w:r>
    </w:p>
    <w:p w:rsidR="0015512A" w:rsidRDefault="00883867">
      <w:pPr>
        <w:spacing w:before="180"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u w:val="single"/>
          <w:lang w:val="uk-UA" w:eastAsia="ru-RU"/>
        </w:rPr>
        <w:t>Облітеруючий атеросклероз</w:t>
      </w:r>
      <w:r>
        <w:rPr>
          <w:rFonts w:ascii="Times New Roman" w:eastAsia="Times New Roman" w:hAnsi="Times New Roman" w:cs="Times New Roman"/>
          <w:color w:val="000000"/>
          <w:sz w:val="24"/>
          <w:szCs w:val="24"/>
          <w:lang w:val="uk-UA" w:eastAsia="ru-RU"/>
        </w:rPr>
        <w:t xml:space="preserve"> аорти та магістральних судин кінцівок за частотою залишається на першому місці серед Інших форм облітеру</w:t>
      </w:r>
      <w:r>
        <w:rPr>
          <w:rFonts w:ascii="Times New Roman" w:eastAsia="Times New Roman" w:hAnsi="Times New Roman" w:cs="Times New Roman"/>
          <w:color w:val="000000"/>
          <w:sz w:val="24"/>
          <w:szCs w:val="24"/>
          <w:lang w:val="uk-UA" w:eastAsia="ru-RU"/>
        </w:rPr>
        <w:softHyphen/>
        <w:t xml:space="preserve">ючих захворювань </w:t>
      </w:r>
      <w:r>
        <w:rPr>
          <w:rFonts w:ascii="Times New Roman" w:eastAsia="Times New Roman" w:hAnsi="Times New Roman" w:cs="Times New Roman"/>
          <w:color w:val="000000"/>
          <w:sz w:val="24"/>
          <w:szCs w:val="24"/>
          <w:lang w:val="uk-UA" w:eastAsia="ru-RU"/>
        </w:rPr>
        <w:t>людини. Вражаються частіше чоловіки середнього та похилого віку. Етіологічні чинники ті ж, що й при загальному атеро</w:t>
      </w:r>
      <w:r>
        <w:rPr>
          <w:rFonts w:ascii="Times New Roman" w:eastAsia="Times New Roman" w:hAnsi="Times New Roman" w:cs="Times New Roman"/>
          <w:color w:val="000000"/>
          <w:sz w:val="24"/>
          <w:szCs w:val="24"/>
          <w:lang w:val="uk-UA" w:eastAsia="ru-RU"/>
        </w:rPr>
        <w:softHyphen/>
        <w:t>склерозі, тобто вивчені також недостатньо.  Патологічні зміни розвиваються переважно в судинах великого та середнього  калібру. Як при інши</w:t>
      </w:r>
      <w:r>
        <w:rPr>
          <w:rFonts w:ascii="Times New Roman" w:eastAsia="Times New Roman" w:hAnsi="Times New Roman" w:cs="Times New Roman"/>
          <w:color w:val="000000"/>
          <w:sz w:val="24"/>
          <w:szCs w:val="24"/>
          <w:lang w:val="uk-UA" w:eastAsia="ru-RU"/>
        </w:rPr>
        <w:t>х проявах атеросклерозу вражається інтима судин - атеро</w:t>
      </w:r>
      <w:r>
        <w:rPr>
          <w:rFonts w:ascii="Times New Roman" w:eastAsia="Times New Roman" w:hAnsi="Times New Roman" w:cs="Times New Roman"/>
          <w:color w:val="000000"/>
          <w:sz w:val="24"/>
          <w:szCs w:val="24"/>
          <w:lang w:val="uk-UA" w:eastAsia="ru-RU"/>
        </w:rPr>
        <w:softHyphen/>
        <w:t>матоз змінюється атеросклерозом в вигляді бляшок, на яких осідають тромбоцити, фібрин, а згодом і кальцинати.</w:t>
      </w:r>
    </w:p>
    <w:p w:rsidR="0015512A" w:rsidRDefault="00883867">
      <w:pPr>
        <w:spacing w:before="40" w:after="0" w:line="240" w:lineRule="auto"/>
        <w:ind w:firstLine="44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В клінічному перебігу облітеруючого атеросклерозу виділяють ті ж чотири стадії, що й при о</w:t>
      </w:r>
      <w:r>
        <w:rPr>
          <w:rFonts w:ascii="Times New Roman" w:eastAsia="Times New Roman" w:hAnsi="Times New Roman" w:cs="Times New Roman"/>
          <w:color w:val="000000"/>
          <w:sz w:val="24"/>
          <w:szCs w:val="24"/>
          <w:lang w:val="uk-UA" w:eastAsia="ru-RU"/>
        </w:rPr>
        <w:t>блітеруючому ендартериїті.  Хвороба довго може протікати безсимптомно. особливо при хороших компенсаторних можливостях колатерального кровообігу.  Головним симптомом залиша</w:t>
      </w:r>
      <w:r>
        <w:rPr>
          <w:rFonts w:ascii="Times New Roman" w:eastAsia="Times New Roman" w:hAnsi="Times New Roman" w:cs="Times New Roman"/>
          <w:color w:val="000000"/>
          <w:sz w:val="24"/>
          <w:szCs w:val="24"/>
          <w:lang w:val="uk-UA" w:eastAsia="ru-RU"/>
        </w:rPr>
        <w:softHyphen/>
        <w:t>ється "переміжна кульгавість”  зміна кольору шкіри, поява трофічних розладів в прид</w:t>
      </w:r>
      <w:r>
        <w:rPr>
          <w:rFonts w:ascii="Times New Roman" w:eastAsia="Times New Roman" w:hAnsi="Times New Roman" w:cs="Times New Roman"/>
          <w:color w:val="000000"/>
          <w:sz w:val="24"/>
          <w:szCs w:val="24"/>
          <w:lang w:val="uk-UA" w:eastAsia="ru-RU"/>
        </w:rPr>
        <w:t>атках шкіри / нігті, потові та сальні залози/, атро</w:t>
      </w:r>
      <w:r>
        <w:rPr>
          <w:rFonts w:ascii="Times New Roman" w:eastAsia="Times New Roman" w:hAnsi="Times New Roman" w:cs="Times New Roman"/>
          <w:color w:val="000000"/>
          <w:sz w:val="24"/>
          <w:szCs w:val="24"/>
          <w:lang w:val="uk-UA" w:eastAsia="ru-RU"/>
        </w:rPr>
        <w:softHyphen/>
        <w:t>фія шкіри, підшкірної клітковини, м'язів, кісток.  Залежно від рів</w:t>
      </w:r>
      <w:r>
        <w:rPr>
          <w:rFonts w:ascii="Times New Roman" w:eastAsia="Times New Roman" w:hAnsi="Times New Roman" w:cs="Times New Roman"/>
          <w:color w:val="000000"/>
          <w:sz w:val="24"/>
          <w:szCs w:val="24"/>
          <w:lang w:val="uk-UA" w:eastAsia="ru-RU"/>
        </w:rPr>
        <w:softHyphen/>
        <w:t>ня оклюзії артеріальних судин домінують ті чи Інші симптоми. При аортоздухвинній локалізації / синдром Леріша/ з'являється Імпотен</w:t>
      </w:r>
      <w:r>
        <w:rPr>
          <w:rFonts w:ascii="Times New Roman" w:eastAsia="Times New Roman" w:hAnsi="Times New Roman" w:cs="Times New Roman"/>
          <w:color w:val="000000"/>
          <w:sz w:val="24"/>
          <w:szCs w:val="24"/>
          <w:lang w:val="uk-UA" w:eastAsia="ru-RU"/>
        </w:rPr>
        <w:softHyphen/>
        <w:t>ція, п</w:t>
      </w:r>
      <w:r>
        <w:rPr>
          <w:rFonts w:ascii="Times New Roman" w:eastAsia="Times New Roman" w:hAnsi="Times New Roman" w:cs="Times New Roman"/>
          <w:color w:val="000000"/>
          <w:sz w:val="24"/>
          <w:szCs w:val="24"/>
          <w:lang w:val="uk-UA" w:eastAsia="ru-RU"/>
        </w:rPr>
        <w:t>ри оклюзії в стегновопідколінному сегменті - переважають розлади кровообігу  в дистальних відділах нижніх кінцівок: знижуєть</w:t>
      </w:r>
      <w:r>
        <w:rPr>
          <w:rFonts w:ascii="Times New Roman" w:eastAsia="Times New Roman" w:hAnsi="Times New Roman" w:cs="Times New Roman"/>
          <w:color w:val="000000"/>
          <w:sz w:val="24"/>
          <w:szCs w:val="24"/>
          <w:lang w:val="uk-UA" w:eastAsia="ru-RU"/>
        </w:rPr>
        <w:softHyphen/>
        <w:t>ся чи не визначається пульсація на артеріях ступні, гомілки, підко</w:t>
      </w:r>
      <w:r>
        <w:rPr>
          <w:rFonts w:ascii="Times New Roman" w:eastAsia="Times New Roman" w:hAnsi="Times New Roman" w:cs="Times New Roman"/>
          <w:color w:val="000000"/>
          <w:sz w:val="24"/>
          <w:szCs w:val="24"/>
          <w:lang w:val="uk-UA" w:eastAsia="ru-RU"/>
        </w:rPr>
        <w:softHyphen/>
        <w:t>лінній артерії.  Реовазографія виявляє зниження магістрального к</w:t>
      </w:r>
      <w:r>
        <w:rPr>
          <w:rFonts w:ascii="Times New Roman" w:eastAsia="Times New Roman" w:hAnsi="Times New Roman" w:cs="Times New Roman"/>
          <w:color w:val="000000"/>
          <w:sz w:val="24"/>
          <w:szCs w:val="24"/>
          <w:lang w:val="uk-UA" w:eastAsia="ru-RU"/>
        </w:rPr>
        <w:t>ровотоку на нижніх кінцівках, зменшення показника реографічного індексу. Допплерографія дає можливість локалізувати рівень  атеро</w:t>
      </w:r>
      <w:r>
        <w:rPr>
          <w:rFonts w:ascii="Times New Roman" w:eastAsia="Times New Roman" w:hAnsi="Times New Roman" w:cs="Times New Roman"/>
          <w:color w:val="000000"/>
          <w:sz w:val="24"/>
          <w:szCs w:val="24"/>
          <w:lang w:val="uk-UA" w:eastAsia="ru-RU"/>
        </w:rPr>
        <w:softHyphen/>
        <w:t>склеротичної оклюзії та ступінь порушення кровоплину в дистальних. відділах кінцівки.  Головним методом дослідження при атерос</w:t>
      </w:r>
      <w:r>
        <w:rPr>
          <w:rFonts w:ascii="Times New Roman" w:eastAsia="Times New Roman" w:hAnsi="Times New Roman" w:cs="Times New Roman"/>
          <w:color w:val="000000"/>
          <w:sz w:val="24"/>
          <w:szCs w:val="24"/>
          <w:lang w:val="uk-UA" w:eastAsia="ru-RU"/>
        </w:rPr>
        <w:t>клеротичній формі облітерації судин являється  ангіографія. Вона не тільки дозволяє виявити  локалізацію та протяжність патологічного процесу, але дає повну уяву про  ступінь порушень / оклюзія, стеноз/ та про  розвиток коллатералей і стан дистального кров</w:t>
      </w:r>
      <w:r>
        <w:rPr>
          <w:rFonts w:ascii="Times New Roman" w:eastAsia="Times New Roman" w:hAnsi="Times New Roman" w:cs="Times New Roman"/>
          <w:color w:val="000000"/>
          <w:sz w:val="24"/>
          <w:szCs w:val="24"/>
          <w:lang w:val="uk-UA" w:eastAsia="ru-RU"/>
        </w:rPr>
        <w:t>ообігу в цілому. Агіографічними симптомами атеросклерозу є крайові  дефекти заповнення судин,  нечіткість і фестончастость  контурів судинної  стінки,  ді</w:t>
      </w:r>
      <w:r>
        <w:rPr>
          <w:rFonts w:ascii="Times New Roman" w:eastAsia="Times New Roman" w:hAnsi="Times New Roman" w:cs="Times New Roman"/>
          <w:color w:val="000000"/>
          <w:sz w:val="24"/>
          <w:szCs w:val="24"/>
          <w:lang w:val="uk-UA" w:eastAsia="ru-RU"/>
        </w:rPr>
        <w:softHyphen/>
        <w:t>лянки  стенозу,  наявність  сегментарних та поширених оклюзій  з заповненням дистальних відділів чере</w:t>
      </w:r>
      <w:r>
        <w:rPr>
          <w:rFonts w:ascii="Times New Roman" w:eastAsia="Times New Roman" w:hAnsi="Times New Roman" w:cs="Times New Roman"/>
          <w:color w:val="000000"/>
          <w:sz w:val="24"/>
          <w:szCs w:val="24"/>
          <w:lang w:val="uk-UA" w:eastAsia="ru-RU"/>
        </w:rPr>
        <w:t xml:space="preserve">з сітку коллатералей. </w:t>
      </w:r>
    </w:p>
    <w:p w:rsidR="0015512A" w:rsidRDefault="00883867">
      <w:pPr>
        <w:spacing w:before="40" w:after="0" w:line="240" w:lineRule="auto"/>
        <w:ind w:firstLine="440"/>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u w:val="single"/>
          <w:lang w:val="uk-UA" w:eastAsia="ru-RU"/>
        </w:rPr>
        <w:t>Лікування.</w:t>
      </w:r>
      <w:r>
        <w:rPr>
          <w:rFonts w:ascii="Times New Roman" w:eastAsia="Times New Roman" w:hAnsi="Times New Roman" w:cs="Times New Roman"/>
          <w:color w:val="000000"/>
          <w:sz w:val="24"/>
          <w:szCs w:val="24"/>
          <w:lang w:val="uk-UA" w:eastAsia="ru-RU"/>
        </w:rPr>
        <w:t xml:space="preserve">  На ранніх стадіях  облітеруючого атеросклерозу  показане консервативне лікування. Воно також повинно бути  комплексним та пато</w:t>
      </w:r>
      <w:r>
        <w:rPr>
          <w:rFonts w:ascii="Times New Roman" w:eastAsia="Times New Roman" w:hAnsi="Times New Roman" w:cs="Times New Roman"/>
          <w:color w:val="000000"/>
          <w:sz w:val="24"/>
          <w:szCs w:val="24"/>
          <w:lang w:val="uk-UA" w:eastAsia="ru-RU"/>
        </w:rPr>
        <w:softHyphen/>
        <w:t>генетичним  і принципово воно  не відрізняється від терапії  облітеру</w:t>
      </w:r>
      <w:r>
        <w:rPr>
          <w:rFonts w:ascii="Times New Roman" w:eastAsia="Times New Roman" w:hAnsi="Times New Roman" w:cs="Times New Roman"/>
          <w:color w:val="000000"/>
          <w:sz w:val="24"/>
          <w:szCs w:val="24"/>
          <w:lang w:val="uk-UA" w:eastAsia="ru-RU"/>
        </w:rPr>
        <w:softHyphen/>
        <w:t>ючого ендартериїту.  Хір</w:t>
      </w:r>
      <w:r>
        <w:rPr>
          <w:rFonts w:ascii="Times New Roman" w:eastAsia="Times New Roman" w:hAnsi="Times New Roman" w:cs="Times New Roman"/>
          <w:color w:val="000000"/>
          <w:sz w:val="24"/>
          <w:szCs w:val="24"/>
          <w:lang w:val="uk-UA" w:eastAsia="ru-RU"/>
        </w:rPr>
        <w:t>ургічне лікування складається, головним чи</w:t>
      </w:r>
      <w:r>
        <w:rPr>
          <w:rFonts w:ascii="Times New Roman" w:eastAsia="Times New Roman" w:hAnsi="Times New Roman" w:cs="Times New Roman"/>
          <w:color w:val="000000"/>
          <w:sz w:val="24"/>
          <w:szCs w:val="24"/>
          <w:lang w:val="uk-UA" w:eastAsia="ru-RU"/>
        </w:rPr>
        <w:softHyphen/>
        <w:t>ном, з  операцій на судинах.  Вони діляться на реконструктивні та паліативні.  При Ізольованих  сегментарних та обмежених по протяж</w:t>
      </w:r>
      <w:r>
        <w:rPr>
          <w:rFonts w:ascii="Times New Roman" w:eastAsia="Times New Roman" w:hAnsi="Times New Roman" w:cs="Times New Roman"/>
          <w:color w:val="000000"/>
          <w:sz w:val="24"/>
          <w:szCs w:val="24"/>
          <w:lang w:val="uk-UA" w:eastAsia="ru-RU"/>
        </w:rPr>
        <w:softHyphen/>
        <w:t>ності  оклюзіях перевагу віддають ендартеріоектомії одним Із методів /напіввідкри</w:t>
      </w:r>
      <w:r>
        <w:rPr>
          <w:rFonts w:ascii="Times New Roman" w:eastAsia="Times New Roman" w:hAnsi="Times New Roman" w:cs="Times New Roman"/>
          <w:color w:val="000000"/>
          <w:sz w:val="24"/>
          <w:szCs w:val="24"/>
          <w:lang w:val="uk-UA" w:eastAsia="ru-RU"/>
        </w:rPr>
        <w:t>тим, відкритим чи еверсійним /. Успіх операції частіше залежить від  радикальності та ретельності виконання її. Застосуван</w:t>
      </w:r>
      <w:r>
        <w:rPr>
          <w:rFonts w:ascii="Times New Roman" w:eastAsia="Times New Roman" w:hAnsi="Times New Roman" w:cs="Times New Roman"/>
          <w:color w:val="000000"/>
          <w:sz w:val="24"/>
          <w:szCs w:val="24"/>
          <w:lang w:val="uk-UA" w:eastAsia="ru-RU"/>
        </w:rPr>
        <w:softHyphen/>
        <w:t>ня газової карбодисекції  в сполучені з загальновизнаною технікою операції допомагає  краще зберегти коллатералі, зберегти пульсуючий</w:t>
      </w:r>
      <w:r>
        <w:rPr>
          <w:rFonts w:ascii="Times New Roman" w:eastAsia="Times New Roman" w:hAnsi="Times New Roman" w:cs="Times New Roman"/>
          <w:color w:val="000000"/>
          <w:sz w:val="24"/>
          <w:szCs w:val="24"/>
          <w:lang w:val="uk-UA" w:eastAsia="ru-RU"/>
        </w:rPr>
        <w:t xml:space="preserve"> кровоплин в внутрішній здухвинній артерії.   При  розповсюджених оклюзіях  аорти та здухвинних артерій  та при повторних операціях перевагу слід віддавати  реконструкції з використанням  синтетичних судинних протезів. Частіше  використовують два методи  п</w:t>
      </w:r>
      <w:r>
        <w:rPr>
          <w:rFonts w:ascii="Times New Roman" w:eastAsia="Times New Roman" w:hAnsi="Times New Roman" w:cs="Times New Roman"/>
          <w:color w:val="000000"/>
          <w:sz w:val="24"/>
          <w:szCs w:val="24"/>
          <w:lang w:val="uk-UA" w:eastAsia="ru-RU"/>
        </w:rPr>
        <w:t>ротезування: обхідне шунтування з проксимальним анастомозом по типу  кінець про</w:t>
      </w:r>
      <w:r>
        <w:rPr>
          <w:rFonts w:ascii="Times New Roman" w:eastAsia="Times New Roman" w:hAnsi="Times New Roman" w:cs="Times New Roman"/>
          <w:color w:val="000000"/>
          <w:sz w:val="24"/>
          <w:szCs w:val="24"/>
          <w:lang w:val="uk-UA" w:eastAsia="ru-RU"/>
        </w:rPr>
        <w:softHyphen/>
        <w:t>теза в бік аорти, друга методика включає резекцію біфуркації аорти з анастомозом кінець в кінець. Показання до цих операцій слід  Інди</w:t>
      </w:r>
      <w:r>
        <w:rPr>
          <w:rFonts w:ascii="Times New Roman" w:eastAsia="Times New Roman" w:hAnsi="Times New Roman" w:cs="Times New Roman"/>
          <w:color w:val="000000"/>
          <w:sz w:val="24"/>
          <w:szCs w:val="24"/>
          <w:lang w:val="uk-UA" w:eastAsia="ru-RU"/>
        </w:rPr>
        <w:softHyphen/>
        <w:t>відуально вибирати в залежності від  ступ</w:t>
      </w:r>
      <w:r>
        <w:rPr>
          <w:rFonts w:ascii="Times New Roman" w:eastAsia="Times New Roman" w:hAnsi="Times New Roman" w:cs="Times New Roman"/>
          <w:color w:val="000000"/>
          <w:sz w:val="24"/>
          <w:szCs w:val="24"/>
          <w:lang w:val="uk-UA" w:eastAsia="ru-RU"/>
        </w:rPr>
        <w:t xml:space="preserve">еня  порушень кровообігу, стадії Ішемії, віку хворого та інших привходячих обставин. Літнім хворим при високому ризику слід віддавати переваги операціям, що шунтують. </w:t>
      </w:r>
    </w:p>
    <w:p w:rsidR="0015512A" w:rsidRDefault="00883867">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u w:val="single"/>
          <w:lang w:val="uk-UA" w:eastAsia="ru-RU"/>
        </w:rPr>
        <w:lastRenderedPageBreak/>
        <w:t>Діабетична ангіопатія нижніх кінцівок.</w:t>
      </w:r>
      <w:r>
        <w:rPr>
          <w:rFonts w:ascii="Times New Roman" w:eastAsia="Times New Roman" w:hAnsi="Times New Roman" w:cs="Times New Roman"/>
          <w:color w:val="000000"/>
          <w:sz w:val="24"/>
          <w:szCs w:val="24"/>
          <w:lang w:val="uk-UA" w:eastAsia="ru-RU"/>
        </w:rPr>
        <w:t xml:space="preserve">   Захворювання розвивається у хворих на цукровий діабет. Розрізняють мікроангіопатії та макроангіопатії. Головною причиною судинних вражень при діабеті являють</w:t>
      </w:r>
      <w:r>
        <w:rPr>
          <w:rFonts w:ascii="Times New Roman" w:eastAsia="Times New Roman" w:hAnsi="Times New Roman" w:cs="Times New Roman"/>
          <w:color w:val="000000"/>
          <w:sz w:val="24"/>
          <w:szCs w:val="24"/>
          <w:lang w:val="uk-UA" w:eastAsia="ru-RU"/>
        </w:rPr>
        <w:softHyphen/>
        <w:t>ся метаболічні порушення, які ініціюються інсулін свою недостатністю. Мікроангиопатії проявляют</w:t>
      </w:r>
      <w:r>
        <w:rPr>
          <w:rFonts w:ascii="Times New Roman" w:eastAsia="Times New Roman" w:hAnsi="Times New Roman" w:cs="Times New Roman"/>
          <w:color w:val="000000"/>
          <w:sz w:val="24"/>
          <w:szCs w:val="24"/>
          <w:lang w:val="uk-UA" w:eastAsia="ru-RU"/>
        </w:rPr>
        <w:t>ься суттєвими морфологічними змінами в капі</w:t>
      </w:r>
      <w:r>
        <w:rPr>
          <w:rFonts w:ascii="Times New Roman" w:eastAsia="Times New Roman" w:hAnsi="Times New Roman" w:cs="Times New Roman"/>
          <w:color w:val="000000"/>
          <w:sz w:val="24"/>
          <w:szCs w:val="24"/>
          <w:lang w:val="uk-UA" w:eastAsia="ru-RU"/>
        </w:rPr>
        <w:softHyphen/>
        <w:t>лярах, артеріолах у вигляді потовщення базальної мембрани, проліфера</w:t>
      </w:r>
      <w:r>
        <w:rPr>
          <w:rFonts w:ascii="Times New Roman" w:eastAsia="Times New Roman" w:hAnsi="Times New Roman" w:cs="Times New Roman"/>
          <w:color w:val="000000"/>
          <w:sz w:val="24"/>
          <w:szCs w:val="24"/>
          <w:lang w:val="uk-UA" w:eastAsia="ru-RU"/>
        </w:rPr>
        <w:softHyphen/>
        <w:t>ції ендотелію, що призводить до звуження їх та повної облітерації, а натомість - до розладу мікроциркуляції та гіпоксії тканин. П</w:t>
      </w:r>
      <w:r>
        <w:rPr>
          <w:rFonts w:ascii="Times New Roman" w:eastAsia="Times New Roman" w:hAnsi="Times New Roman" w:cs="Times New Roman"/>
          <w:smallCaps/>
          <w:color w:val="000000"/>
          <w:sz w:val="24"/>
          <w:szCs w:val="24"/>
          <w:lang w:val="uk-UA" w:eastAsia="ru-RU"/>
        </w:rPr>
        <w:t xml:space="preserve">ри </w:t>
      </w:r>
      <w:r>
        <w:rPr>
          <w:rFonts w:ascii="Times New Roman" w:eastAsia="Times New Roman" w:hAnsi="Times New Roman" w:cs="Times New Roman"/>
          <w:color w:val="000000"/>
          <w:sz w:val="24"/>
          <w:szCs w:val="24"/>
          <w:lang w:val="uk-UA" w:eastAsia="ru-RU"/>
        </w:rPr>
        <w:t>діабетичній</w:t>
      </w:r>
      <w:r>
        <w:rPr>
          <w:rFonts w:ascii="Times New Roman" w:eastAsia="Times New Roman" w:hAnsi="Times New Roman" w:cs="Times New Roman"/>
          <w:color w:val="000000"/>
          <w:sz w:val="24"/>
          <w:szCs w:val="24"/>
          <w:lang w:val="uk-UA" w:eastAsia="ru-RU"/>
        </w:rPr>
        <w:t xml:space="preserve"> макроангиопатії в стінках магістральних судин знаходять зміни притаманні для облітеруючого атеросклерозу. Це пов’язано з тим, що на фоні цукрового діабету атеросклеротичні зміни в стінках артерій середнього та великого калібру виникають в більш молодому в</w:t>
      </w:r>
      <w:r>
        <w:rPr>
          <w:rFonts w:ascii="Times New Roman" w:eastAsia="Times New Roman" w:hAnsi="Times New Roman" w:cs="Times New Roman"/>
          <w:color w:val="000000"/>
          <w:sz w:val="24"/>
          <w:szCs w:val="24"/>
          <w:lang w:val="uk-UA" w:eastAsia="ru-RU"/>
        </w:rPr>
        <w:t>іці прогресують швидше в клінічний перебіг діабетичних мікро- та макроангиопатий в цілому схожий з клінічними проявами облітеруючого ендартериїту та облітеруючого атеросклерозу судин нижніх кінцівок, але має ще й деякі особливості, які полягають в ранньому</w:t>
      </w:r>
      <w:r>
        <w:rPr>
          <w:rFonts w:ascii="Times New Roman" w:eastAsia="Times New Roman" w:hAnsi="Times New Roman" w:cs="Times New Roman"/>
          <w:color w:val="000000"/>
          <w:sz w:val="24"/>
          <w:szCs w:val="24"/>
          <w:lang w:val="uk-UA" w:eastAsia="ru-RU"/>
        </w:rPr>
        <w:t xml:space="preserve"> приєднанні ознак поліневриту, ретино- та нефропатій, трофічних виразок і навіть гангрени пальців ступні при збереженій пульсації периферійних артерії. Що до діабетичних макорангіопатій, то на відзнаку з облітеруючим атеросклерозу, вони протікають з більш </w:t>
      </w:r>
      <w:r>
        <w:rPr>
          <w:rFonts w:ascii="Times New Roman" w:eastAsia="Times New Roman" w:hAnsi="Times New Roman" w:cs="Times New Roman"/>
          <w:color w:val="000000"/>
          <w:sz w:val="24"/>
          <w:szCs w:val="24"/>
          <w:lang w:val="uk-UA" w:eastAsia="ru-RU"/>
        </w:rPr>
        <w:t>тяжкими швидко прогресуючими дест</w:t>
      </w:r>
      <w:r>
        <w:rPr>
          <w:rFonts w:ascii="Times New Roman" w:eastAsia="Times New Roman" w:hAnsi="Times New Roman" w:cs="Times New Roman"/>
          <w:color w:val="000000"/>
          <w:sz w:val="24"/>
          <w:szCs w:val="24"/>
          <w:lang w:val="uk-UA" w:eastAsia="ru-RU"/>
        </w:rPr>
        <w:softHyphen/>
        <w:t>руктивними змінами, які частіше ускладнюються вологою гангреною кінцівки та потребують майже завжди високої ампутації на стегні.  Особливості враження судин при цукровому діабеті дозволяють виділяти "синдром діа</w:t>
      </w:r>
      <w:r>
        <w:rPr>
          <w:rFonts w:ascii="Times New Roman" w:eastAsia="Times New Roman" w:hAnsi="Times New Roman" w:cs="Times New Roman"/>
          <w:color w:val="000000"/>
          <w:sz w:val="24"/>
          <w:szCs w:val="24"/>
          <w:lang w:val="uk-UA" w:eastAsia="ru-RU"/>
        </w:rPr>
        <w:softHyphen/>
        <w:t>бетичної с</w:t>
      </w:r>
      <w:r>
        <w:rPr>
          <w:rFonts w:ascii="Times New Roman" w:eastAsia="Times New Roman" w:hAnsi="Times New Roman" w:cs="Times New Roman"/>
          <w:color w:val="000000"/>
          <w:sz w:val="24"/>
          <w:szCs w:val="24"/>
          <w:lang w:val="uk-UA" w:eastAsia="ru-RU"/>
        </w:rPr>
        <w:t>тупні". Характерні зміни кровообігу та трофіки в дістальних відділах нижніх кінцівок дозволяють диференціювати  різні форми "діа</w:t>
      </w:r>
      <w:r>
        <w:rPr>
          <w:rFonts w:ascii="Times New Roman" w:eastAsia="Times New Roman" w:hAnsi="Times New Roman" w:cs="Times New Roman"/>
          <w:color w:val="000000"/>
          <w:sz w:val="24"/>
          <w:szCs w:val="24"/>
          <w:lang w:val="uk-UA" w:eastAsia="ru-RU"/>
        </w:rPr>
        <w:softHyphen/>
        <w:t>бетичної ступні" – нейропатичну, гнійно-некротичну, змішану, тощо. Основним напрямком в лікуванні  діабетичних ангиопатій є опт</w:t>
      </w:r>
      <w:r>
        <w:rPr>
          <w:rFonts w:ascii="Times New Roman" w:eastAsia="Times New Roman" w:hAnsi="Times New Roman" w:cs="Times New Roman"/>
          <w:color w:val="000000"/>
          <w:sz w:val="24"/>
          <w:szCs w:val="24"/>
          <w:lang w:val="uk-UA" w:eastAsia="ru-RU"/>
        </w:rPr>
        <w:t>имальна корекція метаболічних порушень цукрового діабету,  нормалізація вуг</w:t>
      </w:r>
      <w:r>
        <w:rPr>
          <w:rFonts w:ascii="Times New Roman" w:eastAsia="Times New Roman" w:hAnsi="Times New Roman" w:cs="Times New Roman"/>
          <w:color w:val="000000"/>
          <w:sz w:val="24"/>
          <w:szCs w:val="24"/>
          <w:lang w:val="uk-UA" w:eastAsia="ru-RU"/>
        </w:rPr>
        <w:softHyphen/>
        <w:t>леводного, жирового</w:t>
      </w:r>
      <w:r>
        <w:rPr>
          <w:rFonts w:ascii="Times New Roman" w:eastAsia="Times New Roman" w:hAnsi="Times New Roman" w:cs="Times New Roman"/>
          <w:b/>
          <w:color w:val="000000"/>
          <w:sz w:val="24"/>
          <w:szCs w:val="24"/>
          <w:lang w:val="uk-UA" w:eastAsia="ru-RU"/>
        </w:rPr>
        <w:t xml:space="preserve"> </w:t>
      </w:r>
      <w:r>
        <w:rPr>
          <w:rFonts w:ascii="Times New Roman" w:eastAsia="Times New Roman" w:hAnsi="Times New Roman" w:cs="Times New Roman"/>
          <w:color w:val="000000"/>
          <w:sz w:val="24"/>
          <w:szCs w:val="24"/>
          <w:lang w:val="uk-UA" w:eastAsia="ru-RU"/>
        </w:rPr>
        <w:t xml:space="preserve">та білкового обміну, боротьба з кетоацидозом, гіперглікемією. Всі інші принципи лікування облітеруючого ендартериїту застосовуються і при лікуванні діабетичних </w:t>
      </w:r>
      <w:r>
        <w:rPr>
          <w:rFonts w:ascii="Times New Roman" w:eastAsia="Times New Roman" w:hAnsi="Times New Roman" w:cs="Times New Roman"/>
          <w:color w:val="000000"/>
          <w:sz w:val="24"/>
          <w:szCs w:val="24"/>
          <w:lang w:val="uk-UA" w:eastAsia="ru-RU"/>
        </w:rPr>
        <w:t>ангиопатій.  При сухій асептичній гангрені виконують економні некректомії, екзартикуляції пальців ступні.  На ранніх стадіях діабетичних ангиопатій хороші результати дає  поперекова симпатектомія іноді в поєднанні з реконструктивними шунтуючими чи протезую</w:t>
      </w:r>
      <w:r>
        <w:rPr>
          <w:rFonts w:ascii="Times New Roman" w:eastAsia="Times New Roman" w:hAnsi="Times New Roman" w:cs="Times New Roman"/>
          <w:color w:val="000000"/>
          <w:sz w:val="24"/>
          <w:szCs w:val="24"/>
          <w:lang w:val="uk-UA" w:eastAsia="ru-RU"/>
        </w:rPr>
        <w:t>чими операціями на магістральних  артеріях нижніх кінцівок».  При  розвитку вологої гангрени слід своєчасно ставити пока</w:t>
      </w:r>
      <w:r>
        <w:rPr>
          <w:rFonts w:ascii="Times New Roman" w:eastAsia="Times New Roman" w:hAnsi="Times New Roman" w:cs="Times New Roman"/>
          <w:color w:val="000000"/>
          <w:sz w:val="24"/>
          <w:szCs w:val="24"/>
          <w:lang w:val="uk-UA" w:eastAsia="ru-RU"/>
        </w:rPr>
        <w:softHyphen/>
        <w:t>зання до високих ампутацій на  стегні.  Головною причиною високої летальності хворих на діабетичні ангиопатії залишаються гнійно-некрот</w:t>
      </w:r>
      <w:r>
        <w:rPr>
          <w:rFonts w:ascii="Times New Roman" w:eastAsia="Times New Roman" w:hAnsi="Times New Roman" w:cs="Times New Roman"/>
          <w:color w:val="000000"/>
          <w:sz w:val="24"/>
          <w:szCs w:val="24"/>
          <w:lang w:val="uk-UA" w:eastAsia="ru-RU"/>
        </w:rPr>
        <w:t>ичні враження тканин кінцівок та сепсис.</w:t>
      </w:r>
    </w:p>
    <w:p w:rsidR="0015512A" w:rsidRDefault="0015512A">
      <w:pPr>
        <w:tabs>
          <w:tab w:val="left" w:pos="3584"/>
        </w:tabs>
        <w:spacing w:after="0" w:line="240" w:lineRule="auto"/>
        <w:ind w:firstLine="360"/>
        <w:rPr>
          <w:rFonts w:ascii="Times New Roman" w:eastAsia="Times New Roman" w:hAnsi="Times New Roman" w:cs="Times New Roman"/>
          <w:b/>
          <w:bCs/>
          <w:sz w:val="24"/>
          <w:szCs w:val="24"/>
          <w:lang w:val="uk-UA" w:eastAsia="ru-RU"/>
        </w:rPr>
      </w:pP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b/>
          <w:bCs/>
          <w:sz w:val="24"/>
          <w:szCs w:val="24"/>
          <w:lang w:val="uk-UA" w:eastAsia="ru-RU"/>
        </w:rPr>
        <w:t>Матеріали щодо активації здобувачів вищої освіти під час проведення лекції:</w:t>
      </w:r>
    </w:p>
    <w:p w:rsidR="0015512A" w:rsidRDefault="00883867">
      <w:pPr>
        <w:widowControl w:val="0"/>
        <w:tabs>
          <w:tab w:val="left" w:pos="90"/>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sz w:val="24"/>
          <w:szCs w:val="24"/>
          <w:lang w:val="uk-UA" w:eastAsia="ru-RU"/>
        </w:rPr>
        <w:t>1.</w:t>
      </w:r>
      <w:r>
        <w:rPr>
          <w:rFonts w:ascii="Times New Roman" w:eastAsia="Times New Roman" w:hAnsi="Times New Roman" w:cs="Times New Roman"/>
          <w:color w:val="000000"/>
          <w:sz w:val="24"/>
          <w:szCs w:val="24"/>
          <w:lang w:val="uk-UA" w:eastAsia="ru-RU"/>
        </w:rPr>
        <w:t xml:space="preserve">  Хвора М., 35 років, хворіє на ревматизм активної фази, має стеноз мітрального клапану </w:t>
      </w:r>
    </w:p>
    <w:p w:rsidR="0015512A" w:rsidRDefault="00883867">
      <w:pPr>
        <w:widowControl w:val="0"/>
        <w:tabs>
          <w:tab w:val="left" w:pos="90"/>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четвертої стадії, мерехтову аритмію, 6 годин тому розвилися виражені болі у спокої в </w:t>
      </w:r>
    </w:p>
    <w:p w:rsidR="0015512A" w:rsidRDefault="00883867">
      <w:pPr>
        <w:widowControl w:val="0"/>
        <w:tabs>
          <w:tab w:val="left" w:pos="90"/>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правої в правої нижньої кінцівці, при об єтивному огляді відсутня артеріальна пульсація у стегневої артерії праворуч, ступня має зниження температури шкіри, синцьового к</w:t>
      </w:r>
      <w:r>
        <w:rPr>
          <w:rFonts w:ascii="Times New Roman" w:eastAsia="Times New Roman" w:hAnsi="Times New Roman" w:cs="Times New Roman"/>
          <w:color w:val="000000"/>
          <w:sz w:val="24"/>
          <w:szCs w:val="24"/>
          <w:lang w:val="uk-UA" w:eastAsia="ru-RU"/>
        </w:rPr>
        <w:t xml:space="preserve">ольору, рух у ступні обмежен, чуттевість збережена. Зазначте хворобу.   </w:t>
      </w:r>
    </w:p>
    <w:p w:rsidR="0015512A" w:rsidRDefault="00883867">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A</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 Гостра тромбемболія стегневої артерії праворуч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B</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Гостре порушення мозкового крообігу.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C</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Гострий тромбофлебіт глибоких вен правої гомілки  </w:t>
      </w:r>
    </w:p>
    <w:p w:rsidR="0015512A" w:rsidRDefault="00883867">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D</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Рожисте запалення правої гомілки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E</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Гострий лімфангоіт правої нижньої кінцівки</w:t>
      </w:r>
    </w:p>
    <w:p w:rsidR="0015512A" w:rsidRDefault="0015512A">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p>
    <w:p w:rsidR="0015512A" w:rsidRDefault="00883867">
      <w:pPr>
        <w:widowControl w:val="0"/>
        <w:tabs>
          <w:tab w:val="left" w:pos="90"/>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2. У хворого на гостру ішемію обох нижніх кінцівок що виникла одночасно, але має значніші прояви справа, відсутня пульсація на правій стегновій, підколінній артеріях та артеріях ступні. визначається послабленн</w:t>
      </w:r>
      <w:r>
        <w:rPr>
          <w:rFonts w:ascii="Times New Roman" w:eastAsia="Times New Roman" w:hAnsi="Times New Roman" w:cs="Times New Roman"/>
          <w:color w:val="000000"/>
          <w:sz w:val="24"/>
          <w:szCs w:val="24"/>
          <w:lang w:val="uk-UA" w:eastAsia="ru-RU"/>
        </w:rPr>
        <w:t xml:space="preserve">я пульсації на лівій артерії стегна та інших артеріях лівої нижньої кінцівки. Визначити рівень оклюзії:   </w:t>
      </w:r>
    </w:p>
    <w:p w:rsidR="0015512A" w:rsidRDefault="00883867">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A</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*Тромб-"наїздник" біфуркації аорти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B</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Оклюзія правої клубової артерії.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C</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Оклюзія обох стегнових артерій.  </w:t>
      </w:r>
    </w:p>
    <w:p w:rsidR="0015512A" w:rsidRDefault="00883867">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D</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Тотальний тромбоз біфуркації аорти</w:t>
      </w:r>
      <w:r>
        <w:rPr>
          <w:rFonts w:ascii="Times New Roman" w:eastAsia="Times New Roman" w:hAnsi="Times New Roman" w:cs="Times New Roman"/>
          <w:color w:val="000000"/>
          <w:sz w:val="24"/>
          <w:szCs w:val="24"/>
          <w:lang w:val="uk-UA" w:eastAsia="ru-RU"/>
        </w:rPr>
        <w:t xml:space="preserve">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E</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Оклюзія правої зовнішньої клубової та лівої внутрішньої стегнової артерії.</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widowControl w:val="0"/>
        <w:tabs>
          <w:tab w:val="left" w:pos="90"/>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sz w:val="24"/>
          <w:szCs w:val="24"/>
          <w:lang w:val="uk-UA" w:eastAsia="ru-RU"/>
        </w:rPr>
        <w:lastRenderedPageBreak/>
        <w:t>3.</w:t>
      </w:r>
      <w:r>
        <w:rPr>
          <w:rFonts w:ascii="Times New Roman" w:eastAsia="Times New Roman" w:hAnsi="Times New Roman" w:cs="Times New Roman"/>
          <w:color w:val="000000"/>
          <w:sz w:val="24"/>
          <w:szCs w:val="24"/>
          <w:lang w:val="uk-UA" w:eastAsia="ru-RU"/>
        </w:rPr>
        <w:t xml:space="preserve"> Хвора 76 років доставлена КШП в тяжкому стані зі скаргами на різкий біль в лівій нижній кінцівці, який з'явився на протязі години і зростає. При ходінні відчуває відсутність твердої опори, похолодання ступні. Страждає на ІХС, цукровий діабет. При огляді л</w:t>
      </w:r>
      <w:r>
        <w:rPr>
          <w:rFonts w:ascii="Times New Roman" w:eastAsia="Times New Roman" w:hAnsi="Times New Roman" w:cs="Times New Roman"/>
          <w:color w:val="000000"/>
          <w:sz w:val="24"/>
          <w:szCs w:val="24"/>
          <w:lang w:val="uk-UA" w:eastAsia="ru-RU"/>
        </w:rPr>
        <w:t xml:space="preserve">іва нижня кінцівка бліда до коліна, гомілка та ступня холодні, під шкірою простежуються дрібні судини. Больова чутливість порушена на гомілці та ступні зліва. Пульсація на ступні та в підколінній ямці відсутня зліва, на стегнових артеріях послаблена.   </w:t>
      </w:r>
    </w:p>
    <w:p w:rsidR="0015512A" w:rsidRDefault="00883867">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A</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*Тромбоз підколінної артерії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B</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Починаючася діабетична гангрена лівої нижньої кінцівки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C</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Облітеруючий атеросклероз  </w:t>
      </w:r>
    </w:p>
    <w:p w:rsidR="0015512A" w:rsidRDefault="00883867">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D</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Хвороба Рейно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E</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Тромбофлебіт  </w:t>
      </w:r>
    </w:p>
    <w:p w:rsidR="0015512A" w:rsidRDefault="0015512A">
      <w:pPr>
        <w:widowControl w:val="0"/>
        <w:tabs>
          <w:tab w:val="left" w:pos="90"/>
        </w:tabs>
        <w:spacing w:after="0" w:line="240" w:lineRule="auto"/>
        <w:rPr>
          <w:rFonts w:ascii="Times New Roman" w:eastAsia="Times New Roman" w:hAnsi="Times New Roman" w:cs="Times New Roman"/>
          <w:sz w:val="24"/>
          <w:szCs w:val="24"/>
          <w:lang w:val="uk-UA" w:eastAsia="ru-RU"/>
        </w:rPr>
      </w:pPr>
    </w:p>
    <w:p w:rsidR="0015512A" w:rsidRDefault="00883867">
      <w:pPr>
        <w:widowControl w:val="0"/>
        <w:tabs>
          <w:tab w:val="left" w:pos="90"/>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sz w:val="24"/>
          <w:szCs w:val="24"/>
          <w:lang w:val="uk-UA" w:eastAsia="ru-RU"/>
        </w:rPr>
        <w:t>4.</w:t>
      </w:r>
      <w:r>
        <w:rPr>
          <w:rFonts w:ascii="Times New Roman" w:eastAsia="Times New Roman" w:hAnsi="Times New Roman" w:cs="Times New Roman"/>
          <w:color w:val="000000"/>
          <w:sz w:val="24"/>
          <w:szCs w:val="24"/>
          <w:lang w:val="uk-UA" w:eastAsia="ru-RU"/>
        </w:rPr>
        <w:t xml:space="preserve"> Хвора  М., 23 років, впродовж двох років відмічає похолодання пальців рук. При цьому </w:t>
      </w:r>
    </w:p>
    <w:p w:rsidR="0015512A" w:rsidRDefault="00883867">
      <w:pPr>
        <w:widowControl w:val="0"/>
        <w:tabs>
          <w:tab w:val="left" w:pos="90"/>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вони набув</w:t>
      </w:r>
      <w:r>
        <w:rPr>
          <w:rFonts w:ascii="Times New Roman" w:eastAsia="Times New Roman" w:hAnsi="Times New Roman" w:cs="Times New Roman"/>
          <w:color w:val="000000"/>
          <w:sz w:val="24"/>
          <w:szCs w:val="24"/>
          <w:lang w:val="uk-UA" w:eastAsia="ru-RU"/>
        </w:rPr>
        <w:t xml:space="preserve">ають синюшно-білого кольору та стають нечутливими. Через 5-10 хвилин </w:t>
      </w:r>
    </w:p>
    <w:p w:rsidR="0015512A" w:rsidRDefault="00883867">
      <w:pPr>
        <w:widowControl w:val="0"/>
        <w:tabs>
          <w:tab w:val="left" w:pos="90"/>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наступає почервоніння шкіри і пальці теплішають, що супроводжується різким болем. </w:t>
      </w:r>
    </w:p>
    <w:p w:rsidR="0015512A" w:rsidRDefault="00883867">
      <w:pPr>
        <w:widowControl w:val="0"/>
        <w:tabs>
          <w:tab w:val="left" w:pos="90"/>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Ваш пепередній діагноз?  </w:t>
      </w:r>
    </w:p>
    <w:p w:rsidR="0015512A" w:rsidRDefault="00883867">
      <w:pPr>
        <w:widowControl w:val="0"/>
        <w:tabs>
          <w:tab w:val="left" w:pos="90"/>
          <w:tab w:val="left" w:pos="221"/>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b/>
          <w:i/>
          <w:sz w:val="24"/>
          <w:szCs w:val="24"/>
          <w:lang w:val="uk-UA" w:eastAsia="ru-RU"/>
        </w:rPr>
        <w:t>A</w:t>
      </w:r>
      <w:r>
        <w:rPr>
          <w:rFonts w:ascii="Times New Roman" w:eastAsia="Times New Roman" w:hAnsi="Times New Roman" w:cs="Times New Roman"/>
          <w:sz w:val="24"/>
          <w:szCs w:val="24"/>
          <w:lang w:val="uk-UA" w:eastAsia="ru-RU"/>
        </w:rPr>
        <w:tab/>
        <w:t>*Хвороба Рейно</w:t>
      </w:r>
    </w:p>
    <w:p w:rsidR="0015512A" w:rsidRDefault="00883867">
      <w:pPr>
        <w:widowControl w:val="0"/>
        <w:tabs>
          <w:tab w:val="left" w:pos="90"/>
          <w:tab w:val="left" w:pos="226"/>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b/>
          <w:i/>
          <w:sz w:val="24"/>
          <w:szCs w:val="24"/>
          <w:lang w:val="uk-UA" w:eastAsia="ru-RU"/>
        </w:rPr>
        <w:t>B</w:t>
      </w:r>
      <w:r>
        <w:rPr>
          <w:rFonts w:ascii="Times New Roman" w:eastAsia="Times New Roman" w:hAnsi="Times New Roman" w:cs="Times New Roman"/>
          <w:sz w:val="24"/>
          <w:szCs w:val="24"/>
          <w:lang w:val="uk-UA" w:eastAsia="ru-RU"/>
        </w:rPr>
        <w:tab/>
        <w:t xml:space="preserve">Поліневріт </w:t>
      </w:r>
    </w:p>
    <w:p w:rsidR="0015512A" w:rsidRDefault="00883867">
      <w:pPr>
        <w:widowControl w:val="0"/>
        <w:tabs>
          <w:tab w:val="left" w:pos="90"/>
          <w:tab w:val="left" w:pos="226"/>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b/>
          <w:i/>
          <w:sz w:val="24"/>
          <w:szCs w:val="24"/>
          <w:lang w:val="uk-UA" w:eastAsia="ru-RU"/>
        </w:rPr>
        <w:t>C</w:t>
      </w:r>
      <w:r>
        <w:rPr>
          <w:rFonts w:ascii="Times New Roman" w:eastAsia="Times New Roman" w:hAnsi="Times New Roman" w:cs="Times New Roman"/>
          <w:sz w:val="24"/>
          <w:szCs w:val="24"/>
          <w:lang w:val="uk-UA" w:eastAsia="ru-RU"/>
        </w:rPr>
        <w:tab/>
        <w:t xml:space="preserve">Облітеруючий ендартериїт  </w:t>
      </w:r>
    </w:p>
    <w:p w:rsidR="0015512A" w:rsidRDefault="00883867">
      <w:pPr>
        <w:widowControl w:val="0"/>
        <w:tabs>
          <w:tab w:val="left" w:pos="90"/>
          <w:tab w:val="left" w:pos="241"/>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b/>
          <w:i/>
          <w:sz w:val="24"/>
          <w:szCs w:val="24"/>
          <w:lang w:val="uk-UA" w:eastAsia="ru-RU"/>
        </w:rPr>
        <w:t>D</w:t>
      </w:r>
      <w:r>
        <w:rPr>
          <w:rFonts w:ascii="Times New Roman" w:eastAsia="Times New Roman" w:hAnsi="Times New Roman" w:cs="Times New Roman"/>
          <w:sz w:val="24"/>
          <w:szCs w:val="24"/>
          <w:lang w:val="uk-UA" w:eastAsia="ru-RU"/>
        </w:rPr>
        <w:tab/>
        <w:t xml:space="preserve">Облітеруючий </w:t>
      </w:r>
      <w:r>
        <w:rPr>
          <w:rFonts w:ascii="Times New Roman" w:eastAsia="Times New Roman" w:hAnsi="Times New Roman" w:cs="Times New Roman"/>
          <w:sz w:val="24"/>
          <w:szCs w:val="24"/>
          <w:lang w:val="uk-UA" w:eastAsia="ru-RU"/>
        </w:rPr>
        <w:t xml:space="preserve">атеросклероз  </w:t>
      </w:r>
    </w:p>
    <w:p w:rsidR="0015512A" w:rsidRDefault="00883867">
      <w:pPr>
        <w:widowControl w:val="0"/>
        <w:tabs>
          <w:tab w:val="left" w:pos="90"/>
          <w:tab w:val="left" w:pos="226"/>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b/>
          <w:i/>
          <w:sz w:val="24"/>
          <w:szCs w:val="24"/>
          <w:lang w:val="uk-UA" w:eastAsia="ru-RU"/>
        </w:rPr>
        <w:t>E</w:t>
      </w:r>
      <w:r>
        <w:rPr>
          <w:rFonts w:ascii="Times New Roman" w:eastAsia="Times New Roman" w:hAnsi="Times New Roman" w:cs="Times New Roman"/>
          <w:sz w:val="24"/>
          <w:szCs w:val="24"/>
          <w:lang w:val="uk-UA" w:eastAsia="ru-RU"/>
        </w:rPr>
        <w:tab/>
        <w:t xml:space="preserve">Хвороба Бюргера  </w:t>
      </w:r>
    </w:p>
    <w:p w:rsidR="0015512A" w:rsidRDefault="0015512A">
      <w:pPr>
        <w:widowControl w:val="0"/>
        <w:tabs>
          <w:tab w:val="left" w:pos="90"/>
          <w:tab w:val="left" w:pos="226"/>
        </w:tabs>
        <w:spacing w:after="0" w:line="240" w:lineRule="auto"/>
        <w:rPr>
          <w:rFonts w:ascii="Times New Roman" w:eastAsia="Times New Roman" w:hAnsi="Times New Roman" w:cs="Times New Roman"/>
          <w:sz w:val="24"/>
          <w:szCs w:val="24"/>
          <w:lang w:val="uk-UA" w:eastAsia="ru-RU"/>
        </w:rPr>
      </w:pPr>
    </w:p>
    <w:p w:rsidR="0015512A" w:rsidRDefault="00883867">
      <w:pPr>
        <w:widowControl w:val="0"/>
        <w:tabs>
          <w:tab w:val="left" w:pos="90"/>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5. Хворий 30 років, скарги на біль в правій ніжній кінцівкі протягом року, переміжну </w:t>
      </w:r>
    </w:p>
    <w:p w:rsidR="0015512A" w:rsidRDefault="00883867">
      <w:pPr>
        <w:widowControl w:val="0"/>
        <w:tabs>
          <w:tab w:val="left" w:pos="90"/>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ab/>
        <w:t xml:space="preserve">кульгавість через 50-100 м, периодично нічні болі. При огляді кінцівка бліда, холодна. </w:t>
      </w:r>
    </w:p>
    <w:p w:rsidR="0015512A" w:rsidRDefault="00883867">
      <w:pPr>
        <w:widowControl w:val="0"/>
        <w:tabs>
          <w:tab w:val="left" w:pos="90"/>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ab/>
      </w:r>
      <w:r>
        <w:rPr>
          <w:rFonts w:ascii="Times New Roman" w:eastAsia="Times New Roman" w:hAnsi="Times New Roman" w:cs="Times New Roman"/>
          <w:sz w:val="24"/>
          <w:szCs w:val="24"/>
          <w:lang w:val="uk-UA" w:eastAsia="ru-RU"/>
        </w:rPr>
        <w:t xml:space="preserve">Артеріальна пульсація відсутня на гомільці. Який найбільш імовірний діагноз?  </w:t>
      </w:r>
    </w:p>
    <w:p w:rsidR="0015512A" w:rsidRDefault="00883867">
      <w:pPr>
        <w:widowControl w:val="0"/>
        <w:tabs>
          <w:tab w:val="left" w:pos="90"/>
          <w:tab w:val="left" w:pos="221"/>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b/>
          <w:i/>
          <w:sz w:val="24"/>
          <w:szCs w:val="24"/>
          <w:lang w:val="uk-UA" w:eastAsia="ru-RU"/>
        </w:rPr>
        <w:t>A</w:t>
      </w:r>
      <w:r>
        <w:rPr>
          <w:rFonts w:ascii="Times New Roman" w:eastAsia="Times New Roman" w:hAnsi="Times New Roman" w:cs="Times New Roman"/>
          <w:sz w:val="24"/>
          <w:szCs w:val="24"/>
          <w:lang w:val="uk-UA" w:eastAsia="ru-RU"/>
        </w:rPr>
        <w:tab/>
        <w:t xml:space="preserve">* облітеруючий ендартеріїт.  </w:t>
      </w:r>
    </w:p>
    <w:p w:rsidR="0015512A" w:rsidRDefault="00883867">
      <w:pPr>
        <w:widowControl w:val="0"/>
        <w:tabs>
          <w:tab w:val="left" w:pos="90"/>
          <w:tab w:val="left" w:pos="226"/>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b/>
          <w:i/>
          <w:sz w:val="24"/>
          <w:szCs w:val="24"/>
          <w:lang w:val="uk-UA" w:eastAsia="ru-RU"/>
        </w:rPr>
        <w:t>B</w:t>
      </w:r>
      <w:r>
        <w:rPr>
          <w:rFonts w:ascii="Times New Roman" w:eastAsia="Times New Roman" w:hAnsi="Times New Roman" w:cs="Times New Roman"/>
          <w:sz w:val="24"/>
          <w:szCs w:val="24"/>
          <w:lang w:val="uk-UA" w:eastAsia="ru-RU"/>
        </w:rPr>
        <w:tab/>
        <w:t xml:space="preserve">Синдром Леріша.  </w:t>
      </w:r>
    </w:p>
    <w:p w:rsidR="0015512A" w:rsidRDefault="00883867">
      <w:pPr>
        <w:widowControl w:val="0"/>
        <w:tabs>
          <w:tab w:val="left" w:pos="90"/>
          <w:tab w:val="left" w:pos="226"/>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b/>
          <w:i/>
          <w:sz w:val="24"/>
          <w:szCs w:val="24"/>
          <w:lang w:val="uk-UA" w:eastAsia="ru-RU"/>
        </w:rPr>
        <w:t>C</w:t>
      </w:r>
      <w:r>
        <w:rPr>
          <w:rFonts w:ascii="Times New Roman" w:eastAsia="Times New Roman" w:hAnsi="Times New Roman" w:cs="Times New Roman"/>
          <w:sz w:val="24"/>
          <w:szCs w:val="24"/>
          <w:lang w:val="uk-UA" w:eastAsia="ru-RU"/>
        </w:rPr>
        <w:tab/>
        <w:t xml:space="preserve">Синдром Рейно.  </w:t>
      </w:r>
    </w:p>
    <w:p w:rsidR="0015512A" w:rsidRDefault="00883867">
      <w:pPr>
        <w:widowControl w:val="0"/>
        <w:tabs>
          <w:tab w:val="left" w:pos="90"/>
          <w:tab w:val="left" w:pos="241"/>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b/>
          <w:i/>
          <w:sz w:val="24"/>
          <w:szCs w:val="24"/>
          <w:lang w:val="uk-UA" w:eastAsia="ru-RU"/>
        </w:rPr>
        <w:t>D</w:t>
      </w:r>
      <w:r>
        <w:rPr>
          <w:rFonts w:ascii="Times New Roman" w:eastAsia="Times New Roman" w:hAnsi="Times New Roman" w:cs="Times New Roman"/>
          <w:sz w:val="24"/>
          <w:szCs w:val="24"/>
          <w:lang w:val="uk-UA" w:eastAsia="ru-RU"/>
        </w:rPr>
        <w:tab/>
        <w:t xml:space="preserve">Емболія аорти.  </w:t>
      </w:r>
    </w:p>
    <w:p w:rsidR="0015512A" w:rsidRDefault="00883867">
      <w:pPr>
        <w:widowControl w:val="0"/>
        <w:tabs>
          <w:tab w:val="left" w:pos="90"/>
          <w:tab w:val="left" w:pos="226"/>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b/>
          <w:i/>
          <w:sz w:val="24"/>
          <w:szCs w:val="24"/>
          <w:lang w:val="uk-UA" w:eastAsia="ru-RU"/>
        </w:rPr>
        <w:t>E</w:t>
      </w:r>
      <w:r>
        <w:rPr>
          <w:rFonts w:ascii="Times New Roman" w:eastAsia="Times New Roman" w:hAnsi="Times New Roman" w:cs="Times New Roman"/>
          <w:sz w:val="24"/>
          <w:szCs w:val="24"/>
          <w:lang w:val="uk-UA" w:eastAsia="ru-RU"/>
        </w:rPr>
        <w:tab/>
        <w:t xml:space="preserve">Тромбоз аорти.  </w:t>
      </w:r>
    </w:p>
    <w:p w:rsidR="0015512A" w:rsidRDefault="0015512A">
      <w:pPr>
        <w:widowControl w:val="0"/>
        <w:tabs>
          <w:tab w:val="left" w:pos="90"/>
          <w:tab w:val="left" w:pos="226"/>
        </w:tabs>
        <w:spacing w:after="0" w:line="240" w:lineRule="auto"/>
        <w:rPr>
          <w:rFonts w:ascii="Times New Roman" w:eastAsia="Times New Roman" w:hAnsi="Times New Roman" w:cs="Times New Roman"/>
          <w:sz w:val="24"/>
          <w:szCs w:val="24"/>
          <w:lang w:val="uk-UA" w:eastAsia="ru-RU"/>
        </w:rPr>
      </w:pPr>
    </w:p>
    <w:p w:rsidR="0015512A" w:rsidRDefault="00883867">
      <w:pPr>
        <w:widowControl w:val="0"/>
        <w:tabs>
          <w:tab w:val="left" w:pos="90"/>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6. Хвора В., 68 років, скаржиться на біль при ходінні до 200 метрів в лівої нижньої кінцівці, </w:t>
      </w:r>
    </w:p>
    <w:p w:rsidR="0015512A" w:rsidRDefault="00883867">
      <w:pPr>
        <w:widowControl w:val="0"/>
        <w:tabs>
          <w:tab w:val="left" w:pos="90"/>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ab/>
        <w:t xml:space="preserve">почуття затерпнутості в лівої ступні у нічній час. При об ективному огляді – ліва ступня </w:t>
      </w:r>
    </w:p>
    <w:p w:rsidR="0015512A" w:rsidRDefault="00883867">
      <w:pPr>
        <w:widowControl w:val="0"/>
        <w:tabs>
          <w:tab w:val="left" w:pos="90"/>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ab/>
        <w:t xml:space="preserve">має зниження шкіряної температури, артеріальна пульсація відсутня на </w:t>
      </w:r>
      <w:r>
        <w:rPr>
          <w:rFonts w:ascii="Times New Roman" w:eastAsia="Times New Roman" w:hAnsi="Times New Roman" w:cs="Times New Roman"/>
          <w:sz w:val="24"/>
          <w:szCs w:val="24"/>
          <w:lang w:val="uk-UA" w:eastAsia="ru-RU"/>
        </w:rPr>
        <w:t xml:space="preserve">підколінеї артерії </w:t>
      </w:r>
    </w:p>
    <w:p w:rsidR="0015512A" w:rsidRDefault="00883867">
      <w:pPr>
        <w:widowControl w:val="0"/>
        <w:tabs>
          <w:tab w:val="left" w:pos="90"/>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ab/>
        <w:t xml:space="preserve">ліворуч. Зазначте діагноз.   </w:t>
      </w:r>
    </w:p>
    <w:p w:rsidR="0015512A" w:rsidRDefault="00883867">
      <w:pPr>
        <w:widowControl w:val="0"/>
        <w:tabs>
          <w:tab w:val="left" w:pos="90"/>
          <w:tab w:val="left" w:pos="221"/>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b/>
          <w:i/>
          <w:sz w:val="24"/>
          <w:szCs w:val="24"/>
          <w:lang w:val="uk-UA" w:eastAsia="ru-RU"/>
        </w:rPr>
        <w:t>A</w:t>
      </w:r>
      <w:r>
        <w:rPr>
          <w:rFonts w:ascii="Times New Roman" w:eastAsia="Times New Roman" w:hAnsi="Times New Roman" w:cs="Times New Roman"/>
          <w:sz w:val="24"/>
          <w:szCs w:val="24"/>
          <w:lang w:val="uk-UA" w:eastAsia="ru-RU"/>
        </w:rPr>
        <w:tab/>
        <w:t xml:space="preserve">* Облітеруючий атеросклероз судин нижних кінцівок  </w:t>
      </w:r>
    </w:p>
    <w:p w:rsidR="0015512A" w:rsidRDefault="00883867">
      <w:pPr>
        <w:widowControl w:val="0"/>
        <w:tabs>
          <w:tab w:val="left" w:pos="90"/>
          <w:tab w:val="left" w:pos="226"/>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b/>
          <w:i/>
          <w:sz w:val="24"/>
          <w:szCs w:val="24"/>
          <w:lang w:val="uk-UA" w:eastAsia="ru-RU"/>
        </w:rPr>
        <w:t>B</w:t>
      </w:r>
      <w:r>
        <w:rPr>
          <w:rFonts w:ascii="Times New Roman" w:eastAsia="Times New Roman" w:hAnsi="Times New Roman" w:cs="Times New Roman"/>
          <w:sz w:val="24"/>
          <w:szCs w:val="24"/>
          <w:lang w:val="uk-UA" w:eastAsia="ru-RU"/>
        </w:rPr>
        <w:tab/>
        <w:t xml:space="preserve">Гостре порушення мозкового кровообігу  </w:t>
      </w:r>
    </w:p>
    <w:p w:rsidR="0015512A" w:rsidRDefault="00883867">
      <w:pPr>
        <w:widowControl w:val="0"/>
        <w:tabs>
          <w:tab w:val="left" w:pos="90"/>
          <w:tab w:val="left" w:pos="226"/>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b/>
          <w:i/>
          <w:sz w:val="24"/>
          <w:szCs w:val="24"/>
          <w:lang w:val="uk-UA" w:eastAsia="ru-RU"/>
        </w:rPr>
        <w:t>C</w:t>
      </w:r>
      <w:r>
        <w:rPr>
          <w:rFonts w:ascii="Times New Roman" w:eastAsia="Times New Roman" w:hAnsi="Times New Roman" w:cs="Times New Roman"/>
          <w:sz w:val="24"/>
          <w:szCs w:val="24"/>
          <w:lang w:val="uk-UA" w:eastAsia="ru-RU"/>
        </w:rPr>
        <w:tab/>
        <w:t xml:space="preserve">Гострий тромбофлебіт поверхових вен лівої нижньої кінцівки  </w:t>
      </w:r>
    </w:p>
    <w:p w:rsidR="0015512A" w:rsidRDefault="00883867">
      <w:pPr>
        <w:widowControl w:val="0"/>
        <w:tabs>
          <w:tab w:val="left" w:pos="90"/>
          <w:tab w:val="left" w:pos="241"/>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b/>
          <w:i/>
          <w:sz w:val="24"/>
          <w:szCs w:val="24"/>
          <w:lang w:val="uk-UA" w:eastAsia="ru-RU"/>
        </w:rPr>
        <w:t>D</w:t>
      </w:r>
      <w:r>
        <w:rPr>
          <w:rFonts w:ascii="Times New Roman" w:eastAsia="Times New Roman" w:hAnsi="Times New Roman" w:cs="Times New Roman"/>
          <w:sz w:val="24"/>
          <w:szCs w:val="24"/>
          <w:lang w:val="uk-UA" w:eastAsia="ru-RU"/>
        </w:rPr>
        <w:tab/>
        <w:t xml:space="preserve">Ендартеріїт судин нижних кінцівок  </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b/>
          <w:i/>
          <w:sz w:val="24"/>
          <w:szCs w:val="24"/>
          <w:lang w:val="uk-UA" w:eastAsia="ru-RU"/>
        </w:rPr>
        <w:t>E</w:t>
      </w:r>
      <w:r>
        <w:rPr>
          <w:rFonts w:ascii="Times New Roman" w:eastAsia="Times New Roman" w:hAnsi="Times New Roman" w:cs="Times New Roman"/>
          <w:sz w:val="24"/>
          <w:szCs w:val="24"/>
          <w:lang w:val="uk-UA" w:eastAsia="ru-RU"/>
        </w:rPr>
        <w:t xml:space="preserve"> Лімфаг</w:t>
      </w:r>
      <w:r>
        <w:rPr>
          <w:rFonts w:ascii="Times New Roman" w:eastAsia="Times New Roman" w:hAnsi="Times New Roman" w:cs="Times New Roman"/>
          <w:sz w:val="24"/>
          <w:szCs w:val="24"/>
          <w:lang w:val="uk-UA" w:eastAsia="ru-RU"/>
        </w:rPr>
        <w:t>оіт судин нижних  кінцівок</w:t>
      </w:r>
    </w:p>
    <w:p w:rsidR="0015512A" w:rsidRDefault="0015512A">
      <w:pPr>
        <w:spacing w:before="220" w:after="0" w:line="240" w:lineRule="auto"/>
        <w:ind w:left="40"/>
        <w:rPr>
          <w:rFonts w:ascii="Times New Roman" w:eastAsia="Times New Roman" w:hAnsi="Times New Roman" w:cs="Times New Roman"/>
          <w:color w:val="000000"/>
          <w:sz w:val="24"/>
          <w:szCs w:val="24"/>
          <w:lang w:val="uk-UA" w:eastAsia="ru-RU"/>
        </w:rPr>
      </w:pPr>
    </w:p>
    <w:p w:rsidR="0015512A" w:rsidRDefault="00883867">
      <w:pPr>
        <w:widowControl w:val="0"/>
        <w:spacing w:after="0" w:line="240" w:lineRule="auto"/>
        <w:ind w:firstLine="567"/>
        <w:outlineLvl w:val="0"/>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Загальне матеріальне та навально-методичне забезпечення лекції:</w:t>
      </w: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класи №1;</w:t>
      </w: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обладнання - мультимедіа;</w:t>
      </w: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Ілюстративний матеріал - слайди.</w:t>
      </w:r>
    </w:p>
    <w:p w:rsidR="0015512A" w:rsidRDefault="0015512A">
      <w:pPr>
        <w:spacing w:before="220" w:after="0" w:line="240" w:lineRule="auto"/>
        <w:ind w:left="40"/>
        <w:rPr>
          <w:rFonts w:ascii="Times New Roman" w:eastAsia="Times New Roman" w:hAnsi="Times New Roman" w:cs="Times New Roman"/>
          <w:color w:val="000000"/>
          <w:sz w:val="24"/>
          <w:szCs w:val="24"/>
          <w:lang w:val="uk-UA" w:eastAsia="ru-RU"/>
        </w:rPr>
      </w:pPr>
    </w:p>
    <w:p w:rsidR="0015512A" w:rsidRDefault="00883867">
      <w:pPr>
        <w:widowControl w:val="0"/>
        <w:spacing w:after="0" w:line="240" w:lineRule="auto"/>
        <w:ind w:firstLine="567"/>
        <w:outlineLvl w:val="0"/>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Питання для самоконтролю:</w:t>
      </w:r>
    </w:p>
    <w:p w:rsidR="0015512A" w:rsidRDefault="00883867">
      <w:pPr>
        <w:numPr>
          <w:ilvl w:val="0"/>
          <w:numId w:val="9"/>
        </w:num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Визначити поняття артеріальних тромбозу і емболії</w:t>
      </w:r>
    </w:p>
    <w:p w:rsidR="0015512A" w:rsidRDefault="00883867">
      <w:pPr>
        <w:numPr>
          <w:ilvl w:val="0"/>
          <w:numId w:val="9"/>
        </w:num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Класифікація</w:t>
      </w:r>
      <w:r>
        <w:rPr>
          <w:rFonts w:ascii="Times New Roman" w:eastAsia="Times New Roman" w:hAnsi="Times New Roman" w:cs="Times New Roman"/>
          <w:sz w:val="24"/>
          <w:szCs w:val="24"/>
          <w:lang w:val="uk-UA" w:eastAsia="ru-RU"/>
        </w:rPr>
        <w:t xml:space="preserve"> тромбозів та емболії</w:t>
      </w:r>
    </w:p>
    <w:p w:rsidR="0015512A" w:rsidRDefault="00883867">
      <w:pPr>
        <w:numPr>
          <w:ilvl w:val="0"/>
          <w:numId w:val="9"/>
        </w:num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Симптоматика та клінічний перебіг артеріального тромбозу</w:t>
      </w:r>
    </w:p>
    <w:p w:rsidR="0015512A" w:rsidRDefault="00883867">
      <w:pPr>
        <w:numPr>
          <w:ilvl w:val="0"/>
          <w:numId w:val="9"/>
        </w:num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Стадії ішемії тканин за В.С.Савельєвим</w:t>
      </w:r>
    </w:p>
    <w:p w:rsidR="0015512A" w:rsidRDefault="00883867">
      <w:pPr>
        <w:widowControl w:val="0"/>
        <w:numPr>
          <w:ilvl w:val="0"/>
          <w:numId w:val="9"/>
        </w:numPr>
        <w:spacing w:after="0" w:line="220" w:lineRule="auto"/>
        <w:contextualSpacing/>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lastRenderedPageBreak/>
        <w:t xml:space="preserve">Етіологія облітеруючого атеросклерозу, ендартереїту </w:t>
      </w:r>
    </w:p>
    <w:p w:rsidR="0015512A" w:rsidRDefault="00883867">
      <w:pPr>
        <w:widowControl w:val="0"/>
        <w:numPr>
          <w:ilvl w:val="0"/>
          <w:numId w:val="9"/>
        </w:numPr>
        <w:spacing w:after="0" w:line="220" w:lineRule="auto"/>
        <w:contextualSpacing/>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Патогенез атеросклеротичного ураження судин </w:t>
      </w:r>
    </w:p>
    <w:p w:rsidR="0015512A" w:rsidRDefault="00883867">
      <w:pPr>
        <w:widowControl w:val="0"/>
        <w:numPr>
          <w:ilvl w:val="0"/>
          <w:numId w:val="9"/>
        </w:numPr>
        <w:spacing w:after="0" w:line="220" w:lineRule="auto"/>
        <w:contextualSpacing/>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Класифікація по ступеню ішемії </w:t>
      </w:r>
    </w:p>
    <w:p w:rsidR="0015512A" w:rsidRDefault="00883867">
      <w:pPr>
        <w:widowControl w:val="0"/>
        <w:numPr>
          <w:ilvl w:val="0"/>
          <w:numId w:val="9"/>
        </w:numPr>
        <w:spacing w:after="0" w:line="220" w:lineRule="auto"/>
        <w:contextualSpacing/>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Клінічна</w:t>
      </w:r>
      <w:r>
        <w:rPr>
          <w:rFonts w:ascii="Times New Roman" w:eastAsia="Times New Roman" w:hAnsi="Times New Roman" w:cs="Times New Roman"/>
          <w:sz w:val="24"/>
          <w:szCs w:val="24"/>
          <w:lang w:val="uk-UA" w:eastAsia="ru-RU"/>
        </w:rPr>
        <w:t xml:space="preserve"> характеристика по стадіях компенсації </w:t>
      </w:r>
    </w:p>
    <w:p w:rsidR="0015512A" w:rsidRDefault="00883867">
      <w:pPr>
        <w:widowControl w:val="0"/>
        <w:numPr>
          <w:ilvl w:val="0"/>
          <w:numId w:val="9"/>
        </w:numPr>
        <w:spacing w:after="0" w:line="220" w:lineRule="auto"/>
        <w:contextualSpacing/>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Клінічна характеристика при синдромі Лериша </w:t>
      </w:r>
    </w:p>
    <w:p w:rsidR="0015512A" w:rsidRDefault="00883867">
      <w:pPr>
        <w:widowControl w:val="0"/>
        <w:numPr>
          <w:ilvl w:val="0"/>
          <w:numId w:val="9"/>
        </w:numPr>
        <w:spacing w:after="0" w:line="220" w:lineRule="auto"/>
        <w:contextualSpacing/>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Діагностика облітеруючого атеросклерозу</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ind w:left="1440"/>
        <w:outlineLvl w:val="0"/>
        <w:rPr>
          <w:rFonts w:ascii="Times New Roman" w:eastAsia="Times New Roman" w:hAnsi="Times New Roman" w:cs="Times New Roman"/>
          <w:b/>
          <w:bCs/>
          <w:sz w:val="24"/>
          <w:szCs w:val="24"/>
          <w:lang w:val="uk-UA" w:eastAsia="ru-RU"/>
        </w:rPr>
      </w:pPr>
    </w:p>
    <w:p w:rsidR="0015512A" w:rsidRDefault="0015512A">
      <w:pPr>
        <w:spacing w:after="0" w:line="240" w:lineRule="auto"/>
        <w:ind w:left="1440"/>
        <w:outlineLvl w:val="0"/>
        <w:rPr>
          <w:rFonts w:ascii="Times New Roman" w:eastAsia="Times New Roman" w:hAnsi="Times New Roman" w:cs="Times New Roman"/>
          <w:b/>
          <w:bCs/>
          <w:sz w:val="24"/>
          <w:szCs w:val="24"/>
          <w:lang w:val="uk-UA" w:eastAsia="ru-RU"/>
        </w:rPr>
      </w:pPr>
    </w:p>
    <w:p w:rsidR="0015512A" w:rsidRDefault="0015512A">
      <w:pPr>
        <w:spacing w:after="0" w:line="240" w:lineRule="auto"/>
        <w:ind w:left="1440"/>
        <w:outlineLvl w:val="0"/>
        <w:rPr>
          <w:rFonts w:ascii="Times New Roman" w:eastAsia="Times New Roman" w:hAnsi="Times New Roman" w:cs="Times New Roman"/>
          <w:b/>
          <w:bCs/>
          <w:sz w:val="24"/>
          <w:szCs w:val="24"/>
          <w:lang w:val="uk-UA" w:eastAsia="ru-RU"/>
        </w:rPr>
      </w:pPr>
    </w:p>
    <w:p w:rsidR="0015512A" w:rsidRDefault="00883867">
      <w:pPr>
        <w:spacing w:after="0" w:line="240" w:lineRule="auto"/>
        <w:ind w:left="1440"/>
        <w:outlineLvl w:val="0"/>
        <w:rPr>
          <w:rFonts w:ascii="Times New Roman" w:eastAsia="Times New Roman" w:hAnsi="Times New Roman" w:cs="Times New Roman"/>
          <w:b/>
          <w:bCs/>
          <w:sz w:val="24"/>
          <w:szCs w:val="24"/>
          <w:lang w:val="uk-UA" w:eastAsia="ru-RU"/>
        </w:rPr>
      </w:pPr>
      <w:r>
        <w:rPr>
          <w:rFonts w:ascii="Times New Roman" w:eastAsia="Times New Roman" w:hAnsi="Times New Roman" w:cs="Times New Roman"/>
          <w:b/>
          <w:bCs/>
          <w:sz w:val="24"/>
          <w:szCs w:val="24"/>
          <w:lang w:val="uk-UA" w:eastAsia="ru-RU"/>
        </w:rPr>
        <w:t>Список використаних джерел:</w:t>
      </w:r>
    </w:p>
    <w:p w:rsidR="0015512A" w:rsidRDefault="00883867">
      <w:pPr>
        <w:numPr>
          <w:ilvl w:val="0"/>
          <w:numId w:val="6"/>
        </w:numPr>
        <w:tabs>
          <w:tab w:val="left" w:pos="3584"/>
        </w:tabs>
        <w:spacing w:after="0" w:line="240" w:lineRule="auto"/>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Основна</w:t>
      </w:r>
    </w:p>
    <w:p w:rsidR="0015512A" w:rsidRDefault="00883867">
      <w:pPr>
        <w:tabs>
          <w:tab w:val="left" w:pos="3584"/>
        </w:tabs>
        <w:spacing w:after="0" w:line="240" w:lineRule="auto"/>
        <w:ind w:left="709" w:hanging="709"/>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      1 ) Півторак В. І., Кобзар О.Б. та ін. Клінічна анатомія та оперативна хірургія. Том 1   Підручник для ВМНЗ ІІІ—IV р.а.: : 2021/  с./  мм /</w:t>
      </w:r>
    </w:p>
    <w:p w:rsidR="0015512A" w:rsidRDefault="00883867">
      <w:pPr>
        <w:tabs>
          <w:tab w:val="left" w:pos="3584"/>
        </w:tabs>
        <w:spacing w:after="0" w:line="240" w:lineRule="auto"/>
        <w:ind w:left="709" w:hanging="709"/>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      2 ) Березницький Я. С.(за ред.) Хірургія.   Підручник для ВМНЗ IV р.а.: Рекомендовано вч.радою ДЗ“Дніпро</w:t>
      </w:r>
      <w:r>
        <w:rPr>
          <w:rFonts w:ascii="Times New Roman" w:eastAsia="Times New Roman" w:hAnsi="Times New Roman" w:cs="Times New Roman"/>
          <w:sz w:val="24"/>
          <w:szCs w:val="24"/>
          <w:lang w:val="uk-UA" w:eastAsia="uk-UA"/>
        </w:rPr>
        <w:t>петровська медична академія МОЗ Україн: 2020/ 528 с./ 203х260х25 мм / тв.лам.</w:t>
      </w:r>
    </w:p>
    <w:p w:rsidR="0015512A" w:rsidRDefault="00883867">
      <w:pPr>
        <w:tabs>
          <w:tab w:val="left" w:pos="3584"/>
        </w:tabs>
        <w:spacing w:after="0" w:line="240" w:lineRule="auto"/>
        <w:ind w:left="709" w:hanging="1942"/>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                           3)  Кондратенко П.Г., Русін В.І. (за ред.) Хірургія. Т1.   Підручник для ВМНЗ ІІІ—IV р.а.: Рекомендовано вч.радою Донецького нац.мед.ун-ту: 2019/ 704 с</w:t>
      </w:r>
      <w:r>
        <w:rPr>
          <w:rFonts w:ascii="Times New Roman" w:eastAsia="Times New Roman" w:hAnsi="Times New Roman" w:cs="Times New Roman"/>
          <w:sz w:val="24"/>
          <w:szCs w:val="24"/>
          <w:lang w:val="uk-UA" w:eastAsia="uk-UA"/>
        </w:rPr>
        <w:t>./ 203х260х40 мм / тв.лам.</w:t>
      </w:r>
    </w:p>
    <w:p w:rsidR="0015512A" w:rsidRDefault="00883867">
      <w:pPr>
        <w:tabs>
          <w:tab w:val="left" w:pos="3584"/>
        </w:tabs>
        <w:spacing w:after="0" w:line="240" w:lineRule="auto"/>
        <w:ind w:left="426" w:hanging="426"/>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       4)  Сабадишин Р. О., Рижковський В. О. та ін. Хірургія. Т.2. Спеціальна хірургія.   Підручник для ВМНЗ I—III р. а.: Рекомендовано науково-метод.радою Рівненськ.держ.баз.мед.коледжу: 2018/ 608 с./ 203х260х35 мм / тв.лам</w:t>
      </w:r>
    </w:p>
    <w:p w:rsidR="0015512A" w:rsidRDefault="00883867">
      <w:pPr>
        <w:tabs>
          <w:tab w:val="left" w:pos="3584"/>
        </w:tabs>
        <w:spacing w:after="0" w:line="240" w:lineRule="auto"/>
        <w:ind w:left="426" w:hanging="426"/>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   </w:t>
      </w:r>
      <w:r>
        <w:rPr>
          <w:rFonts w:ascii="Times New Roman" w:eastAsia="Times New Roman" w:hAnsi="Times New Roman" w:cs="Times New Roman"/>
          <w:sz w:val="24"/>
          <w:szCs w:val="24"/>
          <w:lang w:val="uk-UA" w:eastAsia="uk-UA"/>
        </w:rPr>
        <w:t xml:space="preserve">    5)  </w:t>
      </w:r>
      <w:r>
        <w:rPr>
          <w:rFonts w:ascii="Times New Roman" w:eastAsia="Calibri" w:hAnsi="Times New Roman" w:cs="Times New Roman"/>
          <w:b/>
          <w:sz w:val="24"/>
          <w:szCs w:val="24"/>
          <w:lang w:val="uk-UA" w:eastAsia="uk-UA"/>
        </w:rPr>
        <w:t>«Хірургія»</w:t>
      </w:r>
      <w:r>
        <w:rPr>
          <w:rFonts w:ascii="Times New Roman" w:eastAsia="Calibri" w:hAnsi="Times New Roman" w:cs="Times New Roman"/>
          <w:sz w:val="24"/>
          <w:szCs w:val="24"/>
          <w:lang w:val="uk-UA" w:eastAsia="uk-UA"/>
        </w:rPr>
        <w:t xml:space="preserve"> (навч. посіб.),  Грубник В.В., Ковальчук Л.Я.,  544 ст. 2020</w:t>
      </w:r>
    </w:p>
    <w:p w:rsidR="0015512A" w:rsidRDefault="0015512A">
      <w:pPr>
        <w:tabs>
          <w:tab w:val="left" w:pos="3584"/>
        </w:tabs>
        <w:spacing w:after="0" w:line="240" w:lineRule="auto"/>
        <w:rPr>
          <w:rFonts w:ascii="Times New Roman" w:eastAsia="Times New Roman" w:hAnsi="Times New Roman" w:cs="Times New Roman"/>
          <w:sz w:val="24"/>
          <w:szCs w:val="24"/>
          <w:lang w:val="uk-UA" w:eastAsia="uk-UA"/>
        </w:rPr>
      </w:pPr>
    </w:p>
    <w:p w:rsidR="0015512A" w:rsidRDefault="00883867">
      <w:pPr>
        <w:numPr>
          <w:ilvl w:val="0"/>
          <w:numId w:val="6"/>
        </w:numPr>
        <w:tabs>
          <w:tab w:val="left" w:pos="3584"/>
        </w:tabs>
        <w:spacing w:after="0" w:line="240" w:lineRule="auto"/>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додаткова</w:t>
      </w:r>
    </w:p>
    <w:p w:rsidR="0015512A" w:rsidRDefault="00883867">
      <w:pPr>
        <w:tabs>
          <w:tab w:val="left" w:pos="284"/>
        </w:tabs>
        <w:spacing w:after="0" w:line="240" w:lineRule="auto"/>
        <w:ind w:left="426" w:hanging="710"/>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      1 ) </w:t>
      </w:r>
      <w:r>
        <w:rPr>
          <w:rFonts w:ascii="Times New Roman" w:eastAsia="Times New Roman" w:hAnsi="Times New Roman" w:cs="Times New Roman"/>
          <w:b/>
          <w:bCs/>
          <w:sz w:val="24"/>
          <w:szCs w:val="24"/>
          <w:lang w:val="uk-UA" w:eastAsia="uk-UA"/>
        </w:rPr>
        <w:t xml:space="preserve">Анатомічний атлас людини: </w:t>
      </w:r>
      <w:r>
        <w:rPr>
          <w:rFonts w:ascii="Times New Roman" w:eastAsia="Times New Roman" w:hAnsi="Times New Roman" w:cs="Times New Roman"/>
          <w:sz w:val="24"/>
          <w:szCs w:val="24"/>
          <w:lang w:val="uk-UA" w:eastAsia="uk-UA"/>
        </w:rPr>
        <w:t>Переклад з 8-го англійського видання: чотиримов. вид. (укр., англ., рос., лат.). — 3-тє вид. / Фредерік Мартіні. — К., 2018. — 12</w:t>
      </w:r>
      <w:r>
        <w:rPr>
          <w:rFonts w:ascii="Times New Roman" w:eastAsia="Times New Roman" w:hAnsi="Times New Roman" w:cs="Times New Roman"/>
          <w:sz w:val="24"/>
          <w:szCs w:val="24"/>
          <w:lang w:val="uk-UA" w:eastAsia="uk-UA"/>
        </w:rPr>
        <w:t>8 с.; 250 іл., м’яка пал., (ст. 5 пр.).</w:t>
      </w:r>
    </w:p>
    <w:p w:rsidR="0015512A" w:rsidRDefault="00883867">
      <w:pPr>
        <w:tabs>
          <w:tab w:val="left" w:pos="3584"/>
        </w:tabs>
        <w:spacing w:after="0" w:line="240" w:lineRule="auto"/>
        <w:ind w:left="426" w:hanging="568"/>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    2 ) </w:t>
      </w:r>
      <w:r>
        <w:rPr>
          <w:rFonts w:ascii="Times New Roman" w:eastAsia="Times New Roman" w:hAnsi="Times New Roman" w:cs="Times New Roman"/>
          <w:b/>
          <w:bCs/>
          <w:sz w:val="24"/>
          <w:szCs w:val="24"/>
          <w:lang w:val="uk-UA" w:eastAsia="uk-UA"/>
        </w:rPr>
        <w:t xml:space="preserve">Хірургічні хвороби: </w:t>
      </w:r>
      <w:r>
        <w:rPr>
          <w:rFonts w:ascii="Times New Roman" w:eastAsia="Times New Roman" w:hAnsi="Times New Roman" w:cs="Times New Roman"/>
          <w:sz w:val="24"/>
          <w:szCs w:val="24"/>
          <w:lang w:val="uk-UA" w:eastAsia="uk-UA"/>
        </w:rPr>
        <w:t>Підручник для мед. ун-тів, інст., акад. — 2-ге вид., випр. Затверджено МОН / За ред. П.Д. Фоміна, Я.С. Березницького. — К., 2017. — 408 с. + 8 с. кольор. вкл., тв. пал., (ст. 8 пр.).</w:t>
      </w:r>
    </w:p>
    <w:p w:rsidR="0015512A" w:rsidRDefault="0015512A">
      <w:pPr>
        <w:widowControl w:val="0"/>
        <w:spacing w:before="260" w:after="0" w:line="240" w:lineRule="auto"/>
        <w:jc w:val="both"/>
        <w:rPr>
          <w:rFonts w:ascii="Times New Roman" w:eastAsia="Times New Roman" w:hAnsi="Times New Roman" w:cs="Times New Roman"/>
          <w:snapToGrid w:val="0"/>
          <w:sz w:val="24"/>
          <w:szCs w:val="24"/>
          <w:lang w:val="uk-UA" w:eastAsia="ru-RU"/>
        </w:rPr>
      </w:pPr>
    </w:p>
    <w:p w:rsidR="0015512A" w:rsidRDefault="0015512A">
      <w:pPr>
        <w:rPr>
          <w:rFonts w:ascii="Times New Roman" w:hAnsi="Times New Roman" w:cs="Times New Roman"/>
          <w:sz w:val="24"/>
          <w:szCs w:val="24"/>
          <w:lang w:val="uk-UA"/>
        </w:rPr>
      </w:pPr>
    </w:p>
    <w:p w:rsidR="0015512A" w:rsidRDefault="00883867">
      <w:pPr>
        <w:widowControl w:val="0"/>
        <w:spacing w:after="0" w:line="240" w:lineRule="auto"/>
        <w:jc w:val="center"/>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Лекція    №3</w:t>
      </w:r>
    </w:p>
    <w:p w:rsidR="0015512A" w:rsidRDefault="0015512A">
      <w:pPr>
        <w:widowControl w:val="0"/>
        <w:spacing w:after="0" w:line="240" w:lineRule="auto"/>
        <w:rPr>
          <w:rFonts w:ascii="Times New Roman" w:eastAsia="Times New Roman" w:hAnsi="Times New Roman" w:cs="Times New Roman"/>
          <w:b/>
          <w:bCs/>
          <w:color w:val="000000"/>
          <w:sz w:val="24"/>
          <w:szCs w:val="24"/>
          <w:lang w:val="uk-UA" w:eastAsia="uk-UA" w:bidi="uk-UA"/>
        </w:rPr>
      </w:pPr>
    </w:p>
    <w:p w:rsidR="0015512A" w:rsidRDefault="00883867">
      <w:pPr>
        <w:widowControl w:val="0"/>
        <w:spacing w:after="0" w:line="240" w:lineRule="auto"/>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 xml:space="preserve">Тема: </w:t>
      </w:r>
      <w:r>
        <w:rPr>
          <w:rFonts w:ascii="Times New Roman" w:eastAsia="Times New Roman" w:hAnsi="Times New Roman" w:cs="Times New Roman"/>
          <w:b/>
          <w:snapToGrid w:val="0"/>
          <w:sz w:val="24"/>
          <w:szCs w:val="24"/>
          <w:lang w:val="uk-UA" w:eastAsia="ru-RU"/>
        </w:rPr>
        <w:t>ЗАХВОРЮВАННЯ ВЕН НИЖНІХ КІНЦІВОК</w:t>
      </w:r>
      <w:r>
        <w:rPr>
          <w:rFonts w:ascii="Times New Roman" w:eastAsia="Times New Roman" w:hAnsi="Times New Roman" w:cs="Times New Roman"/>
          <w:b/>
          <w:sz w:val="24"/>
          <w:szCs w:val="24"/>
          <w:lang w:val="uk-UA" w:eastAsia="ru-RU"/>
        </w:rPr>
        <w:t>.</w:t>
      </w:r>
    </w:p>
    <w:p w:rsidR="0015512A" w:rsidRDefault="0015512A">
      <w:pPr>
        <w:widowControl w:val="0"/>
        <w:spacing w:after="0" w:line="240" w:lineRule="auto"/>
        <w:outlineLvl w:val="0"/>
        <w:rPr>
          <w:rFonts w:ascii="Times New Roman" w:eastAsia="Times New Roman" w:hAnsi="Times New Roman" w:cs="Times New Roman"/>
          <w:b/>
          <w:bCs/>
          <w:color w:val="000000"/>
          <w:sz w:val="24"/>
          <w:szCs w:val="24"/>
          <w:lang w:val="uk-UA" w:eastAsia="uk-UA" w:bidi="uk-UA"/>
        </w:rPr>
      </w:pPr>
    </w:p>
    <w:p w:rsidR="0015512A" w:rsidRDefault="0015512A">
      <w:pPr>
        <w:keepNext/>
        <w:tabs>
          <w:tab w:val="left" w:pos="3584"/>
        </w:tabs>
        <w:spacing w:after="0" w:line="240" w:lineRule="auto"/>
        <w:jc w:val="center"/>
        <w:outlineLvl w:val="4"/>
        <w:rPr>
          <w:rFonts w:ascii="Times New Roman" w:eastAsia="Times New Roman" w:hAnsi="Times New Roman" w:cs="Times New Roman"/>
          <w:b/>
          <w:sz w:val="24"/>
          <w:szCs w:val="24"/>
          <w:lang w:val="uk-UA" w:eastAsia="ru-RU"/>
        </w:rPr>
      </w:pPr>
    </w:p>
    <w:p w:rsidR="0015512A" w:rsidRDefault="00883867">
      <w:pPr>
        <w:spacing w:after="0" w:line="240" w:lineRule="auto"/>
        <w:rPr>
          <w:rFonts w:ascii="Times New Roman" w:eastAsia="Calibri" w:hAnsi="Times New Roman" w:cs="Times New Roman"/>
          <w:b/>
          <w:sz w:val="24"/>
          <w:szCs w:val="24"/>
          <w:lang w:val="uk-UA" w:eastAsia="uk-UA"/>
        </w:rPr>
      </w:pPr>
      <w:r>
        <w:rPr>
          <w:rFonts w:ascii="Times New Roman" w:eastAsia="Calibri" w:hAnsi="Times New Roman" w:cs="Times New Roman"/>
          <w:b/>
          <w:sz w:val="24"/>
          <w:szCs w:val="24"/>
          <w:lang w:val="uk-UA" w:eastAsia="uk-UA"/>
        </w:rPr>
        <w:t xml:space="preserve">1. Актуальність теми: </w:t>
      </w:r>
    </w:p>
    <w:p w:rsidR="0015512A" w:rsidRDefault="0015512A">
      <w:pPr>
        <w:keepNext/>
        <w:tabs>
          <w:tab w:val="left" w:pos="3584"/>
        </w:tabs>
        <w:spacing w:after="0" w:line="240" w:lineRule="auto"/>
        <w:jc w:val="center"/>
        <w:outlineLvl w:val="4"/>
        <w:rPr>
          <w:rFonts w:ascii="Times New Roman" w:eastAsia="Times New Roman" w:hAnsi="Times New Roman" w:cs="Times New Roman"/>
          <w:b/>
          <w:sz w:val="24"/>
          <w:szCs w:val="24"/>
          <w:lang w:val="uk-UA" w:eastAsia="ru-RU"/>
        </w:rPr>
      </w:pPr>
    </w:p>
    <w:p w:rsidR="0015512A" w:rsidRDefault="00883867">
      <w:p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ab/>
        <w:t xml:space="preserve">Варикозною хворобою або варикозним розширенням вен нижніх кінцівок називають захворювання вен, суттю якого є збільшення довжини і поява змієподібної  звитості, трубчастих та </w:t>
      </w:r>
      <w:r>
        <w:rPr>
          <w:rFonts w:ascii="Times New Roman" w:eastAsia="Times New Roman" w:hAnsi="Times New Roman" w:cs="Times New Roman"/>
          <w:sz w:val="24"/>
          <w:szCs w:val="24"/>
          <w:lang w:val="uk-UA" w:eastAsia="ru-RU"/>
        </w:rPr>
        <w:t>мішкоподібних розширень підшкірних вен.</w:t>
      </w:r>
    </w:p>
    <w:p w:rsidR="0015512A" w:rsidRDefault="00883867">
      <w:p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ab/>
        <w:t>Захворювання носить хронічний характер з прогресуючим перебігом і необоротними змінами в підшкірних, комунікантних та глибоких венах, а також в м’яких тканинах кінцівок.</w:t>
      </w:r>
    </w:p>
    <w:p w:rsidR="0015512A" w:rsidRDefault="00883867">
      <w:p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ab/>
        <w:t>Варикозна хвороба вражає молодий вік і відно</w:t>
      </w:r>
      <w:r>
        <w:rPr>
          <w:rFonts w:ascii="Times New Roman" w:eastAsia="Times New Roman" w:hAnsi="Times New Roman" w:cs="Times New Roman"/>
          <w:sz w:val="24"/>
          <w:szCs w:val="24"/>
          <w:lang w:val="uk-UA" w:eastAsia="ru-RU"/>
        </w:rPr>
        <w:t>ситься до числа, що часто зустрічаються: боліють від 13% до 25% населення. Жінки хворіють в три рази частіше, ніж чоловіки. Прогресуючий перебіг і розвиток тяжких ускладнень (тромбофлебіт, трофічні виразки) являються найбільш частою причиною ранньої інвалі</w:t>
      </w:r>
      <w:r>
        <w:rPr>
          <w:rFonts w:ascii="Times New Roman" w:eastAsia="Times New Roman" w:hAnsi="Times New Roman" w:cs="Times New Roman"/>
          <w:sz w:val="24"/>
          <w:szCs w:val="24"/>
          <w:lang w:val="uk-UA" w:eastAsia="ru-RU"/>
        </w:rPr>
        <w:t>дизації хворих.</w:t>
      </w:r>
    </w:p>
    <w:p w:rsidR="0015512A" w:rsidRDefault="00883867">
      <w:pPr>
        <w:spacing w:after="0" w:line="240" w:lineRule="auto"/>
        <w:ind w:right="-8"/>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Ось чому, лікарі будь-якої спеціальності, мають бути знайомі з цією патологією та ії ускладненнями.</w:t>
      </w:r>
    </w:p>
    <w:p w:rsidR="0015512A" w:rsidRDefault="00883867">
      <w:pPr>
        <w:spacing w:after="0" w:line="240" w:lineRule="auto"/>
        <w:ind w:right="-8"/>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lastRenderedPageBreak/>
        <w:t>Матеріал, який викладається в лекції має важливе значення у професійній  підготовці фахівця.</w:t>
      </w:r>
    </w:p>
    <w:p w:rsidR="0015512A" w:rsidRDefault="0015512A">
      <w:pPr>
        <w:widowControl w:val="0"/>
        <w:spacing w:after="0" w:line="240" w:lineRule="auto"/>
        <w:outlineLvl w:val="0"/>
        <w:rPr>
          <w:rFonts w:ascii="Times New Roman" w:eastAsia="Times New Roman" w:hAnsi="Times New Roman" w:cs="Times New Roman"/>
          <w:b/>
          <w:bCs/>
          <w:color w:val="000000"/>
          <w:sz w:val="24"/>
          <w:szCs w:val="24"/>
          <w:lang w:val="uk-UA" w:eastAsia="uk-UA" w:bidi="uk-UA"/>
        </w:rPr>
      </w:pPr>
    </w:p>
    <w:p w:rsidR="0015512A" w:rsidRDefault="00883867">
      <w:pPr>
        <w:widowControl w:val="0"/>
        <w:spacing w:after="0" w:line="240" w:lineRule="auto"/>
        <w:outlineLvl w:val="0"/>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 xml:space="preserve">Мета: </w:t>
      </w:r>
    </w:p>
    <w:p w:rsidR="0015512A" w:rsidRDefault="00883867">
      <w:pPr>
        <w:widowControl w:val="0"/>
        <w:spacing w:after="0" w:line="240" w:lineRule="atLeast"/>
        <w:ind w:left="60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Знати: </w:t>
      </w:r>
    </w:p>
    <w:p w:rsidR="0015512A" w:rsidRDefault="00883867">
      <w:pPr>
        <w:widowControl w:val="0"/>
        <w:numPr>
          <w:ilvl w:val="0"/>
          <w:numId w:val="8"/>
        </w:numPr>
        <w:spacing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анатомо-функціональні </w:t>
      </w:r>
      <w:r>
        <w:rPr>
          <w:rFonts w:ascii="Times New Roman" w:eastAsia="Times New Roman" w:hAnsi="Times New Roman" w:cs="Times New Roman"/>
          <w:snapToGrid w:val="0"/>
          <w:sz w:val="24"/>
          <w:szCs w:val="24"/>
          <w:lang w:val="uk-UA" w:eastAsia="ru-RU"/>
        </w:rPr>
        <w:t>особливості вен нижніх кінцівок;</w:t>
      </w:r>
    </w:p>
    <w:p w:rsidR="0015512A" w:rsidRDefault="00883867">
      <w:pPr>
        <w:widowControl w:val="0"/>
        <w:numPr>
          <w:ilvl w:val="0"/>
          <w:numId w:val="8"/>
        </w:numPr>
        <w:spacing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загальні дані про захворюваність  мешканців України на цю патологію;</w:t>
      </w:r>
    </w:p>
    <w:p w:rsidR="0015512A" w:rsidRDefault="00883867">
      <w:pPr>
        <w:widowControl w:val="0"/>
        <w:numPr>
          <w:ilvl w:val="0"/>
          <w:numId w:val="8"/>
        </w:numPr>
        <w:spacing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класифікацію варикозної хвороби нижніх кінцівок;</w:t>
      </w:r>
    </w:p>
    <w:p w:rsidR="0015512A" w:rsidRDefault="00883867">
      <w:pPr>
        <w:widowControl w:val="0"/>
        <w:numPr>
          <w:ilvl w:val="0"/>
          <w:numId w:val="8"/>
        </w:numPr>
        <w:spacing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загальний клінічний перебіг та симптоматику різних форм варикозної хвороби;</w:t>
      </w:r>
    </w:p>
    <w:p w:rsidR="0015512A" w:rsidRDefault="00883867">
      <w:pPr>
        <w:widowControl w:val="0"/>
        <w:numPr>
          <w:ilvl w:val="0"/>
          <w:numId w:val="8"/>
        </w:numPr>
        <w:spacing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методи обстеження хворих на </w:t>
      </w:r>
      <w:r>
        <w:rPr>
          <w:rFonts w:ascii="Times New Roman" w:eastAsia="Times New Roman" w:hAnsi="Times New Roman" w:cs="Times New Roman"/>
          <w:snapToGrid w:val="0"/>
          <w:sz w:val="24"/>
          <w:szCs w:val="24"/>
          <w:lang w:val="uk-UA" w:eastAsia="ru-RU"/>
        </w:rPr>
        <w:t>варикозну хворобу;</w:t>
      </w:r>
    </w:p>
    <w:p w:rsidR="0015512A" w:rsidRDefault="00883867">
      <w:pPr>
        <w:widowControl w:val="0"/>
        <w:numPr>
          <w:ilvl w:val="0"/>
          <w:numId w:val="8"/>
        </w:numPr>
        <w:spacing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показання до консервативного і хірургічного методів лікування хворих;</w:t>
      </w:r>
    </w:p>
    <w:p w:rsidR="0015512A" w:rsidRDefault="00883867">
      <w:pPr>
        <w:widowControl w:val="0"/>
        <w:numPr>
          <w:ilvl w:val="0"/>
          <w:numId w:val="8"/>
        </w:numPr>
        <w:spacing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методи оперативного лікування;</w:t>
      </w:r>
    </w:p>
    <w:p w:rsidR="0015512A" w:rsidRDefault="00883867">
      <w:pPr>
        <w:widowControl w:val="0"/>
        <w:numPr>
          <w:ilvl w:val="0"/>
          <w:numId w:val="8"/>
        </w:numPr>
        <w:spacing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питання непрацездатності і інвалідності;</w:t>
      </w:r>
    </w:p>
    <w:p w:rsidR="0015512A" w:rsidRDefault="00883867">
      <w:pPr>
        <w:widowControl w:val="0"/>
        <w:numPr>
          <w:ilvl w:val="0"/>
          <w:numId w:val="8"/>
        </w:numPr>
        <w:spacing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реабілітація хворих на варикозну хворобу.</w:t>
      </w:r>
    </w:p>
    <w:p w:rsidR="0015512A" w:rsidRDefault="0015512A">
      <w:pPr>
        <w:widowControl w:val="0"/>
        <w:spacing w:after="260" w:line="240" w:lineRule="atLeast"/>
        <w:jc w:val="both"/>
        <w:rPr>
          <w:rFonts w:ascii="Times New Roman" w:eastAsia="Times New Roman" w:hAnsi="Times New Roman" w:cs="Times New Roman"/>
          <w:b/>
          <w:snapToGrid w:val="0"/>
          <w:sz w:val="24"/>
          <w:szCs w:val="24"/>
          <w:lang w:val="uk-UA" w:eastAsia="ru-RU"/>
        </w:rPr>
      </w:pPr>
    </w:p>
    <w:p w:rsidR="0015512A" w:rsidRDefault="00883867">
      <w:pPr>
        <w:spacing w:after="0" w:line="240" w:lineRule="auto"/>
        <w:rPr>
          <w:rFonts w:ascii="Times New Roman" w:eastAsia="Times New Roman" w:hAnsi="Times New Roman" w:cs="Times New Roman"/>
          <w:b/>
          <w:bCs/>
          <w:sz w:val="24"/>
          <w:szCs w:val="24"/>
          <w:lang w:val="uk-UA" w:eastAsia="ru-RU"/>
        </w:rPr>
      </w:pPr>
      <w:r>
        <w:rPr>
          <w:rFonts w:ascii="Times New Roman" w:eastAsia="Times New Roman" w:hAnsi="Times New Roman" w:cs="Times New Roman"/>
          <w:b/>
          <w:bCs/>
          <w:sz w:val="24"/>
          <w:szCs w:val="24"/>
          <w:lang w:val="uk-UA" w:eastAsia="ru-RU"/>
        </w:rPr>
        <w:t>Основні поняття:</w:t>
      </w:r>
      <w:r>
        <w:rPr>
          <w:rFonts w:ascii="Times New Roman" w:eastAsia="Times New Roman" w:hAnsi="Times New Roman" w:cs="Times New Roman"/>
          <w:sz w:val="24"/>
          <w:szCs w:val="24"/>
          <w:lang w:val="uk-UA" w:eastAsia="ru-RU"/>
        </w:rPr>
        <w:t xml:space="preserve"> вени нижніх кінцівок, варикозна хвороби, тромбоз глибоких вен.</w:t>
      </w:r>
    </w:p>
    <w:p w:rsidR="0015512A" w:rsidRDefault="00883867">
      <w:pPr>
        <w:spacing w:after="0" w:line="240" w:lineRule="auto"/>
        <w:rPr>
          <w:rFonts w:ascii="Times New Roman" w:eastAsia="Calibri" w:hAnsi="Times New Roman" w:cs="Times New Roman"/>
          <w:b/>
          <w:sz w:val="24"/>
          <w:szCs w:val="24"/>
          <w:lang w:val="uk-UA" w:eastAsia="uk-UA"/>
        </w:rPr>
      </w:pPr>
      <w:r>
        <w:rPr>
          <w:rFonts w:ascii="Times New Roman" w:eastAsia="Times New Roman" w:hAnsi="Times New Roman" w:cs="Times New Roman"/>
          <w:b/>
          <w:sz w:val="24"/>
          <w:szCs w:val="24"/>
          <w:lang w:val="uk-UA" w:eastAsia="ru-RU"/>
        </w:rPr>
        <w:t>План і організаційна структура лекції:</w:t>
      </w:r>
    </w:p>
    <w:tbl>
      <w:tblPr>
        <w:tblW w:w="0" w:type="auto"/>
        <w:tblInd w:w="40" w:type="dxa"/>
        <w:tblLayout w:type="fixed"/>
        <w:tblCellMar>
          <w:left w:w="40" w:type="dxa"/>
          <w:right w:w="40" w:type="dxa"/>
        </w:tblCellMar>
        <w:tblLook w:val="04A0" w:firstRow="1" w:lastRow="0" w:firstColumn="1" w:lastColumn="0" w:noHBand="0" w:noVBand="1"/>
      </w:tblPr>
      <w:tblGrid>
        <w:gridCol w:w="860"/>
        <w:gridCol w:w="3380"/>
        <w:gridCol w:w="1840"/>
        <w:gridCol w:w="2080"/>
        <w:gridCol w:w="1338"/>
      </w:tblGrid>
      <w:tr w:rsidR="0015512A">
        <w:trPr>
          <w:trHeight w:hRule="exact" w:val="605"/>
        </w:trPr>
        <w:tc>
          <w:tcPr>
            <w:tcW w:w="860" w:type="dxa"/>
            <w:tcBorders>
              <w:top w:val="single" w:sz="6" w:space="0" w:color="auto"/>
              <w:left w:val="single" w:sz="6" w:space="0" w:color="auto"/>
              <w:bottom w:val="single" w:sz="6" w:space="0" w:color="auto"/>
              <w:righ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п. п.</w:t>
            </w: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top w:val="single" w:sz="6" w:space="0" w:color="auto"/>
              <w:left w:val="single" w:sz="6" w:space="0" w:color="auto"/>
              <w:bottom w:val="single" w:sz="6" w:space="0" w:color="auto"/>
              <w:righ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Основні етапи лекції та їх зміст.</w:t>
            </w: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1840" w:type="dxa"/>
            <w:tcBorders>
              <w:top w:val="single" w:sz="6" w:space="0" w:color="auto"/>
              <w:left w:val="single" w:sz="6" w:space="0" w:color="auto"/>
              <w:bottom w:val="single" w:sz="6" w:space="0" w:color="auto"/>
              <w:righ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Цілі у рівнях абстракції.</w:t>
            </w: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top w:val="single" w:sz="6" w:space="0" w:color="auto"/>
              <w:left w:val="single" w:sz="6" w:space="0" w:color="auto"/>
              <w:bottom w:val="single" w:sz="6" w:space="0" w:color="auto"/>
              <w:righ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Тип лекції, оснащення лекції.</w:t>
            </w: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1338" w:type="dxa"/>
            <w:tcBorders>
              <w:top w:val="single" w:sz="6" w:space="0" w:color="auto"/>
              <w:left w:val="single" w:sz="6" w:space="0" w:color="auto"/>
              <w:bottom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Розподіл часу.</w:t>
            </w: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416"/>
        </w:trPr>
        <w:tc>
          <w:tcPr>
            <w:tcW w:w="860" w:type="dxa"/>
            <w:tcBorders>
              <w:top w:val="single" w:sz="6" w:space="0" w:color="auto"/>
              <w:left w:val="single" w:sz="6" w:space="0" w:color="auto"/>
              <w:righ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top w:val="single" w:sz="6" w:space="0" w:color="auto"/>
              <w:left w:val="single" w:sz="6" w:space="0" w:color="auto"/>
              <w:right w:val="single" w:sz="6" w:space="0" w:color="auto"/>
            </w:tcBorders>
          </w:tcPr>
          <w:p w:rsidR="0015512A" w:rsidRDefault="00883867">
            <w:pPr>
              <w:widowControl w:val="0"/>
              <w:spacing w:before="40" w:after="0" w:line="240" w:lineRule="atLeast"/>
              <w:jc w:val="both"/>
              <w:rPr>
                <w:rFonts w:ascii="Times New Roman" w:eastAsia="Times New Roman" w:hAnsi="Times New Roman" w:cs="Times New Roman"/>
                <w:b/>
                <w:snapToGrid w:val="0"/>
                <w:sz w:val="24"/>
                <w:szCs w:val="24"/>
                <w:lang w:val="uk-UA" w:eastAsia="ru-RU"/>
              </w:rPr>
            </w:pPr>
            <w:r>
              <w:rPr>
                <w:rFonts w:ascii="Times New Roman" w:eastAsia="Times New Roman" w:hAnsi="Times New Roman" w:cs="Times New Roman"/>
                <w:b/>
                <w:i/>
                <w:snapToGrid w:val="0"/>
                <w:sz w:val="24"/>
                <w:szCs w:val="24"/>
                <w:lang w:val="uk-UA" w:eastAsia="ru-RU"/>
              </w:rPr>
              <w:t>Підготовчий етап</w:t>
            </w:r>
          </w:p>
          <w:p w:rsidR="0015512A" w:rsidRDefault="0015512A">
            <w:pPr>
              <w:widowControl w:val="0"/>
              <w:spacing w:before="40" w:after="0" w:line="240" w:lineRule="atLeast"/>
              <w:jc w:val="both"/>
              <w:rPr>
                <w:rFonts w:ascii="Times New Roman" w:eastAsia="Times New Roman" w:hAnsi="Times New Roman" w:cs="Times New Roman"/>
                <w:snapToGrid w:val="0"/>
                <w:sz w:val="24"/>
                <w:szCs w:val="24"/>
                <w:lang w:val="uk-UA" w:eastAsia="ru-RU"/>
              </w:rPr>
            </w:pPr>
          </w:p>
        </w:tc>
        <w:tc>
          <w:tcPr>
            <w:tcW w:w="1840" w:type="dxa"/>
            <w:tcBorders>
              <w:top w:val="single" w:sz="6" w:space="0" w:color="auto"/>
              <w:left w:val="single" w:sz="6" w:space="0" w:color="auto"/>
              <w:righ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top w:val="single" w:sz="6" w:space="0" w:color="auto"/>
              <w:left w:val="single" w:sz="6" w:space="0" w:color="auto"/>
              <w:righ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1338" w:type="dxa"/>
            <w:tcBorders>
              <w:top w:val="single" w:sz="6" w:space="0" w:color="auto"/>
              <w:lef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337"/>
        </w:trPr>
        <w:tc>
          <w:tcPr>
            <w:tcW w:w="860" w:type="dxa"/>
            <w:tcBorders>
              <w:left w:val="single" w:sz="6" w:space="0" w:color="auto"/>
              <w:righ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w:t>
            </w: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3380" w:type="dxa"/>
            <w:vMerge w:val="restart"/>
            <w:tcBorders>
              <w:left w:val="single" w:sz="6" w:space="0" w:color="auto"/>
              <w:right w:val="single" w:sz="6" w:space="0" w:color="auto"/>
            </w:tcBorders>
          </w:tcPr>
          <w:p w:rsidR="0015512A" w:rsidRDefault="00883867">
            <w:pPr>
              <w:widowControl w:val="0"/>
              <w:spacing w:before="4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Визначення навчальних</w:t>
            </w:r>
          </w:p>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цілей.</w:t>
            </w:r>
          </w:p>
          <w:p w:rsidR="0015512A" w:rsidRDefault="0015512A">
            <w:pPr>
              <w:widowControl w:val="0"/>
              <w:spacing w:before="20" w:after="0" w:line="240" w:lineRule="atLeast"/>
              <w:jc w:val="both"/>
              <w:rPr>
                <w:rFonts w:ascii="Times New Roman" w:eastAsia="Times New Roman" w:hAnsi="Times New Roman" w:cs="Times New Roman"/>
                <w:snapToGrid w:val="0"/>
                <w:sz w:val="24"/>
                <w:szCs w:val="24"/>
                <w:lang w:val="uk-UA" w:eastAsia="ru-RU"/>
              </w:rPr>
            </w:pPr>
          </w:p>
        </w:tc>
        <w:tc>
          <w:tcPr>
            <w:tcW w:w="1840" w:type="dxa"/>
            <w:vMerge w:val="restart"/>
            <w:tcBorders>
              <w:left w:val="single" w:sz="6" w:space="0" w:color="auto"/>
              <w:righ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I-II</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2080" w:type="dxa"/>
            <w:vMerge w:val="restart"/>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тематична</w:t>
            </w:r>
          </w:p>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лекція</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338" w:type="dxa"/>
            <w:tcBorders>
              <w:lef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w:t>
            </w: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355"/>
        </w:trPr>
        <w:tc>
          <w:tcPr>
            <w:tcW w:w="86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vMerge/>
            <w:tcBorders>
              <w:left w:val="single" w:sz="6" w:space="0" w:color="auto"/>
              <w:right w:val="single" w:sz="6" w:space="0" w:color="auto"/>
            </w:tcBorders>
          </w:tcPr>
          <w:p w:rsidR="0015512A" w:rsidRDefault="0015512A">
            <w:pPr>
              <w:widowControl w:val="0"/>
              <w:spacing w:before="20" w:after="0" w:line="240" w:lineRule="atLeast"/>
              <w:jc w:val="both"/>
              <w:rPr>
                <w:rFonts w:ascii="Times New Roman" w:eastAsia="Times New Roman" w:hAnsi="Times New Roman" w:cs="Times New Roman"/>
                <w:snapToGrid w:val="0"/>
                <w:sz w:val="24"/>
                <w:szCs w:val="24"/>
                <w:lang w:val="uk-UA" w:eastAsia="ru-RU"/>
              </w:rPr>
            </w:pPr>
          </w:p>
        </w:tc>
        <w:tc>
          <w:tcPr>
            <w:tcW w:w="1840" w:type="dxa"/>
            <w:vMerge/>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2080" w:type="dxa"/>
            <w:vMerge/>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338"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588"/>
        </w:trPr>
        <w:tc>
          <w:tcPr>
            <w:tcW w:w="86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Забезпечення позитивної</w:t>
            </w:r>
          </w:p>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мотивації.</w:t>
            </w:r>
          </w:p>
        </w:tc>
        <w:tc>
          <w:tcPr>
            <w:tcW w:w="184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I-II</w:t>
            </w:r>
          </w:p>
        </w:tc>
        <w:tc>
          <w:tcPr>
            <w:tcW w:w="208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338" w:type="dxa"/>
            <w:tcBorders>
              <w:lef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331"/>
        </w:trPr>
        <w:tc>
          <w:tcPr>
            <w:tcW w:w="860" w:type="dxa"/>
            <w:tcBorders>
              <w:left w:val="single" w:sz="6" w:space="0" w:color="auto"/>
              <w:righ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40" w:after="0" w:line="240" w:lineRule="atLeast"/>
              <w:jc w:val="both"/>
              <w:rPr>
                <w:rFonts w:ascii="Times New Roman" w:eastAsia="Times New Roman" w:hAnsi="Times New Roman" w:cs="Times New Roman"/>
                <w:b/>
                <w:snapToGrid w:val="0"/>
                <w:sz w:val="24"/>
                <w:szCs w:val="24"/>
                <w:lang w:val="uk-UA" w:eastAsia="ru-RU"/>
              </w:rPr>
            </w:pPr>
            <w:r>
              <w:rPr>
                <w:rFonts w:ascii="Times New Roman" w:eastAsia="Times New Roman" w:hAnsi="Times New Roman" w:cs="Times New Roman"/>
                <w:b/>
                <w:i/>
                <w:snapToGrid w:val="0"/>
                <w:sz w:val="24"/>
                <w:szCs w:val="24"/>
                <w:lang w:val="uk-UA" w:eastAsia="ru-RU"/>
              </w:rPr>
              <w:t>Основний етап</w:t>
            </w:r>
          </w:p>
          <w:p w:rsidR="0015512A" w:rsidRDefault="0015512A">
            <w:pPr>
              <w:widowControl w:val="0"/>
              <w:spacing w:before="40" w:after="0" w:line="240" w:lineRule="atLeast"/>
              <w:jc w:val="both"/>
              <w:rPr>
                <w:rFonts w:ascii="Times New Roman" w:eastAsia="Times New Roman" w:hAnsi="Times New Roman" w:cs="Times New Roman"/>
                <w:snapToGrid w:val="0"/>
                <w:sz w:val="24"/>
                <w:szCs w:val="24"/>
                <w:lang w:val="uk-UA" w:eastAsia="ru-RU"/>
              </w:rPr>
            </w:pPr>
          </w:p>
        </w:tc>
        <w:tc>
          <w:tcPr>
            <w:tcW w:w="1840" w:type="dxa"/>
            <w:tcBorders>
              <w:left w:val="single" w:sz="6" w:space="0" w:color="auto"/>
              <w:righ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left w:val="single" w:sz="6" w:space="0" w:color="auto"/>
              <w:righ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1338" w:type="dxa"/>
            <w:tcBorders>
              <w:lef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658"/>
        </w:trPr>
        <w:tc>
          <w:tcPr>
            <w:tcW w:w="860" w:type="dxa"/>
            <w:tcBorders>
              <w:left w:val="single" w:sz="6" w:space="0" w:color="auto"/>
              <w:righ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w:t>
            </w: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4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Викладення лекційного</w:t>
            </w:r>
          </w:p>
          <w:p w:rsidR="0015512A" w:rsidRDefault="00883867">
            <w:pPr>
              <w:widowControl w:val="0"/>
              <w:spacing w:before="4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матеріалу.</w:t>
            </w:r>
          </w:p>
        </w:tc>
        <w:tc>
          <w:tcPr>
            <w:tcW w:w="1840" w:type="dxa"/>
            <w:tcBorders>
              <w:left w:val="single" w:sz="6" w:space="0" w:color="auto"/>
              <w:righ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left w:val="single" w:sz="6" w:space="0" w:color="auto"/>
              <w:righ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Таблиці,</w:t>
            </w:r>
          </w:p>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схеми,</w:t>
            </w:r>
          </w:p>
        </w:tc>
        <w:tc>
          <w:tcPr>
            <w:tcW w:w="1338" w:type="dxa"/>
            <w:tcBorders>
              <w:lef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90%</w:t>
            </w: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299"/>
        </w:trPr>
        <w:tc>
          <w:tcPr>
            <w:tcW w:w="86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План:</w:t>
            </w:r>
          </w:p>
          <w:p w:rsidR="0015512A" w:rsidRDefault="0015512A">
            <w:pPr>
              <w:widowControl w:val="0"/>
              <w:spacing w:before="20" w:after="0" w:line="240" w:lineRule="atLeast"/>
              <w:jc w:val="both"/>
              <w:rPr>
                <w:rFonts w:ascii="Times New Roman" w:eastAsia="Times New Roman" w:hAnsi="Times New Roman" w:cs="Times New Roman"/>
                <w:snapToGrid w:val="0"/>
                <w:sz w:val="24"/>
                <w:szCs w:val="24"/>
                <w:lang w:val="uk-UA" w:eastAsia="ru-RU"/>
              </w:rPr>
            </w:pPr>
          </w:p>
        </w:tc>
        <w:tc>
          <w:tcPr>
            <w:tcW w:w="184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338"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912"/>
        </w:trPr>
        <w:tc>
          <w:tcPr>
            <w:tcW w:w="86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ind w:left="-113" w:right="-113"/>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  1.Анатомо-функціональні </w:t>
            </w:r>
          </w:p>
          <w:p w:rsidR="0015512A" w:rsidRDefault="00883867">
            <w:pPr>
              <w:widowControl w:val="0"/>
              <w:spacing w:before="20" w:after="0" w:line="240" w:lineRule="atLeast"/>
              <w:ind w:left="-113" w:right="-113"/>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  особливості вен нижніх  </w:t>
            </w:r>
          </w:p>
          <w:p w:rsidR="0015512A" w:rsidRDefault="00883867">
            <w:pPr>
              <w:widowControl w:val="0"/>
              <w:spacing w:before="20" w:after="0" w:line="240" w:lineRule="atLeast"/>
              <w:ind w:left="-113" w:right="-113"/>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   кінцівок.</w:t>
            </w:r>
          </w:p>
          <w:p w:rsidR="0015512A" w:rsidRDefault="0015512A">
            <w:pPr>
              <w:widowControl w:val="0"/>
              <w:spacing w:before="20" w:after="0" w:line="240" w:lineRule="atLeast"/>
              <w:jc w:val="both"/>
              <w:rPr>
                <w:rFonts w:ascii="Times New Roman" w:eastAsia="Times New Roman" w:hAnsi="Times New Roman" w:cs="Times New Roman"/>
                <w:snapToGrid w:val="0"/>
                <w:sz w:val="24"/>
                <w:szCs w:val="24"/>
                <w:lang w:val="uk-UA" w:eastAsia="ru-RU"/>
              </w:rPr>
            </w:pPr>
          </w:p>
        </w:tc>
        <w:tc>
          <w:tcPr>
            <w:tcW w:w="184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I-II</w:t>
            </w:r>
          </w:p>
        </w:tc>
        <w:tc>
          <w:tcPr>
            <w:tcW w:w="208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кодограми,</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338"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856"/>
        </w:trPr>
        <w:tc>
          <w:tcPr>
            <w:tcW w:w="86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2.Загальні відомості про захворюваність населення України.</w:t>
            </w:r>
          </w:p>
          <w:p w:rsidR="0015512A" w:rsidRDefault="0015512A">
            <w:pPr>
              <w:widowControl w:val="0"/>
              <w:spacing w:before="20" w:after="0" w:line="240" w:lineRule="atLeast"/>
              <w:jc w:val="both"/>
              <w:rPr>
                <w:rFonts w:ascii="Times New Roman" w:eastAsia="Times New Roman" w:hAnsi="Times New Roman" w:cs="Times New Roman"/>
                <w:snapToGrid w:val="0"/>
                <w:sz w:val="24"/>
                <w:szCs w:val="24"/>
                <w:lang w:val="uk-UA" w:eastAsia="ru-RU"/>
              </w:rPr>
            </w:pPr>
          </w:p>
        </w:tc>
        <w:tc>
          <w:tcPr>
            <w:tcW w:w="184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I-II</w:t>
            </w:r>
          </w:p>
        </w:tc>
        <w:tc>
          <w:tcPr>
            <w:tcW w:w="208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слайди.</w:t>
            </w:r>
          </w:p>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Відеофільм.</w:t>
            </w:r>
          </w:p>
        </w:tc>
        <w:tc>
          <w:tcPr>
            <w:tcW w:w="1338"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357"/>
        </w:trPr>
        <w:tc>
          <w:tcPr>
            <w:tcW w:w="86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Класифікація.</w:t>
            </w:r>
          </w:p>
          <w:p w:rsidR="0015512A" w:rsidRDefault="0015512A">
            <w:pPr>
              <w:widowControl w:val="0"/>
              <w:spacing w:before="20" w:after="0" w:line="240" w:lineRule="atLeast"/>
              <w:jc w:val="both"/>
              <w:rPr>
                <w:rFonts w:ascii="Times New Roman" w:eastAsia="Times New Roman" w:hAnsi="Times New Roman" w:cs="Times New Roman"/>
                <w:snapToGrid w:val="0"/>
                <w:sz w:val="24"/>
                <w:szCs w:val="24"/>
                <w:lang w:val="uk-UA" w:eastAsia="ru-RU"/>
              </w:rPr>
            </w:pPr>
          </w:p>
        </w:tc>
        <w:tc>
          <w:tcPr>
            <w:tcW w:w="184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I-II</w:t>
            </w:r>
          </w:p>
        </w:tc>
        <w:tc>
          <w:tcPr>
            <w:tcW w:w="208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338"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633"/>
        </w:trPr>
        <w:tc>
          <w:tcPr>
            <w:tcW w:w="86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4. Методи обстеження хворих та діагностика.</w:t>
            </w:r>
          </w:p>
          <w:p w:rsidR="0015512A" w:rsidRDefault="0015512A">
            <w:pPr>
              <w:widowControl w:val="0"/>
              <w:spacing w:before="20" w:after="0" w:line="240" w:lineRule="atLeast"/>
              <w:jc w:val="both"/>
              <w:rPr>
                <w:rFonts w:ascii="Times New Roman" w:eastAsia="Times New Roman" w:hAnsi="Times New Roman" w:cs="Times New Roman"/>
                <w:snapToGrid w:val="0"/>
                <w:sz w:val="24"/>
                <w:szCs w:val="24"/>
                <w:lang w:val="uk-UA" w:eastAsia="ru-RU"/>
              </w:rPr>
            </w:pPr>
          </w:p>
        </w:tc>
        <w:tc>
          <w:tcPr>
            <w:tcW w:w="184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ІI-IIІ</w:t>
            </w:r>
          </w:p>
        </w:tc>
        <w:tc>
          <w:tcPr>
            <w:tcW w:w="208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338"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657"/>
        </w:trPr>
        <w:tc>
          <w:tcPr>
            <w:tcW w:w="86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ind w:left="-57" w:right="-57"/>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5. Клінічний перебіг різних  </w:t>
            </w:r>
          </w:p>
          <w:p w:rsidR="0015512A" w:rsidRDefault="00883867">
            <w:pPr>
              <w:widowControl w:val="0"/>
              <w:spacing w:before="20" w:after="0" w:line="240" w:lineRule="atLeast"/>
              <w:ind w:left="-57" w:right="-57"/>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   форм та їх ускладнення </w:t>
            </w:r>
          </w:p>
        </w:tc>
        <w:tc>
          <w:tcPr>
            <w:tcW w:w="184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ІІI-IV</w:t>
            </w:r>
          </w:p>
        </w:tc>
        <w:tc>
          <w:tcPr>
            <w:tcW w:w="208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338"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582"/>
        </w:trPr>
        <w:tc>
          <w:tcPr>
            <w:tcW w:w="86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6.Консервативне та хірургічне лікування.</w:t>
            </w:r>
          </w:p>
        </w:tc>
        <w:tc>
          <w:tcPr>
            <w:tcW w:w="184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ІІI-IV</w:t>
            </w:r>
          </w:p>
        </w:tc>
        <w:tc>
          <w:tcPr>
            <w:tcW w:w="208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338"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562"/>
        </w:trPr>
        <w:tc>
          <w:tcPr>
            <w:tcW w:w="86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8.Питання працездатності,</w:t>
            </w:r>
          </w:p>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  та реабілітації.</w:t>
            </w:r>
          </w:p>
        </w:tc>
        <w:tc>
          <w:tcPr>
            <w:tcW w:w="184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ІІI-IV</w:t>
            </w:r>
          </w:p>
        </w:tc>
        <w:tc>
          <w:tcPr>
            <w:tcW w:w="208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338"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421"/>
        </w:trPr>
        <w:tc>
          <w:tcPr>
            <w:tcW w:w="86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jc w:val="both"/>
              <w:rPr>
                <w:rFonts w:ascii="Times New Roman" w:eastAsia="Times New Roman" w:hAnsi="Times New Roman" w:cs="Times New Roman"/>
                <w:b/>
                <w:snapToGrid w:val="0"/>
                <w:sz w:val="24"/>
                <w:szCs w:val="24"/>
                <w:lang w:val="uk-UA" w:eastAsia="ru-RU"/>
              </w:rPr>
            </w:pPr>
            <w:r>
              <w:rPr>
                <w:rFonts w:ascii="Times New Roman" w:eastAsia="Times New Roman" w:hAnsi="Times New Roman" w:cs="Times New Roman"/>
                <w:b/>
                <w:i/>
                <w:snapToGrid w:val="0"/>
                <w:sz w:val="24"/>
                <w:szCs w:val="24"/>
                <w:lang w:val="uk-UA" w:eastAsia="ru-RU"/>
              </w:rPr>
              <w:t>Заключний етап</w:t>
            </w:r>
          </w:p>
          <w:p w:rsidR="0015512A" w:rsidRDefault="0015512A">
            <w:pPr>
              <w:widowControl w:val="0"/>
              <w:spacing w:before="20" w:after="0" w:line="240" w:lineRule="atLeast"/>
              <w:jc w:val="both"/>
              <w:rPr>
                <w:rFonts w:ascii="Times New Roman" w:eastAsia="Times New Roman" w:hAnsi="Times New Roman" w:cs="Times New Roman"/>
                <w:snapToGrid w:val="0"/>
                <w:sz w:val="24"/>
                <w:szCs w:val="24"/>
                <w:lang w:val="uk-UA" w:eastAsia="ru-RU"/>
              </w:rPr>
            </w:pPr>
          </w:p>
        </w:tc>
        <w:tc>
          <w:tcPr>
            <w:tcW w:w="184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338" w:type="dxa"/>
            <w:tcBorders>
              <w:lef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5%</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293"/>
        </w:trPr>
        <w:tc>
          <w:tcPr>
            <w:tcW w:w="86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4.</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Резюме лекції</w:t>
            </w:r>
          </w:p>
          <w:p w:rsidR="0015512A" w:rsidRDefault="0015512A">
            <w:pPr>
              <w:widowControl w:val="0"/>
              <w:spacing w:before="20" w:after="0" w:line="240" w:lineRule="atLeast"/>
              <w:jc w:val="both"/>
              <w:rPr>
                <w:rFonts w:ascii="Times New Roman" w:eastAsia="Times New Roman" w:hAnsi="Times New Roman" w:cs="Times New Roman"/>
                <w:snapToGrid w:val="0"/>
                <w:sz w:val="24"/>
                <w:szCs w:val="24"/>
                <w:lang w:val="uk-UA" w:eastAsia="ru-RU"/>
              </w:rPr>
            </w:pPr>
          </w:p>
        </w:tc>
        <w:tc>
          <w:tcPr>
            <w:tcW w:w="184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338"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694"/>
        </w:trPr>
        <w:tc>
          <w:tcPr>
            <w:tcW w:w="86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5.</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right w:val="single" w:sz="6" w:space="0" w:color="auto"/>
            </w:tcBorders>
          </w:tcPr>
          <w:p w:rsidR="0015512A" w:rsidRDefault="00883867">
            <w:pPr>
              <w:widowControl w:val="0"/>
              <w:spacing w:before="20" w:after="0" w:line="240" w:lineRule="atLeast"/>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Відповіді лектора </w:t>
            </w:r>
            <w:r>
              <w:rPr>
                <w:rFonts w:ascii="Times New Roman" w:eastAsia="Times New Roman" w:hAnsi="Times New Roman" w:cs="Times New Roman"/>
                <w:snapToGrid w:val="0"/>
                <w:sz w:val="24"/>
                <w:szCs w:val="24"/>
                <w:lang w:val="uk-UA" w:eastAsia="ru-RU"/>
              </w:rPr>
              <w:t>на можливі запитання.</w:t>
            </w:r>
          </w:p>
          <w:p w:rsidR="0015512A" w:rsidRDefault="0015512A">
            <w:pPr>
              <w:widowControl w:val="0"/>
              <w:spacing w:before="20" w:after="0" w:line="240" w:lineRule="atLeast"/>
              <w:jc w:val="both"/>
              <w:rPr>
                <w:rFonts w:ascii="Times New Roman" w:eastAsia="Times New Roman" w:hAnsi="Times New Roman" w:cs="Times New Roman"/>
                <w:snapToGrid w:val="0"/>
                <w:sz w:val="24"/>
                <w:szCs w:val="24"/>
                <w:lang w:val="uk-UA" w:eastAsia="ru-RU"/>
              </w:rPr>
            </w:pPr>
          </w:p>
        </w:tc>
        <w:tc>
          <w:tcPr>
            <w:tcW w:w="1840" w:type="dxa"/>
            <w:tcBorders>
              <w:left w:val="single" w:sz="6" w:space="0" w:color="auto"/>
              <w:righ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left w:val="single" w:sz="6" w:space="0" w:color="auto"/>
              <w:right w:val="single" w:sz="6" w:space="0" w:color="auto"/>
            </w:tcBorders>
          </w:tcPr>
          <w:p w:rsidR="0015512A" w:rsidRDefault="00883867">
            <w:pPr>
              <w:widowControl w:val="0"/>
              <w:spacing w:before="2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Список літератури</w:t>
            </w: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c>
          <w:tcPr>
            <w:tcW w:w="1338" w:type="dxa"/>
            <w:tcBorders>
              <w:left w:val="single" w:sz="6" w:space="0" w:color="auto"/>
            </w:tcBorders>
          </w:tcPr>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20" w:after="0" w:line="240" w:lineRule="atLeast"/>
              <w:jc w:val="center"/>
              <w:rPr>
                <w:rFonts w:ascii="Times New Roman" w:eastAsia="Times New Roman" w:hAnsi="Times New Roman" w:cs="Times New Roman"/>
                <w:snapToGrid w:val="0"/>
                <w:sz w:val="24"/>
                <w:szCs w:val="24"/>
                <w:lang w:val="uk-UA" w:eastAsia="ru-RU"/>
              </w:rPr>
            </w:pPr>
          </w:p>
        </w:tc>
      </w:tr>
      <w:tr w:rsidR="0015512A">
        <w:trPr>
          <w:trHeight w:hRule="exact" w:val="435"/>
        </w:trPr>
        <w:tc>
          <w:tcPr>
            <w:tcW w:w="860" w:type="dxa"/>
            <w:tcBorders>
              <w:left w:val="single" w:sz="6" w:space="0" w:color="auto"/>
              <w:bottom w:val="single" w:sz="6" w:space="0" w:color="auto"/>
              <w:righ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lastRenderedPageBreak/>
              <w:t>6.</w:t>
            </w: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3380" w:type="dxa"/>
            <w:tcBorders>
              <w:left w:val="single" w:sz="6" w:space="0" w:color="auto"/>
              <w:bottom w:val="single" w:sz="6" w:space="0" w:color="auto"/>
              <w:right w:val="single" w:sz="6" w:space="0" w:color="auto"/>
            </w:tcBorders>
          </w:tcPr>
          <w:p w:rsidR="0015512A" w:rsidRDefault="00883867">
            <w:pPr>
              <w:widowControl w:val="0"/>
              <w:spacing w:before="40" w:after="0" w:line="240" w:lineRule="atLeast"/>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Завдання до самопідготов-ки</w:t>
            </w:r>
          </w:p>
          <w:p w:rsidR="0015512A" w:rsidRDefault="0015512A">
            <w:pPr>
              <w:widowControl w:val="0"/>
              <w:spacing w:before="40" w:after="0" w:line="240" w:lineRule="atLeast"/>
              <w:jc w:val="both"/>
              <w:rPr>
                <w:rFonts w:ascii="Times New Roman" w:eastAsia="Times New Roman" w:hAnsi="Times New Roman" w:cs="Times New Roman"/>
                <w:snapToGrid w:val="0"/>
                <w:sz w:val="24"/>
                <w:szCs w:val="24"/>
                <w:lang w:val="uk-UA" w:eastAsia="ru-RU"/>
              </w:rPr>
            </w:pPr>
          </w:p>
        </w:tc>
        <w:tc>
          <w:tcPr>
            <w:tcW w:w="1840" w:type="dxa"/>
            <w:tcBorders>
              <w:left w:val="single" w:sz="6" w:space="0" w:color="auto"/>
              <w:bottom w:val="single" w:sz="6" w:space="0" w:color="auto"/>
              <w:right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2080" w:type="dxa"/>
            <w:tcBorders>
              <w:left w:val="single" w:sz="6" w:space="0" w:color="auto"/>
              <w:bottom w:val="single" w:sz="6" w:space="0" w:color="auto"/>
              <w:right w:val="single" w:sz="6" w:space="0" w:color="auto"/>
            </w:tcBorders>
          </w:tcPr>
          <w:p w:rsidR="0015512A" w:rsidRDefault="00883867">
            <w:pPr>
              <w:widowControl w:val="0"/>
              <w:spacing w:before="40" w:after="0" w:line="240" w:lineRule="atLeast"/>
              <w:jc w:val="center"/>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Питання. Завдання.</w:t>
            </w: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c>
          <w:tcPr>
            <w:tcW w:w="1338" w:type="dxa"/>
            <w:tcBorders>
              <w:left w:val="single" w:sz="6" w:space="0" w:color="auto"/>
              <w:bottom w:val="single" w:sz="6" w:space="0" w:color="auto"/>
            </w:tcBorders>
          </w:tcPr>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p w:rsidR="0015512A" w:rsidRDefault="0015512A">
            <w:pPr>
              <w:widowControl w:val="0"/>
              <w:spacing w:before="40" w:after="0" w:line="240" w:lineRule="atLeast"/>
              <w:jc w:val="center"/>
              <w:rPr>
                <w:rFonts w:ascii="Times New Roman" w:eastAsia="Times New Roman" w:hAnsi="Times New Roman" w:cs="Times New Roman"/>
                <w:snapToGrid w:val="0"/>
                <w:sz w:val="24"/>
                <w:szCs w:val="24"/>
                <w:lang w:val="uk-UA" w:eastAsia="ru-RU"/>
              </w:rPr>
            </w:pPr>
          </w:p>
        </w:tc>
      </w:tr>
    </w:tbl>
    <w:p w:rsidR="0015512A" w:rsidRDefault="0015512A">
      <w:pPr>
        <w:widowControl w:val="0"/>
        <w:spacing w:after="0" w:line="240" w:lineRule="atLeast"/>
        <w:jc w:val="both"/>
        <w:rPr>
          <w:rFonts w:ascii="Times New Roman" w:eastAsia="Times New Roman" w:hAnsi="Times New Roman" w:cs="Times New Roman"/>
          <w:snapToGrid w:val="0"/>
          <w:sz w:val="24"/>
          <w:szCs w:val="24"/>
          <w:lang w:val="uk-UA" w:eastAsia="ru-RU"/>
        </w:rPr>
      </w:pPr>
    </w:p>
    <w:p w:rsidR="0015512A" w:rsidRDefault="0015512A">
      <w:pPr>
        <w:widowControl w:val="0"/>
        <w:spacing w:after="0" w:line="240" w:lineRule="atLeast"/>
        <w:jc w:val="both"/>
        <w:rPr>
          <w:rFonts w:ascii="Times New Roman" w:eastAsia="Times New Roman" w:hAnsi="Times New Roman" w:cs="Times New Roman"/>
          <w:snapToGrid w:val="0"/>
          <w:sz w:val="24"/>
          <w:szCs w:val="24"/>
          <w:lang w:val="uk-UA" w:eastAsia="ru-RU"/>
        </w:rPr>
        <w:sectPr w:rsidR="0015512A">
          <w:footerReference w:type="even" r:id="rId8"/>
          <w:pgSz w:w="11900" w:h="16820"/>
          <w:pgMar w:top="1440" w:right="980" w:bottom="720" w:left="960" w:header="720" w:footer="720" w:gutter="0"/>
          <w:cols w:space="60"/>
        </w:sectPr>
      </w:pPr>
    </w:p>
    <w:p w:rsidR="0015512A" w:rsidRDefault="00883867">
      <w:pPr>
        <w:widowControl w:val="0"/>
        <w:tabs>
          <w:tab w:val="left" w:leader="dot" w:pos="1331"/>
        </w:tabs>
        <w:spacing w:after="0" w:line="240" w:lineRule="auto"/>
        <w:ind w:firstLine="567"/>
        <w:rPr>
          <w:rFonts w:ascii="Times New Roman" w:eastAsia="Times New Roman" w:hAnsi="Times New Roman" w:cs="Times New Roman"/>
          <w:b/>
          <w:color w:val="000000"/>
          <w:sz w:val="24"/>
          <w:szCs w:val="24"/>
          <w:lang w:val="uk-UA" w:eastAsia="uk-UA" w:bidi="uk-UA"/>
        </w:rPr>
      </w:pPr>
      <w:r>
        <w:rPr>
          <w:rFonts w:ascii="Times New Roman" w:eastAsia="Times New Roman" w:hAnsi="Times New Roman" w:cs="Times New Roman"/>
          <w:b/>
          <w:color w:val="000000"/>
          <w:sz w:val="24"/>
          <w:szCs w:val="24"/>
          <w:lang w:val="uk-UA" w:eastAsia="uk-UA" w:bidi="uk-UA"/>
        </w:rPr>
        <w:lastRenderedPageBreak/>
        <w:t>Зміст лекційного матеріалу (текст лекції)</w:t>
      </w:r>
    </w:p>
    <w:p w:rsidR="0015512A" w:rsidRDefault="00883867">
      <w:pPr>
        <w:widowControl w:val="0"/>
        <w:spacing w:after="0" w:line="240" w:lineRule="atLeast"/>
        <w:ind w:left="1600"/>
        <w:jc w:val="both"/>
        <w:rPr>
          <w:rFonts w:ascii="Times New Roman" w:eastAsia="Times New Roman" w:hAnsi="Times New Roman" w:cs="Times New Roman"/>
          <w:i/>
          <w:snapToGrid w:val="0"/>
          <w:sz w:val="24"/>
          <w:szCs w:val="24"/>
          <w:lang w:val="uk-UA" w:eastAsia="ru-RU"/>
        </w:rPr>
      </w:pPr>
      <w:r>
        <w:rPr>
          <w:rFonts w:ascii="Times New Roman" w:eastAsia="Times New Roman" w:hAnsi="Times New Roman" w:cs="Times New Roman"/>
          <w:i/>
          <w:snapToGrid w:val="0"/>
          <w:sz w:val="24"/>
          <w:szCs w:val="24"/>
          <w:lang w:val="uk-UA" w:eastAsia="ru-RU"/>
        </w:rPr>
        <w:t>структурно-логічна схема змісту теми;</w:t>
      </w:r>
    </w:p>
    <w:p w:rsidR="0015512A" w:rsidRDefault="0015512A">
      <w:pPr>
        <w:widowControl w:val="0"/>
        <w:spacing w:after="0" w:line="240" w:lineRule="atLeast"/>
        <w:ind w:left="1600"/>
        <w:jc w:val="both"/>
        <w:rPr>
          <w:rFonts w:ascii="Times New Roman" w:eastAsia="Times New Roman" w:hAnsi="Times New Roman" w:cs="Times New Roman"/>
          <w:i/>
          <w:snapToGrid w:val="0"/>
          <w:sz w:val="24"/>
          <w:szCs w:val="24"/>
          <w:lang w:val="uk-UA" w:eastAsia="ru-RU"/>
        </w:rPr>
      </w:pPr>
    </w:p>
    <w:p w:rsidR="0015512A" w:rsidRDefault="00883867">
      <w:pPr>
        <w:widowControl w:val="0"/>
        <w:spacing w:after="0" w:line="240" w:lineRule="atLeast"/>
        <w:ind w:left="1600"/>
        <w:jc w:val="both"/>
        <w:rPr>
          <w:rFonts w:ascii="Times New Roman" w:eastAsia="Times New Roman" w:hAnsi="Times New Roman" w:cs="Times New Roman"/>
          <w:i/>
          <w:snapToGrid w:val="0"/>
          <w:sz w:val="24"/>
          <w:szCs w:val="24"/>
          <w:lang w:val="uk-UA" w:eastAsia="ru-RU"/>
        </w:rPr>
      </w:pPr>
      <w:r>
        <w:rPr>
          <w:rFonts w:ascii="Times New Roman" w:eastAsia="Times New Roman" w:hAnsi="Times New Roman" w:cs="Times New Roman"/>
          <w:sz w:val="24"/>
          <w:szCs w:val="24"/>
          <w:lang w:val="uk-UA" w:eastAsia="ru-RU"/>
        </w:rPr>
        <w:pict w14:anchorId="2A0B9BD6">
          <v:oval id="_x0000_s1060" style="position:absolute;left:0;text-align:left;margin-left:80.1pt;margin-top:10.2pt;width:5in;height:32.3pt;z-index:251693056;mso-width-relative:page;mso-height-relative:page" o:allowincell="f" strokeweight="3pt">
            <v:textbox>
              <w:txbxContent>
                <w:p w:rsidR="0015512A" w:rsidRDefault="00883867">
                  <w:r>
                    <w:rPr>
                      <w:b/>
                      <w:color w:val="000000"/>
                      <w:sz w:val="32"/>
                    </w:rPr>
                    <w:t xml:space="preserve">       ВАРИКОЗНА ХВОРОБА</w:t>
                  </w:r>
                </w:p>
              </w:txbxContent>
            </v:textbox>
          </v:oval>
        </w:pict>
      </w:r>
    </w:p>
    <w:p w:rsidR="0015512A" w:rsidRDefault="0015512A">
      <w:pPr>
        <w:widowControl w:val="0"/>
        <w:spacing w:after="0" w:line="240" w:lineRule="auto"/>
        <w:jc w:val="both"/>
        <w:rPr>
          <w:rFonts w:ascii="Times New Roman" w:eastAsia="Times New Roman" w:hAnsi="Times New Roman" w:cs="Times New Roman"/>
          <w:snapToGrid w:val="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sz w:val="24"/>
          <w:szCs w:val="24"/>
          <w:lang w:val="uk-UA" w:eastAsia="ru-RU"/>
        </w:rPr>
      </w:pPr>
      <w:r>
        <w:rPr>
          <w:rFonts w:ascii="Times New Roman" w:eastAsia="Times New Roman" w:hAnsi="Times New Roman" w:cs="Times New Roman"/>
          <w:i/>
          <w:sz w:val="24"/>
          <w:szCs w:val="24"/>
          <w:lang w:val="uk-UA" w:eastAsia="ru-RU"/>
        </w:rPr>
        <w:pict w14:anchorId="5CC8AFFC">
          <v:line id="_x0000_s1084" style="position:absolute;left:0;text-align:left;z-index:251717632;mso-width-relative:page;mso-height-relative:page" from="252.9pt,2.5pt" to="252.9pt,24.1pt" o:allowincell="f">
            <v:stroke endarrow="block"/>
          </v:line>
        </w:pict>
      </w:r>
    </w:p>
    <w:p w:rsidR="0015512A" w:rsidRDefault="00883867">
      <w:pPr>
        <w:widowControl w:val="0"/>
        <w:spacing w:after="0" w:line="240" w:lineRule="auto"/>
        <w:ind w:left="840"/>
        <w:jc w:val="both"/>
        <w:rPr>
          <w:rFonts w:ascii="Times New Roman" w:eastAsia="Times New Roman" w:hAnsi="Times New Roman" w:cs="Times New Roman"/>
          <w:i/>
          <w:snapToGrid w:val="0"/>
          <w:sz w:val="24"/>
          <w:szCs w:val="24"/>
          <w:lang w:val="uk-UA" w:eastAsia="ru-RU"/>
        </w:rPr>
      </w:pPr>
      <w:r>
        <w:rPr>
          <w:rFonts w:ascii="Times New Roman" w:eastAsia="Times New Roman" w:hAnsi="Times New Roman" w:cs="Times New Roman"/>
          <w:i/>
          <w:sz w:val="24"/>
          <w:szCs w:val="24"/>
          <w:lang w:val="uk-UA" w:eastAsia="ru-RU"/>
        </w:rPr>
        <w:pict w14:anchorId="2498BD72">
          <v:rect id="_x0000_s1061" style="position:absolute;left:0;text-align:left;margin-left:15.3pt;margin-top:8.3pt;width:468pt;height:21.55pt;z-index:251694080;mso-width-relative:page;mso-height-relative:page" o:allowincell="f">
            <v:textbox>
              <w:txbxContent>
                <w:p w:rsidR="0015512A" w:rsidRDefault="00883867">
                  <w:pPr>
                    <w:rPr>
                      <w:lang w:val="uk-UA"/>
                    </w:rPr>
                  </w:pPr>
                  <w:r>
                    <w:rPr>
                      <w:lang w:val="uk-UA"/>
                    </w:rPr>
                    <w:t xml:space="preserve">                                                 ВИЗНАЧЕННЯ</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sz w:val="24"/>
          <w:szCs w:val="24"/>
          <w:lang w:val="uk-UA" w:eastAsia="ru-RU"/>
        </w:rPr>
      </w:pPr>
      <w:r>
        <w:rPr>
          <w:rFonts w:ascii="Times New Roman" w:eastAsia="Times New Roman" w:hAnsi="Times New Roman" w:cs="Times New Roman"/>
          <w:i/>
          <w:sz w:val="24"/>
          <w:szCs w:val="24"/>
          <w:lang w:val="uk-UA" w:eastAsia="ru-RU"/>
        </w:rPr>
        <w:pict w14:anchorId="6373A602">
          <v:line id="_x0000_s1077" style="position:absolute;left:0;text-align:left;z-index:251710464;mso-width-relative:page;mso-height-relative:page" from="22.5pt,4.3pt" to="80.1pt,119.5pt" o:allowincell="f">
            <v:stroke endarrow="block"/>
          </v:line>
        </w:pict>
      </w:r>
      <w:r>
        <w:rPr>
          <w:rFonts w:ascii="Times New Roman" w:eastAsia="Times New Roman" w:hAnsi="Times New Roman" w:cs="Times New Roman"/>
          <w:i/>
          <w:sz w:val="24"/>
          <w:szCs w:val="24"/>
          <w:lang w:val="uk-UA" w:eastAsia="ru-RU"/>
        </w:rPr>
        <w:pict w14:anchorId="346A0A87">
          <v:line id="_x0000_s1076" style="position:absolute;left:0;text-align:left;flip:x;z-index:251709440;mso-width-relative:page;mso-height-relative:page" from="440.1pt,4.3pt" to="468.9pt,119.5pt" o:allowincell="f">
            <v:stroke endarrow="block"/>
          </v:line>
        </w:pict>
      </w:r>
      <w:r>
        <w:rPr>
          <w:rFonts w:ascii="Times New Roman" w:eastAsia="Times New Roman" w:hAnsi="Times New Roman" w:cs="Times New Roman"/>
          <w:i/>
          <w:sz w:val="24"/>
          <w:szCs w:val="24"/>
          <w:lang w:val="uk-UA" w:eastAsia="ru-RU"/>
        </w:rPr>
        <w:pict w14:anchorId="46B1E38E">
          <v:line id="_x0000_s1075" style="position:absolute;left:0;text-align:left;z-index:251708416;mso-width-relative:page;mso-height-relative:page" from="36.9pt,4.3pt" to="80.1pt,83.5pt" o:allowincell="f">
            <v:stroke endarrow="block"/>
          </v:line>
        </w:pict>
      </w:r>
      <w:r>
        <w:rPr>
          <w:rFonts w:ascii="Times New Roman" w:eastAsia="Times New Roman" w:hAnsi="Times New Roman" w:cs="Times New Roman"/>
          <w:i/>
          <w:sz w:val="24"/>
          <w:szCs w:val="24"/>
          <w:lang w:val="uk-UA" w:eastAsia="ru-RU"/>
        </w:rPr>
        <w:pict w14:anchorId="3D8E1E09">
          <v:line id="_x0000_s1074" style="position:absolute;left:0;text-align:left;flip:x;z-index:251707392;mso-width-relative:page;mso-height-relative:page" from="440.1pt,4.3pt" to="461.7pt,83.5pt" o:allowincell="f">
            <v:stroke endarrow="block"/>
          </v:line>
        </w:pict>
      </w:r>
      <w:r>
        <w:rPr>
          <w:rFonts w:ascii="Times New Roman" w:eastAsia="Times New Roman" w:hAnsi="Times New Roman" w:cs="Times New Roman"/>
          <w:i/>
          <w:sz w:val="24"/>
          <w:szCs w:val="24"/>
          <w:lang w:val="uk-UA" w:eastAsia="ru-RU"/>
        </w:rPr>
        <w:pict w14:anchorId="29F7E1D7">
          <v:line id="_x0000_s1073" style="position:absolute;left:0;text-align:left;z-index:251706368;mso-width-relative:page;mso-height-relative:page" from="51.3pt,4.3pt" to="80.1pt,40.3pt" o:allowincell="f">
            <v:stroke endarrow="block"/>
          </v:line>
        </w:pict>
      </w:r>
      <w:r>
        <w:rPr>
          <w:rFonts w:ascii="Times New Roman" w:eastAsia="Times New Roman" w:hAnsi="Times New Roman" w:cs="Times New Roman"/>
          <w:i/>
          <w:sz w:val="24"/>
          <w:szCs w:val="24"/>
          <w:lang w:val="uk-UA" w:eastAsia="ru-RU"/>
        </w:rPr>
        <w:pict w14:anchorId="7F0F48DE">
          <v:line id="_x0000_s1072" style="position:absolute;left:0;text-align:left;flip:x;z-index:251705344;mso-width-relative:page;mso-height-relative:page" from="440.1pt,4.3pt" to="454.5pt,40.3pt" o:allowincell="f">
            <v:stroke endarrow="block"/>
          </v:line>
        </w:pict>
      </w:r>
      <w:r>
        <w:rPr>
          <w:rFonts w:ascii="Times New Roman" w:eastAsia="Times New Roman" w:hAnsi="Times New Roman" w:cs="Times New Roman"/>
          <w:i/>
          <w:sz w:val="24"/>
          <w:szCs w:val="24"/>
          <w:lang w:val="uk-UA" w:eastAsia="ru-RU"/>
        </w:rPr>
        <w:pict w14:anchorId="1AB1EABD">
          <v:line id="_x0000_s1071" style="position:absolute;left:0;text-align:left;z-index:251704320;mso-width-relative:page;mso-height-relative:page" from="252.9pt,4.3pt" to="252.9pt,11.5pt" o:allowincell="f">
            <v:stroke endarrow="block"/>
          </v:line>
        </w:pict>
      </w:r>
      <w:r>
        <w:rPr>
          <w:rFonts w:ascii="Times New Roman" w:eastAsia="Times New Roman" w:hAnsi="Times New Roman" w:cs="Times New Roman"/>
          <w:i/>
          <w:sz w:val="24"/>
          <w:szCs w:val="24"/>
          <w:lang w:val="uk-UA" w:eastAsia="ru-RU"/>
        </w:rPr>
        <w:pict w14:anchorId="3173B362">
          <v:rect id="_x0000_s1067" style="position:absolute;left:0;text-align:left;margin-left:80.1pt;margin-top:11.5pt;width:5in;height:21.55pt;z-index:251700224;mso-width-relative:page;mso-height-relative:page" o:allowincell="f">
            <v:textbox>
              <w:txbxContent>
                <w:p w:rsidR="0015512A" w:rsidRDefault="00883867">
                  <w:pPr>
                    <w:rPr>
                      <w:lang w:val="uk-UA"/>
                    </w:rPr>
                  </w:pPr>
                  <w:r>
                    <w:rPr>
                      <w:lang w:val="uk-UA"/>
                    </w:rPr>
                    <w:t xml:space="preserve">                                   КЛАСИФІКАЦІЯ</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sz w:val="24"/>
          <w:szCs w:val="24"/>
          <w:lang w:val="uk-UA" w:eastAsia="ru-RU"/>
        </w:rPr>
      </w:pPr>
      <w:r>
        <w:rPr>
          <w:rFonts w:ascii="Times New Roman" w:eastAsia="Times New Roman" w:hAnsi="Times New Roman" w:cs="Times New Roman"/>
          <w:i/>
          <w:sz w:val="24"/>
          <w:szCs w:val="24"/>
          <w:lang w:val="uk-UA" w:eastAsia="ru-RU"/>
        </w:rPr>
        <w:pict w14:anchorId="6E2B4995">
          <v:rect id="_x0000_s1068" style="position:absolute;left:0;text-align:left;margin-left:80.1pt;margin-top:12.7pt;width:5in;height:21.55pt;z-index:251701248;mso-width-relative:page;mso-height-relative:page" o:allowincell="f">
            <v:textbox>
              <w:txbxContent>
                <w:p w:rsidR="0015512A" w:rsidRDefault="00883867">
                  <w:pPr>
                    <w:rPr>
                      <w:lang w:val="uk-UA"/>
                    </w:rPr>
                  </w:pPr>
                  <w:r>
                    <w:rPr>
                      <w:lang w:val="uk-UA"/>
                    </w:rPr>
                    <w:t xml:space="preserve">                                    ЗА ФОРМОЮ.</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sz w:val="24"/>
          <w:szCs w:val="24"/>
          <w:lang w:val="uk-UA" w:eastAsia="ru-RU"/>
        </w:rPr>
      </w:pPr>
      <w:r>
        <w:rPr>
          <w:rFonts w:ascii="Times New Roman" w:eastAsia="Times New Roman" w:hAnsi="Times New Roman" w:cs="Times New Roman"/>
          <w:i/>
          <w:sz w:val="24"/>
          <w:szCs w:val="24"/>
          <w:lang w:val="uk-UA" w:eastAsia="ru-RU"/>
        </w:rPr>
        <w:pict w14:anchorId="1F451B4C">
          <v:rect id="_x0000_s1069" style="position:absolute;left:0;text-align:left;margin-left:80.1pt;margin-top:7.3pt;width:5in;height:21.55pt;z-index:251702272;mso-width-relative:page;mso-height-relative:page" o:allowincell="f">
            <v:textbox>
              <w:txbxContent>
                <w:p w:rsidR="0015512A" w:rsidRDefault="00883867">
                  <w:pPr>
                    <w:rPr>
                      <w:sz w:val="24"/>
                      <w:lang w:val="uk-UA"/>
                    </w:rPr>
                  </w:pPr>
                  <w:r>
                    <w:rPr>
                      <w:sz w:val="24"/>
                      <w:lang w:val="uk-UA"/>
                    </w:rPr>
                    <w:t xml:space="preserve">                   За ступенем порушення кровопостачання</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sz w:val="24"/>
          <w:szCs w:val="24"/>
          <w:lang w:val="uk-UA" w:eastAsia="ru-RU"/>
        </w:rPr>
      </w:pPr>
      <w:r>
        <w:rPr>
          <w:rFonts w:ascii="Times New Roman" w:eastAsia="Times New Roman" w:hAnsi="Times New Roman" w:cs="Times New Roman"/>
          <w:i/>
          <w:sz w:val="24"/>
          <w:szCs w:val="24"/>
          <w:lang w:val="uk-UA" w:eastAsia="ru-RU"/>
        </w:rPr>
        <w:pict w14:anchorId="5E17EFC3">
          <v:rect id="_x0000_s1070" style="position:absolute;left:0;text-align:left;margin-left:80.1pt;margin-top:1.9pt;width:5in;height:21.55pt;z-index:251703296;mso-width-relative:page;mso-height-relative:page" o:allowincell="f">
            <v:textbox>
              <w:txbxContent>
                <w:p w:rsidR="0015512A" w:rsidRDefault="00883867">
                  <w:pPr>
                    <w:jc w:val="center"/>
                    <w:rPr>
                      <w:sz w:val="24"/>
                      <w:lang w:val="uk-UA"/>
                    </w:rPr>
                  </w:pPr>
                  <w:r>
                    <w:rPr>
                      <w:sz w:val="24"/>
                      <w:lang w:val="uk-UA"/>
                    </w:rPr>
                    <w:t>За ускладненнями</w:t>
                  </w:r>
                </w:p>
              </w:txbxContent>
            </v:textbox>
          </v:rect>
        </w:pict>
      </w:r>
    </w:p>
    <w:p w:rsidR="0015512A" w:rsidRDefault="00883867">
      <w:pPr>
        <w:widowControl w:val="0"/>
        <w:spacing w:after="0" w:line="240" w:lineRule="auto"/>
        <w:ind w:left="840"/>
        <w:jc w:val="both"/>
        <w:rPr>
          <w:rFonts w:ascii="Times New Roman" w:eastAsia="Times New Roman" w:hAnsi="Times New Roman" w:cs="Times New Roman"/>
          <w:i/>
          <w:snapToGrid w:val="0"/>
          <w:sz w:val="24"/>
          <w:szCs w:val="24"/>
          <w:lang w:val="uk-UA" w:eastAsia="ru-RU"/>
        </w:rPr>
      </w:pPr>
      <w:r>
        <w:rPr>
          <w:rFonts w:ascii="Times New Roman" w:eastAsia="Times New Roman" w:hAnsi="Times New Roman" w:cs="Times New Roman"/>
          <w:i/>
          <w:sz w:val="24"/>
          <w:szCs w:val="24"/>
          <w:lang w:val="uk-UA" w:eastAsia="ru-RU"/>
        </w:rPr>
        <w:pict w14:anchorId="171C6195">
          <v:line id="_x0000_s1085" style="position:absolute;left:0;text-align:left;z-index:251718656;mso-width-relative:page;mso-height-relative:page" from="260.1pt,9.7pt" to="260.1pt,67.3pt" o:allowincell="f">
            <v:stroke endarrow="block"/>
          </v:line>
        </w:pict>
      </w: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sz w:val="24"/>
          <w:szCs w:val="24"/>
          <w:lang w:val="uk-UA" w:eastAsia="ru-RU"/>
        </w:rPr>
      </w:pPr>
      <w:r>
        <w:rPr>
          <w:rFonts w:ascii="Times New Roman" w:eastAsia="Times New Roman" w:hAnsi="Times New Roman" w:cs="Times New Roman"/>
          <w:i/>
          <w:sz w:val="24"/>
          <w:szCs w:val="24"/>
          <w:lang w:val="uk-UA" w:eastAsia="ru-RU"/>
        </w:rPr>
        <w:pict w14:anchorId="7D886766">
          <v:rect id="_x0000_s1062" style="position:absolute;left:0;text-align:left;margin-left:152.1pt;margin-top:12.15pt;width:3in;height:36pt;z-index:251695104;mso-width-relative:page;mso-height-relative:page" o:allowincell="f">
            <v:textbox>
              <w:txbxContent>
                <w:p w:rsidR="0015512A" w:rsidRDefault="00883867">
                  <w:pPr>
                    <w:jc w:val="center"/>
                    <w:rPr>
                      <w:sz w:val="24"/>
                      <w:lang w:val="uk-UA"/>
                    </w:rPr>
                  </w:pPr>
                  <w:r>
                    <w:rPr>
                      <w:sz w:val="24"/>
                      <w:lang w:val="uk-UA"/>
                    </w:rPr>
                    <w:t>КЛІНІЧНИЙ  ПЕРЕБІГ</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sz w:val="24"/>
          <w:szCs w:val="24"/>
          <w:lang w:val="uk-UA" w:eastAsia="ru-RU"/>
        </w:rPr>
      </w:pPr>
      <w:r>
        <w:rPr>
          <w:rFonts w:ascii="Times New Roman" w:eastAsia="Times New Roman" w:hAnsi="Times New Roman" w:cs="Times New Roman"/>
          <w:i/>
          <w:sz w:val="24"/>
          <w:szCs w:val="24"/>
          <w:lang w:val="uk-UA" w:eastAsia="ru-RU"/>
        </w:rPr>
        <w:pict w14:anchorId="4379C3C2">
          <v:line id="_x0000_s1079" style="position:absolute;left:0;text-align:left;z-index:251712512;mso-width-relative:page;mso-height-relative:page" from="260.1pt,6.75pt" to="260.1pt,42.75pt" o:allowincell="f">
            <v:stroke endarrow="block"/>
          </v:line>
        </w:pict>
      </w: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sz w:val="24"/>
          <w:szCs w:val="24"/>
          <w:lang w:val="uk-UA" w:eastAsia="ru-RU"/>
        </w:rPr>
      </w:pPr>
      <w:r>
        <w:rPr>
          <w:rFonts w:ascii="Times New Roman" w:eastAsia="Times New Roman" w:hAnsi="Times New Roman" w:cs="Times New Roman"/>
          <w:i/>
          <w:sz w:val="24"/>
          <w:szCs w:val="24"/>
          <w:lang w:val="uk-UA" w:eastAsia="ru-RU"/>
        </w:rPr>
        <w:pict w14:anchorId="2C022D41">
          <v:rect id="_x0000_s1063" style="position:absolute;left:0;text-align:left;margin-left:173.7pt;margin-top:1.35pt;width:180pt;height:28.9pt;z-index:251696128;mso-width-relative:page;mso-height-relative:page" o:allowincell="f">
            <v:textbox>
              <w:txbxContent>
                <w:p w:rsidR="0015512A" w:rsidRDefault="00883867">
                  <w:pPr>
                    <w:jc w:val="center"/>
                    <w:rPr>
                      <w:sz w:val="32"/>
                      <w:lang w:val="uk-UA"/>
                    </w:rPr>
                  </w:pPr>
                  <w:r>
                    <w:rPr>
                      <w:sz w:val="32"/>
                      <w:lang w:val="uk-UA"/>
                    </w:rPr>
                    <w:t>ДІАГНОСТИКА</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sz w:val="24"/>
          <w:szCs w:val="24"/>
          <w:lang w:val="uk-UA" w:eastAsia="ru-RU"/>
        </w:rPr>
      </w:pPr>
      <w:r>
        <w:rPr>
          <w:rFonts w:ascii="Times New Roman" w:eastAsia="Times New Roman" w:hAnsi="Times New Roman" w:cs="Times New Roman"/>
          <w:i/>
          <w:sz w:val="24"/>
          <w:szCs w:val="24"/>
          <w:lang w:val="uk-UA" w:eastAsia="ru-RU"/>
        </w:rPr>
        <w:pict w14:anchorId="046714F6">
          <v:line id="_x0000_s1080" style="position:absolute;left:0;text-align:left;z-index:251713536;mso-width-relative:page;mso-height-relative:page" from="260.1pt,2.55pt" to="260.1pt,45.75pt" o:allowincell="f">
            <v:stroke endarrow="block"/>
          </v:line>
        </w:pict>
      </w: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sz w:val="24"/>
          <w:szCs w:val="24"/>
          <w:lang w:val="uk-UA" w:eastAsia="ru-RU"/>
        </w:rPr>
      </w:pPr>
      <w:r>
        <w:rPr>
          <w:rFonts w:ascii="Times New Roman" w:eastAsia="Times New Roman" w:hAnsi="Times New Roman" w:cs="Times New Roman"/>
          <w:i/>
          <w:sz w:val="24"/>
          <w:szCs w:val="24"/>
          <w:lang w:val="uk-UA" w:eastAsia="ru-RU"/>
        </w:rPr>
        <w:pict w14:anchorId="67527B69">
          <v:rect id="_x0000_s1064" style="position:absolute;left:0;text-align:left;margin-left:173.7pt;margin-top:4.35pt;width:180pt;height:28.9pt;z-index:251697152;mso-width-relative:page;mso-height-relative:page" o:allowincell="f">
            <v:textbox>
              <w:txbxContent>
                <w:p w:rsidR="0015512A" w:rsidRDefault="00883867">
                  <w:pPr>
                    <w:jc w:val="center"/>
                    <w:rPr>
                      <w:sz w:val="32"/>
                      <w:lang w:val="uk-UA"/>
                    </w:rPr>
                  </w:pPr>
                  <w:r>
                    <w:rPr>
                      <w:sz w:val="32"/>
                      <w:lang w:val="uk-UA"/>
                    </w:rPr>
                    <w:t>ЛІКУВАННЯ</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sz w:val="24"/>
          <w:szCs w:val="24"/>
          <w:lang w:val="uk-UA" w:eastAsia="ru-RU"/>
        </w:rPr>
      </w:pPr>
      <w:r>
        <w:rPr>
          <w:rFonts w:ascii="Times New Roman" w:eastAsia="Times New Roman" w:hAnsi="Times New Roman" w:cs="Times New Roman"/>
          <w:i/>
          <w:sz w:val="24"/>
          <w:szCs w:val="24"/>
          <w:lang w:val="uk-UA" w:eastAsia="ru-RU"/>
        </w:rPr>
        <w:pict w14:anchorId="7EB12D48">
          <v:line id="_x0000_s1083" style="position:absolute;left:0;text-align:left;z-index:251716608;mso-width-relative:page;mso-height-relative:page" from="260.1pt,5.55pt" to="260.1pt,113.55pt" o:allowincell="f">
            <v:stroke endarrow="block"/>
          </v:line>
        </w:pict>
      </w:r>
      <w:r>
        <w:rPr>
          <w:rFonts w:ascii="Times New Roman" w:eastAsia="Times New Roman" w:hAnsi="Times New Roman" w:cs="Times New Roman"/>
          <w:i/>
          <w:sz w:val="24"/>
          <w:szCs w:val="24"/>
          <w:lang w:val="uk-UA" w:eastAsia="ru-RU"/>
        </w:rPr>
        <w:pict w14:anchorId="53D42065">
          <v:line id="_x0000_s1082" style="position:absolute;left:0;text-align:left;z-index:251715584;mso-width-relative:page;mso-height-relative:page" from="260.1pt,5.55pt" to="375.3pt,48.75pt" o:allowincell="f">
            <v:stroke endarrow="block"/>
          </v:line>
        </w:pict>
      </w:r>
      <w:r>
        <w:rPr>
          <w:rFonts w:ascii="Times New Roman" w:eastAsia="Times New Roman" w:hAnsi="Times New Roman" w:cs="Times New Roman"/>
          <w:i/>
          <w:sz w:val="24"/>
          <w:szCs w:val="24"/>
          <w:lang w:val="uk-UA" w:eastAsia="ru-RU"/>
        </w:rPr>
        <w:pict w14:anchorId="68CF9FDA">
          <v:line id="_x0000_s1081" style="position:absolute;left:0;text-align:left;flip:x;z-index:251714560;mso-width-relative:page;mso-height-relative:page" from="137.7pt,5.55pt" to="260.1pt,48.75pt" o:allowincell="f">
            <v:stroke endarrow="block"/>
          </v:line>
        </w:pict>
      </w: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sz w:val="24"/>
          <w:szCs w:val="24"/>
          <w:lang w:val="uk-UA" w:eastAsia="ru-RU"/>
        </w:rPr>
      </w:pPr>
      <w:r>
        <w:rPr>
          <w:rFonts w:ascii="Times New Roman" w:eastAsia="Times New Roman" w:hAnsi="Times New Roman" w:cs="Times New Roman"/>
          <w:i/>
          <w:sz w:val="24"/>
          <w:szCs w:val="24"/>
          <w:lang w:val="uk-UA" w:eastAsia="ru-RU"/>
        </w:rPr>
        <w:pict w14:anchorId="277A3BEF">
          <v:rect id="_x0000_s1065" style="position:absolute;left:0;text-align:left;margin-left:58.5pt;margin-top:7.35pt;width:2in;height:28.9pt;z-index:251698176;mso-width-relative:page;mso-height-relative:page" o:allowincell="f">
            <v:textbox>
              <w:txbxContent>
                <w:p w:rsidR="0015512A" w:rsidRDefault="00883867">
                  <w:pPr>
                    <w:jc w:val="center"/>
                    <w:rPr>
                      <w:lang w:val="uk-UA"/>
                    </w:rPr>
                  </w:pPr>
                  <w:r>
                    <w:rPr>
                      <w:lang w:val="uk-UA"/>
                    </w:rPr>
                    <w:t>КОНСЕРВАТИВНЕ</w:t>
                  </w:r>
                </w:p>
              </w:txbxContent>
            </v:textbox>
          </v:rect>
        </w:pict>
      </w:r>
      <w:r>
        <w:rPr>
          <w:rFonts w:ascii="Times New Roman" w:eastAsia="Times New Roman" w:hAnsi="Times New Roman" w:cs="Times New Roman"/>
          <w:i/>
          <w:sz w:val="24"/>
          <w:szCs w:val="24"/>
          <w:lang w:val="uk-UA" w:eastAsia="ru-RU"/>
        </w:rPr>
        <w:pict w14:anchorId="750E1698">
          <v:rect id="_x0000_s1066" style="position:absolute;left:0;text-align:left;margin-left:310.5pt;margin-top:7.35pt;width:2in;height:27.5pt;z-index:251699200;mso-width-relative:page;mso-height-relative:page" o:allowincell="f">
            <v:textbox>
              <w:txbxContent>
                <w:p w:rsidR="0015512A" w:rsidRDefault="00883867">
                  <w:pPr>
                    <w:jc w:val="center"/>
                    <w:rPr>
                      <w:lang w:val="uk-UA"/>
                    </w:rPr>
                  </w:pPr>
                  <w:r>
                    <w:rPr>
                      <w:lang w:val="uk-UA"/>
                    </w:rPr>
                    <w:t>ХІРУРГІЧНЕ</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sz w:val="24"/>
          <w:szCs w:val="24"/>
          <w:lang w:val="uk-UA" w:eastAsia="ru-RU"/>
        </w:rPr>
      </w:pPr>
      <w:r>
        <w:rPr>
          <w:rFonts w:ascii="Times New Roman" w:eastAsia="Times New Roman" w:hAnsi="Times New Roman" w:cs="Times New Roman"/>
          <w:i/>
          <w:sz w:val="24"/>
          <w:szCs w:val="24"/>
          <w:lang w:val="uk-UA" w:eastAsia="ru-RU"/>
        </w:rPr>
        <w:pict w14:anchorId="20670419">
          <v:rect id="_x0000_s1078" style="position:absolute;left:0;text-align:left;margin-left:101.7pt;margin-top:3.15pt;width:304.45pt;height:28.9pt;z-index:251711488;mso-width-relative:page;mso-height-relative:page" o:allowincell="f">
            <v:textbox>
              <w:txbxContent>
                <w:p w:rsidR="0015512A" w:rsidRDefault="00883867">
                  <w:pPr>
                    <w:jc w:val="center"/>
                    <w:rPr>
                      <w:lang w:val="uk-UA"/>
                    </w:rPr>
                  </w:pPr>
                  <w:r>
                    <w:rPr>
                      <w:lang w:val="uk-UA"/>
                    </w:rPr>
                    <w:t>Питання працездатності та реабілітації.</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jc w:val="both"/>
        <w:rPr>
          <w:rFonts w:ascii="Times New Roman" w:eastAsia="Times New Roman" w:hAnsi="Times New Roman" w:cs="Times New Roman"/>
          <w:i/>
          <w:snapToGrid w:val="0"/>
          <w:sz w:val="24"/>
          <w:szCs w:val="24"/>
          <w:lang w:val="uk-UA" w:eastAsia="ru-RU"/>
        </w:rPr>
      </w:pPr>
    </w:p>
    <w:p w:rsidR="0015512A" w:rsidRDefault="0015512A">
      <w:pPr>
        <w:widowControl w:val="0"/>
        <w:spacing w:after="0" w:line="240" w:lineRule="auto"/>
        <w:jc w:val="both"/>
        <w:rPr>
          <w:rFonts w:ascii="Times New Roman" w:eastAsia="Times New Roman" w:hAnsi="Times New Roman" w:cs="Times New Roman"/>
          <w:snapToGrid w:val="0"/>
          <w:sz w:val="24"/>
          <w:szCs w:val="24"/>
          <w:lang w:val="uk-UA" w:eastAsia="ru-RU"/>
        </w:rPr>
      </w:pPr>
    </w:p>
    <w:p w:rsidR="0015512A" w:rsidRDefault="00883867">
      <w:pPr>
        <w:widowControl w:val="0"/>
        <w:spacing w:after="0" w:line="240" w:lineRule="auto"/>
        <w:jc w:val="both"/>
        <w:rPr>
          <w:rFonts w:ascii="Times New Roman" w:eastAsia="Times New Roman" w:hAnsi="Times New Roman" w:cs="Times New Roman"/>
          <w:i/>
          <w:snapToGrid w:val="0"/>
          <w:sz w:val="24"/>
          <w:szCs w:val="24"/>
          <w:lang w:val="uk-UA" w:eastAsia="ru-RU"/>
        </w:rPr>
      </w:pPr>
      <w:r>
        <w:rPr>
          <w:rFonts w:ascii="Times New Roman" w:eastAsia="Times New Roman" w:hAnsi="Times New Roman" w:cs="Times New Roman"/>
          <w:i/>
          <w:snapToGrid w:val="0"/>
          <w:sz w:val="24"/>
          <w:szCs w:val="24"/>
          <w:lang w:val="uk-UA" w:eastAsia="ru-RU"/>
        </w:rPr>
        <w:lastRenderedPageBreak/>
        <w:t xml:space="preserve">текст </w:t>
      </w:r>
      <w:r>
        <w:rPr>
          <w:rFonts w:ascii="Times New Roman" w:eastAsia="Times New Roman" w:hAnsi="Times New Roman" w:cs="Times New Roman"/>
          <w:i/>
          <w:snapToGrid w:val="0"/>
          <w:sz w:val="24"/>
          <w:szCs w:val="24"/>
          <w:lang w:val="uk-UA" w:eastAsia="ru-RU"/>
        </w:rPr>
        <w:t>лекції</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b/>
          <w:snapToGrid w:val="0"/>
          <w:sz w:val="24"/>
          <w:szCs w:val="24"/>
          <w:lang w:val="uk-UA" w:eastAsia="ru-RU"/>
        </w:rPr>
        <w:t xml:space="preserve">                     ЗАХВОРЮВАННЯ ВЕН НИЖНІХ КІНЦІВОК.                                                                                                                   </w:t>
      </w:r>
      <w:r>
        <w:rPr>
          <w:rFonts w:ascii="Times New Roman" w:eastAsia="Times New Roman" w:hAnsi="Times New Roman" w:cs="Times New Roman"/>
          <w:snapToGrid w:val="0"/>
          <w:sz w:val="24"/>
          <w:szCs w:val="24"/>
          <w:lang w:val="uk-UA" w:eastAsia="ru-RU"/>
        </w:rPr>
        <w:t xml:space="preserve">Анатомія системи нижньої порожнистої вени. Вени гомілки.                        </w:t>
      </w:r>
      <w:r>
        <w:rPr>
          <w:rFonts w:ascii="Times New Roman" w:eastAsia="Times New Roman" w:hAnsi="Times New Roman" w:cs="Times New Roman"/>
          <w:snapToGrid w:val="0"/>
          <w:sz w:val="24"/>
          <w:szCs w:val="24"/>
          <w:lang w:val="uk-UA" w:eastAsia="ru-RU"/>
        </w:rPr>
        <w:t xml:space="preserve">                                           Венозна система гомілки представлена трьома парами глибоких вен (передньою великогомілковою, задньою великогомілковою, малогомілковою) і двома поверхневими (великою підшкірною веною, малою підшкірною веною). Роль </w:t>
      </w:r>
      <w:r>
        <w:rPr>
          <w:rFonts w:ascii="Times New Roman" w:eastAsia="Times New Roman" w:hAnsi="Times New Roman" w:cs="Times New Roman"/>
          <w:snapToGrid w:val="0"/>
          <w:sz w:val="24"/>
          <w:szCs w:val="24"/>
          <w:lang w:val="uk-UA" w:eastAsia="ru-RU"/>
        </w:rPr>
        <w:t>поверхневих вен у здійсненні відтоку крові не велика. Непрохідність однієї або навіть двох поверхневих вен, як правило, не проявляється порушеннями гемодинаміки.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Основне навантаження в здійсненні відтоку крові з периферії несуть задні великогомілкові вени,</w:t>
      </w:r>
      <w:r>
        <w:rPr>
          <w:rFonts w:ascii="Times New Roman" w:eastAsia="Times New Roman" w:hAnsi="Times New Roman" w:cs="Times New Roman"/>
          <w:snapToGrid w:val="0"/>
          <w:sz w:val="24"/>
          <w:szCs w:val="24"/>
          <w:lang w:val="uk-UA" w:eastAsia="ru-RU"/>
        </w:rPr>
        <w:t xml:space="preserve"> в які дренуються малогомілкові.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Тромбоз глибокої венозної системи гомілки клінічно проявляється набряком ступні й дистальних відділів гомілки.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Мала підшкірна вена  є продовженням зовнішньої крайової вени ступні.  Проходячи позаду зовнішньої кісточки і нап</w:t>
      </w:r>
      <w:r>
        <w:rPr>
          <w:rFonts w:ascii="Times New Roman" w:eastAsia="Times New Roman" w:hAnsi="Times New Roman" w:cs="Times New Roman"/>
          <w:snapToGrid w:val="0"/>
          <w:sz w:val="24"/>
          <w:szCs w:val="24"/>
          <w:lang w:val="uk-UA" w:eastAsia="ru-RU"/>
        </w:rPr>
        <w:t>равляючись доверху, мала підшкірна вена спочатку розташовується по зовнішньому краю ахіллового сухожилка, а потім лягає на його задню поверхню, наближаючись до середньої лінії задньої поверхні гомілки. Найчастіше вона представлена одним стовбуром, рідко дв</w:t>
      </w:r>
      <w:r>
        <w:rPr>
          <w:rFonts w:ascii="Times New Roman" w:eastAsia="Times New Roman" w:hAnsi="Times New Roman" w:cs="Times New Roman"/>
          <w:snapToGrid w:val="0"/>
          <w:sz w:val="24"/>
          <w:szCs w:val="24"/>
          <w:lang w:val="uk-UA" w:eastAsia="ru-RU"/>
        </w:rPr>
        <w:t>ома.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На межі між середньою і верхньою третинами гомілки мала підшкірна вена проникає в товщу глибокої фасції і розташовується між її листками. На рівні підколінної ямки вона прориває глибокий листок фасції і впадає в підколінну вену. Це класичний варіант.</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Інші варіанти: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Мала підшкірна вена проходить вище підколінної ямки і впадає в стегнову вену.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Впадає в притоки глибокої вени стегна.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Закінчується в якій-небудь притоці великої підшкірної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Перфорантні вени. Поверхневі вени з'єднуються з </w:t>
      </w:r>
      <w:r>
        <w:rPr>
          <w:rFonts w:ascii="Times New Roman" w:eastAsia="Times New Roman" w:hAnsi="Times New Roman" w:cs="Times New Roman"/>
          <w:snapToGrid w:val="0"/>
          <w:sz w:val="24"/>
          <w:szCs w:val="24"/>
          <w:lang w:val="uk-UA" w:eastAsia="ru-RU"/>
        </w:rPr>
        <w:t>глибокими через перфорантні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Перфорантні вени -тонкостінні венозні судини різного діаметра. Більшість із них мають від 2 до 5 клапанів. Останні орієнтовані таким чином, що скеровують рух крові з поверхневих вену глибокі.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Перфорантні вени бувають прями</w:t>
      </w:r>
      <w:r>
        <w:rPr>
          <w:rFonts w:ascii="Times New Roman" w:eastAsia="Times New Roman" w:hAnsi="Times New Roman" w:cs="Times New Roman"/>
          <w:snapToGrid w:val="0"/>
          <w:sz w:val="24"/>
          <w:szCs w:val="24"/>
          <w:lang w:val="uk-UA" w:eastAsia="ru-RU"/>
        </w:rPr>
        <w:t>ми і непрямими.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Прямі безпосередньо з'єднують глибоку і поверхневу вени. Їх небагато, вони великі, й розміщені в основному в дистальних відділах кінцівки.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Непрямі з'єднують підшкірну вену з м'язовими венами. Їх багато, вони дуже дрібні й розташовані в </w:t>
      </w:r>
      <w:r>
        <w:rPr>
          <w:rFonts w:ascii="Times New Roman" w:eastAsia="Times New Roman" w:hAnsi="Times New Roman" w:cs="Times New Roman"/>
          <w:snapToGrid w:val="0"/>
          <w:sz w:val="24"/>
          <w:szCs w:val="24"/>
          <w:lang w:val="uk-UA" w:eastAsia="ru-RU"/>
        </w:rPr>
        <w:t>основному в ділянці м'язових масивів.</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Підколінна вена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Підколінна вена - короткий стовбур, утворений шляхом злиття глибоких вен гомілки. Окрім малої підшкірної вени, вона приймає парні вени колінного суглоба. Підколінну вену, яка проникає в стегново-підколі</w:t>
      </w:r>
      <w:r>
        <w:rPr>
          <w:rFonts w:ascii="Times New Roman" w:eastAsia="Times New Roman" w:hAnsi="Times New Roman" w:cs="Times New Roman"/>
          <w:snapToGrid w:val="0"/>
          <w:sz w:val="24"/>
          <w:szCs w:val="24"/>
          <w:lang w:val="uk-UA" w:eastAsia="ru-RU"/>
        </w:rPr>
        <w:t>нний канал через його нижній отвір, називається стегновою.</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Роль підколінної вени у відтоці крові з периферії, порівняно з будь-якою іншою венозною магістраллю кінцівки, значна, оскільки вона є єдиною великою  судиною на даній ділянці.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Оклюзія підколінної в</w:t>
      </w:r>
      <w:r>
        <w:rPr>
          <w:rFonts w:ascii="Times New Roman" w:eastAsia="Times New Roman" w:hAnsi="Times New Roman" w:cs="Times New Roman"/>
          <w:snapToGrid w:val="0"/>
          <w:sz w:val="24"/>
          <w:szCs w:val="24"/>
          <w:lang w:val="uk-UA" w:eastAsia="ru-RU"/>
        </w:rPr>
        <w:t>ени завжди супроводжується порушенням відтоку крові з розвитком набряку гомілки і ступні.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Вени стегна.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Стегнова вена. Розрізняють поверхневу стегнову вену, розміщену дистальніше, і загальну, розташовану проксимальніше впадання глибокої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Глибока вена с</w:t>
      </w:r>
      <w:r>
        <w:rPr>
          <w:rFonts w:ascii="Times New Roman" w:eastAsia="Times New Roman" w:hAnsi="Times New Roman" w:cs="Times New Roman"/>
          <w:snapToGrid w:val="0"/>
          <w:sz w:val="24"/>
          <w:szCs w:val="24"/>
          <w:lang w:val="uk-UA" w:eastAsia="ru-RU"/>
        </w:rPr>
        <w:t>тегна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Глибока вена стегна, - найбільша притока стегнової вени. Впадає в стегнову вену в середньому на 6-8 см нижче пахової зв’язки.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Велика підшкірна вена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Велика підшкірна вена може бути представлена 1-3 стовбурами. Її устя (сафено-феморальний анастомоз) зн</w:t>
      </w:r>
      <w:r>
        <w:rPr>
          <w:rFonts w:ascii="Times New Roman" w:eastAsia="Times New Roman" w:hAnsi="Times New Roman" w:cs="Times New Roman"/>
          <w:snapToGrid w:val="0"/>
          <w:sz w:val="24"/>
          <w:szCs w:val="24"/>
          <w:lang w:val="uk-UA" w:eastAsia="ru-RU"/>
        </w:rPr>
        <w:t>аходиться в ділянці овальної ямки, де її термінальний відділ перегинається через край серпоподібного відростка широкої фасції стегна, перфорує lamina cribrosa і впадає в стегнову вену.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У термінальний відділ великої підшкірної вени впадають 5 доволі постійн</w:t>
      </w:r>
      <w:r>
        <w:rPr>
          <w:rFonts w:ascii="Times New Roman" w:eastAsia="Times New Roman" w:hAnsi="Times New Roman" w:cs="Times New Roman"/>
          <w:snapToGrid w:val="0"/>
          <w:sz w:val="24"/>
          <w:szCs w:val="24"/>
          <w:lang w:val="uk-UA" w:eastAsia="ru-RU"/>
        </w:rPr>
        <w:t xml:space="preserve">их венозних </w:t>
      </w:r>
      <w:r>
        <w:rPr>
          <w:rFonts w:ascii="Times New Roman" w:eastAsia="Times New Roman" w:hAnsi="Times New Roman" w:cs="Times New Roman"/>
          <w:snapToGrid w:val="0"/>
          <w:sz w:val="24"/>
          <w:szCs w:val="24"/>
          <w:lang w:val="uk-UA" w:eastAsia="ru-RU"/>
        </w:rPr>
        <w:lastRenderedPageBreak/>
        <w:t>стовбурів:</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Зовнішня статева вена.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Поверхнева надчеревна вена.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Поверхнева вена, яка оточує здухвинну кістку.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4. Задня медіальна вена, або додаткова медіальна підшкірна вена.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5. Передня латеральна вена, або додаткова латеральна підшкірна</w:t>
      </w:r>
      <w:r>
        <w:rPr>
          <w:rFonts w:ascii="Times New Roman" w:eastAsia="Times New Roman" w:hAnsi="Times New Roman" w:cs="Times New Roman"/>
          <w:snapToGrid w:val="0"/>
          <w:sz w:val="24"/>
          <w:szCs w:val="24"/>
          <w:lang w:val="uk-UA" w:eastAsia="ru-RU"/>
        </w:rPr>
        <w:t xml:space="preserve"> вена.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Велика підшкірна вена починається з крайової маргінальної вени ступні. Піднімаючись доверху, вона проходить по передньому краю внутрішньої кісточки па гомілку, іде в підшкірній клітковині по медіальному краю великогомілкової кістки, на рівні колінно</w:t>
      </w:r>
      <w:r>
        <w:rPr>
          <w:rFonts w:ascii="Times New Roman" w:eastAsia="Times New Roman" w:hAnsi="Times New Roman" w:cs="Times New Roman"/>
          <w:snapToGrid w:val="0"/>
          <w:sz w:val="24"/>
          <w:szCs w:val="24"/>
          <w:lang w:val="uk-UA" w:eastAsia="ru-RU"/>
        </w:rPr>
        <w:t>го суглоба огинає медіальну щиколотку ззаду і переходить на передню медіальну поверхню стегна. Велика підшкірна вена має декілька клапанів (рис.1).</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Вени таза.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Безпосереднім продовженням стегнової вени вище пупартової зв'язки є зовнішня здухвинна (клубова) </w:t>
      </w:r>
      <w:r>
        <w:rPr>
          <w:rFonts w:ascii="Times New Roman" w:eastAsia="Times New Roman" w:hAnsi="Times New Roman" w:cs="Times New Roman"/>
          <w:snapToGrid w:val="0"/>
          <w:sz w:val="24"/>
          <w:szCs w:val="24"/>
          <w:lang w:val="uk-UA" w:eastAsia="ru-RU"/>
        </w:rPr>
        <w:t>вена, в якій є клапан, розміщений нижче впадання внутрішньої здухвинної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Притоки: 1. Нижня надчеревна вена.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Глибока вена, яка оточує здухвинну кістку.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Зовнішня здухвинна вена - основна магістраль, що забезпечує венозний відтік із нижньої кінцівки.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Внутрішня здухвинна вена є основним колектором, що збирає кров із стінок таза і тазових органів.             Її притоки поділяють 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Пристінкові: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а) здухвинно-поперекова ;</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б) верхні сідничні;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 нижні сідничні;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г) затульна вена;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д) латеральні крижові вени. </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Вісцеральні: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а) глибока соромітна вена;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б) міхурові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 маткові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г) середні гемороїдальні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Порушення прохідності зовнішньої здухвинної вени призводить до виражених порушень гемодинаміки. Тромбоз внутрішньої зд</w:t>
      </w:r>
      <w:r>
        <w:rPr>
          <w:rFonts w:ascii="Times New Roman" w:eastAsia="Times New Roman" w:hAnsi="Times New Roman" w:cs="Times New Roman"/>
          <w:snapToGrid w:val="0"/>
          <w:sz w:val="24"/>
          <w:szCs w:val="24"/>
          <w:lang w:val="uk-UA" w:eastAsia="ru-RU"/>
        </w:rPr>
        <w:t>ухвинної вени може не спричиняти ознак венозного застою.                            Загальна здухвинна вена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Загальна здухвинна вена - парна судина, утворена на рівні крижово-здухвинного зчленування відповідної сторони в результаті злиття внутрішньої і зовн</w:t>
      </w:r>
      <w:r>
        <w:rPr>
          <w:rFonts w:ascii="Times New Roman" w:eastAsia="Times New Roman" w:hAnsi="Times New Roman" w:cs="Times New Roman"/>
          <w:snapToGrid w:val="0"/>
          <w:sz w:val="24"/>
          <w:szCs w:val="24"/>
          <w:lang w:val="uk-UA" w:eastAsia="ru-RU"/>
        </w:rPr>
        <w:t>ішньої здухвинних вен. Правіше від середньої лінії на рівні міжхребцевого хряща IV і V поперекових хребців права й ліва загальні здухвинні вени утворюють нижню порожнисту вену.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Нижня порожниста вена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Нижня порожниста вена збирає кров з піддіафрагмальної </w:t>
      </w:r>
      <w:r>
        <w:rPr>
          <w:rFonts w:ascii="Times New Roman" w:eastAsia="Times New Roman" w:hAnsi="Times New Roman" w:cs="Times New Roman"/>
          <w:snapToGrid w:val="0"/>
          <w:sz w:val="24"/>
          <w:szCs w:val="24"/>
          <w:lang w:val="uk-UA" w:eastAsia="ru-RU"/>
        </w:rPr>
        <w:t>частини тіла. Система нижньої порожнистої вени -найбільш потужна венозна система людини, питома вага її становить 68% від загального венозного кровообігу.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Нижня порожниста вена починається від місця злиття загальних здухвинних вен на рівні лінії хребцевого</w:t>
      </w:r>
      <w:r>
        <w:rPr>
          <w:rFonts w:ascii="Times New Roman" w:eastAsia="Times New Roman" w:hAnsi="Times New Roman" w:cs="Times New Roman"/>
          <w:snapToGrid w:val="0"/>
          <w:sz w:val="24"/>
          <w:szCs w:val="24"/>
          <w:lang w:val="uk-UA" w:eastAsia="ru-RU"/>
        </w:rPr>
        <w:t xml:space="preserve"> хряща IV-V поперекових хребців справа від середньої лінії і закінчується в правому передсерді.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Нижня порожниста вена має пристінкові й вісцеральні притоки.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Пристінкові: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1. Поперекові вени. по чотири з кожного боку. Вони мають горизонтальне розташування і </w:t>
      </w:r>
      <w:r>
        <w:rPr>
          <w:rFonts w:ascii="Times New Roman" w:eastAsia="Times New Roman" w:hAnsi="Times New Roman" w:cs="Times New Roman"/>
          <w:snapToGrid w:val="0"/>
          <w:sz w:val="24"/>
          <w:szCs w:val="24"/>
          <w:lang w:val="uk-UA" w:eastAsia="ru-RU"/>
        </w:rPr>
        <w:t>по боках від хребта з'єднуються вертикальними анастомозами, що утворюють праву і ліву висхідні поперекові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v. lumbalis ascendens dextra  - продовжується в непарну вену.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v. lumbalis ascendens sinistra- продовжується в напівнепарну вену.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Діафрагмальн</w:t>
      </w:r>
      <w:r>
        <w:rPr>
          <w:rFonts w:ascii="Times New Roman" w:eastAsia="Times New Roman" w:hAnsi="Times New Roman" w:cs="Times New Roman"/>
          <w:snapToGrid w:val="0"/>
          <w:sz w:val="24"/>
          <w:szCs w:val="24"/>
          <w:lang w:val="uk-UA" w:eastAsia="ru-RU"/>
        </w:rPr>
        <w:t>і парні вени  - впадають у нижню порожнисту вену безпосередньо.</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lastRenderedPageBreak/>
        <w:t xml:space="preserve"> Перед отвором порожнистої вени в діафрагмі. </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Вісцеральні: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v. Spermatica interna - справа впадає в нижню порожнисту, зліва в ліву ниркову.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Ниркові вени (v. v. Renalis) впадають у нижню п</w:t>
      </w:r>
      <w:r>
        <w:rPr>
          <w:rFonts w:ascii="Times New Roman" w:eastAsia="Times New Roman" w:hAnsi="Times New Roman" w:cs="Times New Roman"/>
          <w:snapToGrid w:val="0"/>
          <w:sz w:val="24"/>
          <w:szCs w:val="24"/>
          <w:lang w:val="uk-UA" w:eastAsia="ru-RU"/>
        </w:rPr>
        <w:t>орожнисту вену на рівні хряща між І і II поперековими хребцями. Ліва ниркова вена перехрещує спереду аорту.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Вени надниркових залоз (v. v. Suprarenalis) - ліва впадає в ниркову, права в нижню порожнисту вену.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4. Печінкові вени (v. v. Hepaticae) - здебіль</w:t>
      </w:r>
      <w:r>
        <w:rPr>
          <w:rFonts w:ascii="Times New Roman" w:eastAsia="Times New Roman" w:hAnsi="Times New Roman" w:cs="Times New Roman"/>
          <w:snapToGrid w:val="0"/>
          <w:sz w:val="24"/>
          <w:szCs w:val="24"/>
          <w:lang w:val="uk-UA" w:eastAsia="ru-RU"/>
        </w:rPr>
        <w:t>шого з вени вливаються в нижню порожнисту вену в ділянці sulcus venae cavae inferior  на печінці. Анатомія системи нижньої порожнистої вени зображена 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Варикозна хвороба.                                                                                    </w:t>
      </w:r>
      <w:r>
        <w:rPr>
          <w:rFonts w:ascii="Times New Roman" w:eastAsia="Times New Roman" w:hAnsi="Times New Roman" w:cs="Times New Roman"/>
          <w:snapToGrid w:val="0"/>
          <w:sz w:val="24"/>
          <w:szCs w:val="24"/>
          <w:lang w:val="uk-UA" w:eastAsia="ru-RU"/>
        </w:rPr>
        <w:t xml:space="preserve">                                                         Варикозна хвороба - симптомокомплекс, при якому розвивається варикозне розширення поверхневих вен внаслідок клапанної недостатності поверхневих або комунікантних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 даними вітчизняних авторів ро</w:t>
      </w:r>
      <w:r>
        <w:rPr>
          <w:rFonts w:ascii="Times New Roman" w:eastAsia="Times New Roman" w:hAnsi="Times New Roman" w:cs="Times New Roman"/>
          <w:snapToGrid w:val="0"/>
          <w:sz w:val="24"/>
          <w:szCs w:val="24"/>
          <w:lang w:val="uk-UA" w:eastAsia="ru-RU"/>
        </w:rPr>
        <w:t>зповсюдженість варикозної хвороби серед населення становить від 9,3 до 20,0 %. Кількість хворих загальнохірургічного профілю складає 2-5 %, із захворюваннями периферійних судин - 10-15 %. Найчастіше варикозна хвороба з'являється у віці 20-50 років. Серед о</w:t>
      </w:r>
      <w:r>
        <w:rPr>
          <w:rFonts w:ascii="Times New Roman" w:eastAsia="Times New Roman" w:hAnsi="Times New Roman" w:cs="Times New Roman"/>
          <w:snapToGrid w:val="0"/>
          <w:sz w:val="24"/>
          <w:szCs w:val="24"/>
          <w:lang w:val="uk-UA" w:eastAsia="ru-RU"/>
        </w:rPr>
        <w:t>бстежених хворих на варикозну хворобу - 38 % інвалідів III групи, 10 % інвалідів - II групи. Жінки становлять 58 %, чоловіки - 42 %. Однаково часто можна спостерігати ураження як правої, так і лівої кінцівки, проте здебільшого захворювання буває двобічним.</w:t>
      </w:r>
      <w:r>
        <w:rPr>
          <w:rFonts w:ascii="Times New Roman" w:eastAsia="Times New Roman" w:hAnsi="Times New Roman" w:cs="Times New Roman"/>
          <w:snapToGrid w:val="0"/>
          <w:sz w:val="24"/>
          <w:szCs w:val="24"/>
          <w:lang w:val="uk-UA" w:eastAsia="ru-RU"/>
        </w:rPr>
        <w:t xml:space="preserve"> Велика підшкірна вена уражається в 10 разів частіше, ніж мала.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Етіологія і патогенез.</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Варикозна хвороба поверхневих вен нижніх кінцівок є поліетіологічним захворюванням. Виділяють сприятливі й призводящі фактори.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Сприятливими є ті фактори, які викликають </w:t>
      </w:r>
      <w:r>
        <w:rPr>
          <w:rFonts w:ascii="Times New Roman" w:eastAsia="Times New Roman" w:hAnsi="Times New Roman" w:cs="Times New Roman"/>
          <w:snapToGrid w:val="0"/>
          <w:sz w:val="24"/>
          <w:szCs w:val="24"/>
          <w:lang w:val="uk-UA" w:eastAsia="ru-RU"/>
        </w:rPr>
        <w:t>морфологічні й функціональні зміни в стінках поверхневих вен і їх клапанах, що у свою чергу, призводить до подальшого виникнення ектазії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Призводящими  є фактори, в наслідок яких підвищується тиск у поверхневій венозній системі або в якому-небудь її ві</w:t>
      </w:r>
      <w:r>
        <w:rPr>
          <w:rFonts w:ascii="Times New Roman" w:eastAsia="Times New Roman" w:hAnsi="Times New Roman" w:cs="Times New Roman"/>
          <w:snapToGrid w:val="0"/>
          <w:sz w:val="24"/>
          <w:szCs w:val="24"/>
          <w:lang w:val="uk-UA" w:eastAsia="ru-RU"/>
        </w:rPr>
        <w:t>дділі, таким чином сприяють розширенню просвіту вен і утворенню вузлів.</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Сприятливі: слабкість м'язово-еластичних волокон стінок поверхневих вен і неповноцінність їх клапанного апарату можуть бути уродженими (конституційно-спадковими) і набутими.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Варикоз</w:t>
      </w:r>
      <w:r>
        <w:rPr>
          <w:rFonts w:ascii="Times New Roman" w:eastAsia="Times New Roman" w:hAnsi="Times New Roman" w:cs="Times New Roman"/>
          <w:snapToGrid w:val="0"/>
          <w:sz w:val="24"/>
          <w:szCs w:val="24"/>
          <w:lang w:val="uk-UA" w:eastAsia="ru-RU"/>
        </w:rPr>
        <w:t>на хвороба як конституційне захворювання, що передається спадково.</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Причини успадкування варикозного розширення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а) уроджений дефект середньої оболонки вени, який зумовлений відносним Зменшенням колагенової субстанції;</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б) недорозвиток і аплазія клапана </w:t>
      </w:r>
      <w:r>
        <w:rPr>
          <w:rFonts w:ascii="Times New Roman" w:eastAsia="Times New Roman" w:hAnsi="Times New Roman" w:cs="Times New Roman"/>
          <w:snapToGrid w:val="0"/>
          <w:sz w:val="24"/>
          <w:szCs w:val="24"/>
          <w:lang w:val="uk-UA" w:eastAsia="ru-RU"/>
        </w:rPr>
        <w:t>великої підшкірної вени в ділянці її устя.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Нейротрофічна теорія виникнення варикозної хвороби.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Порушення іннервації призводить до зниження венозного тонусу, потім - до дегенеративних змін м'язово-еластичних елементів стінки судини.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3. Варикозна хвороба </w:t>
      </w:r>
      <w:r>
        <w:rPr>
          <w:rFonts w:ascii="Times New Roman" w:eastAsia="Times New Roman" w:hAnsi="Times New Roman" w:cs="Times New Roman"/>
          <w:snapToGrid w:val="0"/>
          <w:sz w:val="24"/>
          <w:szCs w:val="24"/>
          <w:lang w:val="uk-UA" w:eastAsia="ru-RU"/>
        </w:rPr>
        <w:t>може розвиватись на основі слабкості глибокої фасції гомілки, що порушує умови венозного відтоку в кінцівці,                                                                                                                                                4. Е</w:t>
      </w:r>
      <w:r>
        <w:rPr>
          <w:rFonts w:ascii="Times New Roman" w:eastAsia="Times New Roman" w:hAnsi="Times New Roman" w:cs="Times New Roman"/>
          <w:snapToGrid w:val="0"/>
          <w:sz w:val="24"/>
          <w:szCs w:val="24"/>
          <w:lang w:val="uk-UA" w:eastAsia="ru-RU"/>
        </w:rPr>
        <w:t>ндокринна теорія виникнення варикозної хвороби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Перший шлях гормонального впливу - зниження загального тонусу судин, зокрема поверхневих вен нижніх кінцівок, у результаті нейтралізації гормонів передньої частки гіпофіза, (вазопресин).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Другий шлях - безпосер</w:t>
      </w:r>
      <w:r>
        <w:rPr>
          <w:rFonts w:ascii="Times New Roman" w:eastAsia="Times New Roman" w:hAnsi="Times New Roman" w:cs="Times New Roman"/>
          <w:snapToGrid w:val="0"/>
          <w:sz w:val="24"/>
          <w:szCs w:val="24"/>
          <w:lang w:val="uk-UA" w:eastAsia="ru-RU"/>
        </w:rPr>
        <w:t>едній вплив циркулюючих у крові гормонів і гормоноподібних речовин на венозну стінку.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5. Автоімунна теорія — імунопатологічні реакції, які виникають за принципом антиген-антитіло, призводять до руйнації колагенових структур сполучної тканини і зниження сті</w:t>
      </w:r>
      <w:r>
        <w:rPr>
          <w:rFonts w:ascii="Times New Roman" w:eastAsia="Times New Roman" w:hAnsi="Times New Roman" w:cs="Times New Roman"/>
          <w:snapToGrid w:val="0"/>
          <w:sz w:val="24"/>
          <w:szCs w:val="24"/>
          <w:lang w:val="uk-UA" w:eastAsia="ru-RU"/>
        </w:rPr>
        <w:t>йкості венозної стінки. Призводящі: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Утруднення відтоку крові з венозної системи нижньої кінцівки.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Скид крові з глибокої венозної системи в поверхневу.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lastRenderedPageBreak/>
        <w:t xml:space="preserve">3. Скид крові з артеріальної системи в поверхневі вени по артеріовенозних комунікаціях.            </w:t>
      </w:r>
      <w:r>
        <w:rPr>
          <w:rFonts w:ascii="Times New Roman" w:eastAsia="Times New Roman" w:hAnsi="Times New Roman" w:cs="Times New Roman"/>
          <w:snapToGrid w:val="0"/>
          <w:sz w:val="24"/>
          <w:szCs w:val="24"/>
          <w:lang w:val="uk-UA" w:eastAsia="ru-RU"/>
        </w:rPr>
        <w:t xml:space="preserve">    Класифікація.                                                                                                                                                              В.С. Савельєв виділяє 2 стадії варикозної хвороби поверхневих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Стадія комп</w:t>
      </w:r>
      <w:r>
        <w:rPr>
          <w:rFonts w:ascii="Times New Roman" w:eastAsia="Times New Roman" w:hAnsi="Times New Roman" w:cs="Times New Roman"/>
          <w:snapToGrid w:val="0"/>
          <w:sz w:val="24"/>
          <w:szCs w:val="24"/>
          <w:lang w:val="uk-UA" w:eastAsia="ru-RU"/>
        </w:rPr>
        <w:t>енсації (А і Б).</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Стадія декомпенсації:</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а) з трофічними порушеннями;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б) без трофічних порушень.</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Ускладнення (кровотеча чи тромбофлебіт) можуть виникати в будь-якій стадії, трофічна виразка розвивається тільки в стадії декомпенсації.</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Стадія компенсації. А</w:t>
      </w:r>
      <w:r>
        <w:rPr>
          <w:rFonts w:ascii="Times New Roman" w:eastAsia="Times New Roman" w:hAnsi="Times New Roman" w:cs="Times New Roman"/>
          <w:snapToGrid w:val="0"/>
          <w:sz w:val="24"/>
          <w:szCs w:val="24"/>
          <w:lang w:val="uk-UA" w:eastAsia="ru-RU"/>
        </w:rPr>
        <w:t>. Варикозне розширення вен при відсутності клінічних проявів клапанної недостатності основних підшкірних стовбурів і перфорантних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Б. При проведенні функціональних проб виникає клапанна недостатність основних підшкірних стовбурів і перфорантних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А.</w:t>
      </w:r>
      <w:r>
        <w:rPr>
          <w:rFonts w:ascii="Times New Roman" w:eastAsia="Times New Roman" w:hAnsi="Times New Roman" w:cs="Times New Roman"/>
          <w:snapToGrid w:val="0"/>
          <w:sz w:val="24"/>
          <w:szCs w:val="24"/>
          <w:lang w:val="uk-UA" w:eastAsia="ru-RU"/>
        </w:rPr>
        <w:t>О. Шалімов виділяє 2 стадії варикозної хвороби: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Функціональна недостатність клапанного апарату.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Органічна недостатність клапанного апарату.                                                                                             Локалізація: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1. </w:t>
      </w:r>
      <w:r>
        <w:rPr>
          <w:rFonts w:ascii="Times New Roman" w:eastAsia="Times New Roman" w:hAnsi="Times New Roman" w:cs="Times New Roman"/>
          <w:snapToGrid w:val="0"/>
          <w:sz w:val="24"/>
          <w:szCs w:val="24"/>
          <w:lang w:val="uk-UA" w:eastAsia="ru-RU"/>
        </w:rPr>
        <w:t>Система підшкірних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Система глибоких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Комунікантні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Ступінь гемолімфодинамічних розладів.</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Хронічна венозна недостатність І-ІІІ ступенів.</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І - скарги на швидку втому при ходьбі, біль у литкових м'язах, пастозність або набряк нижньої </w:t>
      </w:r>
      <w:r>
        <w:rPr>
          <w:rFonts w:ascii="Times New Roman" w:eastAsia="Times New Roman" w:hAnsi="Times New Roman" w:cs="Times New Roman"/>
          <w:snapToGrid w:val="0"/>
          <w:sz w:val="24"/>
          <w:szCs w:val="24"/>
          <w:lang w:val="uk-UA" w:eastAsia="ru-RU"/>
        </w:rPr>
        <w:t>третини гомілки після тривалого перебування на ногах, збільшення окружності ураженої кінцівки; характерним є зникнення набряку гомілки під час нічного сну.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II - ниючий, інтенсивний, розпираючий біль, відчуття "оніміння", свербіння в ураженій кінцівці, вноч</w:t>
      </w:r>
      <w:r>
        <w:rPr>
          <w:rFonts w:ascii="Times New Roman" w:eastAsia="Times New Roman" w:hAnsi="Times New Roman" w:cs="Times New Roman"/>
          <w:snapToGrid w:val="0"/>
          <w:sz w:val="24"/>
          <w:szCs w:val="24"/>
          <w:lang w:val="uk-UA" w:eastAsia="ru-RU"/>
        </w:rPr>
        <w:t>і судоми в литкових м'язах, набряк кінцівки не зникає під час нічного відпочинку, з'являється пігментація дистальних відділів гомілки.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III - характерними є посилення больового, прогресуванням трофічних розладів, часто виникають лімфангіти, тромбофлебіти по</w:t>
      </w:r>
      <w:r>
        <w:rPr>
          <w:rFonts w:ascii="Times New Roman" w:eastAsia="Times New Roman" w:hAnsi="Times New Roman" w:cs="Times New Roman"/>
          <w:snapToGrid w:val="0"/>
          <w:sz w:val="24"/>
          <w:szCs w:val="24"/>
          <w:lang w:val="uk-UA" w:eastAsia="ru-RU"/>
        </w:rPr>
        <w:t>верхневих вен, розвиваються трофічні виразки.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Лімфатична недостатність кінцівки при варикозній хворобі може бути функціональною і зумовленою органічним ураженням шляхів транспорту лімфи.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Клінічна симптоматика.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Стадія компенсації - початком захворювання є п</w:t>
      </w:r>
      <w:r>
        <w:rPr>
          <w:rFonts w:ascii="Times New Roman" w:eastAsia="Times New Roman" w:hAnsi="Times New Roman" w:cs="Times New Roman"/>
          <w:snapToGrid w:val="0"/>
          <w:sz w:val="24"/>
          <w:szCs w:val="24"/>
          <w:lang w:val="uk-UA" w:eastAsia="ru-RU"/>
        </w:rPr>
        <w:t>оява окремих венозних вузлів або сегментарне розширення поверхневих вен на стегні й гомілці. При об'єктивному обстеженні в стадії компенсації виявляють незначне або помірне варикозне розширення вен. Розширені вени м'які при пальпації, не болючі, легко спад</w:t>
      </w:r>
      <w:r>
        <w:rPr>
          <w:rFonts w:ascii="Times New Roman" w:eastAsia="Times New Roman" w:hAnsi="Times New Roman" w:cs="Times New Roman"/>
          <w:snapToGrid w:val="0"/>
          <w:sz w:val="24"/>
          <w:szCs w:val="24"/>
          <w:lang w:val="uk-UA" w:eastAsia="ru-RU"/>
        </w:rPr>
        <w:t>аються, шкірні покриви над ними не змінені.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А - без клапанної недостатності;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Б - з клапанною недостатністю;</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Стадія декомпенсації характеризується синдромом венозного застою.</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Скарги на відчуття важкості в ногах, повноти в ногах, швидку втому, тупий біль, су</w:t>
      </w:r>
      <w:r>
        <w:rPr>
          <w:rFonts w:ascii="Times New Roman" w:eastAsia="Times New Roman" w:hAnsi="Times New Roman" w:cs="Times New Roman"/>
          <w:snapToGrid w:val="0"/>
          <w:sz w:val="24"/>
          <w:szCs w:val="24"/>
          <w:lang w:val="uk-UA" w:eastAsia="ru-RU"/>
        </w:rPr>
        <w:t>доми в литкових м'язах, виснажливе свербіння виснажливе, особливо ввечері, набряки або пастозність у ділянці гомілковоступневого суглоба, що збільшуються до кінця робочого дня і зникають або зменшуються після нічного відпочинку. Ступінь набряку залежить ві</w:t>
      </w:r>
      <w:r>
        <w:rPr>
          <w:rFonts w:ascii="Times New Roman" w:eastAsia="Times New Roman" w:hAnsi="Times New Roman" w:cs="Times New Roman"/>
          <w:snapToGrid w:val="0"/>
          <w:sz w:val="24"/>
          <w:szCs w:val="24"/>
          <w:lang w:val="uk-UA" w:eastAsia="ru-RU"/>
        </w:rPr>
        <w:t>д величини статичного навантаження на кінцівку. При різко вираженому варикозному розширенні вен, коли в ураженій кінцівці депонується велика кількість крові, можуть виникати гемодинамічні розлади, що пов'язано з переміщенням великого об'єму крові внаслідок</w:t>
      </w:r>
      <w:r>
        <w:rPr>
          <w:rFonts w:ascii="Times New Roman" w:eastAsia="Times New Roman" w:hAnsi="Times New Roman" w:cs="Times New Roman"/>
          <w:snapToGrid w:val="0"/>
          <w:sz w:val="24"/>
          <w:szCs w:val="24"/>
          <w:lang w:val="uk-UA" w:eastAsia="ru-RU"/>
        </w:rPr>
        <w:t xml:space="preserve"> зміни положення тіла.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Під час огляду виявляють помірне або різко виражене розширення поверхневих вен, пігментацію шкірних покривів, явища сухої та вологої екзем, трофічні виразки, лімфостаз, вогнища атрофії шкіри, гемосидерозу, дерматосклерозу. Трофічні в</w:t>
      </w:r>
      <w:r>
        <w:rPr>
          <w:rFonts w:ascii="Times New Roman" w:eastAsia="Times New Roman" w:hAnsi="Times New Roman" w:cs="Times New Roman"/>
          <w:snapToGrid w:val="0"/>
          <w:sz w:val="24"/>
          <w:szCs w:val="24"/>
          <w:lang w:val="uk-UA" w:eastAsia="ru-RU"/>
        </w:rPr>
        <w:t>иразки при варикозній хворобі особливо часто розвиваються на передній медіальній поверхні нижньої третини гомілки (v. Соссеt).</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lastRenderedPageBreak/>
        <w:t>При пальпації варикозне розширені вени напружені, туго-еластичної консистенції, стінки великих вен склерозовані, інтимно спаяні і</w:t>
      </w:r>
      <w:r>
        <w:rPr>
          <w:rFonts w:ascii="Times New Roman" w:eastAsia="Times New Roman" w:hAnsi="Times New Roman" w:cs="Times New Roman"/>
          <w:snapToGrid w:val="0"/>
          <w:sz w:val="24"/>
          <w:szCs w:val="24"/>
          <w:lang w:val="uk-UA" w:eastAsia="ru-RU"/>
        </w:rPr>
        <w:t>з шкірою, шкіра в ділянці трофічних розладів не береться в складку (целюліт). При випорожненні вузлів на поверхні шкіри пальпаторно визначають болючі заглибини.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Аускультація - при наявності артеріовенозних шунтів вислуховується систолічний шум на венозних </w:t>
      </w:r>
      <w:r>
        <w:rPr>
          <w:rFonts w:ascii="Times New Roman" w:eastAsia="Times New Roman" w:hAnsi="Times New Roman" w:cs="Times New Roman"/>
          <w:snapToGrid w:val="0"/>
          <w:sz w:val="24"/>
          <w:szCs w:val="24"/>
          <w:lang w:val="uk-UA" w:eastAsia="ru-RU"/>
        </w:rPr>
        <w:t>стовбурах.</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Функціональні проби.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І. Проби, за допомогою яких виявляють клапанну недостатність поверхневих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1. Симптом Гаккенбруха-Сікара. При кашлі або при виконанні хворим проби Вальсальви пальпаторно, а іноді й візуально, визначають зворотний поштовх </w:t>
      </w:r>
      <w:r>
        <w:rPr>
          <w:rFonts w:ascii="Times New Roman" w:eastAsia="Times New Roman" w:hAnsi="Times New Roman" w:cs="Times New Roman"/>
          <w:snapToGrid w:val="0"/>
          <w:sz w:val="24"/>
          <w:szCs w:val="24"/>
          <w:lang w:val="uk-UA" w:eastAsia="ru-RU"/>
        </w:rPr>
        <w:t>крові в проксимальному відділі великої підшкірної вени стегна, що підтверджує недостатність клапана устя великої підшкірної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Пальпаторно-перкусійна проба ІІІварца-Мак-Келиг-Хейердала. Положення хворого - вертикальне. Вказівним пальцем однієї руки р</w:t>
      </w:r>
      <w:r>
        <w:rPr>
          <w:rFonts w:ascii="Times New Roman" w:eastAsia="Times New Roman" w:hAnsi="Times New Roman" w:cs="Times New Roman"/>
          <w:snapToGrid w:val="0"/>
          <w:sz w:val="24"/>
          <w:szCs w:val="24"/>
          <w:lang w:val="uk-UA" w:eastAsia="ru-RU"/>
        </w:rPr>
        <w:t>облять легкі поштовхи по великій підшкірній вені в ділянці овальної ямки, а пальці другої руки розміщують у ділянці розширених вен стегна або гомілки. "Передавання" поштовху в дистальному напрямку свідчить про недостатність клапанів основного стовбура вели</w:t>
      </w:r>
      <w:r>
        <w:rPr>
          <w:rFonts w:ascii="Times New Roman" w:eastAsia="Times New Roman" w:hAnsi="Times New Roman" w:cs="Times New Roman"/>
          <w:snapToGrid w:val="0"/>
          <w:sz w:val="24"/>
          <w:szCs w:val="24"/>
          <w:lang w:val="uk-UA" w:eastAsia="ru-RU"/>
        </w:rPr>
        <w:t>кої підшкірної вени. Цю пробу можна використовуватись і при дослідженні малої підшкірної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Проба Броді-Троянова-Тренделенбурга.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Положення хворого - лежачи на спині. Кінцівку, яку досліджують, піднімають з метою спорожнення варикозне розширених повер</w:t>
      </w:r>
      <w:r>
        <w:rPr>
          <w:rFonts w:ascii="Times New Roman" w:eastAsia="Times New Roman" w:hAnsi="Times New Roman" w:cs="Times New Roman"/>
          <w:snapToGrid w:val="0"/>
          <w:sz w:val="24"/>
          <w:szCs w:val="24"/>
          <w:lang w:val="uk-UA" w:eastAsia="ru-RU"/>
        </w:rPr>
        <w:t>хневих вен, потім місце впадання великої підшкірної вени в стегнову перетискають пальцем або на верхню третину стегна накладають м’який гумовий джгут. Після цього хворий стає на ноги.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Підшкірні вени спочатку залишаються спалими, однак у подальшому впродовж</w:t>
      </w:r>
      <w:r>
        <w:rPr>
          <w:rFonts w:ascii="Times New Roman" w:eastAsia="Times New Roman" w:hAnsi="Times New Roman" w:cs="Times New Roman"/>
          <w:snapToGrid w:val="0"/>
          <w:sz w:val="24"/>
          <w:szCs w:val="24"/>
          <w:lang w:val="uk-UA" w:eastAsia="ru-RU"/>
        </w:rPr>
        <w:t xml:space="preserve"> 30 с поступово заповнюються кров'ю, що надходить із периферії. Якщо відразу після того як хворий став на ноги відпустити палець, або зняти джгут (тобто ліквідувати стиснення великої підшкірної вени на стегні), варикозне розширені вени стегна і гомілки про</w:t>
      </w:r>
      <w:r>
        <w:rPr>
          <w:rFonts w:ascii="Times New Roman" w:eastAsia="Times New Roman" w:hAnsi="Times New Roman" w:cs="Times New Roman"/>
          <w:snapToGrid w:val="0"/>
          <w:sz w:val="24"/>
          <w:szCs w:val="24"/>
          <w:lang w:val="uk-UA" w:eastAsia="ru-RU"/>
        </w:rPr>
        <w:t>тягом декількох секунд туго заповняться зворотним током крові зверху. Такий результат проби свідчить про недостатність клапана устя і стовбурових клапанів великої підшкірної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Bernsten виділяє 4 варіанти оцінювання результатів при проведенні проби Брод</w:t>
      </w:r>
      <w:r>
        <w:rPr>
          <w:rFonts w:ascii="Times New Roman" w:eastAsia="Times New Roman" w:hAnsi="Times New Roman" w:cs="Times New Roman"/>
          <w:snapToGrid w:val="0"/>
          <w:sz w:val="24"/>
          <w:szCs w:val="24"/>
          <w:lang w:val="uk-UA" w:eastAsia="ru-RU"/>
        </w:rPr>
        <w:t>і-Троянова-Тренделенбурга.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Позитивний результат: вказує на недостатність клапанів великої підшкірної вени при її швидкому ретроградному заповненні.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Негативний результат - поверхневі вени швидко (за 5-1 Ос) заповнюються до зняття джгута, заповнення їх не зб</w:t>
      </w:r>
      <w:r>
        <w:rPr>
          <w:rFonts w:ascii="Times New Roman" w:eastAsia="Times New Roman" w:hAnsi="Times New Roman" w:cs="Times New Roman"/>
          <w:snapToGrid w:val="0"/>
          <w:sz w:val="24"/>
          <w:szCs w:val="24"/>
          <w:lang w:val="uk-UA" w:eastAsia="ru-RU"/>
        </w:rPr>
        <w:t>ільшується після зняття джгута. У таких хворих заповнення поверхневої венозної системи здійснюється з глибоких вен через недостатні перфорантні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Подвійний позитивний результат - поверхневі вени швидко заповнюються до ліквідації стиснення великої підшк</w:t>
      </w:r>
      <w:r>
        <w:rPr>
          <w:rFonts w:ascii="Times New Roman" w:eastAsia="Times New Roman" w:hAnsi="Times New Roman" w:cs="Times New Roman"/>
          <w:snapToGrid w:val="0"/>
          <w:sz w:val="24"/>
          <w:szCs w:val="24"/>
          <w:lang w:val="uk-UA" w:eastAsia="ru-RU"/>
        </w:rPr>
        <w:t>ірної вени в ділянці овальної ямки, а після усунення стиснення напруга стінок венозних вузлів відразу різко зростає. Це свідчить про поєднану недостатність клапанів перфорантних вен, клапанів устя і стовбура підшкірної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Нульовий результат - вени запов</w:t>
      </w:r>
      <w:r>
        <w:rPr>
          <w:rFonts w:ascii="Times New Roman" w:eastAsia="Times New Roman" w:hAnsi="Times New Roman" w:cs="Times New Roman"/>
          <w:snapToGrid w:val="0"/>
          <w:sz w:val="24"/>
          <w:szCs w:val="24"/>
          <w:lang w:val="uk-UA" w:eastAsia="ru-RU"/>
        </w:rPr>
        <w:t>нюються поволі (впродовж ЗО с), стиснення великої підшкірної вени, а також усунення останнього, на ступінь і швидкість заповнення вен не впливають. У даному випадку клапана недостатність поверхневих і перфорантних вен не виникає.</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II. Проби, за допомогою </w:t>
      </w:r>
      <w:r>
        <w:rPr>
          <w:rFonts w:ascii="Times New Roman" w:eastAsia="Times New Roman" w:hAnsi="Times New Roman" w:cs="Times New Roman"/>
          <w:snapToGrid w:val="0"/>
          <w:sz w:val="24"/>
          <w:szCs w:val="24"/>
          <w:lang w:val="uk-UA" w:eastAsia="ru-RU"/>
        </w:rPr>
        <w:t>яких виявляють недостатність клапанів перфорантних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Проба Пратта. У положенні хворого лежачи, після спорожнення варикозне розширених вен у верхній третині стегна накладають гумовий джгут, що стискає проксимальний відділ великої підшкірної вени. Післ</w:t>
      </w:r>
      <w:r>
        <w:rPr>
          <w:rFonts w:ascii="Times New Roman" w:eastAsia="Times New Roman" w:hAnsi="Times New Roman" w:cs="Times New Roman"/>
          <w:snapToGrid w:val="0"/>
          <w:sz w:val="24"/>
          <w:szCs w:val="24"/>
          <w:lang w:val="uk-UA" w:eastAsia="ru-RU"/>
        </w:rPr>
        <w:t>я цього на кінцівку накладають еластичний бинт від пальців до джгута і хворого переводять у вертикальне положення. Еластичний бинт починають знімати по одному витку, починаючи зверху. При утворенні між джгутом і бинтом проміжку шириною 10 см знову накладаю</w:t>
      </w:r>
      <w:r>
        <w:rPr>
          <w:rFonts w:ascii="Times New Roman" w:eastAsia="Times New Roman" w:hAnsi="Times New Roman" w:cs="Times New Roman"/>
          <w:snapToGrid w:val="0"/>
          <w:sz w:val="24"/>
          <w:szCs w:val="24"/>
          <w:lang w:val="uk-UA" w:eastAsia="ru-RU"/>
        </w:rPr>
        <w:t xml:space="preserve">ть еластичний бинт, що обвиває кінцівку зверху вниз вслід за турами першого бинта, який поступово знімають. Напруженого сегмента варикозної вени між двома бинтами свідчить про те, що в цьому місці поверхнева вена </w:t>
      </w:r>
      <w:r>
        <w:rPr>
          <w:rFonts w:ascii="Times New Roman" w:eastAsia="Times New Roman" w:hAnsi="Times New Roman" w:cs="Times New Roman"/>
          <w:snapToGrid w:val="0"/>
          <w:sz w:val="24"/>
          <w:szCs w:val="24"/>
          <w:lang w:val="uk-UA" w:eastAsia="ru-RU"/>
        </w:rPr>
        <w:lastRenderedPageBreak/>
        <w:t>сполучається з перфорантною веною з недоста</w:t>
      </w:r>
      <w:r>
        <w:rPr>
          <w:rFonts w:ascii="Times New Roman" w:eastAsia="Times New Roman" w:hAnsi="Times New Roman" w:cs="Times New Roman"/>
          <w:snapToGrid w:val="0"/>
          <w:sz w:val="24"/>
          <w:szCs w:val="24"/>
          <w:lang w:val="uk-UA" w:eastAsia="ru-RU"/>
        </w:rPr>
        <w:t>тністю клапанного апарату.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Проба Шейніса. Хворому, який знаходиться в горизонтальному положенні, після спорожнення поверхневих вен накладають три джгути: перший - на верхню третину стегна, другий - над коліном, третій -нижче колінного суглоба. Після цьо</w:t>
      </w:r>
      <w:r>
        <w:rPr>
          <w:rFonts w:ascii="Times New Roman" w:eastAsia="Times New Roman" w:hAnsi="Times New Roman" w:cs="Times New Roman"/>
          <w:snapToGrid w:val="0"/>
          <w:sz w:val="24"/>
          <w:szCs w:val="24"/>
          <w:lang w:val="uk-UA" w:eastAsia="ru-RU"/>
        </w:rPr>
        <w:t>го його переводять у вертикальне положення. Заповнення вен між джгутами свідчить про наявність у цьому сегменті поверхневої вени, перфорантних вен із неспроможністю клапанного апарату. Для більш точного визначення локалізації недостатніх перфорант є потреб</w:t>
      </w:r>
      <w:r>
        <w:rPr>
          <w:rFonts w:ascii="Times New Roman" w:eastAsia="Times New Roman" w:hAnsi="Times New Roman" w:cs="Times New Roman"/>
          <w:snapToGrid w:val="0"/>
          <w:sz w:val="24"/>
          <w:szCs w:val="24"/>
          <w:lang w:val="uk-UA" w:eastAsia="ru-RU"/>
        </w:rPr>
        <w:t>а в неодноразовому переміщенні джгутів у відповідному напрямку.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Усі джгутові проби, на думку самих авторів, потребують неодноразового повторення і не завжди точні. Проводити їх не можна при набряках, вираженому дерматосклерозі, екземі, трофічних виразках, </w:t>
      </w:r>
      <w:r>
        <w:rPr>
          <w:rFonts w:ascii="Times New Roman" w:eastAsia="Times New Roman" w:hAnsi="Times New Roman" w:cs="Times New Roman"/>
          <w:snapToGrid w:val="0"/>
          <w:sz w:val="24"/>
          <w:szCs w:val="24"/>
          <w:lang w:val="uk-UA" w:eastAsia="ru-RU"/>
        </w:rPr>
        <w:t>а також при вираженому ожирінні.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Деякі автори віддають перевагу методу пальпаторного виявлення дефектів в апоневрозі, через які проходять недостатні перфорантні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III — Проби, за допомогою яких виявляють прохідність і функціональний стан глибоких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Проба Мейо-Пратта. Хворому, який знаходиться в горизонтальному положенні, накладають гумовий джгут на верхню третину стегна. Після цього кінцівку, яку досліджують, туго бинтують еластичним бинтом від пальців ступні до верхньої третини стегна. Хворому пр</w:t>
      </w:r>
      <w:r>
        <w:rPr>
          <w:rFonts w:ascii="Times New Roman" w:eastAsia="Times New Roman" w:hAnsi="Times New Roman" w:cs="Times New Roman"/>
          <w:snapToGrid w:val="0"/>
          <w:sz w:val="24"/>
          <w:szCs w:val="24"/>
          <w:lang w:val="uk-UA" w:eastAsia="ru-RU"/>
        </w:rPr>
        <w:t xml:space="preserve">опонують походити впродовж 20-30 хв. Відсутність неприємних суб'єктивних відчуттів при ходьбі свідчить про задовільну функцію глибокої венозної системи. Якщо після довготривалої ходьби з'являється сильний розпираючий біль у ділянці гомілки, це означає, що </w:t>
      </w:r>
      <w:r>
        <w:rPr>
          <w:rFonts w:ascii="Times New Roman" w:eastAsia="Times New Roman" w:hAnsi="Times New Roman" w:cs="Times New Roman"/>
          <w:snapToGrid w:val="0"/>
          <w:sz w:val="24"/>
          <w:szCs w:val="24"/>
          <w:lang w:val="uk-UA" w:eastAsia="ru-RU"/>
        </w:rPr>
        <w:t>прохідність глибоких вен порушена.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Проба Мейо-Пратта грунтується на суб'єктивних відчуттях хворого, тому результат її не завжди можна вважати достовірним.</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Проба Дельбе-Пертеса. У вертикальному положенні хворого при максимально наповнених поверхневих вен</w:t>
      </w:r>
      <w:r>
        <w:rPr>
          <w:rFonts w:ascii="Times New Roman" w:eastAsia="Times New Roman" w:hAnsi="Times New Roman" w:cs="Times New Roman"/>
          <w:snapToGrid w:val="0"/>
          <w:sz w:val="24"/>
          <w:szCs w:val="24"/>
          <w:lang w:val="uk-UA" w:eastAsia="ru-RU"/>
        </w:rPr>
        <w:t>ах на верхню третину стегна накладають гумовий джгут. Після цього хворий ходить впродовж 5-10 хв. При добрій прохідності глибоких вен, повноцінності їх клапанного апарату і спроможності клапанів перфорантних вен повне спорожнення поверхневих вен настає чер</w:t>
      </w:r>
      <w:r>
        <w:rPr>
          <w:rFonts w:ascii="Times New Roman" w:eastAsia="Times New Roman" w:hAnsi="Times New Roman" w:cs="Times New Roman"/>
          <w:snapToGrid w:val="0"/>
          <w:sz w:val="24"/>
          <w:szCs w:val="24"/>
          <w:lang w:val="uk-UA" w:eastAsia="ru-RU"/>
        </w:rPr>
        <w:t>ез 1 хв. Поверхневі вени швидко спорожнюються при добрій прохідності глибоких вен. Скид крові з глибоких вен у поверхневі не можливий, оскільки клапанний апарат глибоких і перфорантних вен повноцінний.</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Якщо наповнені поверхневі вени після 5-Ю - хвилинної х</w:t>
      </w:r>
      <w:r>
        <w:rPr>
          <w:rFonts w:ascii="Times New Roman" w:eastAsia="Times New Roman" w:hAnsi="Times New Roman" w:cs="Times New Roman"/>
          <w:snapToGrid w:val="0"/>
          <w:sz w:val="24"/>
          <w:szCs w:val="24"/>
          <w:lang w:val="uk-UA" w:eastAsia="ru-RU"/>
        </w:rPr>
        <w:t>одьби не спадуться або, навпаки, буде спостерігатись ще більш виражене напруження їх стінок, з'явиться розпираючий біль — це свідчить про непрохідність глибоких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Варикозна хвороба може виникати в результаті скиду крові в поверхневу венозну систему </w:t>
      </w:r>
      <w:r>
        <w:rPr>
          <w:rFonts w:ascii="Times New Roman" w:eastAsia="Times New Roman" w:hAnsi="Times New Roman" w:cs="Times New Roman"/>
          <w:snapToGrid w:val="0"/>
          <w:sz w:val="24"/>
          <w:szCs w:val="24"/>
          <w:lang w:val="uk-UA" w:eastAsia="ru-RU"/>
        </w:rPr>
        <w:t>через сафено-феморальний анастомоз або неспроможні перфоранти на рівні стегна.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Для даної клінічної форми характерними є:</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Поступове повільне "низхідне" прогресування з найбільшим ураженням приток великої підшкірної вени. Основний стовбур хоч і розширюєть</w:t>
      </w:r>
      <w:r>
        <w:rPr>
          <w:rFonts w:ascii="Times New Roman" w:eastAsia="Times New Roman" w:hAnsi="Times New Roman" w:cs="Times New Roman"/>
          <w:snapToGrid w:val="0"/>
          <w:sz w:val="24"/>
          <w:szCs w:val="24"/>
          <w:lang w:val="uk-UA" w:eastAsia="ru-RU"/>
        </w:rPr>
        <w:t>ся, але довго зберігає нормальну форму і прямий хід.</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Значне відставання суб'єктивних відчуттів від об'єктивних змін.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Стадія компенсації довготривала із збереженням працездатності.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4. Стадія декомпенсації характеризується помірними суб'єктивними та об</w:t>
      </w:r>
      <w:r>
        <w:rPr>
          <w:rFonts w:ascii="Times New Roman" w:eastAsia="Times New Roman" w:hAnsi="Times New Roman" w:cs="Times New Roman"/>
          <w:snapToGrid w:val="0"/>
          <w:sz w:val="24"/>
          <w:szCs w:val="24"/>
          <w:lang w:val="uk-UA" w:eastAsia="ru-RU"/>
        </w:rPr>
        <w:t>'єктивними змінами.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5. Трофічні розлади настають пізно і рідко, перебігають більш легко.</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6. Трофічні виразки поверхневі, легко піддаються консервативному лікуванню, рідко рецидивують. Часто виникає варикозна хвороба з переважанням низького венозного скиду </w:t>
      </w:r>
      <w:r>
        <w:rPr>
          <w:rFonts w:ascii="Times New Roman" w:eastAsia="Times New Roman" w:hAnsi="Times New Roman" w:cs="Times New Roman"/>
          <w:snapToGrid w:val="0"/>
          <w:sz w:val="24"/>
          <w:szCs w:val="24"/>
          <w:lang w:val="uk-UA" w:eastAsia="ru-RU"/>
        </w:rPr>
        <w:t>крові з глибокої венозної системи в поверхневу на рівні гомілки через неспроможні перфоранти або через устя малої підшкірної вени. Для даної клінічної форми характерними є:</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Стадія компенсації при цій формі варикозної хвороби практично відсутня. Ще до по</w:t>
      </w:r>
      <w:r>
        <w:rPr>
          <w:rFonts w:ascii="Times New Roman" w:eastAsia="Times New Roman" w:hAnsi="Times New Roman" w:cs="Times New Roman"/>
          <w:snapToGrid w:val="0"/>
          <w:sz w:val="24"/>
          <w:szCs w:val="24"/>
          <w:lang w:val="uk-UA" w:eastAsia="ru-RU"/>
        </w:rPr>
        <w:t>яви вираженого розширення вену хворих з'являється відчуття важкості й тиску в дистальних відділах гомілки.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2. Трофічні розлади розвиваються надзвичайно швидко, інколи через декілька місяців від </w:t>
      </w:r>
      <w:r>
        <w:rPr>
          <w:rFonts w:ascii="Times New Roman" w:eastAsia="Times New Roman" w:hAnsi="Times New Roman" w:cs="Times New Roman"/>
          <w:snapToGrid w:val="0"/>
          <w:sz w:val="24"/>
          <w:szCs w:val="24"/>
          <w:lang w:val="uk-UA" w:eastAsia="ru-RU"/>
        </w:rPr>
        <w:lastRenderedPageBreak/>
        <w:t>початку перших клінічних проявів захворювання.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Часто розвив</w:t>
      </w:r>
      <w:r>
        <w:rPr>
          <w:rFonts w:ascii="Times New Roman" w:eastAsia="Times New Roman" w:hAnsi="Times New Roman" w:cs="Times New Roman"/>
          <w:snapToGrid w:val="0"/>
          <w:sz w:val="24"/>
          <w:szCs w:val="24"/>
          <w:lang w:val="uk-UA" w:eastAsia="ru-RU"/>
        </w:rPr>
        <w:t>аються жирові некрози (целюліти), які закінчуються формуванням підшкірних індуратів.</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4. Трофічні виразки глибокі, обширі, інколи циркулярні, довго не загоюються і постійно рецидивують.</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5. Часті екземи.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Рідко виникають атипові форми варикозної хвороби: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В</w:t>
      </w:r>
      <w:r>
        <w:rPr>
          <w:rFonts w:ascii="Times New Roman" w:eastAsia="Times New Roman" w:hAnsi="Times New Roman" w:cs="Times New Roman"/>
          <w:snapToGrid w:val="0"/>
          <w:sz w:val="24"/>
          <w:szCs w:val="24"/>
          <w:lang w:val="uk-UA" w:eastAsia="ru-RU"/>
        </w:rPr>
        <w:t>арикозне розширення вен задньої і зовнішньої поверхонь стегна.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Варикозне розширення вен зовнішньої поверхні гомілки.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Варикозне розширення вен промежини, зовнішніх статевих органів, лобка.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Лабораторні та інструментальні методи діагностики.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Флебографія.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Дистальна флебографія: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а) шляхом пункції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б) шляхом катетеризації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 внутрішньокісткова із введенням контрасту в п'яткову кістку.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Проксимальна (тазова) флебографія: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а) шляхом через шкірної пункції і катетеризації стегнової вен</w:t>
      </w:r>
      <w:r>
        <w:rPr>
          <w:rFonts w:ascii="Times New Roman" w:eastAsia="Times New Roman" w:hAnsi="Times New Roman" w:cs="Times New Roman"/>
          <w:snapToGrid w:val="0"/>
          <w:sz w:val="24"/>
          <w:szCs w:val="24"/>
          <w:lang w:val="uk-UA" w:eastAsia="ru-RU"/>
        </w:rPr>
        <w:t>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б) шляхом катетеризації великої підшкірної вени стегна;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 через вертлюжна внутрішньокісткова флебографія.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Вибіркова флебографія.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 основному використовують ретроградну стегнову флебографію.</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варикозній хворобі флебографія дає можливість виявити е</w:t>
      </w:r>
      <w:r>
        <w:rPr>
          <w:rFonts w:ascii="Times New Roman" w:eastAsia="Times New Roman" w:hAnsi="Times New Roman" w:cs="Times New Roman"/>
          <w:snapToGrid w:val="0"/>
          <w:sz w:val="24"/>
          <w:szCs w:val="24"/>
          <w:lang w:val="uk-UA" w:eastAsia="ru-RU"/>
        </w:rPr>
        <w:t>ктазію глибоких вен гомілки та стегна, їх клапанну неспроможність, а також встановити локалізацію неспроможних перфорант, через які відбувається патологічний скид крові з глибокої венозної системи кінцівки в поверхневу, що надто важливо при оперативному вт</w:t>
      </w:r>
      <w:r>
        <w:rPr>
          <w:rFonts w:ascii="Times New Roman" w:eastAsia="Times New Roman" w:hAnsi="Times New Roman" w:cs="Times New Roman"/>
          <w:snapToGrid w:val="0"/>
          <w:sz w:val="24"/>
          <w:szCs w:val="24"/>
          <w:lang w:val="uk-UA" w:eastAsia="ru-RU"/>
        </w:rPr>
        <w:t>ручанні.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Лімфографія: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Поверхневого лімфатичного колектора.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Глибокого лімфатичного колектора.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Диференційний діагноз.</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Розпізнати первинне варикозне розширення вен (варикозну хворобу) нижніх кінцівок неважко. На основі даних анамнезу й об'єктивного досл</w:t>
      </w:r>
      <w:r>
        <w:rPr>
          <w:rFonts w:ascii="Times New Roman" w:eastAsia="Times New Roman" w:hAnsi="Times New Roman" w:cs="Times New Roman"/>
          <w:snapToGrid w:val="0"/>
          <w:sz w:val="24"/>
          <w:szCs w:val="24"/>
          <w:lang w:val="uk-UA" w:eastAsia="ru-RU"/>
        </w:rPr>
        <w:t>ідження без особливих труднощів можна зробити висновок про наявність або відсутність у хворого варикозної хвороби.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встановленні діагнозу варикозної хвороби слід проводити диференційну діагностику з такими нозологіями: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Вторинне варикозне розширення в</w:t>
      </w:r>
      <w:r>
        <w:rPr>
          <w:rFonts w:ascii="Times New Roman" w:eastAsia="Times New Roman" w:hAnsi="Times New Roman" w:cs="Times New Roman"/>
          <w:snapToGrid w:val="0"/>
          <w:sz w:val="24"/>
          <w:szCs w:val="24"/>
          <w:lang w:val="uk-UA" w:eastAsia="ru-RU"/>
        </w:rPr>
        <w:t>ен, яке спостерігають при посттромбофлебітичній хворобі.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Варикозне розширення вен при хворобі Пратта-Піулакс-Відаля-Барракі.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Варикозне розширення вен при хворобі Пакс-Вебера-Рубашова.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 основі хвороби Пратта-Піулакс-Відаля-Барракі лежить уроджена суд</w:t>
      </w:r>
      <w:r>
        <w:rPr>
          <w:rFonts w:ascii="Times New Roman" w:eastAsia="Times New Roman" w:hAnsi="Times New Roman" w:cs="Times New Roman"/>
          <w:snapToGrid w:val="0"/>
          <w:sz w:val="24"/>
          <w:szCs w:val="24"/>
          <w:lang w:val="uk-UA" w:eastAsia="ru-RU"/>
        </w:rPr>
        <w:t>инна неповноцінність, зумовлена наявністю численних сіткоподібних анастомозів, через які відбувається скид артеріальної крові у вени. Дія сіткоподібних анастомозів проявляється в дитячому віці.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 роками значення цих анастомозів у розвитку варикозного розши</w:t>
      </w:r>
      <w:r>
        <w:rPr>
          <w:rFonts w:ascii="Times New Roman" w:eastAsia="Times New Roman" w:hAnsi="Times New Roman" w:cs="Times New Roman"/>
          <w:snapToGrid w:val="0"/>
          <w:sz w:val="24"/>
          <w:szCs w:val="24"/>
          <w:lang w:val="uk-UA" w:eastAsia="ru-RU"/>
        </w:rPr>
        <w:t>рення вен стає все більш відчутним. Конгломерати варикозно розширених вен переважно з'являються в ділянці колінного і гомілковоступневого суглобів, а також у паховій ділянці. Гіперпігментація шкірних покривів при цьому захворюванні не виникає.</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При хворобі </w:t>
      </w:r>
      <w:r>
        <w:rPr>
          <w:rFonts w:ascii="Times New Roman" w:eastAsia="Times New Roman" w:hAnsi="Times New Roman" w:cs="Times New Roman"/>
          <w:snapToGrid w:val="0"/>
          <w:sz w:val="24"/>
          <w:szCs w:val="24"/>
          <w:lang w:val="uk-UA" w:eastAsia="ru-RU"/>
        </w:rPr>
        <w:t>Пакс-Вебера-Рубашова артеріальна кров потрапляє у вени через більші шунти.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Цього захворювання проявляється в дитячому віці посиленим ростом нижньої кінцівки, рідко верхньої, пітливістю і відчуттям жару в ній, появою варикозне розширених, нерідко </w:t>
      </w:r>
      <w:r>
        <w:rPr>
          <w:rFonts w:ascii="Times New Roman" w:eastAsia="Times New Roman" w:hAnsi="Times New Roman" w:cs="Times New Roman"/>
          <w:snapToGrid w:val="0"/>
          <w:sz w:val="24"/>
          <w:szCs w:val="24"/>
          <w:lang w:val="uk-UA" w:eastAsia="ru-RU"/>
        </w:rPr>
        <w:t>пульсуючих,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У деяких хворих утворення венозних конгломератів переважає над ростом кінцівки, в інших - навпаки. Після закінчення росту організму хвора кінцівка перестає збільшуватись </w:t>
      </w:r>
      <w:r>
        <w:rPr>
          <w:rFonts w:ascii="Times New Roman" w:eastAsia="Times New Roman" w:hAnsi="Times New Roman" w:cs="Times New Roman"/>
          <w:snapToGrid w:val="0"/>
          <w:sz w:val="24"/>
          <w:szCs w:val="24"/>
          <w:lang w:val="uk-UA" w:eastAsia="ru-RU"/>
        </w:rPr>
        <w:lastRenderedPageBreak/>
        <w:t>у розмірах. Конгломерати варикозне змінених вен можуть розташовуватис</w:t>
      </w:r>
      <w:r>
        <w:rPr>
          <w:rFonts w:ascii="Times New Roman" w:eastAsia="Times New Roman" w:hAnsi="Times New Roman" w:cs="Times New Roman"/>
          <w:snapToGrid w:val="0"/>
          <w:sz w:val="24"/>
          <w:szCs w:val="24"/>
          <w:lang w:val="uk-UA" w:eastAsia="ru-RU"/>
        </w:rPr>
        <w:t>ь на всій кінцівці.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На відміну від звичайного варикозного розширення вен, при уроджених захворюваннях температура шкіри над розширеними венами підвищена, при підніманні кінцівки варикозні вузли, як правило, спадаються погано.</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пункції варикозне розширен</w:t>
      </w:r>
      <w:r>
        <w:rPr>
          <w:rFonts w:ascii="Times New Roman" w:eastAsia="Times New Roman" w:hAnsi="Times New Roman" w:cs="Times New Roman"/>
          <w:snapToGrid w:val="0"/>
          <w:sz w:val="24"/>
          <w:szCs w:val="24"/>
          <w:lang w:val="uk-UA" w:eastAsia="ru-RU"/>
        </w:rPr>
        <w:t>ої вени кров у шприц надходить під тиском, іноді пульсує, вона яскраво-червоного кольору, на відміну від звичайної венозної крові.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артеріографії у хворих на хворобу Пакс-Вебера-Рубашова можна побачити анастомози й одночасне заповнення артерій і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флебографії спостерігають швидке звільнення венозного русла кінцівки від контрастної речовини. Захворювання, при яких виникають трофічні виразки гомілок:</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Хронічна венозна недостатність нижніх кінцівок, аплазія і гіпоплазія глибоких вен, варикозна хв</w:t>
      </w:r>
      <w:r>
        <w:rPr>
          <w:rFonts w:ascii="Times New Roman" w:eastAsia="Times New Roman" w:hAnsi="Times New Roman" w:cs="Times New Roman"/>
          <w:snapToGrid w:val="0"/>
          <w:sz w:val="24"/>
          <w:szCs w:val="24"/>
          <w:lang w:val="uk-UA" w:eastAsia="ru-RU"/>
        </w:rPr>
        <w:t>ороба поверхневих вен, посттромбофлебітична хвороба.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Хронічна артеріальна недостатність нижніх кінцівок, облітеруючий ендартеріїт, облітеруючий атеросклероз, постемболічний синдром, хвороба Рейно.</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Артеріовенозні нориці (уроджені й набуті).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4. Хвороби</w:t>
      </w:r>
      <w:r>
        <w:rPr>
          <w:rFonts w:ascii="Times New Roman" w:eastAsia="Times New Roman" w:hAnsi="Times New Roman" w:cs="Times New Roman"/>
          <w:snapToGrid w:val="0"/>
          <w:sz w:val="24"/>
          <w:szCs w:val="24"/>
          <w:lang w:val="uk-UA" w:eastAsia="ru-RU"/>
        </w:rPr>
        <w:t xml:space="preserve"> артеріол і капілярів, хвороба Шенлейн-Геноха, симптомокомплекс Марторелля, алергічний васкуліт, мікроемболії при септичному ендокардиті.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5. Захворювання нервової системи, хвороби головного і спинного мозку, травма периферійних нервів, компресія їх рубцями</w:t>
      </w:r>
      <w:r>
        <w:rPr>
          <w:rFonts w:ascii="Times New Roman" w:eastAsia="Times New Roman" w:hAnsi="Times New Roman" w:cs="Times New Roman"/>
          <w:snapToGrid w:val="0"/>
          <w:sz w:val="24"/>
          <w:szCs w:val="24"/>
          <w:lang w:val="uk-UA" w:eastAsia="ru-RU"/>
        </w:rPr>
        <w:t xml:space="preserve"> та сторонніми тілами.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6. Після травматичні виразки і рани, що довго не загоюються, механічні й вогнепальні пошкодження, відмороження, хімічні, термічні й променеві опіки, пролежні.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7. Інфекційні, грибкові та паразитарні хвороби, туберкульоз, лепра, сифілі</w:t>
      </w:r>
      <w:r>
        <w:rPr>
          <w:rFonts w:ascii="Times New Roman" w:eastAsia="Times New Roman" w:hAnsi="Times New Roman" w:cs="Times New Roman"/>
          <w:snapToGrid w:val="0"/>
          <w:sz w:val="24"/>
          <w:szCs w:val="24"/>
          <w:lang w:val="uk-UA" w:eastAsia="ru-RU"/>
        </w:rPr>
        <w:t>с, споротрихоз, бластомікоз, неспецифічні інфекційні ураження кісток і м'яких тканин, пендинська виразка.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8. Хвороби крові й обміну речовин, анемія, диспротерінемія, істинна поліцитемія, хвороба Верльгофа, хвороба Гоше, цукровий діабет, подагра, аліментарн</w:t>
      </w:r>
      <w:r>
        <w:rPr>
          <w:rFonts w:ascii="Times New Roman" w:eastAsia="Times New Roman" w:hAnsi="Times New Roman" w:cs="Times New Roman"/>
          <w:snapToGrid w:val="0"/>
          <w:sz w:val="24"/>
          <w:szCs w:val="24"/>
          <w:lang w:val="uk-UA" w:eastAsia="ru-RU"/>
        </w:rPr>
        <w:t>а дистрофія, цинга.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9. Хвороби колагенові, червоний вовчак, синдром Фелті, ревматоїдний артрит, склеродермія, вузликовий періартеріїт, хвороба Вебера-Крістіана.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10. Медикаментозні хвороби, медикаментозний дерматит.</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11. Пухлини, невус, фіброма, базальнокліт</w:t>
      </w:r>
      <w:r>
        <w:rPr>
          <w:rFonts w:ascii="Times New Roman" w:eastAsia="Times New Roman" w:hAnsi="Times New Roman" w:cs="Times New Roman"/>
          <w:snapToGrid w:val="0"/>
          <w:sz w:val="24"/>
          <w:szCs w:val="24"/>
          <w:lang w:val="uk-UA" w:eastAsia="ru-RU"/>
        </w:rPr>
        <w:t>инна епітеліома, меланома, саркома, метастази раку, рак, малігнізація трофічних виразок.</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Лікувальна тактика та вибір методу лікування.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У лікуванні варикозної хвороби застосовують такі методи: консервативний, лігатурний, склерозуючий, хірургічний, комбінаці</w:t>
      </w:r>
      <w:r>
        <w:rPr>
          <w:rFonts w:ascii="Times New Roman" w:eastAsia="Times New Roman" w:hAnsi="Times New Roman" w:cs="Times New Roman"/>
          <w:snapToGrid w:val="0"/>
          <w:sz w:val="24"/>
          <w:szCs w:val="24"/>
          <w:lang w:val="uk-UA" w:eastAsia="ru-RU"/>
        </w:rPr>
        <w:t>ю методів. Найбільш радикальним і ефективним є хірургічний. У чистому вигляді консервативного лікування варикозної хвороби не існує. Консервативні заходи - тимчасове, симптоматичне лікування проявів захворювання. Еластичний бинт, еластичні панчохи, венотон</w:t>
      </w:r>
      <w:r>
        <w:rPr>
          <w:rFonts w:ascii="Times New Roman" w:eastAsia="Times New Roman" w:hAnsi="Times New Roman" w:cs="Times New Roman"/>
          <w:snapToGrid w:val="0"/>
          <w:sz w:val="24"/>
          <w:szCs w:val="24"/>
          <w:lang w:val="uk-UA" w:eastAsia="ru-RU"/>
        </w:rPr>
        <w:t>іки, фізіотерапевтичні процедури - це паліативні заходи, що тимчасово покращують стан гемодинаміки в кінцівці й деякою мірою сповільнюють подальший розвиток патологічного процесу.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Хірургічне лікування включає три групи методів:</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І. Ліквідація скиду крові з </w:t>
      </w:r>
      <w:r>
        <w:rPr>
          <w:rFonts w:ascii="Times New Roman" w:eastAsia="Times New Roman" w:hAnsi="Times New Roman" w:cs="Times New Roman"/>
          <w:snapToGrid w:val="0"/>
          <w:sz w:val="24"/>
          <w:szCs w:val="24"/>
          <w:lang w:val="uk-UA" w:eastAsia="ru-RU"/>
        </w:rPr>
        <w:t>глибокої венозної системи в поверхневу.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1.1. Операція Троянова (1888)-Треиделенбурга (1890).</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Мста: запобігти патологічному рефлексу крові із стегнової вени у велику підшкірну вену через сафено-феморальний перехід.</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Суть: перев'язка великої підшкірної вени в</w:t>
      </w:r>
      <w:r>
        <w:rPr>
          <w:rFonts w:ascii="Times New Roman" w:eastAsia="Times New Roman" w:hAnsi="Times New Roman" w:cs="Times New Roman"/>
          <w:snapToGrid w:val="0"/>
          <w:sz w:val="24"/>
          <w:szCs w:val="24"/>
          <w:lang w:val="uk-UA" w:eastAsia="ru-RU"/>
        </w:rPr>
        <w:t xml:space="preserve"> місці її впадання у стегнову вену з одночасним пересіченням усіх поверхневих гілок, що впадають у цій ділянці у велику підшкірну вену.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Доступ за Черв'яковим (1962). Розріз шкіри, підшкірної клітковини і поверхневої фасції проводять відповідно до бісектрис</w:t>
      </w:r>
      <w:r>
        <w:rPr>
          <w:rFonts w:ascii="Times New Roman" w:eastAsia="Times New Roman" w:hAnsi="Times New Roman" w:cs="Times New Roman"/>
          <w:snapToGrid w:val="0"/>
          <w:sz w:val="24"/>
          <w:szCs w:val="24"/>
          <w:lang w:val="uk-UA" w:eastAsia="ru-RU"/>
        </w:rPr>
        <w:t>и кута, утвореного пупартовою зв'язкою і стегновою артерією.</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Принципи операції Троянова-Тренделенбурга можна застосувати і відносно перев'язки малої підшкірної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1.2. Надаїюневротичпа перев'язка перфорантів за Коккетом (1956).     Мета: запобігати пато</w:t>
      </w:r>
      <w:r>
        <w:rPr>
          <w:rFonts w:ascii="Times New Roman" w:eastAsia="Times New Roman" w:hAnsi="Times New Roman" w:cs="Times New Roman"/>
          <w:snapToGrid w:val="0"/>
          <w:sz w:val="24"/>
          <w:szCs w:val="24"/>
          <w:lang w:val="uk-UA" w:eastAsia="ru-RU"/>
        </w:rPr>
        <w:t xml:space="preserve">логічному рефлюксю крові з глибоких вен у поверхневі вени через неспроможні </w:t>
      </w:r>
      <w:r>
        <w:rPr>
          <w:rFonts w:ascii="Times New Roman" w:eastAsia="Times New Roman" w:hAnsi="Times New Roman" w:cs="Times New Roman"/>
          <w:snapToGrid w:val="0"/>
          <w:sz w:val="24"/>
          <w:szCs w:val="24"/>
          <w:lang w:val="uk-UA" w:eastAsia="ru-RU"/>
        </w:rPr>
        <w:lastRenderedPageBreak/>
        <w:t>клапани перфорантних вен Коккета (рис.40).</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Суть: перев'язку безпосередньо над апоневрозом роблять таким чином, щоб після підсічення лігатури кукса перфорантної вени занурилась всер</w:t>
      </w:r>
      <w:r>
        <w:rPr>
          <w:rFonts w:ascii="Times New Roman" w:eastAsia="Times New Roman" w:hAnsi="Times New Roman" w:cs="Times New Roman"/>
          <w:snapToGrid w:val="0"/>
          <w:sz w:val="24"/>
          <w:szCs w:val="24"/>
          <w:lang w:val="uk-UA" w:eastAsia="ru-RU"/>
        </w:rPr>
        <w:t>едину. Після цього дефект в апоневрозі слід зашити. Підапоневротична перев'язка перфорантів за Лінтоном (1938).</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Показання: виражені трофічні зміни шкіри і жирової підшкірної клітковини.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Мета: запобігти патологічному рефлюкса крові з глибоких вен у поверхне</w:t>
      </w:r>
      <w:r>
        <w:rPr>
          <w:rFonts w:ascii="Times New Roman" w:eastAsia="Times New Roman" w:hAnsi="Times New Roman" w:cs="Times New Roman"/>
          <w:snapToGrid w:val="0"/>
          <w:sz w:val="24"/>
          <w:szCs w:val="24"/>
          <w:lang w:val="uk-UA" w:eastAsia="ru-RU"/>
        </w:rPr>
        <w:t>ві через неспроможні клапани перфорантних вен гомілки. Доступ: на всьому протязі гомілки (медіальна поверхня) нижня його третина зміщується назад і проходить на 1 см допереду від ахілового сухожилка.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Суть: відшаровують шкірно-апоневротичний клапоть від при</w:t>
      </w:r>
      <w:r>
        <w:rPr>
          <w:rFonts w:ascii="Times New Roman" w:eastAsia="Times New Roman" w:hAnsi="Times New Roman" w:cs="Times New Roman"/>
          <w:snapToGrid w:val="0"/>
          <w:sz w:val="24"/>
          <w:szCs w:val="24"/>
          <w:lang w:val="uk-UA" w:eastAsia="ru-RU"/>
        </w:rPr>
        <w:t>леглих м'язів, видаляють перфорантні вени і перев'язують їх операцію закінчують зашиванням апоневрозу вузловими шовковими швами.                 II. Видалення варикозна розширених поверхневих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2.1. Операція Маделунга (1884).</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Повне видалення великої </w:t>
      </w:r>
      <w:r>
        <w:rPr>
          <w:rFonts w:ascii="Times New Roman" w:eastAsia="Times New Roman" w:hAnsi="Times New Roman" w:cs="Times New Roman"/>
          <w:snapToGrid w:val="0"/>
          <w:sz w:val="24"/>
          <w:szCs w:val="24"/>
          <w:lang w:val="uk-UA" w:eastAsia="ru-RU"/>
        </w:rPr>
        <w:t>підшкірної вени з її притоками через великий розріз — від пахової складки до медіальної кісточки.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Цю операцію у своєму первісному варіанті на сьогоднішній день не застосовують, оскільки вона дуже травматична і залишає грубі обширні рубці. Сучасний варіант </w:t>
      </w:r>
      <w:r>
        <w:rPr>
          <w:rFonts w:ascii="Times New Roman" w:eastAsia="Times New Roman" w:hAnsi="Times New Roman" w:cs="Times New Roman"/>
          <w:snapToGrid w:val="0"/>
          <w:sz w:val="24"/>
          <w:szCs w:val="24"/>
          <w:lang w:val="uk-UA" w:eastAsia="ru-RU"/>
        </w:rPr>
        <w:t>операції Маделунга полягає у висіченні варикозне розширених вен гомілки із одного великого розрізу, проведеного по ходу великої підшкірної вени від колінного суглоба до медіальної кісточки. Цей доступ дає можливість одночасно перев'язати неспроможні перфор</w:t>
      </w:r>
      <w:r>
        <w:rPr>
          <w:rFonts w:ascii="Times New Roman" w:eastAsia="Times New Roman" w:hAnsi="Times New Roman" w:cs="Times New Roman"/>
          <w:snapToGrid w:val="0"/>
          <w:sz w:val="24"/>
          <w:szCs w:val="24"/>
          <w:lang w:val="uk-UA" w:eastAsia="ru-RU"/>
        </w:rPr>
        <w:t>антні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2.2. Операція Нарата (1906). Видалення розширених вен через декілька невеликих (від 3 до 10 см) розрізів.</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2.3. Операція Бебкока (1907).</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Принцип метода полягає в тому, що вену видаляють на значному протязі за допомогою введеного в просвіт вени с</w:t>
      </w:r>
      <w:r>
        <w:rPr>
          <w:rFonts w:ascii="Times New Roman" w:eastAsia="Times New Roman" w:hAnsi="Times New Roman" w:cs="Times New Roman"/>
          <w:snapToGrid w:val="0"/>
          <w:sz w:val="24"/>
          <w:szCs w:val="24"/>
          <w:lang w:val="uk-UA" w:eastAsia="ru-RU"/>
        </w:rPr>
        <w:t>пеціального екстрактора. Екстрактор - довгий гнучкий стержень або тросик із булавоподібною "головкою" та циліндром на кінці.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Ш. Виключення з кровообігу й облітерація варикознорозширених поверхневих вен (як допоміжний метод, у комплексі з двома попередніми)</w:t>
      </w:r>
      <w:r>
        <w:rPr>
          <w:rFonts w:ascii="Times New Roman" w:eastAsia="Times New Roman" w:hAnsi="Times New Roman" w:cs="Times New Roman"/>
          <w:snapToGrid w:val="0"/>
          <w:sz w:val="24"/>
          <w:szCs w:val="24"/>
          <w:lang w:val="uk-UA" w:eastAsia="ru-RU"/>
        </w:rPr>
        <w:t>.</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Облітерації поверхневих вен можна досягнути за допомогою таких методів. </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3.1. Лігатурний метод:</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а) операція Ниде-Кохера;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б) метод Клапа;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в) метод Клапа-Соколова. </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3.2. Методи розсічення варикозне розширених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а) операція Ріндфлейша;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б) метод Іванова;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 метод Хрустальова;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г) Операція Броді-Клапа. Методи розсічення варикозне розширених вен, як і лігатурні методи, в даний час не застосовують.</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3.3. "Біопластичний" метод Топровера.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Грунтується на принципі використання коагуляційної дії кетгуту, який вводят</w:t>
      </w:r>
      <w:r>
        <w:rPr>
          <w:rFonts w:ascii="Times New Roman" w:eastAsia="Times New Roman" w:hAnsi="Times New Roman" w:cs="Times New Roman"/>
          <w:snapToGrid w:val="0"/>
          <w:sz w:val="24"/>
          <w:szCs w:val="24"/>
          <w:lang w:val="uk-UA" w:eastAsia="ru-RU"/>
        </w:rPr>
        <w:t>ь у просвіт вени він викликає асептичний тромбоз із подальшою облітерацією. На сьогоднішній день метод не застосовують.</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3.4. Метод ін'єкційної склерозуючої терапії.</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Грунтується на тому, що ряд речовин при введенні їх у вену викликають деструкцію інтими з п</w:t>
      </w:r>
      <w:r>
        <w:rPr>
          <w:rFonts w:ascii="Times New Roman" w:eastAsia="Times New Roman" w:hAnsi="Times New Roman" w:cs="Times New Roman"/>
          <w:snapToGrid w:val="0"/>
          <w:sz w:val="24"/>
          <w:szCs w:val="24"/>
          <w:lang w:val="uk-UA" w:eastAsia="ru-RU"/>
        </w:rPr>
        <w:t>одальшим розвитком асептичного некрозу, склерозу, облітерації просвіту. В даний час як самостійний метод лікування варикозної хвороби не застосовують. Склерозуючу терапію можна використовувати як складову частину комбінованого методу лікування.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3.5. Електр</w:t>
      </w:r>
      <w:r>
        <w:rPr>
          <w:rFonts w:ascii="Times New Roman" w:eastAsia="Times New Roman" w:hAnsi="Times New Roman" w:cs="Times New Roman"/>
          <w:snapToGrid w:val="0"/>
          <w:sz w:val="24"/>
          <w:szCs w:val="24"/>
          <w:lang w:val="uk-UA" w:eastAsia="ru-RU"/>
        </w:rPr>
        <w:t>охірургічний метод.</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Грунтується на коагуляційній дії струму високої частоти, який внаслідок високої температури, в тканинах призводить до дегідратації і денатурації білків.</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lastRenderedPageBreak/>
        <w:t>Розрізняють два типи електродів: моноактивний і біактивний.</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Довжина зонда - до 1 ме</w:t>
      </w:r>
      <w:r>
        <w:rPr>
          <w:rFonts w:ascii="Times New Roman" w:eastAsia="Times New Roman" w:hAnsi="Times New Roman" w:cs="Times New Roman"/>
          <w:snapToGrid w:val="0"/>
          <w:sz w:val="24"/>
          <w:szCs w:val="24"/>
          <w:lang w:val="uk-UA" w:eastAsia="ru-RU"/>
        </w:rPr>
        <w:t>тр. Його вводять у просвіт вени з подальшою коагуляцією в міру виведення електрода з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Електрохірургічний метод можна застосовувати при помірному варикозному розширенні вен магістрального типу при відсутності клінічних ознак неспроможності перфорантних</w:t>
      </w:r>
      <w:r>
        <w:rPr>
          <w:rFonts w:ascii="Times New Roman" w:eastAsia="Times New Roman" w:hAnsi="Times New Roman" w:cs="Times New Roman"/>
          <w:snapToGrid w:val="0"/>
          <w:sz w:val="24"/>
          <w:szCs w:val="24"/>
          <w:lang w:val="uk-UA" w:eastAsia="ru-RU"/>
        </w:rPr>
        <w:t xml:space="preserve"> вен. </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IV. Екстравазальна корекція клапанів вен.  Ускладнення під час операції:</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Травма стегнової і, підколінної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Травма стегнової артерії.</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Кровотеча.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4. Травма нервового стовбура (операція Лінтона, видалення малої підшкірної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5. </w:t>
      </w:r>
      <w:r>
        <w:rPr>
          <w:rFonts w:ascii="Times New Roman" w:eastAsia="Times New Roman" w:hAnsi="Times New Roman" w:cs="Times New Roman"/>
          <w:snapToGrid w:val="0"/>
          <w:sz w:val="24"/>
          <w:szCs w:val="24"/>
          <w:lang w:val="uk-UA" w:eastAsia="ru-RU"/>
        </w:rPr>
        <w:t>Обривання вени на протязі при операції Бебкока.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6. Кровотеча з перфорантних вен. </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Принципи ведення післяопераційного періоду: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Активний режим (рання, на другий день після операції, ходьба).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Еластичне бинтування кінцівки (рис.60).</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За показаннями - д</w:t>
      </w:r>
      <w:r>
        <w:rPr>
          <w:rFonts w:ascii="Times New Roman" w:eastAsia="Times New Roman" w:hAnsi="Times New Roman" w:cs="Times New Roman"/>
          <w:snapToGrid w:val="0"/>
          <w:sz w:val="24"/>
          <w:szCs w:val="24"/>
          <w:lang w:val="uk-UA" w:eastAsia="ru-RU"/>
        </w:rPr>
        <w:t xml:space="preserve">езагреганти (аспірин), венопротектори (троксовазин), антикоагулянти (фраксипарин), нестероїдні протизапальні препарати (диклофенак). </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Ранні ускладнення післяопераційного періоду: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Обширні гематоми.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2. Післяопераційні інфільтрати, нагноєння ран.          </w:t>
      </w:r>
      <w:r>
        <w:rPr>
          <w:rFonts w:ascii="Times New Roman" w:eastAsia="Times New Roman" w:hAnsi="Times New Roman" w:cs="Times New Roman"/>
          <w:snapToGrid w:val="0"/>
          <w:sz w:val="24"/>
          <w:szCs w:val="24"/>
          <w:lang w:val="uk-UA" w:eastAsia="ru-RU"/>
        </w:rPr>
        <w:t xml:space="preserve">                                                                                                         3. Гострий тромбофлебіт глибоких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4. Тромбемболія легеневої артерії.</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Пізнє ускладнення післяопераційного періоду: рецидив варикозного розширення ве</w:t>
      </w:r>
      <w:r>
        <w:rPr>
          <w:rFonts w:ascii="Times New Roman" w:eastAsia="Times New Roman" w:hAnsi="Times New Roman" w:cs="Times New Roman"/>
          <w:snapToGrid w:val="0"/>
          <w:sz w:val="24"/>
          <w:szCs w:val="24"/>
          <w:lang w:val="uk-UA" w:eastAsia="ru-RU"/>
        </w:rPr>
        <w:t>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Основна причина рецидиву - помилки в техніці операції:</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Не видалено основний стовбур великої підшкірної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Довга кукса великої підшкірної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Не перев'язано гілочки, що впадають у велику підшкірну вену в ділянці її устя.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4. Не ліквідовано с</w:t>
      </w:r>
      <w:r>
        <w:rPr>
          <w:rFonts w:ascii="Times New Roman" w:eastAsia="Times New Roman" w:hAnsi="Times New Roman" w:cs="Times New Roman"/>
          <w:snapToGrid w:val="0"/>
          <w:sz w:val="24"/>
          <w:szCs w:val="24"/>
          <w:lang w:val="uk-UA" w:eastAsia="ru-RU"/>
        </w:rPr>
        <w:t>кид крові через неспроможні перфорантні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5. Артеріовенозні анастомози.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6. Не видалено варикозне змінену малу підшкірну вену.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 Гострі тромбози системи нижньої порожнистої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Венозний тромбоз — гостре захворювання, в основі якого лежить утворення тром</w:t>
      </w:r>
      <w:r>
        <w:rPr>
          <w:rFonts w:ascii="Times New Roman" w:eastAsia="Times New Roman" w:hAnsi="Times New Roman" w:cs="Times New Roman"/>
          <w:snapToGrid w:val="0"/>
          <w:sz w:val="24"/>
          <w:szCs w:val="24"/>
          <w:lang w:val="uk-UA" w:eastAsia="ru-RU"/>
        </w:rPr>
        <w:t>бу в просвіті вени з</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елементами запалення (тромбофлебіт) і порушенням відтоку венозної крові.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 даними V. \Уа§етапп (1973), гострий тромбоз глибоких вен, нижніх кінцівок і таза спостерігають у 1,87-3,13 % населення Швеції. У США венозний тромбоз є причино</w:t>
      </w:r>
      <w:r>
        <w:rPr>
          <w:rFonts w:ascii="Times New Roman" w:eastAsia="Times New Roman" w:hAnsi="Times New Roman" w:cs="Times New Roman"/>
          <w:snapToGrid w:val="0"/>
          <w:sz w:val="24"/>
          <w:szCs w:val="24"/>
          <w:lang w:val="uk-UA" w:eastAsia="ru-RU"/>
        </w:rPr>
        <w:t>ю госпіталізації 300 тис. хворих на рік, причому в 50 тис. хворих наступає летальний кінець від емболії легеневої артерії.</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V. 8сп1о8зег (1977) відзначив розвиток гострого тромбозу глибоких вен після хірургічних операцій у ЗО % хворих, травматологічних - 47</w:t>
      </w:r>
      <w:r>
        <w:rPr>
          <w:rFonts w:ascii="Times New Roman" w:eastAsia="Times New Roman" w:hAnsi="Times New Roman" w:cs="Times New Roman"/>
          <w:snapToGrid w:val="0"/>
          <w:sz w:val="24"/>
          <w:szCs w:val="24"/>
          <w:lang w:val="uk-UA" w:eastAsia="ru-RU"/>
        </w:rPr>
        <w:t xml:space="preserve"> % і урологічних — у 34 %.</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 даними Б.В. Петровського, гострий тромбоз глибоких магістральних вен таза спостерігають в 45,3 % померлих від гінекологічних операцій.</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Етіологія і патогенез.</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Серед причин венозних тромбозів виділяють: інфекцію, травму, операти</w:t>
      </w:r>
      <w:r>
        <w:rPr>
          <w:rFonts w:ascii="Times New Roman" w:eastAsia="Times New Roman" w:hAnsi="Times New Roman" w:cs="Times New Roman"/>
          <w:snapToGrid w:val="0"/>
          <w:sz w:val="24"/>
          <w:szCs w:val="24"/>
          <w:lang w:val="uk-UA" w:eastAsia="ru-RU"/>
        </w:rPr>
        <w:t>вні втручання, пологи, варикозне змінені вени, алергічні захворювання, інтравазальні уроджені й набуті фактори (перегородки, діафрагми, злуки, атрезії), екстравазальні уроджені й набуті фактори (компресія венозної стінки артеріальними стовбурами, аневризма</w:t>
      </w:r>
      <w:r>
        <w:rPr>
          <w:rFonts w:ascii="Times New Roman" w:eastAsia="Times New Roman" w:hAnsi="Times New Roman" w:cs="Times New Roman"/>
          <w:snapToGrid w:val="0"/>
          <w:sz w:val="24"/>
          <w:szCs w:val="24"/>
          <w:lang w:val="uk-UA" w:eastAsia="ru-RU"/>
        </w:rPr>
        <w:t>ми, пухлинами, медіастиніт).</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Особливими факторами ризику є онкологічні та ендокринні хвороби, похилий і старечий вік, операції на органах малого таза, ортопедотравматологічні операції, інтравазальні агресії (операції, інструментальні дослідження).   Для </w:t>
      </w:r>
      <w:r>
        <w:rPr>
          <w:rFonts w:ascii="Times New Roman" w:eastAsia="Times New Roman" w:hAnsi="Times New Roman" w:cs="Times New Roman"/>
          <w:snapToGrid w:val="0"/>
          <w:sz w:val="24"/>
          <w:szCs w:val="24"/>
          <w:lang w:val="uk-UA" w:eastAsia="ru-RU"/>
        </w:rPr>
        <w:t>розвитку венозного тромбозу необхідні три умови (тріада Вірхова): сповільнення кровообігу, пошкодження внутрішньої стінки вени та зміни згортальної системи крові - гіперкоагуляція.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lastRenderedPageBreak/>
        <w:t>Більшість авторів вважають, що при будь-якій локалізації тромбозу в системі</w:t>
      </w:r>
      <w:r>
        <w:rPr>
          <w:rFonts w:ascii="Times New Roman" w:eastAsia="Times New Roman" w:hAnsi="Times New Roman" w:cs="Times New Roman"/>
          <w:snapToGrid w:val="0"/>
          <w:sz w:val="24"/>
          <w:szCs w:val="24"/>
          <w:lang w:val="uk-UA" w:eastAsia="ru-RU"/>
        </w:rPr>
        <w:t xml:space="preserve"> нижньої порожнистої вени вихідною точкою тромботичного процесу є вени, що дренують м'язи гомілки (глибокі вени гомілки). Існує думка про те, що в багатьох випадках тромбоз починається в тазових венах, а в подальшому процес має низхідний характер. Раціонал</w:t>
      </w:r>
      <w:r>
        <w:rPr>
          <w:rFonts w:ascii="Times New Roman" w:eastAsia="Times New Roman" w:hAnsi="Times New Roman" w:cs="Times New Roman"/>
          <w:snapToGrid w:val="0"/>
          <w:sz w:val="24"/>
          <w:szCs w:val="24"/>
          <w:lang w:val="uk-UA" w:eastAsia="ru-RU"/>
        </w:rPr>
        <w:t>ьним є також твердження про можливість біполярного тромбозу, коли процес одночасно починається у венах гомілки і таза. Важливим моментом у розумінні процесу тромбоутворення і механізму тромбемболічних ускладнень є так званий "флотуючий тромб". Він утворюєт</w:t>
      </w:r>
      <w:r>
        <w:rPr>
          <w:rFonts w:ascii="Times New Roman" w:eastAsia="Times New Roman" w:hAnsi="Times New Roman" w:cs="Times New Roman"/>
          <w:snapToGrid w:val="0"/>
          <w:sz w:val="24"/>
          <w:szCs w:val="24"/>
          <w:lang w:val="uk-UA" w:eastAsia="ru-RU"/>
        </w:rPr>
        <w:t>ься при переході тромботичного процесу із вен меншого діаметра у вени більшого діаметра. Такий тромб не обтурує вену, не дає клінічної картини тромбозу венозного стовбура. Довжина його може досягати 15-20 см. Кровообіг по магістральній вені збережений. Про</w:t>
      </w:r>
      <w:r>
        <w:rPr>
          <w:rFonts w:ascii="Times New Roman" w:eastAsia="Times New Roman" w:hAnsi="Times New Roman" w:cs="Times New Roman"/>
          <w:snapToGrid w:val="0"/>
          <w:sz w:val="24"/>
          <w:szCs w:val="24"/>
          <w:lang w:val="uk-UA" w:eastAsia="ru-RU"/>
        </w:rPr>
        <w:t>те в даній ситуації є висока ймовірність появи емболії легеневої артерії, що виникає як "грім з ясного неба" в результаті відриву тромбу, чи його фрагмента від стінки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Класифікація.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Тромбофлебіт поділяють на тромбофлебіт поверхневих та глибоких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w:t>
      </w:r>
      <w:r>
        <w:rPr>
          <w:rFonts w:ascii="Times New Roman" w:eastAsia="Times New Roman" w:hAnsi="Times New Roman" w:cs="Times New Roman"/>
          <w:snapToGrid w:val="0"/>
          <w:sz w:val="24"/>
          <w:szCs w:val="24"/>
          <w:lang w:val="uk-UA" w:eastAsia="ru-RU"/>
        </w:rPr>
        <w:t>а локалізацією тромботичного процесу: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Поверхневі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а) гомілковий сегмент;</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б) гострий висхідний тромбофлебіт до середньої третини стегна та до устя великої підшкірної вени. 2. Глибокі вени - система нижньої порожнистої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а) вени, які дренують м'я</w:t>
      </w:r>
      <w:r>
        <w:rPr>
          <w:rFonts w:ascii="Times New Roman" w:eastAsia="Times New Roman" w:hAnsi="Times New Roman" w:cs="Times New Roman"/>
          <w:snapToGrid w:val="0"/>
          <w:sz w:val="24"/>
          <w:szCs w:val="24"/>
          <w:lang w:val="uk-UA" w:eastAsia="ru-RU"/>
        </w:rPr>
        <w:t>зи гомілки (гострий тромбофлебіт глибоких вен гомілки);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б) підколінно-стегновий сегмент (гострий тромбофлебіт підколінної і стегнової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 ілеофеморальний сегмент (гострий тромбофлебіт здухвинної і стегнової вен, гострий  ілеофеморальний тромбоз);</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г) з</w:t>
      </w:r>
      <w:r>
        <w:rPr>
          <w:rFonts w:ascii="Times New Roman" w:eastAsia="Times New Roman" w:hAnsi="Times New Roman" w:cs="Times New Roman"/>
          <w:snapToGrid w:val="0"/>
          <w:sz w:val="24"/>
          <w:szCs w:val="24"/>
          <w:lang w:val="uk-UA" w:eastAsia="ru-RU"/>
        </w:rPr>
        <w:t>духвинний сегмент (гострий тромбофлебіт здухвинних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д) інфраренальний, ренальний і супраренальний сегменти нижньої порожнистої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е) поєднаний варіант ураження кавоілеофеморального сегмента.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є) тотальний тромбоз усієї глибокої венозної системи нижн</w:t>
      </w:r>
      <w:r>
        <w:rPr>
          <w:rFonts w:ascii="Times New Roman" w:eastAsia="Times New Roman" w:hAnsi="Times New Roman" w:cs="Times New Roman"/>
          <w:snapToGrid w:val="0"/>
          <w:sz w:val="24"/>
          <w:szCs w:val="24"/>
          <w:lang w:val="uk-UA" w:eastAsia="ru-RU"/>
        </w:rPr>
        <w:t>ьої кінцівки, наслідком якого є венозна гангрена кінцівки. За клінічним перебігам:</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Гострий.</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Підгострий.</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Хронічний.</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 стадіями тромботичного процесу: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Запалення (3-10 днів).</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Організації тромбу (10 днів — 3-6 місяців).</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Реканалізація (3-6 мі</w:t>
      </w:r>
      <w:r>
        <w:rPr>
          <w:rFonts w:ascii="Times New Roman" w:eastAsia="Times New Roman" w:hAnsi="Times New Roman" w:cs="Times New Roman"/>
          <w:snapToGrid w:val="0"/>
          <w:sz w:val="24"/>
          <w:szCs w:val="24"/>
          <w:lang w:val="uk-UA" w:eastAsia="ru-RU"/>
        </w:rPr>
        <w:t>сяців, розвивається посттромбофлебітична хвороба).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гострій стадії хвороби можна виконати тромбектомію без значного пошкодження внутрішньої оболонки судини і небезпеки ретромбозу.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На думку В.С. Савельєва, гострий тромбофлебіт триває від декількох днів д</w:t>
      </w:r>
      <w:r>
        <w:rPr>
          <w:rFonts w:ascii="Times New Roman" w:eastAsia="Times New Roman" w:hAnsi="Times New Roman" w:cs="Times New Roman"/>
          <w:snapToGrid w:val="0"/>
          <w:sz w:val="24"/>
          <w:szCs w:val="24"/>
          <w:lang w:val="uk-UA" w:eastAsia="ru-RU"/>
        </w:rPr>
        <w:t>о одного місяця.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А.О. Шалімов та І.І. Сухарєв вважають, що тривалість гострої стадії - 7-14 днів. Потім тромбофлебіт переходить у підгостру стадію, а через 3 місяці починається хронічний процес.</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Оклюзії магістральних вен слід розглядати у відповідності до </w:t>
      </w:r>
      <w:r>
        <w:rPr>
          <w:rFonts w:ascii="Times New Roman" w:eastAsia="Times New Roman" w:hAnsi="Times New Roman" w:cs="Times New Roman"/>
          <w:snapToGrid w:val="0"/>
          <w:sz w:val="24"/>
          <w:szCs w:val="24"/>
          <w:lang w:val="uk-UA" w:eastAsia="ru-RU"/>
        </w:rPr>
        <w:t>трьох сегментів:</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Нижній сегмент - тромбоз магістральних вен нижніх кінцівок.                                                                    2. Середній сегмент - тромбоз зовнішньої і загальної здухвинних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Верхній сегмент-тромбоз нижньої порож</w:t>
      </w:r>
      <w:r>
        <w:rPr>
          <w:rFonts w:ascii="Times New Roman" w:eastAsia="Times New Roman" w:hAnsi="Times New Roman" w:cs="Times New Roman"/>
          <w:snapToGrid w:val="0"/>
          <w:sz w:val="24"/>
          <w:szCs w:val="24"/>
          <w:lang w:val="uk-UA" w:eastAsia="ru-RU"/>
        </w:rPr>
        <w:t>нистої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Доцільність такого поділу диктується тим, що: кожен із сегментів має свої анатомічні особливості; для кожного сегмента характерними є певні патогенетичні механізми виникнення тромбів; колатеральний кровообіг при оклюзіях різних сегментів має </w:t>
      </w:r>
      <w:r>
        <w:rPr>
          <w:rFonts w:ascii="Times New Roman" w:eastAsia="Times New Roman" w:hAnsi="Times New Roman" w:cs="Times New Roman"/>
          <w:snapToGrid w:val="0"/>
          <w:sz w:val="24"/>
          <w:szCs w:val="24"/>
          <w:lang w:val="uk-UA" w:eastAsia="ru-RU"/>
        </w:rPr>
        <w:t>свої характерні особливості; тромбоз кожного із сегментів проявляється своєрідним симптомокомплексом; вибір методу лікування визначається локалізацією тромбозу.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Слід пам'ятати про термін - 21 день. Це "золотий" стандарт тривалості ліжкового режиму у хворих</w:t>
      </w:r>
      <w:r>
        <w:rPr>
          <w:rFonts w:ascii="Times New Roman" w:eastAsia="Times New Roman" w:hAnsi="Times New Roman" w:cs="Times New Roman"/>
          <w:snapToGrid w:val="0"/>
          <w:sz w:val="24"/>
          <w:szCs w:val="24"/>
          <w:lang w:val="uk-UA" w:eastAsia="ru-RU"/>
        </w:rPr>
        <w:t xml:space="preserve"> з ілєофеморальним тромбозом. У період кінець запалення - початок організації </w:t>
      </w:r>
      <w:r>
        <w:rPr>
          <w:rFonts w:ascii="Times New Roman" w:eastAsia="Times New Roman" w:hAnsi="Times New Roman" w:cs="Times New Roman"/>
          <w:snapToGrid w:val="0"/>
          <w:sz w:val="24"/>
          <w:szCs w:val="24"/>
          <w:lang w:val="uk-UA" w:eastAsia="ru-RU"/>
        </w:rPr>
        <w:lastRenderedPageBreak/>
        <w:t>тромбу можливість того, що тромб відірветься і дасть ускладнення, мінімальна. Тому хворим після 21 дня від початку хвороби дозволяють ходити.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Клінічна симптоматика окремих локалі</w:t>
      </w:r>
      <w:r>
        <w:rPr>
          <w:rFonts w:ascii="Times New Roman" w:eastAsia="Times New Roman" w:hAnsi="Times New Roman" w:cs="Times New Roman"/>
          <w:snapToGrid w:val="0"/>
          <w:sz w:val="24"/>
          <w:szCs w:val="24"/>
          <w:lang w:val="uk-UA" w:eastAsia="ru-RU"/>
        </w:rPr>
        <w:t>зацій тромбофлебітичного процесу.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Гострий тромбофлебіт поверхневих вен нижніх кінцівок.</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Гострий тромбофлебіт поверхневих вен нижніх кінцівок може розвиватись на фоні варикозної хвороби, при випадках незмінених поверхневих венах чи проявлятись мігруючим тро</w:t>
      </w:r>
      <w:r>
        <w:rPr>
          <w:rFonts w:ascii="Times New Roman" w:eastAsia="Times New Roman" w:hAnsi="Times New Roman" w:cs="Times New Roman"/>
          <w:snapToGrid w:val="0"/>
          <w:sz w:val="24"/>
          <w:szCs w:val="24"/>
          <w:lang w:val="uk-UA" w:eastAsia="ru-RU"/>
        </w:rPr>
        <w:t>мбофлебітом. При наявності у хворого мігруючого тромбофлебіту поверхневих вен необхідно детальному обстежити пацієнта на предмет онкопатології, зокрема раку легень.</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Клінічна картина гострого тромбофлебіту поверхневих вен залежить від локалізації тромбозу, </w:t>
      </w:r>
      <w:r>
        <w:rPr>
          <w:rFonts w:ascii="Times New Roman" w:eastAsia="Times New Roman" w:hAnsi="Times New Roman" w:cs="Times New Roman"/>
          <w:snapToGrid w:val="0"/>
          <w:sz w:val="24"/>
          <w:szCs w:val="24"/>
          <w:lang w:val="uk-UA" w:eastAsia="ru-RU"/>
        </w:rPr>
        <w:t>розповсюдженості тромботичного процесу, ступеня втягнення в запальний процес навколишніх тканин та наявності ускладнень.</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Здебільшого гострий тромбофлебіт розвивається раптово, без видимої причини. Іноді йому передують травма варикозне розширеної вени, інфе</w:t>
      </w:r>
      <w:r>
        <w:rPr>
          <w:rFonts w:ascii="Times New Roman" w:eastAsia="Times New Roman" w:hAnsi="Times New Roman" w:cs="Times New Roman"/>
          <w:snapToGrid w:val="0"/>
          <w:sz w:val="24"/>
          <w:szCs w:val="24"/>
          <w:lang w:val="uk-UA" w:eastAsia="ru-RU"/>
        </w:rPr>
        <w:t>кційне захворювання, тривалий ліжковий режим. Хворих турбують біль у ділянці тромбованих вен, поява ознак запалення, загальна слабість, озноб, підвищення температури тіла, порушення функції кінцівки.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огляді виявляють гіперемію шкіри, набряк тканин по х</w:t>
      </w:r>
      <w:r>
        <w:rPr>
          <w:rFonts w:ascii="Times New Roman" w:eastAsia="Times New Roman" w:hAnsi="Times New Roman" w:cs="Times New Roman"/>
          <w:snapToGrid w:val="0"/>
          <w:sz w:val="24"/>
          <w:szCs w:val="24"/>
          <w:lang w:val="uk-UA" w:eastAsia="ru-RU"/>
        </w:rPr>
        <w:t>оду тромбованої вени, незначний набряк і пастозність у ділянці гомілково-ступневого суглоба та ступні.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Пальпаторно по ходу тромбованої вени визначають болючий тяж різного ступеня щільності, місцеве підвищення температури, гіперстезію шкірних покривів та па</w:t>
      </w:r>
      <w:r>
        <w:rPr>
          <w:rFonts w:ascii="Times New Roman" w:eastAsia="Times New Roman" w:hAnsi="Times New Roman" w:cs="Times New Roman"/>
          <w:snapToGrid w:val="0"/>
          <w:sz w:val="24"/>
          <w:szCs w:val="24"/>
          <w:lang w:val="uk-UA" w:eastAsia="ru-RU"/>
        </w:rPr>
        <w:t>равазально болючі щільні інфільтрати різних розмірів, наявність вогнищ флуктуації свідчить про гнійно-септичне розплавлення тромбів.</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Диференційний діагноз.</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У зв'язку з тим, що діагностувати поверхневий тромбофлебіт у більшості випадків не важко, </w:t>
      </w:r>
      <w:r>
        <w:rPr>
          <w:rFonts w:ascii="Times New Roman" w:eastAsia="Times New Roman" w:hAnsi="Times New Roman" w:cs="Times New Roman"/>
          <w:snapToGrid w:val="0"/>
          <w:sz w:val="24"/>
          <w:szCs w:val="24"/>
          <w:lang w:val="uk-UA" w:eastAsia="ru-RU"/>
        </w:rPr>
        <w:t>необхідності в проведенні спеціальних методів дослідження для встановлення діагнозу немає.</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Труднощі в диференційній діагностиці можуть іноді виникати при тромбофлебіті дрібних поверхневих вен, особливо при відсутності варикозного розширення вен. При цьому </w:t>
      </w:r>
      <w:r>
        <w:rPr>
          <w:rFonts w:ascii="Times New Roman" w:eastAsia="Times New Roman" w:hAnsi="Times New Roman" w:cs="Times New Roman"/>
          <w:snapToGrid w:val="0"/>
          <w:sz w:val="24"/>
          <w:szCs w:val="24"/>
          <w:lang w:val="uk-UA" w:eastAsia="ru-RU"/>
        </w:rPr>
        <w:t>доводиться проводити диференційний діагноз з індуративною і вузлуватою еритемою, хворобою Вебера-Крістіана, лімфангоітом, запальними процесами в підшкірній жировій клітковині.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Казуїстичне рідко бувають діагностичні помилки, пов'язані з тим, що обмежений тр</w:t>
      </w:r>
      <w:r>
        <w:rPr>
          <w:rFonts w:ascii="Times New Roman" w:eastAsia="Times New Roman" w:hAnsi="Times New Roman" w:cs="Times New Roman"/>
          <w:snapToGrid w:val="0"/>
          <w:sz w:val="24"/>
          <w:szCs w:val="24"/>
          <w:lang w:val="uk-UA" w:eastAsia="ru-RU"/>
        </w:rPr>
        <w:t>омбофлебіт аневризматично розширеного термінального відділу великої підшкірної вени стегна приймають за защемлену килу.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Лікувальна тактика та вибір методу лікування.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Консервативне лікування є методом вибору. Воно передбачає застосування нестероїдних протиз</w:t>
      </w:r>
      <w:r>
        <w:rPr>
          <w:rFonts w:ascii="Times New Roman" w:eastAsia="Times New Roman" w:hAnsi="Times New Roman" w:cs="Times New Roman"/>
          <w:snapToGrid w:val="0"/>
          <w:sz w:val="24"/>
          <w:szCs w:val="24"/>
          <w:lang w:val="uk-UA" w:eastAsia="ru-RU"/>
        </w:rPr>
        <w:t>апальних середників (реопірину, пірабутолу, диклофенаку, індометацину, вольтарену, ібупрофену), венопротекторів (троксовазину, анавенолу, венорутолу, ескузану), десенсибілізу вальних препаратів (супрастину, тавегілу, піпольфену, діазоліну), анальгетиків, а</w:t>
      </w:r>
      <w:r>
        <w:rPr>
          <w:rFonts w:ascii="Times New Roman" w:eastAsia="Times New Roman" w:hAnsi="Times New Roman" w:cs="Times New Roman"/>
          <w:snapToGrid w:val="0"/>
          <w:sz w:val="24"/>
          <w:szCs w:val="24"/>
          <w:lang w:val="uk-UA" w:eastAsia="ru-RU"/>
        </w:rPr>
        <w:t>нтикоагулянтів (фракеіпарину, гепарину, синкумару, феніліну), місцеве лікування (компреси з димексидом і його композиціями, гепариновою, бутадіоновою, троксовазиновою мазями). У гостру стадію процесу обов'язковим є ліжковий режим.</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Хірургічне лікування заст</w:t>
      </w:r>
      <w:r>
        <w:rPr>
          <w:rFonts w:ascii="Times New Roman" w:eastAsia="Times New Roman" w:hAnsi="Times New Roman" w:cs="Times New Roman"/>
          <w:snapToGrid w:val="0"/>
          <w:sz w:val="24"/>
          <w:szCs w:val="24"/>
          <w:lang w:val="uk-UA" w:eastAsia="ru-RU"/>
        </w:rPr>
        <w:t>осовують для запобігання розповсюдженню процесу і тромбоемболічних ускладнень при гострому висхідному тромбофлебіті.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Використовують: операцію Троянова-Тренделенбурга. перев'язку малої підшкірної вени в місці впадання її в підколінну, висічення конгломераті</w:t>
      </w:r>
      <w:r>
        <w:rPr>
          <w:rFonts w:ascii="Times New Roman" w:eastAsia="Times New Roman" w:hAnsi="Times New Roman" w:cs="Times New Roman"/>
          <w:snapToGrid w:val="0"/>
          <w:sz w:val="24"/>
          <w:szCs w:val="24"/>
          <w:lang w:val="uk-UA" w:eastAsia="ru-RU"/>
        </w:rPr>
        <w:t>в тромбованих вен до отримання кровообігу в ділянці перфорантних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гнійно-септичних ускладненнях гострого тромбофлебіту поверхневих вен проводять розкриття і санацію гнійника.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Методом вибору анестезіологічного забезпечення із врахуванням можливості </w:t>
      </w:r>
      <w:r>
        <w:rPr>
          <w:rFonts w:ascii="Times New Roman" w:eastAsia="Times New Roman" w:hAnsi="Times New Roman" w:cs="Times New Roman"/>
          <w:snapToGrid w:val="0"/>
          <w:sz w:val="24"/>
          <w:szCs w:val="24"/>
          <w:lang w:val="uk-UA" w:eastAsia="ru-RU"/>
        </w:rPr>
        <w:t>тромбоемболічних ускладнень повинен бути комбінований ендотрахеальний наркоз із керованим диханням.</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Гострий тромбофлебіт глибоких вен нижніх кінцівок.</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lastRenderedPageBreak/>
        <w:t>Клінічна симптоматика загальна для всіх рівнів ураження. Вона включає такі клінічні прояви: раптовий, гос</w:t>
      </w:r>
      <w:r>
        <w:rPr>
          <w:rFonts w:ascii="Times New Roman" w:eastAsia="Times New Roman" w:hAnsi="Times New Roman" w:cs="Times New Roman"/>
          <w:snapToGrid w:val="0"/>
          <w:sz w:val="24"/>
          <w:szCs w:val="24"/>
          <w:lang w:val="uk-UA" w:eastAsia="ru-RU"/>
        </w:rPr>
        <w:t>трий біль у нозі, особливо в гомілці, відчуття розпирання і тягаря в усій кінцівці, набряк кінцівки, максимум якого з'являється через 3-5 днів. Іноді окружність стегна може бути на 10-15 см більшою, порівняно із здоровою кінцівкою. Шкірні покриви бліді, бл</w:t>
      </w:r>
      <w:r>
        <w:rPr>
          <w:rFonts w:ascii="Times New Roman" w:eastAsia="Times New Roman" w:hAnsi="Times New Roman" w:cs="Times New Roman"/>
          <w:snapToGrid w:val="0"/>
          <w:sz w:val="24"/>
          <w:szCs w:val="24"/>
          <w:lang w:val="uk-UA" w:eastAsia="ru-RU"/>
        </w:rPr>
        <w:t>искучі, напружені при пальпації. Температура шкіри ступні й пальців нижча на 1,0-1,5° С, порівняно із здоровою кінцівкою.</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У зв'язку з реактивним спазмом артерій і набряком тканин, пульсація артерій ступні послаблена, а пальпація по ходу глибоких венозних с</w:t>
      </w:r>
      <w:r>
        <w:rPr>
          <w:rFonts w:ascii="Times New Roman" w:eastAsia="Times New Roman" w:hAnsi="Times New Roman" w:cs="Times New Roman"/>
          <w:snapToGrid w:val="0"/>
          <w:sz w:val="24"/>
          <w:szCs w:val="24"/>
          <w:lang w:val="uk-UA" w:eastAsia="ru-RU"/>
        </w:rPr>
        <w:t>товбурів болюча.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Температура тіла підвищується до 38-39° С.</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Специфічними ознаками гострого тромбофлебіту глибоких вен гомілки є симптом Хоманса - болючість в ікрах при різкому, тильному, пасивному згинанні ступні; симптом Мозеса - біль при стисканні гомілк</w:t>
      </w:r>
      <w:r>
        <w:rPr>
          <w:rFonts w:ascii="Times New Roman" w:eastAsia="Times New Roman" w:hAnsi="Times New Roman" w:cs="Times New Roman"/>
          <w:snapToGrid w:val="0"/>
          <w:sz w:val="24"/>
          <w:szCs w:val="24"/>
          <w:lang w:val="uk-UA" w:eastAsia="ru-RU"/>
        </w:rPr>
        <w:t>и в передньо-задньому і боковому напрямках; проба Ловенберга - за допомогою манжетки сфігмоманометра, що накладена на середню третину гомілки, тиск доводять до 150 мм. рт.ст. Поява болючості при тиску, нижчому 150 мм. рт.ст., свідчить на користь тромбофлеб</w:t>
      </w:r>
      <w:r>
        <w:rPr>
          <w:rFonts w:ascii="Times New Roman" w:eastAsia="Times New Roman" w:hAnsi="Times New Roman" w:cs="Times New Roman"/>
          <w:snapToGrid w:val="0"/>
          <w:sz w:val="24"/>
          <w:szCs w:val="24"/>
          <w:lang w:val="uk-UA" w:eastAsia="ru-RU"/>
        </w:rPr>
        <w:t>іту глибоких вен, пробу розцінюють як позитивну.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гострому тромбофлебіті підколінної і стегнової вен набряк охоплює ділянку гомілки, колінного суглоба і дистальні відділи стегна, контури колінного суглоба згладжуються, суглоб збільшується в розмірах, зг</w:t>
      </w:r>
      <w:r>
        <w:rPr>
          <w:rFonts w:ascii="Times New Roman" w:eastAsia="Times New Roman" w:hAnsi="Times New Roman" w:cs="Times New Roman"/>
          <w:snapToGrid w:val="0"/>
          <w:sz w:val="24"/>
          <w:szCs w:val="24"/>
          <w:lang w:val="uk-UA" w:eastAsia="ru-RU"/>
        </w:rPr>
        <w:t>инання і розгинання викликають різке посилення болю. Різниця в окружності стегна - від 6 до 16 см.</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Гострий тромбофлебіт здухвинно-стегнового сегмента (ілеофеморальний тромбоз) здебільшого виникає зліва, бо ліва здухвинна вена стискається правою загальною з</w:t>
      </w:r>
      <w:r>
        <w:rPr>
          <w:rFonts w:ascii="Times New Roman" w:eastAsia="Times New Roman" w:hAnsi="Times New Roman" w:cs="Times New Roman"/>
          <w:snapToGrid w:val="0"/>
          <w:sz w:val="24"/>
          <w:szCs w:val="24"/>
          <w:lang w:val="uk-UA" w:eastAsia="ru-RU"/>
        </w:rPr>
        <w:t>духвинною артерією.                                              Стан хворих важкий. Захворювання починається гостро. Виникає сильний біль у нижніх відділах живота, паховій ділянці на боці ураження, ділянці передньо-внутрішньої поверхні стегна. Температура</w:t>
      </w:r>
      <w:r>
        <w:rPr>
          <w:rFonts w:ascii="Times New Roman" w:eastAsia="Times New Roman" w:hAnsi="Times New Roman" w:cs="Times New Roman"/>
          <w:snapToGrid w:val="0"/>
          <w:sz w:val="24"/>
          <w:szCs w:val="24"/>
          <w:lang w:val="uk-UA" w:eastAsia="ru-RU"/>
        </w:rPr>
        <w:t xml:space="preserve"> тіла досягає високих цифр, з'являються озноб, в'ялість, адинамія. Набряк кінцівки прогресивно наростає, поширюється на сідницю, передню стінку живота, промежину. Шкіра напружена, інфільтрована, з'являються розширені поверхневі підшкірні вени.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Розрізняють </w:t>
      </w:r>
      <w:r>
        <w:rPr>
          <w:rFonts w:ascii="Times New Roman" w:eastAsia="Times New Roman" w:hAnsi="Times New Roman" w:cs="Times New Roman"/>
          <w:snapToGrid w:val="0"/>
          <w:sz w:val="24"/>
          <w:szCs w:val="24"/>
          <w:lang w:val="uk-UA" w:eastAsia="ru-RU"/>
        </w:rPr>
        <w:t>два різновиди ілеофеморального тромбозу: біла флегмазія і синя флегмазія з можливим розвитком венозної гангрени.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Лабораторні та інструментальні методи діагностики.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Сонографія - рівень оклюзії і розповсюдженість процесу.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2. Флебографія дає можливість </w:t>
      </w:r>
      <w:r>
        <w:rPr>
          <w:rFonts w:ascii="Times New Roman" w:eastAsia="Times New Roman" w:hAnsi="Times New Roman" w:cs="Times New Roman"/>
          <w:snapToGrid w:val="0"/>
          <w:sz w:val="24"/>
          <w:szCs w:val="24"/>
          <w:lang w:val="uk-UA" w:eastAsia="ru-RU"/>
        </w:rPr>
        <w:t>визначити: блокаду вени, дефект наповнення, "ампутацію" глибоких венозних стовбурів, симптом "обтікання" тромбу (флотація), відсутність контрастування магістральних вен та стан колатерального кровообігу.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Радіоіндикаційний метод із використанням радіопом</w:t>
      </w:r>
      <w:r>
        <w:rPr>
          <w:rFonts w:ascii="Times New Roman" w:eastAsia="Times New Roman" w:hAnsi="Times New Roman" w:cs="Times New Roman"/>
          <w:snapToGrid w:val="0"/>
          <w:sz w:val="24"/>
          <w:szCs w:val="24"/>
          <w:lang w:val="uk-UA" w:eastAsia="ru-RU"/>
        </w:rPr>
        <w:t>іченого фібриногену.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Диференційний  діагноз.                                                                                                                                                             Облітеруючий ендартеріїт.</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Поряд із такими ознаками, шви</w:t>
      </w:r>
      <w:r>
        <w:rPr>
          <w:rFonts w:ascii="Times New Roman" w:eastAsia="Times New Roman" w:hAnsi="Times New Roman" w:cs="Times New Roman"/>
          <w:snapToGrid w:val="0"/>
          <w:sz w:val="24"/>
          <w:szCs w:val="24"/>
          <w:lang w:val="uk-UA" w:eastAsia="ru-RU"/>
        </w:rPr>
        <w:t>дке втомлення кінцівки, біль у ділянці литкових м'язів, послаблення пульсації на артеріях ступні, є ряд відмінних симптомів, притаманних тільки облітеруючому ендартеріїту: переміжна кульгавість, відчуття похолодіння, мерзлякуватість пальців ступенів, перев</w:t>
      </w:r>
      <w:r>
        <w:rPr>
          <w:rFonts w:ascii="Times New Roman" w:eastAsia="Times New Roman" w:hAnsi="Times New Roman" w:cs="Times New Roman"/>
          <w:snapToGrid w:val="0"/>
          <w:sz w:val="24"/>
          <w:szCs w:val="24"/>
          <w:lang w:val="uk-UA" w:eastAsia="ru-RU"/>
        </w:rPr>
        <w:t>ажно двобічне ураження, трофічні розлади на пальцях ступень, відсутність волосяного покриву.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облітеруючому ендартеріїті перераховані симптоми розвиваються поступово, при тромбофлебіті -гостро.</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Лімфангіїт і вогнищевий целюліт.</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лімфангоіті з'являєтьс</w:t>
      </w:r>
      <w:r>
        <w:rPr>
          <w:rFonts w:ascii="Times New Roman" w:eastAsia="Times New Roman" w:hAnsi="Times New Roman" w:cs="Times New Roman"/>
          <w:snapToGrid w:val="0"/>
          <w:sz w:val="24"/>
          <w:szCs w:val="24"/>
          <w:lang w:val="uk-UA" w:eastAsia="ru-RU"/>
        </w:rPr>
        <w:t xml:space="preserve">я смуга гіперемії по ходу лімфатичної судини, збільшуються і стають болючими лімфатичні вузли. Лімфангоіт - завжди вторинний запальний процес. Як правило, основне вогнище інфекції локалізується на ступні, пальцях, міжпальцевих проміжках. Пальпація по ходу </w:t>
      </w:r>
      <w:r>
        <w:rPr>
          <w:rFonts w:ascii="Times New Roman" w:eastAsia="Times New Roman" w:hAnsi="Times New Roman" w:cs="Times New Roman"/>
          <w:snapToGrid w:val="0"/>
          <w:sz w:val="24"/>
          <w:szCs w:val="24"/>
          <w:lang w:val="uk-UA" w:eastAsia="ru-RU"/>
        </w:rPr>
        <w:t>глибоких венозних стовбурів при лімфангоіті не болюча. Це ж саме характерне і для целюліту - запалення підшкірно-жирової основи і сполучної тканини.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Гострий артеріальний тромбоз і емболія.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Дифсренційний діагноз цих захворювань і гострого тромбофлебіту, як </w:t>
      </w:r>
      <w:r>
        <w:rPr>
          <w:rFonts w:ascii="Times New Roman" w:eastAsia="Times New Roman" w:hAnsi="Times New Roman" w:cs="Times New Roman"/>
          <w:snapToGrid w:val="0"/>
          <w:sz w:val="24"/>
          <w:szCs w:val="24"/>
          <w:lang w:val="uk-UA" w:eastAsia="ru-RU"/>
        </w:rPr>
        <w:t xml:space="preserve">правило, не викликає особливих труднощів. Усі подібні симптоми при гострій артеріальній </w:t>
      </w:r>
      <w:r>
        <w:rPr>
          <w:rFonts w:ascii="Times New Roman" w:eastAsia="Times New Roman" w:hAnsi="Times New Roman" w:cs="Times New Roman"/>
          <w:snapToGrid w:val="0"/>
          <w:sz w:val="24"/>
          <w:szCs w:val="24"/>
          <w:lang w:val="uk-UA" w:eastAsia="ru-RU"/>
        </w:rPr>
        <w:lastRenderedPageBreak/>
        <w:t>непрохідності виражені сильніше. Шкірні покриви бліді, холодні на дотик, пульсація на периферійних артеріях, відсутня, зникають із часом усі види чутливості, чого не сп</w:t>
      </w:r>
      <w:r>
        <w:rPr>
          <w:rFonts w:ascii="Times New Roman" w:eastAsia="Times New Roman" w:hAnsi="Times New Roman" w:cs="Times New Roman"/>
          <w:snapToGrid w:val="0"/>
          <w:sz w:val="24"/>
          <w:szCs w:val="24"/>
          <w:lang w:val="uk-UA" w:eastAsia="ru-RU"/>
        </w:rPr>
        <w:t>остерігають при тромбофлебіті. При гострій артеріальній непрохідності, й відсутності адекватної терапії швидко наступають явища некрозу аж до розвитку гангрени. Венозна гангрена - надзвичайно рідкісне ускладнення тромбофлебіту глибоких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Мігруючий тромб</w:t>
      </w:r>
      <w:r>
        <w:rPr>
          <w:rFonts w:ascii="Times New Roman" w:eastAsia="Times New Roman" w:hAnsi="Times New Roman" w:cs="Times New Roman"/>
          <w:snapToGrid w:val="0"/>
          <w:sz w:val="24"/>
          <w:szCs w:val="24"/>
          <w:lang w:val="uk-UA" w:eastAsia="ru-RU"/>
        </w:rPr>
        <w:t>ангіт (хвороба Бюргера).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Перебіг мігруючого тромбофлебіту або облітеруючого тромбангіту характеризується періодичними ремісіями і рецидивами (до 3-4 разів на рік). Рецидиви супроводжуються утворенням нових вогнищ флебітів поверхневих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Клінічно захворюв</w:t>
      </w:r>
      <w:r>
        <w:rPr>
          <w:rFonts w:ascii="Times New Roman" w:eastAsia="Times New Roman" w:hAnsi="Times New Roman" w:cs="Times New Roman"/>
          <w:snapToGrid w:val="0"/>
          <w:sz w:val="24"/>
          <w:szCs w:val="24"/>
          <w:lang w:val="uk-UA" w:eastAsia="ru-RU"/>
        </w:rPr>
        <w:t>ання починається з появи болю й обмежених вузликів, ділянок флебіту по ходу великої і, рідко, малої підшкірних вен. Загальний стан хворих, як правило, не погіршується, іноді спостерігається помірно виражена температурна реакція. З'являються мерзлякуватість</w:t>
      </w:r>
      <w:r>
        <w:rPr>
          <w:rFonts w:ascii="Times New Roman" w:eastAsia="Times New Roman" w:hAnsi="Times New Roman" w:cs="Times New Roman"/>
          <w:snapToGrid w:val="0"/>
          <w:sz w:val="24"/>
          <w:szCs w:val="24"/>
          <w:lang w:val="uk-UA" w:eastAsia="ru-RU"/>
        </w:rPr>
        <w:t xml:space="preserve"> кінцівки, швидка втома, біль і корчі в литкових м'язах, іноді переміжна кульгавість, що не характерно для тромбофлебіту.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Вузликовий періартерпт.</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Вузликовий періартеріїт, або поліартеріїт - алергічне захворювання, яке виникає здебільшого в чоловіків молодо</w:t>
      </w:r>
      <w:r>
        <w:rPr>
          <w:rFonts w:ascii="Times New Roman" w:eastAsia="Times New Roman" w:hAnsi="Times New Roman" w:cs="Times New Roman"/>
          <w:snapToGrid w:val="0"/>
          <w:sz w:val="24"/>
          <w:szCs w:val="24"/>
          <w:lang w:val="uk-UA" w:eastAsia="ru-RU"/>
        </w:rPr>
        <w:t>го віку. Поряд із гострим і підгострим перебігом є хронічна форма захворювання. При даному захворюванні виявляють під шкірою по ходу судин болючі вузлики різної величини, які можуть зникати через деякий час, а іноді залишаються надовго.</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цьому захворюва</w:t>
      </w:r>
      <w:r>
        <w:rPr>
          <w:rFonts w:ascii="Times New Roman" w:eastAsia="Times New Roman" w:hAnsi="Times New Roman" w:cs="Times New Roman"/>
          <w:snapToGrid w:val="0"/>
          <w:sz w:val="24"/>
          <w:szCs w:val="24"/>
          <w:lang w:val="uk-UA" w:eastAsia="ru-RU"/>
        </w:rPr>
        <w:t>нні уражаються судини серця, нирок, головного мозку, з'являються є артеріальна гіпертонія, коронарні симптоми, ознаки ниркової патології.</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Характерними є дані дослідження біопсійного матеріалу м'язової тканини, нирок, а також самих вузликів -фібриноїдна дег</w:t>
      </w:r>
      <w:r>
        <w:rPr>
          <w:rFonts w:ascii="Times New Roman" w:eastAsia="Times New Roman" w:hAnsi="Times New Roman" w:cs="Times New Roman"/>
          <w:snapToGrid w:val="0"/>
          <w:sz w:val="24"/>
          <w:szCs w:val="24"/>
          <w:lang w:val="uk-UA" w:eastAsia="ru-RU"/>
        </w:rPr>
        <w:t>енерація і типові для вузликового періартеріїту зміни судинної стінки.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проведенні диференційної діагностики тромбофлебітів слід також пам'ятати про еритромелалгію, хворобу Рейно, склеродермію, тонзилоодонтогенні васкуліти.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Лікувальна тактика та вибір м</w:t>
      </w:r>
      <w:r>
        <w:rPr>
          <w:rFonts w:ascii="Times New Roman" w:eastAsia="Times New Roman" w:hAnsi="Times New Roman" w:cs="Times New Roman"/>
          <w:snapToGrid w:val="0"/>
          <w:sz w:val="24"/>
          <w:szCs w:val="24"/>
          <w:lang w:val="uk-UA" w:eastAsia="ru-RU"/>
        </w:rPr>
        <w:t>етоду лікування.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Методом вибору лікування гострого тромбофлебіту глибоких вен нижніх кінцівок є консервативна терапія.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Основними складовими консервативного лікування є застосування тромболітиків (фібринолізину, стрептази, стрептодекази, целіази, урокінази)</w:t>
      </w:r>
      <w:r>
        <w:rPr>
          <w:rFonts w:ascii="Times New Roman" w:eastAsia="Times New Roman" w:hAnsi="Times New Roman" w:cs="Times New Roman"/>
          <w:snapToGrid w:val="0"/>
          <w:sz w:val="24"/>
          <w:szCs w:val="24"/>
          <w:lang w:val="uk-UA" w:eastAsia="ru-RU"/>
        </w:rPr>
        <w:t xml:space="preserve"> та антикоагулянтів прямої і непрямої дії на фоні антибактеріальної й дезінтоксикаційної терапії. У гострий період обов'язковим є ліжковий режим.</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Лікування венозного тромбозу системи нижньої порожнистої вени - лише хірургічне.</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Основними етапами операції є:</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Тромбектомія пряма.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Тромбектомія в поєднанні з перев'язкою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Тромбектомія в поєднанні із фасціотомією, коли розвивається венозна гангрена.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4. Тромбектомія з попереднім встановленням кавафільтра.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5. Ампутація, екзартикуляція при наявності </w:t>
      </w:r>
      <w:r>
        <w:rPr>
          <w:rFonts w:ascii="Times New Roman" w:eastAsia="Times New Roman" w:hAnsi="Times New Roman" w:cs="Times New Roman"/>
          <w:snapToGrid w:val="0"/>
          <w:sz w:val="24"/>
          <w:szCs w:val="24"/>
          <w:lang w:val="uk-UA" w:eastAsia="ru-RU"/>
        </w:rPr>
        <w:t>венозної гангрени. У післяопераційний період проводять антикоагулянтну, дезагрегатну, антибактеріальну терапію. Рекомендують довготривале застосування фраксипарину та антикоагулянтів непрямої дії.</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Посттромбофлебітична хвороба (Посттромбофлебітичний </w:t>
      </w:r>
      <w:r>
        <w:rPr>
          <w:rFonts w:ascii="Times New Roman" w:eastAsia="Times New Roman" w:hAnsi="Times New Roman" w:cs="Times New Roman"/>
          <w:snapToGrid w:val="0"/>
          <w:sz w:val="24"/>
          <w:szCs w:val="24"/>
          <w:lang w:val="uk-UA" w:eastAsia="ru-RU"/>
        </w:rPr>
        <w:t>синдром) Посттромбофлебітична хвороба - це хронічна венозна патологія, пов'язана з перенесеним гострим тромбозом глибоких вен, із подальшими патоморфологічними і патофізіологічними процесами у венозній системі, які об'єднуються в окрему нозологічну форму з</w:t>
      </w:r>
      <w:r>
        <w:rPr>
          <w:rFonts w:ascii="Times New Roman" w:eastAsia="Times New Roman" w:hAnsi="Times New Roman" w:cs="Times New Roman"/>
          <w:snapToGrid w:val="0"/>
          <w:sz w:val="24"/>
          <w:szCs w:val="24"/>
          <w:lang w:val="uk-UA" w:eastAsia="ru-RU"/>
        </w:rPr>
        <w:t xml:space="preserve"> типовими зовнішніми проявами і характерними порушеннями регіонарної та центральної гемодинаміки.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Посттромбофлебітична хвороба (посттромбофлебітичний синдром) виявляють у 5-7 % працездатного населення розвинутих країн. Кількість хворих на посттромбофлебіти</w:t>
      </w:r>
      <w:r>
        <w:rPr>
          <w:rFonts w:ascii="Times New Roman" w:eastAsia="Times New Roman" w:hAnsi="Times New Roman" w:cs="Times New Roman"/>
          <w:snapToGrid w:val="0"/>
          <w:sz w:val="24"/>
          <w:szCs w:val="24"/>
          <w:lang w:val="uk-UA" w:eastAsia="ru-RU"/>
        </w:rPr>
        <w:t>чну хворобу становить 28 % від хворих з різними видами венозної патології.</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Етіологія і патогенез.  Посттромбофлебітична хвороба є результатом тромбозу глибоких вен нижніх кінцівок і таза. Аналіз флебографічних даних, патоморфологічних і </w:t>
      </w:r>
      <w:r>
        <w:rPr>
          <w:rFonts w:ascii="Times New Roman" w:eastAsia="Times New Roman" w:hAnsi="Times New Roman" w:cs="Times New Roman"/>
          <w:snapToGrid w:val="0"/>
          <w:sz w:val="24"/>
          <w:szCs w:val="24"/>
          <w:lang w:val="uk-UA" w:eastAsia="ru-RU"/>
        </w:rPr>
        <w:lastRenderedPageBreak/>
        <w:t>функціональних досл</w:t>
      </w:r>
      <w:r>
        <w:rPr>
          <w:rFonts w:ascii="Times New Roman" w:eastAsia="Times New Roman" w:hAnsi="Times New Roman" w:cs="Times New Roman"/>
          <w:snapToGrid w:val="0"/>
          <w:sz w:val="24"/>
          <w:szCs w:val="24"/>
          <w:lang w:val="uk-UA" w:eastAsia="ru-RU"/>
        </w:rPr>
        <w:t>іджень свідчить про те, що посттромбофлебітична хвороба у своєму розвитку проходить стадії оклюзії і реканалізації.</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Виділяють повну реканалізацію тромбу, часткову реканалізацію тромбу та оклюзію глибоких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повній реканалізації тромбу спостерігають в</w:t>
      </w:r>
      <w:r>
        <w:rPr>
          <w:rFonts w:ascii="Times New Roman" w:eastAsia="Times New Roman" w:hAnsi="Times New Roman" w:cs="Times New Roman"/>
          <w:snapToGrid w:val="0"/>
          <w:sz w:val="24"/>
          <w:szCs w:val="24"/>
          <w:lang w:val="uk-UA" w:eastAsia="ru-RU"/>
        </w:rPr>
        <w:t>ідновлення просвіту вени, склероз її стінки, повне руйнування клапанів, атрофію м'язового шару.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частковій реканалізації тромбу просвіт вени відновлюється не повністю, а внаслідок розростання сполучної тканини в просвіті вени утворюються канали різної в</w:t>
      </w:r>
      <w:r>
        <w:rPr>
          <w:rFonts w:ascii="Times New Roman" w:eastAsia="Times New Roman" w:hAnsi="Times New Roman" w:cs="Times New Roman"/>
          <w:snapToGrid w:val="0"/>
          <w:sz w:val="24"/>
          <w:szCs w:val="24"/>
          <w:lang w:val="uk-UA" w:eastAsia="ru-RU"/>
        </w:rPr>
        <w:t>еличини і форми. Спостерігають руйнування клапанного апарату глибоких і комунікаційних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Оклюзія глибоких вен морфологічно характеризується повною облітерацією просвіту вен і паравазальним склерозом.</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Особливістю патогенезу посттромбофлебітичного синдром</w:t>
      </w:r>
      <w:r>
        <w:rPr>
          <w:rFonts w:ascii="Times New Roman" w:eastAsia="Times New Roman" w:hAnsi="Times New Roman" w:cs="Times New Roman"/>
          <w:snapToGrid w:val="0"/>
          <w:sz w:val="24"/>
          <w:szCs w:val="24"/>
          <w:lang w:val="uk-UA" w:eastAsia="ru-RU"/>
        </w:rPr>
        <w:t>у є наявність регіонарної гіпертензії, яка зумовлена патологією глибоких магістральних вен. Венозна гіпертензія збільшує навантаження на комунікантпі й підшкірні вени, лімфатичні колектори, сприяє розвитку вторинних морфологічних і гемодинамічних змін у по</w:t>
      </w:r>
      <w:r>
        <w:rPr>
          <w:rFonts w:ascii="Times New Roman" w:eastAsia="Times New Roman" w:hAnsi="Times New Roman" w:cs="Times New Roman"/>
          <w:snapToGrid w:val="0"/>
          <w:sz w:val="24"/>
          <w:szCs w:val="24"/>
          <w:lang w:val="uk-UA" w:eastAsia="ru-RU"/>
        </w:rPr>
        <w:t>верхневих і комунікантних венах, у системі мікроциркуляції і лімфовідтоку.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Ці зміни спочатку, підтримують компенсацію регіонарної гемодинаміки, а потім стають причиною її декомпенсації.</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Класифікація (А.О. Шалімов, І.І. Сухарєв).</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Після тромбофлебітичний син</w:t>
      </w:r>
      <w:r>
        <w:rPr>
          <w:rFonts w:ascii="Times New Roman" w:eastAsia="Times New Roman" w:hAnsi="Times New Roman" w:cs="Times New Roman"/>
          <w:snapToGrid w:val="0"/>
          <w:sz w:val="24"/>
          <w:szCs w:val="24"/>
          <w:lang w:val="uk-UA" w:eastAsia="ru-RU"/>
        </w:rPr>
        <w:t>дром</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 формою виділяють склеротичний, варикозний, набряково-больовий, виразкову;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 стадіями розвитку - І, II, III ст.</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 локалізацією - нижню порожнисту вену, здухвинні вени, стегнові вени, підколінну вену, гомілкові вени. Ураженими можуть бути: ізольова</w:t>
      </w:r>
      <w:r>
        <w:rPr>
          <w:rFonts w:ascii="Times New Roman" w:eastAsia="Times New Roman" w:hAnsi="Times New Roman" w:cs="Times New Roman"/>
          <w:snapToGrid w:val="0"/>
          <w:sz w:val="24"/>
          <w:szCs w:val="24"/>
          <w:lang w:val="uk-UA" w:eastAsia="ru-RU"/>
        </w:rPr>
        <w:t>ні, комбіновані, поширені.   За характером ураження вен - оклюзію, часткову реканалізацію, повну реканалізацію.</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 ступенем венозної недостатності - компенсацію, субкомпенсацію, декомпенсацію.</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Клінічна симптоматика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Хворих турбують важкість, розпирання і бі</w:t>
      </w:r>
      <w:r>
        <w:rPr>
          <w:rFonts w:ascii="Times New Roman" w:eastAsia="Times New Roman" w:hAnsi="Times New Roman" w:cs="Times New Roman"/>
          <w:snapToGrid w:val="0"/>
          <w:sz w:val="24"/>
          <w:szCs w:val="24"/>
          <w:lang w:val="uk-UA" w:eastAsia="ru-RU"/>
        </w:rPr>
        <w:t>ль в ураженій кінцівці з локалізацією переважно в ділянці дистальних відділів гомілки, набряки, пігментація шкіри, екзема, трофічні виразки, свербіння шкіри, варикозне розширення поверхневих вен.</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огляді в більшості хворих із посттромбофлебітичним синдр</w:t>
      </w:r>
      <w:r>
        <w:rPr>
          <w:rFonts w:ascii="Times New Roman" w:eastAsia="Times New Roman" w:hAnsi="Times New Roman" w:cs="Times New Roman"/>
          <w:snapToGrid w:val="0"/>
          <w:sz w:val="24"/>
          <w:szCs w:val="24"/>
          <w:lang w:val="uk-UA" w:eastAsia="ru-RU"/>
        </w:rPr>
        <w:t>омом кінцівка збільшена в розмірах за рахунок набряку і лімфостазу. Виявляють різного вираження варикозне розширення поверхневих вен. Варикоз поширюється на поверхневі вени гомілки, стегна, лобка, зовнішніх статевих органів. Проявом трофічних змін можуть б</w:t>
      </w:r>
      <w:r>
        <w:rPr>
          <w:rFonts w:ascii="Times New Roman" w:eastAsia="Times New Roman" w:hAnsi="Times New Roman" w:cs="Times New Roman"/>
          <w:snapToGrid w:val="0"/>
          <w:sz w:val="24"/>
          <w:szCs w:val="24"/>
          <w:lang w:val="uk-UA" w:eastAsia="ru-RU"/>
        </w:rPr>
        <w:t>ути пігментація, індурація шкіри аж до екзематизації і появи трофічних виразок.</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Пігментація може бути у вигляді плям або дифузною. Пігментована шкіра атрофічна, без волосяного покриву. Трофічні виразки, як правило, глибокі й обширні, іноді циркулярні.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При </w:t>
      </w:r>
      <w:r>
        <w:rPr>
          <w:rFonts w:ascii="Times New Roman" w:eastAsia="Times New Roman" w:hAnsi="Times New Roman" w:cs="Times New Roman"/>
          <w:snapToGrid w:val="0"/>
          <w:sz w:val="24"/>
          <w:szCs w:val="24"/>
          <w:lang w:val="uk-UA" w:eastAsia="ru-RU"/>
        </w:rPr>
        <w:t xml:space="preserve">пальпації ураженої кінцівки виявляють болючість по ходу глибоких венозних стовбурів. Ділянки індуративно зміненої шкіри (склероз, індуративний целюліт) і підшкірної клітковини не рухомі відносно до прилеглих тканин, щільні, болючі при пальпації. Варикозне </w:t>
      </w:r>
      <w:r>
        <w:rPr>
          <w:rFonts w:ascii="Times New Roman" w:eastAsia="Times New Roman" w:hAnsi="Times New Roman" w:cs="Times New Roman"/>
          <w:snapToGrid w:val="0"/>
          <w:sz w:val="24"/>
          <w:szCs w:val="24"/>
          <w:lang w:val="uk-UA" w:eastAsia="ru-RU"/>
        </w:rPr>
        <w:t>розширені вени напружені, особливо в ділянці неспроможних перфорант, помірно болючі, погано спадаються.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Завжди є доцільним посегментарне і порівняльне із здоровою кінцівкою вимірювання об'єму ураженої кінцівки. Ступінь збільшення кінцівки в об'ємі залежить</w:t>
      </w:r>
      <w:r>
        <w:rPr>
          <w:rFonts w:ascii="Times New Roman" w:eastAsia="Times New Roman" w:hAnsi="Times New Roman" w:cs="Times New Roman"/>
          <w:snapToGrid w:val="0"/>
          <w:sz w:val="24"/>
          <w:szCs w:val="24"/>
          <w:lang w:val="uk-UA" w:eastAsia="ru-RU"/>
        </w:rPr>
        <w:t xml:space="preserve"> від важкості гемодинамічних порушень, а розповсюдженість набряку вказує на локалізацію посттромбофлебітичних змін у магістральних венах.</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Посттромбофлебітичний синдром нижнього сегмента перебігає відносно сприятливо. Стадія компенсації триває доволі довго:</w:t>
      </w:r>
      <w:r>
        <w:rPr>
          <w:rFonts w:ascii="Times New Roman" w:eastAsia="Times New Roman" w:hAnsi="Times New Roman" w:cs="Times New Roman"/>
          <w:snapToGrid w:val="0"/>
          <w:sz w:val="24"/>
          <w:szCs w:val="24"/>
          <w:lang w:val="uk-UA" w:eastAsia="ru-RU"/>
        </w:rPr>
        <w:t xml:space="preserve"> впродовж 3-5 років після перенесеного гострого тромбозу. Поява стійкого збільшення гомілки в об'ємі або значного розширення поверхневих вен, що супроводжується відповідними суб'єктивними розладами, свідчить про стадію декомпенсації. Трофічні розлади харак</w:t>
      </w:r>
      <w:r>
        <w:rPr>
          <w:rFonts w:ascii="Times New Roman" w:eastAsia="Times New Roman" w:hAnsi="Times New Roman" w:cs="Times New Roman"/>
          <w:snapToGrid w:val="0"/>
          <w:sz w:val="24"/>
          <w:szCs w:val="24"/>
          <w:lang w:val="uk-UA" w:eastAsia="ru-RU"/>
        </w:rPr>
        <w:t>теризуються локальними, незначними проявами в надкіеточковій ділянці гомілки без тенденції до поширення.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посттромбофлебітичному синдромі середнього (здухвинно-стегнового) сегмента стадія компенсації дуже коротка, в багатьох хворих навіть відсутня. Стад</w:t>
      </w:r>
      <w:r>
        <w:rPr>
          <w:rFonts w:ascii="Times New Roman" w:eastAsia="Times New Roman" w:hAnsi="Times New Roman" w:cs="Times New Roman"/>
          <w:snapToGrid w:val="0"/>
          <w:sz w:val="24"/>
          <w:szCs w:val="24"/>
          <w:lang w:val="uk-UA" w:eastAsia="ru-RU"/>
        </w:rPr>
        <w:t xml:space="preserve">ія декомпенсації </w:t>
      </w:r>
      <w:r>
        <w:rPr>
          <w:rFonts w:ascii="Times New Roman" w:eastAsia="Times New Roman" w:hAnsi="Times New Roman" w:cs="Times New Roman"/>
          <w:snapToGrid w:val="0"/>
          <w:sz w:val="24"/>
          <w:szCs w:val="24"/>
          <w:lang w:val="uk-UA" w:eastAsia="ru-RU"/>
        </w:rPr>
        <w:lastRenderedPageBreak/>
        <w:t>кровообігу наступає через декілька місяців або відразу після затихання явищ гострого ілеофеморального венозного тромбозу. Впродовж наступних 2-3 років розвиваються трофічні розлади, які мають дифузний характер і в більшості хворих ускладню</w:t>
      </w:r>
      <w:r>
        <w:rPr>
          <w:rFonts w:ascii="Times New Roman" w:eastAsia="Times New Roman" w:hAnsi="Times New Roman" w:cs="Times New Roman"/>
          <w:snapToGrid w:val="0"/>
          <w:sz w:val="24"/>
          <w:szCs w:val="24"/>
          <w:lang w:val="uk-UA" w:eastAsia="ru-RU"/>
        </w:rPr>
        <w:t>ються трофічними виразками.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посттромбофлебітичному синдромі верхнього (нижня порожниста вена) сегмента відразу виникають ознаки декомпенсації венозного відтоку, на фоні якої дуже швидко розвиваються важкі розлади кровообігу дистальних відділів обох ниж</w:t>
      </w:r>
      <w:r>
        <w:rPr>
          <w:rFonts w:ascii="Times New Roman" w:eastAsia="Times New Roman" w:hAnsi="Times New Roman" w:cs="Times New Roman"/>
          <w:snapToGrid w:val="0"/>
          <w:sz w:val="24"/>
          <w:szCs w:val="24"/>
          <w:lang w:val="uk-UA" w:eastAsia="ru-RU"/>
        </w:rPr>
        <w:t>ніх кінцівок.</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Лабораторні та інструментальні методи діагностики.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Флебографія.                                                                                                                                                                    2. Лімфограф</w:t>
      </w:r>
      <w:r>
        <w:rPr>
          <w:rFonts w:ascii="Times New Roman" w:eastAsia="Times New Roman" w:hAnsi="Times New Roman" w:cs="Times New Roman"/>
          <w:snapToGrid w:val="0"/>
          <w:sz w:val="24"/>
          <w:szCs w:val="24"/>
          <w:lang w:val="uk-UA" w:eastAsia="ru-RU"/>
        </w:rPr>
        <w:t>ія.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Радіоіндикація.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4. Ультразвукова флуометрія.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5. Оклюзійна плетизмографія.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Диференційний діагноз.</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Ряд захворювань, при яких спостерігають варикозне розширення вен або набряк кінцівки, подібні до клінічних проявів посттромбофлебітичного синдрому. До </w:t>
      </w:r>
      <w:r>
        <w:rPr>
          <w:rFonts w:ascii="Times New Roman" w:eastAsia="Times New Roman" w:hAnsi="Times New Roman" w:cs="Times New Roman"/>
          <w:snapToGrid w:val="0"/>
          <w:sz w:val="24"/>
          <w:szCs w:val="24"/>
          <w:lang w:val="uk-UA" w:eastAsia="ru-RU"/>
        </w:rPr>
        <w:t>них відносяться: варикозну хворобу поверхневих вен, уроджені захворювання судин нижніх кінцівок та лімфостаз.</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Особливе значення в диференційному діагнозі варикозної хвороби і посттромбофлебітичного синдрому мають анамнестичні дані. Наявність у хворого в ан</w:t>
      </w:r>
      <w:r>
        <w:rPr>
          <w:rFonts w:ascii="Times New Roman" w:eastAsia="Times New Roman" w:hAnsi="Times New Roman" w:cs="Times New Roman"/>
          <w:snapToGrid w:val="0"/>
          <w:sz w:val="24"/>
          <w:szCs w:val="24"/>
          <w:lang w:val="uk-UA" w:eastAsia="ru-RU"/>
        </w:rPr>
        <w:t>амнезі симптомів гострого тромбозу магістральних вен із подальшою появою розширення поверхневих вен свідчить на користь посттромбофлебітичного синдрому. При варикозній хворобі спочатку розвивається розширення поверхневих вен і лише потім виникає набряк кін</w:t>
      </w:r>
      <w:r>
        <w:rPr>
          <w:rFonts w:ascii="Times New Roman" w:eastAsia="Times New Roman" w:hAnsi="Times New Roman" w:cs="Times New Roman"/>
          <w:snapToGrid w:val="0"/>
          <w:sz w:val="24"/>
          <w:szCs w:val="24"/>
          <w:lang w:val="uk-UA" w:eastAsia="ru-RU"/>
        </w:rPr>
        <w:t>цівки.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Результати функціональних проб (при посттромбофлебітичному синдромі є ознаки непрохідності глибоких вен) і дані, отримані при застосуванні спеціальних методів дослідження (флебографія), дозволяють встановити точний діагноз.                          </w:t>
      </w:r>
      <w:r>
        <w:rPr>
          <w:rFonts w:ascii="Times New Roman" w:eastAsia="Times New Roman" w:hAnsi="Times New Roman" w:cs="Times New Roman"/>
          <w:snapToGrid w:val="0"/>
          <w:sz w:val="24"/>
          <w:szCs w:val="24"/>
          <w:lang w:val="uk-UA" w:eastAsia="ru-RU"/>
        </w:rPr>
        <w:t xml:space="preserve">                                                                                  Уроджені захворювання судин нижніх кінцівок (відсутність, або гіпоплазія глибоких вен, множинні артеріовенозні шунти (нориці) мають деякі симптоми, подібні до симптомів постт</w:t>
      </w:r>
      <w:r>
        <w:rPr>
          <w:rFonts w:ascii="Times New Roman" w:eastAsia="Times New Roman" w:hAnsi="Times New Roman" w:cs="Times New Roman"/>
          <w:snapToGrid w:val="0"/>
          <w:sz w:val="24"/>
          <w:szCs w:val="24"/>
          <w:lang w:val="uk-UA" w:eastAsia="ru-RU"/>
        </w:rPr>
        <w:t>ромбофлебітичного синдрому, що може бути причиною діагностичних помилок)</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Уроджена відсутність, або гіпоплазія глибоких вен характеризується збільшенням кінцівки в об'ємі й обширним варикозним розширенням поверхневих вен. Вказані ознаки захворювання з'являю</w:t>
      </w:r>
      <w:r>
        <w:rPr>
          <w:rFonts w:ascii="Times New Roman" w:eastAsia="Times New Roman" w:hAnsi="Times New Roman" w:cs="Times New Roman"/>
          <w:snapToGrid w:val="0"/>
          <w:sz w:val="24"/>
          <w:szCs w:val="24"/>
          <w:lang w:val="uk-UA" w:eastAsia="ru-RU"/>
        </w:rPr>
        <w:t>ться в дитячому віці, що практично ніколи не спостерігається при посттромбофлебітичному синдромі. Окрім цього, варикозне розширення вен часто має атипову локалізацію (задня і зовнішня поверхня стегна, ділянка сідниці).</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Для множинних уроджених артеріовенозн</w:t>
      </w:r>
      <w:r>
        <w:rPr>
          <w:rFonts w:ascii="Times New Roman" w:eastAsia="Times New Roman" w:hAnsi="Times New Roman" w:cs="Times New Roman"/>
          <w:snapToGrid w:val="0"/>
          <w:sz w:val="24"/>
          <w:szCs w:val="24"/>
          <w:lang w:val="uk-UA" w:eastAsia="ru-RU"/>
        </w:rPr>
        <w:t>их нориць характерними є збільшення кінцівки як за периметром, так і за довжиною (гігантизм сегментарний); атипова локалізація варикозного розширення вен; наявність пігментних плям, місцеве підвищення температури; гіпертрихоз. У деяких хворих визначають пу</w:t>
      </w:r>
      <w:r>
        <w:rPr>
          <w:rFonts w:ascii="Times New Roman" w:eastAsia="Times New Roman" w:hAnsi="Times New Roman" w:cs="Times New Roman"/>
          <w:snapToGrid w:val="0"/>
          <w:sz w:val="24"/>
          <w:szCs w:val="24"/>
          <w:lang w:val="uk-UA" w:eastAsia="ru-RU"/>
        </w:rPr>
        <w:t>льсацію поверхневих вен, а над ними вислуховують систолічний шум. Має місце значне підвищення тиску в поверхневих венах і значна артеріалізація венозної крові. При посттромбофлебітичному синдромі вказані ознаки не спостерігають.</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Лімфостаз - особливо випадк</w:t>
      </w:r>
      <w:r>
        <w:rPr>
          <w:rFonts w:ascii="Times New Roman" w:eastAsia="Times New Roman" w:hAnsi="Times New Roman" w:cs="Times New Roman"/>
          <w:snapToGrid w:val="0"/>
          <w:sz w:val="24"/>
          <w:szCs w:val="24"/>
          <w:lang w:val="uk-UA" w:eastAsia="ru-RU"/>
        </w:rPr>
        <w:t>и із гіпертрофією і фіброзом шкіри та власної фасції. При лімфостазі характерні повільний розвиток набряку кінцівки; відсутність в анамнезі даних про гострий тромбоз магістральних вен. При порушенні лімфовідтоку завжди виражений набряк тильної поверхні сту</w:t>
      </w:r>
      <w:r>
        <w:rPr>
          <w:rFonts w:ascii="Times New Roman" w:eastAsia="Times New Roman" w:hAnsi="Times New Roman" w:cs="Times New Roman"/>
          <w:snapToGrid w:val="0"/>
          <w:sz w:val="24"/>
          <w:szCs w:val="24"/>
          <w:lang w:val="uk-UA" w:eastAsia="ru-RU"/>
        </w:rPr>
        <w:t>пні й пальців, у пізні стадії розвиваються дифузне потовщення шкіри і гіперкератоз, а атрофії та пігментації шкіри, властивих для посттромбофлебітичного синдрому, немає.</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Лікувальна тактика та вибір методу лікування.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Лікувальна тактика визначається стадією </w:t>
      </w:r>
      <w:r>
        <w:rPr>
          <w:rFonts w:ascii="Times New Roman" w:eastAsia="Times New Roman" w:hAnsi="Times New Roman" w:cs="Times New Roman"/>
          <w:snapToGrid w:val="0"/>
          <w:sz w:val="24"/>
          <w:szCs w:val="24"/>
          <w:lang w:val="uk-UA" w:eastAsia="ru-RU"/>
        </w:rPr>
        <w:t>процесу. При посттромбофлебітичному синдромі під час стадії компенсації застосовують консервативне лікування, стадії декомпенсації — хірургічне лікування. При наявності вагомих протипоказань до операції приєднується комплексне консервативне лікування з нак</w:t>
      </w:r>
      <w:r>
        <w:rPr>
          <w:rFonts w:ascii="Times New Roman" w:eastAsia="Times New Roman" w:hAnsi="Times New Roman" w:cs="Times New Roman"/>
          <w:snapToGrid w:val="0"/>
          <w:sz w:val="24"/>
          <w:szCs w:val="24"/>
          <w:lang w:val="uk-UA" w:eastAsia="ru-RU"/>
        </w:rPr>
        <w:t>ладанням компресійної цинкжелатинової пов'язки Уна.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lastRenderedPageBreak/>
        <w:t>Консервативне лікування:                                                                                                                                                   1. Анальгетики.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Венопротектори</w:t>
      </w:r>
      <w:r>
        <w:rPr>
          <w:rFonts w:ascii="Times New Roman" w:eastAsia="Times New Roman" w:hAnsi="Times New Roman" w:cs="Times New Roman"/>
          <w:snapToGrid w:val="0"/>
          <w:sz w:val="24"/>
          <w:szCs w:val="24"/>
          <w:lang w:val="uk-UA" w:eastAsia="ru-RU"/>
        </w:rPr>
        <w:t xml:space="preserve"> (троксовазин, венорутон, ескузан, глівенол).</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Дезагреганти.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4. Ензимні препарати (трипсин, хімотрипеин, вобензим).</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5. Дееенсебілізувальні препарати.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6. Сечогінні засоби в поєднанні з препаратами калію.</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7. Лімфотронні препарати.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8. Протизапальні запальні</w:t>
      </w:r>
      <w:r>
        <w:rPr>
          <w:rFonts w:ascii="Times New Roman" w:eastAsia="Times New Roman" w:hAnsi="Times New Roman" w:cs="Times New Roman"/>
          <w:snapToGrid w:val="0"/>
          <w:sz w:val="24"/>
          <w:szCs w:val="24"/>
          <w:lang w:val="uk-UA" w:eastAsia="ru-RU"/>
        </w:rPr>
        <w:t xml:space="preserve"> (нестероїдні протизапальні препарати).</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9. Місцеве лікування трофічних порушень (залежності від важкості й фази перебігу некротично-виразкових процесів).</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Хірургічне лікування.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Хірургічні втручання визначаються стадією тромбозу. Її поділяють на операції щод</w:t>
      </w:r>
      <w:r>
        <w:rPr>
          <w:rFonts w:ascii="Times New Roman" w:eastAsia="Times New Roman" w:hAnsi="Times New Roman" w:cs="Times New Roman"/>
          <w:snapToGrid w:val="0"/>
          <w:sz w:val="24"/>
          <w:szCs w:val="24"/>
          <w:lang w:val="uk-UA" w:eastAsia="ru-RU"/>
        </w:rPr>
        <w:t>о усунення патологічного рефлюксу крові, корекції однобічних порушень відтоку крові по стегнових і тазових венах та реконструктивні операції на венах гомілки і стегна. При операціях щодо усунення патологічного рефлюксу крові застосовують: а) видалення пове</w:t>
      </w:r>
      <w:r>
        <w:rPr>
          <w:rFonts w:ascii="Times New Roman" w:eastAsia="Times New Roman" w:hAnsi="Times New Roman" w:cs="Times New Roman"/>
          <w:snapToGrid w:val="0"/>
          <w:sz w:val="24"/>
          <w:szCs w:val="24"/>
          <w:lang w:val="uk-UA" w:eastAsia="ru-RU"/>
        </w:rPr>
        <w:t>рхневих вен і епіфасціальну чи субфасціальну перев'язку комунікантних вен; б) резекцію глибоких вен; в) створення штучних внутрішніх і позасудинних клапанів.</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Для корекції однобічних порушень відтоку крові по тазових і стегнових венах виконують перехресне а</w:t>
      </w:r>
      <w:r>
        <w:rPr>
          <w:rFonts w:ascii="Times New Roman" w:eastAsia="Times New Roman" w:hAnsi="Times New Roman" w:cs="Times New Roman"/>
          <w:snapToGrid w:val="0"/>
          <w:sz w:val="24"/>
          <w:szCs w:val="24"/>
          <w:lang w:val="uk-UA" w:eastAsia="ru-RU"/>
        </w:rPr>
        <w:t>утовенозне шунтування (операція Пальма-Д'Есперона), подвійне перехресне аутовенозне шунтування чи обхідне шунтування стегнової вени (Операція Уорена-Тайра).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Реконструктивні операції спрямовані на створення штучних клапанів.</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Операція Бронзеу-Руссо — створен</w:t>
      </w:r>
      <w:r>
        <w:rPr>
          <w:rFonts w:ascii="Times New Roman" w:eastAsia="Times New Roman" w:hAnsi="Times New Roman" w:cs="Times New Roman"/>
          <w:snapToGrid w:val="0"/>
          <w:sz w:val="24"/>
          <w:szCs w:val="24"/>
          <w:lang w:val="uk-UA" w:eastAsia="ru-RU"/>
        </w:rPr>
        <w:t>ня клапана із стінки у великій підшкірній вені на 1 см дистальніше від місця впадання її в стегнову.</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Для екстравазальної корекції функції клапанів використовують лавсанові спіралі, які після розміщення на вені зближують стулки клапана й цим зумовлюють відн</w:t>
      </w:r>
      <w:r>
        <w:rPr>
          <w:rFonts w:ascii="Times New Roman" w:eastAsia="Times New Roman" w:hAnsi="Times New Roman" w:cs="Times New Roman"/>
          <w:snapToGrid w:val="0"/>
          <w:sz w:val="24"/>
          <w:szCs w:val="24"/>
          <w:lang w:val="uk-UA" w:eastAsia="ru-RU"/>
        </w:rPr>
        <w:t>овлення його функції.</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Операція Псотакіза — створення зовнішнього м'язового клапана. Сухожилок ніжного м'яза стегна проводять у поперечному напрямку між підколінною артерією й веною та підшивають до сухожилка двоголового м'яза стегна.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Застосовують також зам</w:t>
      </w:r>
      <w:r>
        <w:rPr>
          <w:rFonts w:ascii="Times New Roman" w:eastAsia="Times New Roman" w:hAnsi="Times New Roman" w:cs="Times New Roman"/>
          <w:snapToGrid w:val="0"/>
          <w:sz w:val="24"/>
          <w:szCs w:val="24"/>
          <w:lang w:val="uk-UA" w:eastAsia="ru-RU"/>
        </w:rPr>
        <w:t>іщення сегмента реканалізованої стегнової вени трансплантатом великої підшкірної вени стегна з функціонуючим клапаном або сегментом вени стегна й плеча.</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Хірургічне лікування хворих із посттромбофлебітичним синдромом слід проводити не раніше ніж через З міс</w:t>
      </w:r>
      <w:r>
        <w:rPr>
          <w:rFonts w:ascii="Times New Roman" w:eastAsia="Times New Roman" w:hAnsi="Times New Roman" w:cs="Times New Roman"/>
          <w:snapToGrid w:val="0"/>
          <w:sz w:val="24"/>
          <w:szCs w:val="24"/>
          <w:lang w:val="uk-UA" w:eastAsia="ru-RU"/>
        </w:rPr>
        <w:t>яці після ліквідації трофічних порушень і загоєння трофічних виразок.</w:t>
      </w:r>
    </w:p>
    <w:p w:rsidR="0015512A" w:rsidRDefault="00883867">
      <w:pPr>
        <w:widowControl w:val="0"/>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napToGrid w:val="0"/>
          <w:sz w:val="24"/>
          <w:szCs w:val="24"/>
          <w:lang w:val="uk-UA" w:eastAsia="ru-RU"/>
        </w:rPr>
        <w:t xml:space="preserve">Із специфічних ускладнень операцій потрібно виділити тромбози, ретромбози переміщених вен, шунтів, анастомозів, неспроможність швів анастомозів, кровотечі, порушення артеріального кровообігу при надмірній компресії в результаті дублікатури фасції.         </w:t>
      </w:r>
      <w:r>
        <w:rPr>
          <w:rFonts w:ascii="Times New Roman" w:eastAsia="Times New Roman" w:hAnsi="Times New Roman" w:cs="Times New Roman"/>
          <w:snapToGrid w:val="0"/>
          <w:sz w:val="24"/>
          <w:szCs w:val="24"/>
          <w:lang w:val="uk-UA" w:eastAsia="ru-RU"/>
        </w:rPr>
        <w:t xml:space="preserve">                                                         </w:t>
      </w:r>
    </w:p>
    <w:p w:rsidR="0015512A" w:rsidRDefault="0015512A">
      <w:pPr>
        <w:widowControl w:val="0"/>
        <w:spacing w:before="260" w:after="0" w:line="240" w:lineRule="auto"/>
        <w:ind w:left="360" w:hanging="380"/>
        <w:jc w:val="both"/>
        <w:rPr>
          <w:rFonts w:ascii="Times New Roman" w:eastAsia="Times New Roman" w:hAnsi="Times New Roman" w:cs="Times New Roman"/>
          <w:b/>
          <w:snapToGrid w:val="0"/>
          <w:sz w:val="24"/>
          <w:szCs w:val="24"/>
          <w:lang w:val="uk-UA" w:eastAsia="ru-RU"/>
        </w:rPr>
      </w:pP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b/>
          <w:bCs/>
          <w:sz w:val="24"/>
          <w:szCs w:val="24"/>
          <w:lang w:val="uk-UA" w:eastAsia="ru-RU"/>
        </w:rPr>
        <w:t>Матеріали щодо активації здобувачів вищої освіти під час проведення лекції:</w:t>
      </w:r>
    </w:p>
    <w:p w:rsidR="0015512A" w:rsidRDefault="00883867">
      <w:pPr>
        <w:widowControl w:val="0"/>
        <w:tabs>
          <w:tab w:val="left" w:pos="90"/>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sz w:val="24"/>
          <w:szCs w:val="24"/>
          <w:lang w:val="uk-UA" w:eastAsia="ru-RU"/>
        </w:rPr>
        <w:t>1.</w:t>
      </w:r>
      <w:r>
        <w:rPr>
          <w:rFonts w:ascii="Times New Roman" w:eastAsia="Times New Roman" w:hAnsi="Times New Roman" w:cs="Times New Roman"/>
          <w:color w:val="000000"/>
          <w:sz w:val="24"/>
          <w:szCs w:val="24"/>
          <w:lang w:val="uk-UA" w:eastAsia="ru-RU"/>
        </w:rPr>
        <w:t xml:space="preserve"> При профогляді у чоловіка 39 років, який не подає скарг, виявлено варикозне розшерення підшкірних вен на передньо-внутрішній поверхні лівої гомілки, що виникло 4 – 5 років тому. Ваш діагноз?  </w:t>
      </w:r>
    </w:p>
    <w:p w:rsidR="0015512A" w:rsidRDefault="00883867">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A</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 Варикозна хвороба в стадії компенсації.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B</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Варикозна хвор</w:t>
      </w:r>
      <w:r>
        <w:rPr>
          <w:rFonts w:ascii="Times New Roman" w:eastAsia="Times New Roman" w:hAnsi="Times New Roman" w:cs="Times New Roman"/>
          <w:color w:val="000000"/>
          <w:sz w:val="24"/>
          <w:szCs w:val="24"/>
          <w:lang w:val="uk-UA" w:eastAsia="ru-RU"/>
        </w:rPr>
        <w:t xml:space="preserve">оба в стадії субкомпенсації.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C</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Варикозна хвороба в стадії декомпенсації.  </w:t>
      </w:r>
    </w:p>
    <w:p w:rsidR="0015512A" w:rsidRDefault="00883867">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D</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Посттромботична хвороба.  </w:t>
      </w:r>
    </w:p>
    <w:p w:rsidR="0015512A" w:rsidRDefault="00883867">
      <w:pPr>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E</w:t>
      </w:r>
      <w:r>
        <w:rPr>
          <w:rFonts w:ascii="Times New Roman" w:eastAsia="Times New Roman" w:hAnsi="Times New Roman" w:cs="Times New Roman"/>
          <w:sz w:val="24"/>
          <w:szCs w:val="24"/>
          <w:lang w:val="uk-UA" w:eastAsia="ru-RU"/>
        </w:rPr>
        <w:t xml:space="preserve"> </w:t>
      </w:r>
      <w:r>
        <w:rPr>
          <w:rFonts w:ascii="Times New Roman" w:eastAsia="Times New Roman" w:hAnsi="Times New Roman" w:cs="Times New Roman"/>
          <w:color w:val="000000"/>
          <w:sz w:val="24"/>
          <w:szCs w:val="24"/>
          <w:lang w:val="uk-UA" w:eastAsia="ru-RU"/>
        </w:rPr>
        <w:t>Синдром Паркс-Вебера-Рубашова.</w:t>
      </w:r>
    </w:p>
    <w:p w:rsidR="0015512A" w:rsidRDefault="0015512A">
      <w:pPr>
        <w:spacing w:after="0" w:line="240" w:lineRule="auto"/>
        <w:rPr>
          <w:rFonts w:ascii="Times New Roman" w:eastAsia="Times New Roman" w:hAnsi="Times New Roman" w:cs="Times New Roman"/>
          <w:color w:val="000000"/>
          <w:sz w:val="24"/>
          <w:szCs w:val="24"/>
          <w:lang w:val="uk-UA" w:eastAsia="ru-RU"/>
        </w:rPr>
      </w:pPr>
    </w:p>
    <w:p w:rsidR="0015512A" w:rsidRDefault="00883867">
      <w:pPr>
        <w:widowControl w:val="0"/>
        <w:tabs>
          <w:tab w:val="left" w:pos="90"/>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2. Хворий 48 років підчас роботи на будівництві поранив варикозно змінену підшкірну вену на гомілці, що супроводжува</w:t>
      </w:r>
      <w:r>
        <w:rPr>
          <w:rFonts w:ascii="Times New Roman" w:eastAsia="Times New Roman" w:hAnsi="Times New Roman" w:cs="Times New Roman"/>
          <w:color w:val="000000"/>
          <w:sz w:val="24"/>
          <w:szCs w:val="24"/>
          <w:lang w:val="uk-UA" w:eastAsia="ru-RU"/>
        </w:rPr>
        <w:t xml:space="preserve">лось інтенсивною венозною кровотечею. Вкажіть </w:t>
      </w:r>
    </w:p>
    <w:p w:rsidR="0015512A" w:rsidRDefault="00883867">
      <w:pPr>
        <w:widowControl w:val="0"/>
        <w:tabs>
          <w:tab w:val="left" w:pos="90"/>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оптимальний варіант першої долікарської допомоги:  </w:t>
      </w:r>
    </w:p>
    <w:p w:rsidR="0015512A" w:rsidRDefault="00883867">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lastRenderedPageBreak/>
        <w:t>A</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*Давляча повязка та еластичне бинтування кінцівки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B</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Накладаня джгута Есмарха вище місця травми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C</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Накладання джгута Есмарха нижче місця травми  </w:t>
      </w:r>
    </w:p>
    <w:p w:rsidR="0015512A" w:rsidRDefault="00883867">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D</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Прити</w:t>
      </w:r>
      <w:r>
        <w:rPr>
          <w:rFonts w:ascii="Times New Roman" w:eastAsia="Times New Roman" w:hAnsi="Times New Roman" w:cs="Times New Roman"/>
          <w:color w:val="000000"/>
          <w:sz w:val="24"/>
          <w:szCs w:val="24"/>
          <w:lang w:val="uk-UA" w:eastAsia="ru-RU"/>
        </w:rPr>
        <w:t xml:space="preserve">снення стегнової артерії в типовому місці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E</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Максимальне згинання кінцівки в колінному суглобі  </w:t>
      </w:r>
    </w:p>
    <w:p w:rsidR="0015512A" w:rsidRDefault="0015512A">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p>
    <w:p w:rsidR="0015512A" w:rsidRDefault="0015512A">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p>
    <w:p w:rsidR="0015512A" w:rsidRDefault="00883867">
      <w:pPr>
        <w:widowControl w:val="0"/>
        <w:tabs>
          <w:tab w:val="left" w:pos="90"/>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3. Хворий 28 років, скарги на біль в лівій нижній кінцівці протягом 6 місяців, переміжну </w:t>
      </w:r>
    </w:p>
    <w:p w:rsidR="0015512A" w:rsidRDefault="00883867">
      <w:pPr>
        <w:widowControl w:val="0"/>
        <w:tabs>
          <w:tab w:val="left" w:pos="90"/>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кульгавість через 50-100 м, периодично нічні болі. При огляді кінцівка бліда, холодна. </w:t>
      </w:r>
    </w:p>
    <w:p w:rsidR="0015512A" w:rsidRDefault="00883867">
      <w:pPr>
        <w:widowControl w:val="0"/>
        <w:tabs>
          <w:tab w:val="left" w:pos="90"/>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Артеріальна пульсація відсутня на гомільці. Який найбільш ймовірний діагноз?  </w:t>
      </w:r>
    </w:p>
    <w:p w:rsidR="0015512A" w:rsidRDefault="00883867">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A</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 облітеруючий ендартеріїт.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B</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Облітеруючий атеросклероз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C</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Синдром Рейно.  </w:t>
      </w:r>
    </w:p>
    <w:p w:rsidR="0015512A" w:rsidRDefault="00883867">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D</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Емболія стегнової артерії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E</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Хвороба Токоясу  </w:t>
      </w:r>
    </w:p>
    <w:p w:rsidR="0015512A" w:rsidRDefault="0015512A">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p>
    <w:p w:rsidR="0015512A" w:rsidRDefault="0015512A">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p>
    <w:p w:rsidR="0015512A" w:rsidRDefault="00883867">
      <w:pPr>
        <w:widowControl w:val="0"/>
        <w:tabs>
          <w:tab w:val="left" w:pos="90"/>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4. Хворий 50 років, на протязі 15 років хворіє варикозною хворобою нижніх кінцівок. При </w:t>
      </w:r>
    </w:p>
    <w:p w:rsidR="0015512A" w:rsidRDefault="00883867">
      <w:pPr>
        <w:widowControl w:val="0"/>
        <w:tabs>
          <w:tab w:val="left" w:pos="90"/>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огляді: шкіра правої кінцівки індуративно змінена, гіперпигментована. На гомілці, </w:t>
      </w:r>
    </w:p>
    <w:p w:rsidR="0015512A" w:rsidRDefault="00883867">
      <w:pPr>
        <w:widowControl w:val="0"/>
        <w:tabs>
          <w:tab w:val="left" w:pos="90"/>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варикозні вени. Клапани комуніка</w:t>
      </w:r>
      <w:r>
        <w:rPr>
          <w:rFonts w:ascii="Times New Roman" w:eastAsia="Times New Roman" w:hAnsi="Times New Roman" w:cs="Times New Roman"/>
          <w:color w:val="000000"/>
          <w:sz w:val="24"/>
          <w:szCs w:val="24"/>
          <w:lang w:val="uk-UA" w:eastAsia="ru-RU"/>
        </w:rPr>
        <w:t xml:space="preserve">ційних вен нездатні. Яке оперативне лікування </w:t>
      </w:r>
    </w:p>
    <w:p w:rsidR="0015512A" w:rsidRDefault="00883867">
      <w:pPr>
        <w:widowControl w:val="0"/>
        <w:tabs>
          <w:tab w:val="left" w:pos="90"/>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потрібно хворому?  </w:t>
      </w:r>
    </w:p>
    <w:p w:rsidR="0015512A" w:rsidRDefault="00883867">
      <w:pPr>
        <w:widowControl w:val="0"/>
        <w:tabs>
          <w:tab w:val="left" w:pos="90"/>
          <w:tab w:val="left" w:pos="221"/>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A</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 Операція Лінтона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B</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Операція Троянова.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C</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Операція Бебкока  </w:t>
      </w:r>
    </w:p>
    <w:p w:rsidR="0015512A" w:rsidRDefault="00883867">
      <w:pPr>
        <w:widowControl w:val="0"/>
        <w:tabs>
          <w:tab w:val="left" w:pos="90"/>
          <w:tab w:val="left" w:pos="241"/>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D</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 xml:space="preserve">Операція Кокетта.  </w:t>
      </w:r>
    </w:p>
    <w:p w:rsidR="0015512A" w:rsidRDefault="00883867">
      <w:pPr>
        <w:widowControl w:val="0"/>
        <w:tabs>
          <w:tab w:val="left" w:pos="90"/>
          <w:tab w:val="left" w:pos="226"/>
        </w:tabs>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i/>
          <w:color w:val="000080"/>
          <w:sz w:val="24"/>
          <w:szCs w:val="24"/>
          <w:lang w:val="uk-UA" w:eastAsia="ru-RU"/>
        </w:rPr>
        <w:t>E</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color w:val="000000"/>
          <w:sz w:val="24"/>
          <w:szCs w:val="24"/>
          <w:lang w:val="uk-UA" w:eastAsia="ru-RU"/>
        </w:rPr>
        <w:t>Склерозуюча терапія.</w:t>
      </w:r>
    </w:p>
    <w:p w:rsidR="0015512A" w:rsidRDefault="0015512A">
      <w:pPr>
        <w:tabs>
          <w:tab w:val="left" w:pos="3584"/>
        </w:tabs>
        <w:spacing w:after="0" w:line="240" w:lineRule="auto"/>
        <w:ind w:firstLine="360"/>
        <w:rPr>
          <w:rFonts w:ascii="Times New Roman" w:eastAsia="Times New Roman" w:hAnsi="Times New Roman" w:cs="Times New Roman"/>
          <w:sz w:val="24"/>
          <w:szCs w:val="24"/>
          <w:lang w:val="uk-UA" w:eastAsia="ru-RU"/>
        </w:rPr>
      </w:pPr>
    </w:p>
    <w:p w:rsidR="0015512A" w:rsidRDefault="0015512A">
      <w:pPr>
        <w:tabs>
          <w:tab w:val="left" w:pos="3584"/>
        </w:tabs>
        <w:spacing w:after="0" w:line="240" w:lineRule="auto"/>
        <w:ind w:firstLine="360"/>
        <w:rPr>
          <w:rFonts w:ascii="Times New Roman" w:eastAsia="Times New Roman" w:hAnsi="Times New Roman" w:cs="Times New Roman"/>
          <w:sz w:val="24"/>
          <w:szCs w:val="24"/>
          <w:lang w:val="uk-UA" w:eastAsia="ru-RU"/>
        </w:rPr>
      </w:pPr>
    </w:p>
    <w:p w:rsidR="0015512A" w:rsidRDefault="0015512A">
      <w:pPr>
        <w:tabs>
          <w:tab w:val="left" w:pos="3584"/>
        </w:tabs>
        <w:spacing w:after="0" w:line="240" w:lineRule="auto"/>
        <w:ind w:firstLine="360"/>
        <w:rPr>
          <w:rFonts w:ascii="Times New Roman" w:eastAsia="Times New Roman" w:hAnsi="Times New Roman" w:cs="Times New Roman"/>
          <w:sz w:val="24"/>
          <w:szCs w:val="24"/>
          <w:lang w:val="uk-UA" w:eastAsia="ru-RU"/>
        </w:rPr>
      </w:pPr>
    </w:p>
    <w:p w:rsidR="0015512A" w:rsidRDefault="00883867">
      <w:pPr>
        <w:widowControl w:val="0"/>
        <w:spacing w:after="0" w:line="240" w:lineRule="auto"/>
        <w:ind w:firstLine="567"/>
        <w:outlineLvl w:val="0"/>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Загальне матеріальне та навально-методичне забезпечення лекції:</w:t>
      </w: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класи </w:t>
      </w:r>
      <w:r>
        <w:rPr>
          <w:rFonts w:ascii="Times New Roman" w:eastAsia="Times New Roman" w:hAnsi="Times New Roman" w:cs="Times New Roman"/>
          <w:sz w:val="24"/>
          <w:szCs w:val="24"/>
          <w:lang w:val="uk-UA" w:eastAsia="ru-RU"/>
        </w:rPr>
        <w:t>№1;</w:t>
      </w: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обладнання - мультимедіа;</w:t>
      </w: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Ілюстративний матеріал - слайди.</w:t>
      </w:r>
    </w:p>
    <w:p w:rsidR="0015512A" w:rsidRDefault="0015512A">
      <w:pPr>
        <w:tabs>
          <w:tab w:val="left" w:pos="3584"/>
        </w:tabs>
        <w:spacing w:after="0" w:line="240" w:lineRule="auto"/>
        <w:ind w:firstLine="360"/>
        <w:rPr>
          <w:rFonts w:ascii="Times New Roman" w:eastAsia="Times New Roman" w:hAnsi="Times New Roman" w:cs="Times New Roman"/>
          <w:sz w:val="24"/>
          <w:szCs w:val="24"/>
          <w:lang w:val="uk-UA" w:eastAsia="ru-RU"/>
        </w:rPr>
      </w:pPr>
    </w:p>
    <w:p w:rsidR="0015512A" w:rsidRDefault="00883867">
      <w:pPr>
        <w:widowControl w:val="0"/>
        <w:spacing w:after="0" w:line="240" w:lineRule="auto"/>
        <w:ind w:firstLine="567"/>
        <w:outlineLvl w:val="0"/>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Питання для самоконтролю:</w:t>
      </w:r>
    </w:p>
    <w:p w:rsidR="0015512A" w:rsidRDefault="00883867">
      <w:pPr>
        <w:widowControl w:val="0"/>
        <w:spacing w:after="0" w:line="220" w:lineRule="auto"/>
        <w:ind w:left="80" w:firstLine="50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1. Фактори, що забезпечують нормальну венозну гемодинаміку. </w:t>
      </w:r>
    </w:p>
    <w:p w:rsidR="0015512A" w:rsidRDefault="00883867">
      <w:pPr>
        <w:widowControl w:val="0"/>
        <w:spacing w:after="0" w:line="220" w:lineRule="auto"/>
        <w:ind w:left="80" w:firstLine="50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2. Етіологія варикозного розширення вен. </w:t>
      </w:r>
    </w:p>
    <w:p w:rsidR="0015512A" w:rsidRDefault="00883867">
      <w:pPr>
        <w:widowControl w:val="0"/>
        <w:spacing w:after="0" w:line="220" w:lineRule="auto"/>
        <w:ind w:left="80" w:firstLine="50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 Патогенез порушення венозної гемодинаміки при варикозній</w:t>
      </w:r>
      <w:r>
        <w:rPr>
          <w:rFonts w:ascii="Times New Roman" w:eastAsia="Times New Roman" w:hAnsi="Times New Roman" w:cs="Times New Roman"/>
          <w:sz w:val="24"/>
          <w:szCs w:val="24"/>
          <w:lang w:val="uk-UA" w:eastAsia="ru-RU"/>
        </w:rPr>
        <w:t xml:space="preserve"> хворобі.</w:t>
      </w:r>
    </w:p>
    <w:p w:rsidR="0015512A" w:rsidRDefault="00883867">
      <w:pPr>
        <w:widowControl w:val="0"/>
        <w:spacing w:after="0" w:line="220" w:lineRule="auto"/>
        <w:ind w:left="80" w:firstLine="50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4. Клінічна характеристика варикозної хвороби нижніх кінцівок. </w:t>
      </w:r>
    </w:p>
    <w:p w:rsidR="0015512A" w:rsidRDefault="00883867">
      <w:pPr>
        <w:widowControl w:val="0"/>
        <w:spacing w:after="0" w:line="220" w:lineRule="auto"/>
        <w:ind w:left="80" w:firstLine="50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5. Клінічна характеристика ХВН 1 ст. </w:t>
      </w:r>
    </w:p>
    <w:p w:rsidR="0015512A" w:rsidRDefault="00883867">
      <w:pPr>
        <w:widowControl w:val="0"/>
        <w:spacing w:after="0" w:line="220" w:lineRule="auto"/>
        <w:ind w:left="80" w:firstLine="50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6. Клінічна характеристика ХВН 2 ст. </w:t>
      </w:r>
    </w:p>
    <w:p w:rsidR="0015512A" w:rsidRDefault="00883867">
      <w:pPr>
        <w:widowControl w:val="0"/>
        <w:spacing w:after="0" w:line="220" w:lineRule="auto"/>
        <w:ind w:left="80" w:firstLine="50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7. Клінічна характеристика ХВН 3 ст.</w:t>
      </w:r>
    </w:p>
    <w:p w:rsidR="0015512A" w:rsidRDefault="00883867">
      <w:pPr>
        <w:widowControl w:val="0"/>
        <w:spacing w:after="0" w:line="220" w:lineRule="auto"/>
        <w:ind w:left="80" w:firstLine="50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8. Ускладнення варикозної хвороби. </w:t>
      </w:r>
    </w:p>
    <w:p w:rsidR="0015512A" w:rsidRDefault="00883867">
      <w:pPr>
        <w:widowControl w:val="0"/>
        <w:spacing w:after="0" w:line="220" w:lineRule="auto"/>
        <w:ind w:left="80" w:firstLine="50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9. Функціональні проби для визнач</w:t>
      </w:r>
      <w:r>
        <w:rPr>
          <w:rFonts w:ascii="Times New Roman" w:eastAsia="Times New Roman" w:hAnsi="Times New Roman" w:cs="Times New Roman"/>
          <w:sz w:val="24"/>
          <w:szCs w:val="24"/>
          <w:lang w:val="uk-UA" w:eastAsia="ru-RU"/>
        </w:rPr>
        <w:t>ення стану клапанів поверхневих, перфорантних та глибоких вен нижніх кінцівок.</w:t>
      </w:r>
    </w:p>
    <w:p w:rsidR="0015512A" w:rsidRDefault="0015512A">
      <w:pPr>
        <w:tabs>
          <w:tab w:val="left" w:pos="3584"/>
        </w:tabs>
        <w:spacing w:after="0" w:line="240" w:lineRule="auto"/>
        <w:ind w:firstLine="360"/>
        <w:rPr>
          <w:rFonts w:ascii="Times New Roman" w:eastAsia="Times New Roman" w:hAnsi="Times New Roman" w:cs="Times New Roman"/>
          <w:sz w:val="24"/>
          <w:szCs w:val="24"/>
          <w:lang w:val="uk-UA" w:eastAsia="ru-RU"/>
        </w:rPr>
      </w:pPr>
    </w:p>
    <w:p w:rsidR="0015512A" w:rsidRDefault="0015512A">
      <w:pPr>
        <w:tabs>
          <w:tab w:val="left" w:pos="3584"/>
        </w:tabs>
        <w:spacing w:after="0" w:line="240" w:lineRule="auto"/>
        <w:ind w:firstLine="360"/>
        <w:rPr>
          <w:rFonts w:ascii="Times New Roman" w:eastAsia="Times New Roman" w:hAnsi="Times New Roman" w:cs="Times New Roman"/>
          <w:sz w:val="24"/>
          <w:szCs w:val="24"/>
          <w:lang w:val="uk-UA" w:eastAsia="ru-RU"/>
        </w:rPr>
      </w:pPr>
    </w:p>
    <w:p w:rsidR="0015512A" w:rsidRDefault="0015512A">
      <w:pPr>
        <w:tabs>
          <w:tab w:val="left" w:pos="3584"/>
        </w:tabs>
        <w:spacing w:after="0" w:line="240" w:lineRule="auto"/>
        <w:ind w:firstLine="360"/>
        <w:rPr>
          <w:rFonts w:ascii="Times New Roman" w:eastAsia="Times New Roman" w:hAnsi="Times New Roman" w:cs="Times New Roman"/>
          <w:sz w:val="24"/>
          <w:szCs w:val="24"/>
          <w:lang w:val="uk-UA" w:eastAsia="ru-RU"/>
        </w:rPr>
      </w:pPr>
    </w:p>
    <w:p w:rsidR="0015512A" w:rsidRDefault="00883867">
      <w:pPr>
        <w:numPr>
          <w:ilvl w:val="0"/>
          <w:numId w:val="6"/>
        </w:numPr>
        <w:spacing w:after="0" w:line="240" w:lineRule="auto"/>
        <w:outlineLvl w:val="0"/>
        <w:rPr>
          <w:rFonts w:ascii="Times New Roman" w:eastAsia="Times New Roman" w:hAnsi="Times New Roman" w:cs="Times New Roman"/>
          <w:b/>
          <w:bCs/>
          <w:sz w:val="24"/>
          <w:szCs w:val="24"/>
          <w:lang w:val="uk-UA" w:eastAsia="ru-RU"/>
        </w:rPr>
      </w:pPr>
      <w:r>
        <w:rPr>
          <w:rFonts w:ascii="Times New Roman" w:eastAsia="Times New Roman" w:hAnsi="Times New Roman" w:cs="Times New Roman"/>
          <w:b/>
          <w:bCs/>
          <w:sz w:val="24"/>
          <w:szCs w:val="24"/>
          <w:lang w:val="uk-UA" w:eastAsia="ru-RU"/>
        </w:rPr>
        <w:t>Список використаних джерел:</w:t>
      </w:r>
    </w:p>
    <w:p w:rsidR="0015512A" w:rsidRDefault="00883867">
      <w:pPr>
        <w:numPr>
          <w:ilvl w:val="0"/>
          <w:numId w:val="6"/>
        </w:numPr>
        <w:tabs>
          <w:tab w:val="left" w:pos="3584"/>
        </w:tabs>
        <w:spacing w:after="0" w:line="240" w:lineRule="auto"/>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Основна</w:t>
      </w:r>
    </w:p>
    <w:p w:rsidR="0015512A" w:rsidRDefault="00883867">
      <w:pPr>
        <w:tabs>
          <w:tab w:val="left" w:pos="3584"/>
        </w:tabs>
        <w:spacing w:after="0" w:line="240" w:lineRule="auto"/>
        <w:ind w:left="709" w:hanging="709"/>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      1 ) Півторак В. І., Кобзар О.Б. та ін. Клінічна анатомія та оперативна хірургія. Том 1   Підручник для ВМНЗ ІІІ—IV р.а.: : 2021/  с./  мм /</w:t>
      </w:r>
    </w:p>
    <w:p w:rsidR="0015512A" w:rsidRDefault="00883867">
      <w:pPr>
        <w:tabs>
          <w:tab w:val="left" w:pos="3584"/>
        </w:tabs>
        <w:spacing w:after="0" w:line="240" w:lineRule="auto"/>
        <w:ind w:left="709" w:hanging="709"/>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      2 ) Березницький Я. С.(за ред.) Хірургія.   Підручник для ВМНЗ IV р.а.: Рекомендовано вч.радою ДЗ“Дніпро</w:t>
      </w:r>
      <w:r>
        <w:rPr>
          <w:rFonts w:ascii="Times New Roman" w:eastAsia="Times New Roman" w:hAnsi="Times New Roman" w:cs="Times New Roman"/>
          <w:sz w:val="24"/>
          <w:szCs w:val="24"/>
          <w:lang w:val="uk-UA" w:eastAsia="uk-UA"/>
        </w:rPr>
        <w:t>петровська медична академія МОЗ Україн: 2020/ 528 с./ 203х260х25 мм / тв.лам.</w:t>
      </w:r>
    </w:p>
    <w:p w:rsidR="0015512A" w:rsidRDefault="00883867">
      <w:pPr>
        <w:tabs>
          <w:tab w:val="left" w:pos="3584"/>
        </w:tabs>
        <w:spacing w:after="0" w:line="240" w:lineRule="auto"/>
        <w:ind w:left="709" w:hanging="1942"/>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lastRenderedPageBreak/>
        <w:t xml:space="preserve">                           3)  Кондратенко П.Г., Русін В.І. (за ред.) Хірургія. Т1.   Підручник для ВМНЗ ІІІ—IV р.а.: Рекомендовано вч.радою Донецького нац.мед.ун-ту: 2019/ 704 с</w:t>
      </w:r>
      <w:r>
        <w:rPr>
          <w:rFonts w:ascii="Times New Roman" w:eastAsia="Times New Roman" w:hAnsi="Times New Roman" w:cs="Times New Roman"/>
          <w:sz w:val="24"/>
          <w:szCs w:val="24"/>
          <w:lang w:val="uk-UA" w:eastAsia="uk-UA"/>
        </w:rPr>
        <w:t>./ 203х260х40 мм / тв.лам.</w:t>
      </w:r>
    </w:p>
    <w:p w:rsidR="0015512A" w:rsidRDefault="00883867">
      <w:pPr>
        <w:tabs>
          <w:tab w:val="left" w:pos="3584"/>
        </w:tabs>
        <w:spacing w:after="0" w:line="240" w:lineRule="auto"/>
        <w:ind w:left="426" w:hanging="426"/>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       4)  Сабадишин Р. О., Рижковський В. О. та ін. Хірургія. Т.2. Спеціальна хірургія.   Підручник для ВМНЗ I—III р. а.: Рекомендовано науково-метод.радою Рівненськ.держ.баз.мед.коледжу: 2018/ 608 с./ 203х260х35 мм / тв.лам</w:t>
      </w:r>
    </w:p>
    <w:p w:rsidR="0015512A" w:rsidRDefault="00883867">
      <w:pPr>
        <w:tabs>
          <w:tab w:val="left" w:pos="3584"/>
        </w:tabs>
        <w:spacing w:after="0" w:line="240" w:lineRule="auto"/>
        <w:ind w:left="426" w:hanging="426"/>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   </w:t>
      </w:r>
      <w:r>
        <w:rPr>
          <w:rFonts w:ascii="Times New Roman" w:eastAsia="Times New Roman" w:hAnsi="Times New Roman" w:cs="Times New Roman"/>
          <w:sz w:val="24"/>
          <w:szCs w:val="24"/>
          <w:lang w:val="uk-UA" w:eastAsia="uk-UA"/>
        </w:rPr>
        <w:t xml:space="preserve">    5)  </w:t>
      </w:r>
      <w:r>
        <w:rPr>
          <w:rFonts w:ascii="Times New Roman" w:eastAsia="Calibri" w:hAnsi="Times New Roman" w:cs="Times New Roman"/>
          <w:b/>
          <w:sz w:val="24"/>
          <w:szCs w:val="24"/>
          <w:lang w:val="uk-UA" w:eastAsia="uk-UA"/>
        </w:rPr>
        <w:t>«Хірургія»</w:t>
      </w:r>
      <w:r>
        <w:rPr>
          <w:rFonts w:ascii="Times New Roman" w:eastAsia="Calibri" w:hAnsi="Times New Roman" w:cs="Times New Roman"/>
          <w:sz w:val="24"/>
          <w:szCs w:val="24"/>
          <w:lang w:val="uk-UA" w:eastAsia="uk-UA"/>
        </w:rPr>
        <w:t xml:space="preserve"> (навч. посіб.),  Грубник В.В., Ковальчук Л.Я.,  544 ст. 2020</w:t>
      </w:r>
    </w:p>
    <w:p w:rsidR="0015512A" w:rsidRDefault="0015512A">
      <w:pPr>
        <w:tabs>
          <w:tab w:val="left" w:pos="3584"/>
        </w:tabs>
        <w:spacing w:after="0" w:line="240" w:lineRule="auto"/>
        <w:rPr>
          <w:rFonts w:ascii="Times New Roman" w:eastAsia="Times New Roman" w:hAnsi="Times New Roman" w:cs="Times New Roman"/>
          <w:sz w:val="24"/>
          <w:szCs w:val="24"/>
          <w:lang w:val="uk-UA" w:eastAsia="uk-UA"/>
        </w:rPr>
      </w:pPr>
    </w:p>
    <w:p w:rsidR="0015512A" w:rsidRDefault="0015512A">
      <w:pPr>
        <w:tabs>
          <w:tab w:val="left" w:pos="3584"/>
        </w:tabs>
        <w:spacing w:after="0" w:line="240" w:lineRule="auto"/>
        <w:rPr>
          <w:rFonts w:ascii="Times New Roman" w:eastAsia="Times New Roman" w:hAnsi="Times New Roman" w:cs="Times New Roman"/>
          <w:sz w:val="24"/>
          <w:szCs w:val="24"/>
          <w:lang w:val="uk-UA" w:eastAsia="uk-UA"/>
        </w:rPr>
      </w:pPr>
    </w:p>
    <w:p w:rsidR="0015512A" w:rsidRDefault="00883867">
      <w:pPr>
        <w:numPr>
          <w:ilvl w:val="0"/>
          <w:numId w:val="6"/>
        </w:numPr>
        <w:tabs>
          <w:tab w:val="left" w:pos="3584"/>
        </w:tabs>
        <w:spacing w:after="0" w:line="240" w:lineRule="auto"/>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додаткова</w:t>
      </w:r>
    </w:p>
    <w:p w:rsidR="0015512A" w:rsidRDefault="00883867">
      <w:pPr>
        <w:tabs>
          <w:tab w:val="left" w:pos="284"/>
        </w:tabs>
        <w:spacing w:after="0" w:line="240" w:lineRule="auto"/>
        <w:ind w:left="426" w:hanging="710"/>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      1 ) </w:t>
      </w:r>
      <w:r>
        <w:rPr>
          <w:rFonts w:ascii="Times New Roman" w:eastAsia="Times New Roman" w:hAnsi="Times New Roman" w:cs="Times New Roman"/>
          <w:b/>
          <w:bCs/>
          <w:sz w:val="24"/>
          <w:szCs w:val="24"/>
          <w:lang w:val="uk-UA" w:eastAsia="uk-UA"/>
        </w:rPr>
        <w:t xml:space="preserve">Анатомічний атлас людини: </w:t>
      </w:r>
      <w:r>
        <w:rPr>
          <w:rFonts w:ascii="Times New Roman" w:eastAsia="Times New Roman" w:hAnsi="Times New Roman" w:cs="Times New Roman"/>
          <w:sz w:val="24"/>
          <w:szCs w:val="24"/>
          <w:lang w:val="uk-UA" w:eastAsia="uk-UA"/>
        </w:rPr>
        <w:t>Переклад з 8-го англійського видання: чотиримов. вид. (укр., англ., рос., лат.). — 3-тє вид. / Фредерік Мартіні. — К., 2018. — 1</w:t>
      </w:r>
      <w:r>
        <w:rPr>
          <w:rFonts w:ascii="Times New Roman" w:eastAsia="Times New Roman" w:hAnsi="Times New Roman" w:cs="Times New Roman"/>
          <w:sz w:val="24"/>
          <w:szCs w:val="24"/>
          <w:lang w:val="uk-UA" w:eastAsia="uk-UA"/>
        </w:rPr>
        <w:t>28 с.; 250 іл., м’яка пал., (ст. 5 пр.).</w:t>
      </w:r>
    </w:p>
    <w:p w:rsidR="0015512A" w:rsidRDefault="00883867">
      <w:pPr>
        <w:tabs>
          <w:tab w:val="left" w:pos="3584"/>
        </w:tabs>
        <w:spacing w:after="0" w:line="240" w:lineRule="auto"/>
        <w:ind w:left="426" w:hanging="568"/>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    2 ) </w:t>
      </w:r>
      <w:r>
        <w:rPr>
          <w:rFonts w:ascii="Times New Roman" w:eastAsia="Times New Roman" w:hAnsi="Times New Roman" w:cs="Times New Roman"/>
          <w:b/>
          <w:bCs/>
          <w:sz w:val="24"/>
          <w:szCs w:val="24"/>
          <w:lang w:val="uk-UA" w:eastAsia="uk-UA"/>
        </w:rPr>
        <w:t xml:space="preserve">Хірургічні хвороби: </w:t>
      </w:r>
      <w:r>
        <w:rPr>
          <w:rFonts w:ascii="Times New Roman" w:eastAsia="Times New Roman" w:hAnsi="Times New Roman" w:cs="Times New Roman"/>
          <w:sz w:val="24"/>
          <w:szCs w:val="24"/>
          <w:lang w:val="uk-UA" w:eastAsia="uk-UA"/>
        </w:rPr>
        <w:t>Підручник для мед. ун-тів, інст., акад. — 2-ге вид., випр. Затверджено МОН / За ред. П.Д. Фоміна, Я.С. Березницького. — К., 2017. — 408 с. + 8 с. кольор. вкл., тв. пал., (ст. 8 пр.).</w:t>
      </w:r>
    </w:p>
    <w:p w:rsidR="0015512A" w:rsidRDefault="0015512A">
      <w:pPr>
        <w:widowControl w:val="0"/>
        <w:spacing w:before="260" w:after="0" w:line="240" w:lineRule="auto"/>
        <w:ind w:left="360" w:hanging="380"/>
        <w:jc w:val="both"/>
        <w:rPr>
          <w:rFonts w:ascii="Times New Roman" w:eastAsia="Times New Roman" w:hAnsi="Times New Roman" w:cs="Times New Roman"/>
          <w:snapToGrid w:val="0"/>
          <w:sz w:val="24"/>
          <w:szCs w:val="24"/>
          <w:lang w:val="uk-UA" w:eastAsia="ru-RU"/>
        </w:rPr>
      </w:pPr>
    </w:p>
    <w:p w:rsidR="0015512A" w:rsidRDefault="0015512A">
      <w:pPr>
        <w:widowControl w:val="0"/>
        <w:spacing w:after="0" w:line="240" w:lineRule="auto"/>
        <w:ind w:left="400" w:right="400" w:hanging="400"/>
        <w:jc w:val="both"/>
        <w:rPr>
          <w:rFonts w:ascii="Times New Roman" w:eastAsia="Times New Roman" w:hAnsi="Times New Roman" w:cs="Times New Roman"/>
          <w:snapToGrid w:val="0"/>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widowControl w:val="0"/>
        <w:spacing w:after="0" w:line="240" w:lineRule="auto"/>
        <w:jc w:val="center"/>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Лекція    №4</w:t>
      </w:r>
    </w:p>
    <w:p w:rsidR="0015512A" w:rsidRDefault="00883867">
      <w:pPr>
        <w:widowControl w:val="0"/>
        <w:spacing w:after="0" w:line="240" w:lineRule="auto"/>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 xml:space="preserve">Тема: </w:t>
      </w:r>
      <w:r>
        <w:rPr>
          <w:rFonts w:ascii="Times New Roman" w:eastAsia="Times New Roman" w:hAnsi="Times New Roman" w:cs="Times New Roman"/>
          <w:b/>
          <w:sz w:val="24"/>
          <w:szCs w:val="24"/>
          <w:lang w:val="uk-UA" w:eastAsia="ru-RU"/>
        </w:rPr>
        <w:t>Вогнепальні поранення</w:t>
      </w:r>
      <w:r>
        <w:rPr>
          <w:rFonts w:ascii="Times New Roman" w:hAnsi="Times New Roman" w:cs="Times New Roman"/>
          <w:b/>
          <w:sz w:val="24"/>
          <w:szCs w:val="24"/>
          <w:lang w:val="uk-UA"/>
        </w:rPr>
        <w:t>.</w:t>
      </w:r>
    </w:p>
    <w:p w:rsidR="0015512A" w:rsidRDefault="0015512A">
      <w:pPr>
        <w:widowControl w:val="0"/>
        <w:spacing w:after="0" w:line="240" w:lineRule="auto"/>
        <w:outlineLvl w:val="0"/>
        <w:rPr>
          <w:rFonts w:ascii="Times New Roman" w:eastAsia="Times New Roman" w:hAnsi="Times New Roman" w:cs="Times New Roman"/>
          <w:b/>
          <w:bCs/>
          <w:color w:val="000000"/>
          <w:sz w:val="24"/>
          <w:szCs w:val="24"/>
          <w:lang w:val="uk-UA" w:eastAsia="uk-UA" w:bidi="uk-UA"/>
        </w:rPr>
      </w:pPr>
    </w:p>
    <w:p w:rsidR="0015512A" w:rsidRDefault="0015512A">
      <w:pPr>
        <w:keepNext/>
        <w:tabs>
          <w:tab w:val="left" w:pos="3584"/>
        </w:tabs>
        <w:spacing w:after="0" w:line="240" w:lineRule="auto"/>
        <w:jc w:val="center"/>
        <w:outlineLvl w:val="4"/>
        <w:rPr>
          <w:rFonts w:ascii="Times New Roman" w:eastAsia="Times New Roman" w:hAnsi="Times New Roman" w:cs="Times New Roman"/>
          <w:b/>
          <w:sz w:val="24"/>
          <w:szCs w:val="24"/>
          <w:lang w:val="uk-UA" w:eastAsia="ru-RU"/>
        </w:rPr>
      </w:pPr>
    </w:p>
    <w:p w:rsidR="0015512A" w:rsidRDefault="00883867">
      <w:pPr>
        <w:spacing w:after="0" w:line="240" w:lineRule="auto"/>
        <w:rPr>
          <w:rFonts w:ascii="Times New Roman" w:eastAsia="Calibri" w:hAnsi="Times New Roman" w:cs="Times New Roman"/>
          <w:b/>
          <w:sz w:val="24"/>
          <w:szCs w:val="24"/>
          <w:lang w:val="uk-UA" w:eastAsia="uk-UA"/>
        </w:rPr>
      </w:pPr>
      <w:r>
        <w:rPr>
          <w:rFonts w:ascii="Times New Roman" w:eastAsia="Calibri" w:hAnsi="Times New Roman" w:cs="Times New Roman"/>
          <w:b/>
          <w:sz w:val="24"/>
          <w:szCs w:val="24"/>
          <w:lang w:val="uk-UA" w:eastAsia="uk-UA"/>
        </w:rPr>
        <w:t xml:space="preserve">1. Актуальність теми: </w:t>
      </w:r>
    </w:p>
    <w:p w:rsidR="0015512A" w:rsidRDefault="00883867">
      <w:pPr>
        <w:spacing w:after="0" w:line="240" w:lineRule="auto"/>
        <w:ind w:left="360"/>
        <w:rPr>
          <w:rFonts w:ascii="Times New Roman" w:eastAsia="Calibri" w:hAnsi="Times New Roman" w:cs="Times New Roman"/>
          <w:sz w:val="24"/>
          <w:szCs w:val="24"/>
          <w:lang w:val="uk-UA" w:eastAsia="uk-UA"/>
        </w:rPr>
      </w:pPr>
      <w:r>
        <w:rPr>
          <w:rFonts w:ascii="Times New Roman" w:eastAsia="Calibri" w:hAnsi="Times New Roman" w:cs="Times New Roman"/>
          <w:sz w:val="24"/>
          <w:szCs w:val="24"/>
          <w:lang w:val="uk-UA" w:eastAsia="uk-UA"/>
        </w:rPr>
        <w:t>Проблема вогнепальної рани залишається однією з актуальних у воєнній хірургії.</w:t>
      </w:r>
    </w:p>
    <w:p w:rsidR="0015512A" w:rsidRDefault="00883867">
      <w:pPr>
        <w:spacing w:after="0" w:line="240" w:lineRule="auto"/>
        <w:rPr>
          <w:rFonts w:ascii="Times New Roman" w:eastAsia="Calibri" w:hAnsi="Times New Roman" w:cs="Times New Roman"/>
          <w:sz w:val="24"/>
          <w:szCs w:val="24"/>
          <w:lang w:val="uk-UA" w:eastAsia="uk-UA"/>
        </w:rPr>
      </w:pPr>
      <w:r>
        <w:rPr>
          <w:rFonts w:ascii="Times New Roman" w:eastAsia="Calibri" w:hAnsi="Times New Roman" w:cs="Times New Roman"/>
          <w:sz w:val="24"/>
          <w:szCs w:val="24"/>
          <w:lang w:val="uk-UA" w:eastAsia="uk-UA"/>
        </w:rPr>
        <w:t xml:space="preserve">Незважаючи на накопичений значний досвід великих і малих війн, початок бойових конфліктів завжди </w:t>
      </w:r>
      <w:r>
        <w:rPr>
          <w:rFonts w:ascii="Times New Roman" w:eastAsia="Calibri" w:hAnsi="Times New Roman" w:cs="Times New Roman"/>
          <w:sz w:val="24"/>
          <w:szCs w:val="24"/>
          <w:lang w:val="uk-UA" w:eastAsia="uk-UA"/>
        </w:rPr>
        <w:t xml:space="preserve">супроводжувався типовими помилками в наданні хірургічної допомоги, зокрема в техніці ПХО рани. Це пов’язано із недостатніми знаннями більшості хірургів, зокрема особливостей вогнепальних поранень, теорії ранової балістики, будови вогнепальних ран, а також </w:t>
      </w:r>
      <w:r>
        <w:rPr>
          <w:rFonts w:ascii="Times New Roman" w:eastAsia="Calibri" w:hAnsi="Times New Roman" w:cs="Times New Roman"/>
          <w:sz w:val="24"/>
          <w:szCs w:val="24"/>
          <w:lang w:val="uk-UA" w:eastAsia="uk-UA"/>
        </w:rPr>
        <w:t>індивідуального підходу до їх загального і місцевого лікування. Все це призводить до несприятливих результатів лікування постраждалих.</w:t>
      </w:r>
    </w:p>
    <w:p w:rsidR="0015512A" w:rsidRDefault="00883867">
      <w:pPr>
        <w:spacing w:after="0" w:line="240" w:lineRule="auto"/>
        <w:rPr>
          <w:rFonts w:ascii="Times New Roman" w:eastAsia="Calibri" w:hAnsi="Times New Roman" w:cs="Times New Roman"/>
          <w:sz w:val="24"/>
          <w:szCs w:val="24"/>
          <w:lang w:val="uk-UA" w:eastAsia="uk-UA"/>
        </w:rPr>
      </w:pPr>
      <w:r>
        <w:rPr>
          <w:rFonts w:ascii="Times New Roman" w:eastAsia="Calibri" w:hAnsi="Times New Roman" w:cs="Times New Roman"/>
          <w:sz w:val="24"/>
          <w:szCs w:val="24"/>
          <w:lang w:val="uk-UA" w:eastAsia="uk-UA"/>
        </w:rPr>
        <w:t>За останні десять років накопичено значний досвід з лікування поранень сучасною вогнепальною зброєю. Отримано нові експер</w:t>
      </w:r>
      <w:r>
        <w:rPr>
          <w:rFonts w:ascii="Times New Roman" w:eastAsia="Calibri" w:hAnsi="Times New Roman" w:cs="Times New Roman"/>
          <w:sz w:val="24"/>
          <w:szCs w:val="24"/>
          <w:lang w:val="uk-UA" w:eastAsia="uk-UA"/>
        </w:rPr>
        <w:t>иментальні дані з урахуванням її удосконалення, розкрито особливості анатомічних і морфологічних змін у вогнепальних ранах і тактику виконання хірургічної обробки.</w:t>
      </w:r>
    </w:p>
    <w:p w:rsidR="0015512A" w:rsidRDefault="00883867">
      <w:pPr>
        <w:spacing w:after="0" w:line="240" w:lineRule="auto"/>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ab/>
      </w:r>
    </w:p>
    <w:p w:rsidR="0015512A" w:rsidRDefault="00883867">
      <w:pPr>
        <w:widowControl w:val="0"/>
        <w:spacing w:after="0" w:line="240" w:lineRule="auto"/>
        <w:outlineLvl w:val="0"/>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 xml:space="preserve">Мета: </w:t>
      </w:r>
    </w:p>
    <w:p w:rsidR="0015512A" w:rsidRDefault="00883867">
      <w:pPr>
        <w:spacing w:after="0" w:line="240" w:lineRule="auto"/>
        <w:rPr>
          <w:rFonts w:ascii="Times New Roman" w:eastAsia="Calibri" w:hAnsi="Times New Roman" w:cs="Times New Roman"/>
          <w:b/>
          <w:sz w:val="24"/>
          <w:szCs w:val="24"/>
          <w:lang w:val="uk-UA" w:eastAsia="uk-UA"/>
        </w:rPr>
      </w:pPr>
      <w:r>
        <w:rPr>
          <w:rFonts w:ascii="Times New Roman" w:eastAsia="Calibri" w:hAnsi="Times New Roman" w:cs="Times New Roman"/>
          <w:b/>
          <w:sz w:val="24"/>
          <w:szCs w:val="24"/>
          <w:lang w:val="uk-UA" w:eastAsia="uk-UA"/>
        </w:rPr>
        <w:t xml:space="preserve">Знати: </w:t>
      </w:r>
    </w:p>
    <w:p w:rsidR="0015512A" w:rsidRDefault="00883867">
      <w:pPr>
        <w:spacing w:after="0" w:line="240" w:lineRule="auto"/>
        <w:rPr>
          <w:rFonts w:ascii="Times New Roman" w:eastAsia="Calibri" w:hAnsi="Times New Roman" w:cs="Times New Roman"/>
          <w:sz w:val="24"/>
          <w:szCs w:val="24"/>
          <w:lang w:val="uk-UA" w:eastAsia="uk-UA"/>
        </w:rPr>
      </w:pPr>
      <w:r>
        <w:rPr>
          <w:rFonts w:ascii="Times New Roman" w:eastAsia="Calibri" w:hAnsi="Times New Roman" w:cs="Times New Roman"/>
          <w:sz w:val="24"/>
          <w:szCs w:val="24"/>
          <w:lang w:val="uk-UA" w:eastAsia="uk-UA"/>
        </w:rPr>
        <w:t>сучасні погляди на етіологію та патогенез вогнепальних поранень. Класифікацію. Клінічні та інструментальні методи обстеження постраждалих. Диференціальну діагностику. Показання та методи оперативних втручань. Післяопераційне лікування постраждалих. Можливі</w:t>
      </w:r>
      <w:r>
        <w:rPr>
          <w:rFonts w:ascii="Times New Roman" w:eastAsia="Calibri" w:hAnsi="Times New Roman" w:cs="Times New Roman"/>
          <w:sz w:val="24"/>
          <w:szCs w:val="24"/>
          <w:lang w:val="uk-UA" w:eastAsia="uk-UA"/>
        </w:rPr>
        <w:t xml:space="preserve"> післяопераційні ускладнення. Експертизу працездатності постраждалих. </w:t>
      </w:r>
    </w:p>
    <w:p w:rsidR="0015512A" w:rsidRDefault="0015512A">
      <w:pPr>
        <w:spacing w:after="0" w:line="240" w:lineRule="auto"/>
        <w:rPr>
          <w:rFonts w:ascii="Times New Roman" w:eastAsia="Calibri" w:hAnsi="Times New Roman" w:cs="Times New Roman"/>
          <w:b/>
          <w:sz w:val="24"/>
          <w:szCs w:val="24"/>
          <w:lang w:val="uk-UA" w:eastAsia="uk-UA"/>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b/>
          <w:bCs/>
          <w:sz w:val="24"/>
          <w:szCs w:val="24"/>
          <w:lang w:val="uk-UA"/>
        </w:rPr>
      </w:pPr>
      <w:r>
        <w:rPr>
          <w:rFonts w:ascii="Times New Roman" w:eastAsia="Times New Roman" w:hAnsi="Times New Roman" w:cs="Times New Roman"/>
          <w:b/>
          <w:sz w:val="24"/>
          <w:szCs w:val="24"/>
          <w:lang w:val="uk-UA" w:eastAsia="ru-RU"/>
        </w:rPr>
        <w:tab/>
      </w:r>
      <w:r>
        <w:rPr>
          <w:rFonts w:ascii="Times New Roman" w:eastAsia="Times New Roman" w:hAnsi="Times New Roman" w:cs="Times New Roman"/>
          <w:b/>
          <w:bCs/>
          <w:sz w:val="24"/>
          <w:szCs w:val="24"/>
          <w:lang w:val="uk-UA"/>
        </w:rPr>
        <w:t>Основні поняття:</w:t>
      </w:r>
      <w:r>
        <w:rPr>
          <w:rFonts w:ascii="Times New Roman" w:eastAsia="Times New Roman" w:hAnsi="Times New Roman" w:cs="Times New Roman"/>
          <w:sz w:val="24"/>
          <w:szCs w:val="24"/>
          <w:lang w:val="uk-UA" w:eastAsia="ru-RU"/>
        </w:rPr>
        <w:t xml:space="preserve"> </w:t>
      </w:r>
      <w:r>
        <w:rPr>
          <w:rFonts w:ascii="Times New Roman" w:eastAsia="Calibri" w:hAnsi="Times New Roman" w:cs="Times New Roman"/>
          <w:sz w:val="24"/>
          <w:szCs w:val="24"/>
          <w:lang w:val="uk-UA" w:eastAsia="uk-UA"/>
        </w:rPr>
        <w:t>вогнепальні поранення</w:t>
      </w:r>
      <w:r>
        <w:rPr>
          <w:rFonts w:ascii="Times New Roman" w:eastAsia="Times New Roman" w:hAnsi="Times New Roman" w:cs="Times New Roman"/>
          <w:sz w:val="24"/>
          <w:szCs w:val="24"/>
          <w:lang w:val="uk-UA" w:eastAsia="ru-RU"/>
        </w:rPr>
        <w:t xml:space="preserve">. </w:t>
      </w:r>
      <w:r>
        <w:rPr>
          <w:rFonts w:ascii="Times New Roman" w:eastAsia="Calibri" w:hAnsi="Times New Roman" w:cs="Times New Roman"/>
          <w:sz w:val="24"/>
          <w:szCs w:val="24"/>
          <w:lang w:val="uk-UA" w:eastAsia="uk-UA"/>
        </w:rPr>
        <w:t>Класифікація</w:t>
      </w:r>
      <w:r>
        <w:rPr>
          <w:rFonts w:ascii="Times New Roman" w:eastAsia="Times New Roman" w:hAnsi="Times New Roman" w:cs="Times New Roman"/>
          <w:sz w:val="24"/>
          <w:szCs w:val="24"/>
          <w:lang w:val="uk-UA" w:eastAsia="ru-RU"/>
        </w:rPr>
        <w:t xml:space="preserve">, </w:t>
      </w:r>
      <w:r>
        <w:rPr>
          <w:rFonts w:ascii="Times New Roman" w:eastAsia="Calibri" w:hAnsi="Times New Roman" w:cs="Times New Roman"/>
          <w:sz w:val="24"/>
          <w:szCs w:val="24"/>
          <w:lang w:val="uk-UA" w:eastAsia="uk-UA"/>
        </w:rPr>
        <w:t>методи оперативних втручань</w:t>
      </w:r>
      <w:r>
        <w:rPr>
          <w:rFonts w:ascii="Times New Roman" w:eastAsia="Times New Roman" w:hAnsi="Times New Roman" w:cs="Times New Roman"/>
          <w:sz w:val="24"/>
          <w:szCs w:val="24"/>
          <w:lang w:val="uk-UA" w:eastAsia="ru-RU"/>
        </w:rPr>
        <w:t xml:space="preserve">. </w:t>
      </w:r>
      <w:r>
        <w:rPr>
          <w:rFonts w:ascii="Times New Roman" w:eastAsia="Calibri" w:hAnsi="Times New Roman" w:cs="Times New Roman"/>
          <w:sz w:val="24"/>
          <w:szCs w:val="24"/>
          <w:lang w:val="uk-UA" w:eastAsia="uk-UA"/>
        </w:rPr>
        <w:t>Післяопераційне лікування постраждалих</w:t>
      </w: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883867">
      <w:pPr>
        <w:spacing w:after="0" w:line="240" w:lineRule="auto"/>
        <w:rPr>
          <w:rFonts w:ascii="Times New Roman" w:eastAsia="Calibri" w:hAnsi="Times New Roman" w:cs="Times New Roman"/>
          <w:b/>
          <w:sz w:val="24"/>
          <w:szCs w:val="24"/>
          <w:lang w:val="uk-UA" w:eastAsia="uk-UA"/>
        </w:rPr>
      </w:pPr>
      <w:r>
        <w:rPr>
          <w:rFonts w:ascii="Times New Roman" w:eastAsia="Times New Roman" w:hAnsi="Times New Roman" w:cs="Times New Roman"/>
          <w:b/>
          <w:sz w:val="24"/>
          <w:szCs w:val="24"/>
          <w:lang w:val="uk-UA"/>
        </w:rPr>
        <w:t>План і організаційна структура лекції:</w:t>
      </w:r>
    </w:p>
    <w:tbl>
      <w:tblPr>
        <w:tblStyle w:val="af1"/>
        <w:tblW w:w="0" w:type="auto"/>
        <w:tblLook w:val="04A0" w:firstRow="1" w:lastRow="0" w:firstColumn="1" w:lastColumn="0" w:noHBand="0" w:noVBand="1"/>
      </w:tblPr>
      <w:tblGrid>
        <w:gridCol w:w="827"/>
        <w:gridCol w:w="2984"/>
        <w:gridCol w:w="2384"/>
        <w:gridCol w:w="1839"/>
        <w:gridCol w:w="1537"/>
      </w:tblGrid>
      <w:tr w:rsidR="0015512A">
        <w:tc>
          <w:tcPr>
            <w:tcW w:w="827"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w:t>
            </w:r>
          </w:p>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п.п.</w:t>
            </w:r>
          </w:p>
        </w:tc>
        <w:tc>
          <w:tcPr>
            <w:tcW w:w="2984"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 xml:space="preserve">Основні  </w:t>
            </w:r>
            <w:r>
              <w:rPr>
                <w:rFonts w:ascii="Times New Roman" w:eastAsia="Times New Roman" w:hAnsi="Times New Roman" w:cs="Times New Roman"/>
                <w:b/>
                <w:sz w:val="24"/>
                <w:szCs w:val="24"/>
                <w:lang w:val="uk-UA" w:eastAsia="ru-RU"/>
              </w:rPr>
              <w:t>етапи лекції та їх зміст</w:t>
            </w:r>
          </w:p>
        </w:tc>
        <w:tc>
          <w:tcPr>
            <w:tcW w:w="2384"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Цілі у ступенях абстракції</w:t>
            </w:r>
          </w:p>
        </w:tc>
        <w:tc>
          <w:tcPr>
            <w:tcW w:w="1839"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Тип лекції. Обладнання лекції.</w:t>
            </w:r>
          </w:p>
        </w:tc>
        <w:tc>
          <w:tcPr>
            <w:tcW w:w="1537"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Розподіл часу</w:t>
            </w:r>
          </w:p>
        </w:tc>
      </w:tr>
      <w:tr w:rsidR="0015512A">
        <w:tc>
          <w:tcPr>
            <w:tcW w:w="827"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1</w:t>
            </w:r>
          </w:p>
        </w:tc>
        <w:tc>
          <w:tcPr>
            <w:tcW w:w="2984"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2</w:t>
            </w:r>
          </w:p>
        </w:tc>
        <w:tc>
          <w:tcPr>
            <w:tcW w:w="2384"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3</w:t>
            </w:r>
          </w:p>
        </w:tc>
        <w:tc>
          <w:tcPr>
            <w:tcW w:w="1839"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4</w:t>
            </w:r>
          </w:p>
        </w:tc>
        <w:tc>
          <w:tcPr>
            <w:tcW w:w="1537"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5</w:t>
            </w:r>
          </w:p>
        </w:tc>
      </w:tr>
      <w:tr w:rsidR="0015512A">
        <w:tc>
          <w:tcPr>
            <w:tcW w:w="827" w:type="dxa"/>
          </w:tcPr>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lastRenderedPageBreak/>
              <w:t>І.</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ІІ.</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ІІІ.</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4.</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5.</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6.</w:t>
            </w:r>
          </w:p>
        </w:tc>
        <w:tc>
          <w:tcPr>
            <w:tcW w:w="2984" w:type="dxa"/>
          </w:tcPr>
          <w:p w:rsidR="0015512A" w:rsidRDefault="00883867">
            <w:pPr>
              <w:spacing w:after="0" w:line="240" w:lineRule="auto"/>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Підготовчий етап.</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Визначення навчальної мети.</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Забезпечення позитивної мотивації.</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Основний етап.</w:t>
            </w:r>
          </w:p>
          <w:p w:rsidR="0015512A" w:rsidRDefault="0015512A">
            <w:pPr>
              <w:spacing w:after="0" w:line="240" w:lineRule="auto"/>
              <w:rPr>
                <w:rFonts w:ascii="Times New Roman" w:eastAsia="Times New Roman" w:hAnsi="Times New Roman" w:cs="Times New Roman"/>
                <w:i/>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Викладення лекційного матеріалу за планом:</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1.Вступ</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2.Основний зміст</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3.Дискусійні питання</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Заключний етап.</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Резюме лекції. Загальні висновки.</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Відповідь лектора на можливі запитання.</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Завдання для самопідго</w:t>
            </w:r>
            <w:r>
              <w:rPr>
                <w:rFonts w:ascii="Times New Roman" w:eastAsia="Times New Roman" w:hAnsi="Times New Roman" w:cs="Times New Roman"/>
                <w:sz w:val="24"/>
                <w:szCs w:val="24"/>
                <w:lang w:val="uk-UA" w:eastAsia="ru-RU"/>
              </w:rPr>
              <w:softHyphen/>
              <w:t>тов</w:t>
            </w:r>
            <w:r>
              <w:rPr>
                <w:rFonts w:ascii="Times New Roman" w:eastAsia="Times New Roman" w:hAnsi="Times New Roman" w:cs="Times New Roman"/>
                <w:sz w:val="24"/>
                <w:szCs w:val="24"/>
                <w:lang w:val="uk-UA" w:eastAsia="ru-RU"/>
              </w:rPr>
              <w:softHyphen/>
              <w:t>ки.</w:t>
            </w:r>
          </w:p>
        </w:tc>
        <w:tc>
          <w:tcPr>
            <w:tcW w:w="2384" w:type="dxa"/>
          </w:tcPr>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І</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ІІ</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ІІІ . . .</w:t>
            </w:r>
          </w:p>
        </w:tc>
        <w:tc>
          <w:tcPr>
            <w:tcW w:w="1839" w:type="dxa"/>
          </w:tcPr>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У відповід</w:t>
            </w:r>
            <w:r>
              <w:rPr>
                <w:rFonts w:ascii="Times New Roman" w:eastAsia="Times New Roman" w:hAnsi="Times New Roman" w:cs="Times New Roman"/>
                <w:sz w:val="24"/>
                <w:szCs w:val="24"/>
                <w:lang w:val="uk-UA" w:eastAsia="ru-RU"/>
              </w:rPr>
              <w:softHyphen/>
              <w:t>нос</w:t>
            </w:r>
            <w:r>
              <w:rPr>
                <w:rFonts w:ascii="Times New Roman" w:eastAsia="Times New Roman" w:hAnsi="Times New Roman" w:cs="Times New Roman"/>
                <w:sz w:val="24"/>
                <w:szCs w:val="24"/>
                <w:lang w:val="uk-UA" w:eastAsia="ru-RU"/>
              </w:rPr>
              <w:softHyphen/>
              <w:t>ті з виданням: «Методичні рекомендації щодо плану</w:t>
            </w:r>
            <w:r>
              <w:rPr>
                <w:rFonts w:ascii="Times New Roman" w:eastAsia="Times New Roman" w:hAnsi="Times New Roman" w:cs="Times New Roman"/>
                <w:sz w:val="24"/>
                <w:szCs w:val="24"/>
                <w:lang w:val="uk-UA" w:eastAsia="ru-RU"/>
              </w:rPr>
              <w:softHyphen/>
              <w:t>ван</w:t>
            </w:r>
            <w:r>
              <w:rPr>
                <w:rFonts w:ascii="Times New Roman" w:eastAsia="Times New Roman" w:hAnsi="Times New Roman" w:cs="Times New Roman"/>
                <w:sz w:val="24"/>
                <w:szCs w:val="24"/>
                <w:lang w:val="uk-UA" w:eastAsia="ru-RU"/>
              </w:rPr>
              <w:softHyphen/>
              <w:t>ня, підго</w:t>
            </w:r>
            <w:r>
              <w:rPr>
                <w:rFonts w:ascii="Times New Roman" w:eastAsia="Times New Roman" w:hAnsi="Times New Roman" w:cs="Times New Roman"/>
                <w:sz w:val="24"/>
                <w:szCs w:val="24"/>
                <w:lang w:val="uk-UA" w:eastAsia="ru-RU"/>
              </w:rPr>
              <w:softHyphen/>
              <w:t>тов</w:t>
            </w:r>
            <w:r>
              <w:rPr>
                <w:rFonts w:ascii="Times New Roman" w:eastAsia="Times New Roman" w:hAnsi="Times New Roman" w:cs="Times New Roman"/>
                <w:sz w:val="24"/>
                <w:szCs w:val="24"/>
                <w:lang w:val="uk-UA" w:eastAsia="ru-RU"/>
              </w:rPr>
              <w:softHyphen/>
              <w:t>ки та ана</w:t>
            </w:r>
            <w:r>
              <w:rPr>
                <w:rFonts w:ascii="Times New Roman" w:eastAsia="Times New Roman" w:hAnsi="Times New Roman" w:cs="Times New Roman"/>
                <w:sz w:val="24"/>
                <w:szCs w:val="24"/>
                <w:lang w:val="uk-UA" w:eastAsia="ru-RU"/>
              </w:rPr>
              <w:softHyphen/>
              <w:t>лі</w:t>
            </w:r>
            <w:r>
              <w:rPr>
                <w:rFonts w:ascii="Times New Roman" w:eastAsia="Times New Roman" w:hAnsi="Times New Roman" w:cs="Times New Roman"/>
                <w:sz w:val="24"/>
                <w:szCs w:val="24"/>
                <w:lang w:val="uk-UA" w:eastAsia="ru-RU"/>
              </w:rPr>
              <w:softHyphen/>
              <w:t>зу лекції».</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Список літератури, питання, завдання.</w:t>
            </w:r>
          </w:p>
        </w:tc>
        <w:tc>
          <w:tcPr>
            <w:tcW w:w="1537" w:type="dxa"/>
          </w:tcPr>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5%</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85 – 90%</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5%</w:t>
            </w:r>
          </w:p>
        </w:tc>
      </w:tr>
    </w:tbl>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ab/>
      </w:r>
    </w:p>
    <w:p w:rsidR="0015512A" w:rsidRDefault="00883867">
      <w:pPr>
        <w:widowControl w:val="0"/>
        <w:tabs>
          <w:tab w:val="left" w:leader="dot" w:pos="1331"/>
        </w:tabs>
        <w:spacing w:after="0" w:line="240" w:lineRule="auto"/>
        <w:ind w:firstLine="567"/>
        <w:rPr>
          <w:rFonts w:ascii="Times New Roman" w:eastAsia="Times New Roman" w:hAnsi="Times New Roman" w:cs="Times New Roman"/>
          <w:b/>
          <w:color w:val="000000"/>
          <w:sz w:val="24"/>
          <w:szCs w:val="24"/>
          <w:lang w:val="uk-UA" w:eastAsia="uk-UA" w:bidi="uk-UA"/>
        </w:rPr>
      </w:pPr>
      <w:r>
        <w:rPr>
          <w:rFonts w:ascii="Times New Roman" w:eastAsia="Times New Roman" w:hAnsi="Times New Roman" w:cs="Times New Roman"/>
          <w:b/>
          <w:color w:val="000000"/>
          <w:sz w:val="24"/>
          <w:szCs w:val="24"/>
          <w:lang w:val="uk-UA" w:eastAsia="uk-UA" w:bidi="uk-UA"/>
        </w:rPr>
        <w:t>Зміст лекційного матеріалу (текст лекції)</w:t>
      </w:r>
    </w:p>
    <w:p w:rsidR="0015512A" w:rsidRDefault="00883867">
      <w:pPr>
        <w:widowControl w:val="0"/>
        <w:spacing w:after="0" w:line="240" w:lineRule="atLeast"/>
        <w:ind w:left="160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sz w:val="24"/>
          <w:szCs w:val="24"/>
          <w:lang w:val="uk-UA" w:eastAsia="ru-RU"/>
        </w:rPr>
        <w:tab/>
      </w:r>
      <w:r>
        <w:rPr>
          <w:rFonts w:ascii="Times New Roman" w:eastAsia="Times New Roman" w:hAnsi="Times New Roman" w:cs="Times New Roman"/>
          <w:i/>
          <w:sz w:val="24"/>
          <w:szCs w:val="24"/>
          <w:lang w:val="uk-UA" w:eastAsia="ru-RU"/>
        </w:rPr>
        <w:tab/>
      </w:r>
      <w:r>
        <w:rPr>
          <w:rFonts w:ascii="Times New Roman" w:eastAsia="Times New Roman" w:hAnsi="Times New Roman" w:cs="Times New Roman"/>
          <w:i/>
          <w:snapToGrid w:val="0"/>
          <w:color w:val="000000"/>
          <w:sz w:val="24"/>
          <w:szCs w:val="24"/>
          <w:lang w:val="uk-UA" w:eastAsia="ru-RU"/>
        </w:rPr>
        <w:t>структурно-логічна схема змісту теми;</w:t>
      </w:r>
    </w:p>
    <w:p w:rsidR="0015512A" w:rsidRDefault="00883867">
      <w:pPr>
        <w:widowControl w:val="0"/>
        <w:spacing w:after="0" w:line="240" w:lineRule="atLeast"/>
        <w:ind w:left="160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0A00AC2E">
          <v:oval id="_x0000_s1086" style="position:absolute;left:0;text-align:left;margin-left:80.3pt;margin-top:11.35pt;width:5in;height:50.05pt;z-index:25171968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" o:allowincell="f" strokeweight="3pt">
            <v:textbox>
              <w:txbxContent>
                <w:p w:rsidR="0015512A" w:rsidRDefault="00883867">
                  <w:pPr>
                    <w:pStyle w:val="3"/>
                    <w:jc w:val="center"/>
                    <w:rPr>
                      <w:color w:val="auto"/>
                      <w:lang w:val="uk-UA"/>
                    </w:rPr>
                  </w:pPr>
                  <w:r>
                    <w:rPr>
                      <w:rFonts w:ascii="Times New Roman" w:hAnsi="Times New Roman" w:cs="Times New Roman"/>
                      <w:bCs w:val="0"/>
                      <w:color w:val="auto"/>
                      <w:sz w:val="28"/>
                      <w:szCs w:val="28"/>
                      <w:lang w:val="uk-UA"/>
                    </w:rPr>
                    <w:t>Вогнепальні поранення</w:t>
                  </w:r>
                </w:p>
              </w:txbxContent>
            </v:textbox>
          </v:oval>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088738A1">
          <v:line id="_x0000_s1089" style="position:absolute;left:0;text-align:left;z-index:251722752;mso-width-relative:page;mso-height-relative:page" from="267.3pt,6.5pt" to="267.3pt,2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" o:allowincell="f">
            <v:stroke endarrow="block"/>
          </v:line>
        </w:pict>
      </w: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01712AF8">
          <v:rect id="_x0000_s1087" style="position:absolute;left:0;text-align:left;margin-left:15.3pt;margin-top:7.1pt;width:468pt;height:21.55pt;z-index:25172070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" o:allowincell="f">
            <v:textbox>
              <w:txbxContent>
                <w:p w:rsidR="0015512A" w:rsidRDefault="00883867">
                  <w:pPr>
                    <w:jc w:val="center"/>
                    <w:rPr>
                      <w:lang w:val="uk-UA"/>
                    </w:rPr>
                  </w:pPr>
                  <w:r>
                    <w:rPr>
                      <w:lang w:val="uk-UA"/>
                    </w:rPr>
                    <w:t>ЗАГАЛЬНЕ ВИЗНАЧЕННЯ ПАТОЛОГІЇ</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64EA4CBB">
          <v:line id="_x0000_s1090" style="position:absolute;left:0;text-align:left;z-index:251723776;mso-width-relative:page;mso-height-relative:page" from="267.3pt,1.1pt" to="267.3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" o:allowincell="f">
            <v:stroke endarrow="block"/>
          </v:line>
        </w:pict>
      </w:r>
      <w:r>
        <w:rPr>
          <w:rFonts w:ascii="Times New Roman" w:eastAsia="Times New Roman" w:hAnsi="Times New Roman" w:cs="Times New Roman"/>
          <w:i/>
          <w:color w:val="000000"/>
          <w:sz w:val="24"/>
          <w:szCs w:val="24"/>
          <w:lang w:val="uk-UA" w:eastAsia="ru-RU"/>
        </w:rPr>
        <w:pict w14:anchorId="6174211F">
          <v:rect id="_x0000_s1088" style="position:absolute;left:0;text-align:left;margin-left:15.3pt;margin-top:8.3pt;width:468pt;height:21.55pt;z-index:25172172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" o:allowincell="f">
            <v:textbox>
              <w:txbxContent>
                <w:p w:rsidR="0015512A" w:rsidRDefault="00883867">
                  <w:pPr>
                    <w:jc w:val="center"/>
                    <w:rPr>
                      <w:lang w:val="uk-UA"/>
                    </w:rPr>
                  </w:pPr>
                  <w:r>
                    <w:rPr>
                      <w:lang w:val="uk-UA"/>
                    </w:rPr>
                    <w:t xml:space="preserve">К Л А С И Ф І К А Ц І Я </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6BE73F8D">
          <v:line id="_x0000_s1100" style="position:absolute;left:0;text-align:left;z-index:251734016;mso-width-relative:page;mso-height-relative:page" from="238.5pt,4.4pt" to="238.5pt,2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" o:allowincell="f">
            <v:stroke endarrow="block"/>
          </v:line>
        </w:pict>
      </w: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0D92D080">
          <v:rect id="_x0000_s1091" style="position:absolute;left:0;text-align:left;margin-left:137.15pt;margin-top:9.6pt;width:3in;height:36pt;z-index:25172480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" o:allowincell="f">
            <v:textbox>
              <w:txbxContent>
                <w:p w:rsidR="0015512A" w:rsidRDefault="00883867">
                  <w:pPr>
                    <w:jc w:val="center"/>
                    <w:rPr>
                      <w:lang w:val="uk-UA"/>
                    </w:rPr>
                  </w:pPr>
                  <w:r>
                    <w:rPr>
                      <w:lang w:val="uk-UA"/>
                    </w:rPr>
                    <w:t>КЛІНІЧНИЙ ПЕРЕБІГ</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6CDCF72C">
          <v:line id="_x0000_s1096" style="position:absolute;left:0;text-align:left;z-index:251729920;mso-width-relative:page;mso-height-relative:page" from="241.2pt,6.9pt" to="241.2pt,4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" o:allowincell="f">
            <v:stroke endarrow="block"/>
          </v:line>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74E78B89">
          <v:rect id="_x0000_s1092" style="position:absolute;left:0;text-align:left;margin-left:155.75pt;margin-top:10.4pt;width:180pt;height:28.9pt;z-index:25172582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" o:allowincell="f">
            <v:textbox>
              <w:txbxContent>
                <w:p w:rsidR="0015512A" w:rsidRDefault="00883867">
                  <w:pPr>
                    <w:jc w:val="center"/>
                    <w:rPr>
                      <w:sz w:val="32"/>
                      <w:lang w:val="uk-UA"/>
                    </w:rPr>
                  </w:pPr>
                  <w:r>
                    <w:rPr>
                      <w:sz w:val="32"/>
                      <w:lang w:val="uk-UA"/>
                    </w:rPr>
                    <w:t>ДІАГНОСТИКА</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5D9F3531">
          <v:line id="_x0000_s1097" style="position:absolute;left:0;text-align:left;z-index:251730944;mso-width-relative:page;mso-height-relative:page" from="241.2pt,7.25pt" to="241.2pt,3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" o:allowincell="f">
            <v:stroke endarrow="block"/>
          </v:line>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29BAADDB">
          <v:rect id="_x0000_s1093" style="position:absolute;left:0;text-align:left;margin-left:151.95pt;margin-top:4.1pt;width:180pt;height:28.9pt;z-index:25172684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" o:allowincell="f">
            <v:textbox>
              <w:txbxContent>
                <w:p w:rsidR="0015512A" w:rsidRDefault="00883867">
                  <w:pPr>
                    <w:jc w:val="center"/>
                    <w:rPr>
                      <w:sz w:val="32"/>
                      <w:lang w:val="uk-UA"/>
                    </w:rPr>
                  </w:pPr>
                  <w:r>
                    <w:rPr>
                      <w:sz w:val="32"/>
                      <w:lang w:val="uk-UA"/>
                    </w:rPr>
                    <w:t>ЛІКУВАННЯ</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680469E2">
          <v:line id="_x0000_s1099" style="position:absolute;left:0;text-align:left;z-index:251732992;mso-width-relative:page;mso-height-relative:page" from="325.15pt,8.05pt" to="353.95pt,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" o:allowincell="f">
            <v:stroke endarrow="block"/>
          </v:line>
        </w:pict>
      </w:r>
      <w:r>
        <w:rPr>
          <w:rFonts w:ascii="Times New Roman" w:eastAsia="Times New Roman" w:hAnsi="Times New Roman" w:cs="Times New Roman"/>
          <w:i/>
          <w:color w:val="000000"/>
          <w:sz w:val="24"/>
          <w:szCs w:val="24"/>
          <w:lang w:val="uk-UA" w:eastAsia="ru-RU"/>
        </w:rPr>
        <w:pict w14:anchorId="3173B703">
          <v:line id="_x0000_s1098" style="position:absolute;left:0;text-align:left;flip:x;z-index:251731968;mso-width-relative:page;mso-height-relative:page" from="132.65pt,8.05pt" to="161.45pt,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" o:allowincell="f">
            <v:stroke endarrow="block"/>
          </v:line>
        </w:pict>
      </w: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0816A9ED">
          <v:rect id="_x0000_s1101" style="position:absolute;left:0;text-align:left;margin-left:163.1pt;margin-top:2.45pt;width:162.15pt;height:18.15pt;z-index:25173504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" o:allowincell="f">
            <v:textbox>
              <w:txbxContent>
                <w:p w:rsidR="0015512A" w:rsidRDefault="00883867">
                  <w:pPr>
                    <w:rPr>
                      <w:sz w:val="20"/>
                      <w:lang w:val="uk-UA"/>
                    </w:rPr>
                  </w:pPr>
                  <w:r>
                    <w:rPr>
                      <w:sz w:val="20"/>
                      <w:lang w:val="uk-UA"/>
                    </w:rPr>
                    <w:t>ДОГОСПІТАЛЬНА ДОПОМОГА</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2021F378">
          <v:rect id="_x0000_s1095" style="position:absolute;left:0;text-align:left;margin-left:276.75pt;margin-top:3.2pt;width:2in;height:28.9pt;z-index:25172889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" o:allowincell="f">
            <v:textbox>
              <w:txbxContent>
                <w:p w:rsidR="0015512A" w:rsidRDefault="00883867">
                  <w:pPr>
                    <w:jc w:val="center"/>
                    <w:rPr>
                      <w:lang w:val="uk-UA"/>
                    </w:rPr>
                  </w:pPr>
                  <w:r>
                    <w:rPr>
                      <w:lang w:val="uk-UA"/>
                    </w:rPr>
                    <w:t>РЕАБІЛІТАЦІЙНЕ</w:t>
                  </w:r>
                </w:p>
              </w:txbxContent>
            </v:textbox>
          </v:rect>
        </w:pict>
      </w:r>
      <w:r>
        <w:rPr>
          <w:rFonts w:ascii="Times New Roman" w:eastAsia="Times New Roman" w:hAnsi="Times New Roman" w:cs="Times New Roman"/>
          <w:i/>
          <w:color w:val="000000"/>
          <w:sz w:val="24"/>
          <w:szCs w:val="24"/>
          <w:lang w:val="uk-UA" w:eastAsia="ru-RU"/>
        </w:rPr>
        <w:pict w14:anchorId="0DDB6628">
          <v:rect id="_x0000_s1094" style="position:absolute;left:0;text-align:left;margin-left:75.3pt;margin-top:3.2pt;width:2in;height:28.9pt;z-index:25172787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" o:allowincell="f">
            <v:textbox>
              <w:txbxContent>
                <w:p w:rsidR="0015512A" w:rsidRDefault="00883867">
                  <w:pPr>
                    <w:jc w:val="center"/>
                    <w:rPr>
                      <w:lang w:val="uk-UA"/>
                    </w:rPr>
                  </w:pPr>
                  <w:r>
                    <w:rPr>
                      <w:lang w:val="uk-UA"/>
                    </w:rPr>
                    <w:t>ХІРУРГІЧНЕ</w:t>
                  </w:r>
                </w:p>
                <w:p w:rsidR="0015512A" w:rsidRDefault="0015512A">
                  <w:pPr>
                    <w:jc w:val="center"/>
                    <w:rPr>
                      <w:lang w:val="uk-UA"/>
                    </w:rPr>
                  </w:pP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spacing w:after="0" w:line="240" w:lineRule="auto"/>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 xml:space="preserve">- </w:t>
      </w:r>
      <w:r>
        <w:rPr>
          <w:rFonts w:ascii="Times New Roman" w:eastAsia="Times New Roman" w:hAnsi="Times New Roman" w:cs="Times New Roman"/>
          <w:b/>
          <w:i/>
          <w:sz w:val="24"/>
          <w:szCs w:val="24"/>
          <w:lang w:val="uk-UA" w:eastAsia="ru-RU"/>
        </w:rPr>
        <w:t>текст лекції</w:t>
      </w:r>
      <w:r>
        <w:rPr>
          <w:rFonts w:ascii="Times New Roman" w:eastAsia="Times New Roman" w:hAnsi="Times New Roman" w:cs="Times New Roman"/>
          <w:i/>
          <w:sz w:val="24"/>
          <w:szCs w:val="24"/>
          <w:lang w:val="uk-UA" w:eastAsia="ru-RU"/>
        </w:rPr>
        <w:t>.</w:t>
      </w:r>
    </w:p>
    <w:p w:rsidR="0015512A" w:rsidRDefault="0015512A">
      <w:pPr>
        <w:spacing w:after="0" w:line="240" w:lineRule="auto"/>
        <w:rPr>
          <w:rFonts w:ascii="Times New Roman" w:eastAsia="Times New Roman" w:hAnsi="Times New Roman" w:cs="Times New Roman"/>
          <w:i/>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ab/>
      </w:r>
      <w:r>
        <w:rPr>
          <w:rFonts w:ascii="Times New Roman" w:eastAsia="Times New Roman" w:hAnsi="Times New Roman" w:cs="Times New Roman"/>
          <w:i/>
          <w:sz w:val="24"/>
          <w:szCs w:val="24"/>
          <w:u w:val="single"/>
          <w:lang w:val="uk-UA" w:eastAsia="ru-RU"/>
        </w:rPr>
        <w:t>Загальна характеристика і класифікація вогнепальних ран</w:t>
      </w:r>
      <w:r>
        <w:rPr>
          <w:rFonts w:ascii="Times New Roman" w:eastAsia="Times New Roman" w:hAnsi="Times New Roman" w:cs="Times New Roman"/>
          <w:sz w:val="24"/>
          <w:szCs w:val="24"/>
          <w:lang w:val="uk-UA" w:eastAsia="ru-RU"/>
        </w:rPr>
        <w:t xml:space="preserve">. Раною прийнято називати механічне пошкодження, що супроводжується порушенням цілості зовнішніх покривних тканин, в першу чергу шкіри. У загальному розумінні рана – </w:t>
      </w:r>
      <w:r>
        <w:rPr>
          <w:rFonts w:ascii="Times New Roman" w:eastAsia="Times New Roman" w:hAnsi="Times New Roman" w:cs="Times New Roman"/>
          <w:sz w:val="24"/>
          <w:szCs w:val="24"/>
          <w:lang w:val="uk-UA" w:eastAsia="ru-RU"/>
        </w:rPr>
        <w:t>це відкрита механічна травма.</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Вогнепальна рана – це пошкодження тканин і органів з порушенням цілості їх покрову (шкіри, слизової або серозної оболонки), що спричинене вогнепальною зброєю і характеризується зоною первинного некрозу і змінами, які зумовлюют</w:t>
      </w:r>
      <w:r>
        <w:rPr>
          <w:rFonts w:ascii="Times New Roman" w:eastAsia="Times New Roman" w:hAnsi="Times New Roman" w:cs="Times New Roman"/>
          <w:sz w:val="24"/>
          <w:szCs w:val="24"/>
          <w:lang w:val="uk-UA" w:eastAsia="ru-RU"/>
        </w:rPr>
        <w:t>ь утворення в навколишніх тканинах осередків вторинного некрозу, а також неминучим первинним мікробним забрудненням, що значно збільшує ризик розвитку ранової інфекції.</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Залежно від заряду, що ранить, розрізняють кульові і осколкові вогнепальні рани. Уражаю</w:t>
      </w:r>
      <w:r>
        <w:rPr>
          <w:rFonts w:ascii="Times New Roman" w:eastAsia="Times New Roman" w:hAnsi="Times New Roman" w:cs="Times New Roman"/>
          <w:sz w:val="24"/>
          <w:szCs w:val="24"/>
          <w:lang w:val="uk-UA" w:eastAsia="ru-RU"/>
        </w:rPr>
        <w:t>чі властивості цих зарядів визначаються особливостями вогнепальної зброї і боєприпасів.</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Відповідно до Міжнародного гуманітарного права, якого дотримуються армії більшості цивілізованих країн, при поразці живої сили противника повинні використовуватися лише</w:t>
      </w:r>
      <w:r>
        <w:rPr>
          <w:rFonts w:ascii="Times New Roman" w:eastAsia="Times New Roman" w:hAnsi="Times New Roman" w:cs="Times New Roman"/>
          <w:sz w:val="24"/>
          <w:szCs w:val="24"/>
          <w:lang w:val="uk-UA" w:eastAsia="ru-RU"/>
        </w:rPr>
        <w:t xml:space="preserve"> засоби, що виводять бійців зі строю, позбавляють їх боєздатності, але не завдають їм зайвих страждань і не мають за мету неодмінно позбавити їх життя. Доречно зауважити, що початок формуванню норм Міжнародного гуманітарного права поклала Санкт-Петербурзьк</w:t>
      </w:r>
      <w:r>
        <w:rPr>
          <w:rFonts w:ascii="Times New Roman" w:eastAsia="Times New Roman" w:hAnsi="Times New Roman" w:cs="Times New Roman"/>
          <w:sz w:val="24"/>
          <w:szCs w:val="24"/>
          <w:lang w:val="uk-UA" w:eastAsia="ru-RU"/>
        </w:rPr>
        <w:t>а декларація 1868 р., що є першою міжнародною угодою про незастосування проти людей розривних куль та інших знарядів, що завдають їм додаткових страждань, перевищують за своєю дією вирішення головного завдання воєнного протиборства і виводять з бойових лав</w:t>
      </w:r>
      <w:r>
        <w:rPr>
          <w:rFonts w:ascii="Times New Roman" w:eastAsia="Times New Roman" w:hAnsi="Times New Roman" w:cs="Times New Roman"/>
          <w:sz w:val="24"/>
          <w:szCs w:val="24"/>
          <w:lang w:val="uk-UA" w:eastAsia="ru-RU"/>
        </w:rPr>
        <w:t xml:space="preserve"> максимальну кількість бійців противника.</w:t>
      </w:r>
      <w:r>
        <w:rPr>
          <w:rFonts w:ascii="Times New Roman" w:eastAsia="Times New Roman" w:hAnsi="Times New Roman" w:cs="Times New Roman"/>
          <w:sz w:val="24"/>
          <w:szCs w:val="24"/>
          <w:lang w:val="uk-UA" w:eastAsia="ru-RU"/>
        </w:rPr>
        <w:cr/>
        <w:t>Проте, незважаючи на всі прийняті міжнародні угоди, тяжкість бойових вогнепальних пошкоджень в останні роки істотно зростає. Це пов’язано із загальним науково-технічним прогресом, зміною умов і форм ведення бойових</w:t>
      </w:r>
      <w:r>
        <w:rPr>
          <w:rFonts w:ascii="Times New Roman" w:eastAsia="Times New Roman" w:hAnsi="Times New Roman" w:cs="Times New Roman"/>
          <w:sz w:val="24"/>
          <w:szCs w:val="24"/>
          <w:lang w:val="uk-UA" w:eastAsia="ru-RU"/>
        </w:rPr>
        <w:t xml:space="preserve"> дій у сучасній війні. Війни стали більш динамічними, поширилися на водні і повітряні простори.</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Виникло завдання: створити полегшений боєкомплект до вогнепальної зброї, який дає можливість його переміщення на великі відстані з найменшими витратами, водноча</w:t>
      </w:r>
      <w:r>
        <w:rPr>
          <w:rFonts w:ascii="Times New Roman" w:eastAsia="Times New Roman" w:hAnsi="Times New Roman" w:cs="Times New Roman"/>
          <w:sz w:val="24"/>
          <w:szCs w:val="24"/>
          <w:lang w:val="uk-UA" w:eastAsia="ru-RU"/>
        </w:rPr>
        <w:t>с не втрачаючи його уражаючого ефекту. Тому була створена автоматична стрілецька зброя з використанням малокаліберних куль 5,56 і 5,45 мм. Такі кулі володіють високою початковою швидкістю вильоту з каналу ствола (990 м/с). Ця зброя прийнята зараз на озброє</w:t>
      </w:r>
      <w:r>
        <w:rPr>
          <w:rFonts w:ascii="Times New Roman" w:eastAsia="Times New Roman" w:hAnsi="Times New Roman" w:cs="Times New Roman"/>
          <w:sz w:val="24"/>
          <w:szCs w:val="24"/>
          <w:lang w:val="uk-UA" w:eastAsia="ru-RU"/>
        </w:rPr>
        <w:t>ння в більшості країн.</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Зростання кінетичної енергії куль, компенсуючи зниження калібру автоматичної стрілецької зброї, призвело до зміни ранової балістики і зростання тяжкості пошкоджень. Малокаліберна куля, попадаючи в тіло людини, швидко втрачає ене</w:t>
      </w:r>
      <w:r>
        <w:rPr>
          <w:rFonts w:ascii="Times New Roman" w:eastAsia="Times New Roman" w:hAnsi="Times New Roman" w:cs="Times New Roman"/>
          <w:sz w:val="24"/>
          <w:szCs w:val="24"/>
          <w:lang w:val="uk-UA" w:eastAsia="ru-RU"/>
        </w:rPr>
        <w:t>ргію, передає її навколишнім тканинам, повороти, створюючи відхилення (девіації) ранового каналу. При цьому збільшується величина первинного і вторинного некрозу тканин, ускладнюється проекція ранового каналу. Крім того, деякі кулі (наприклад, куля М-855 к</w:t>
      </w:r>
      <w:r>
        <w:rPr>
          <w:rFonts w:ascii="Times New Roman" w:eastAsia="Times New Roman" w:hAnsi="Times New Roman" w:cs="Times New Roman"/>
          <w:sz w:val="24"/>
          <w:szCs w:val="24"/>
          <w:lang w:val="uk-UA" w:eastAsia="ru-RU"/>
        </w:rPr>
        <w:t>алібру 5,56 мм до американської гвинтівки М-16А) при пострілах з відстані до 10 м нерідко фрагментуються, що створює додаткові передумови для</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збільшення тяжкості заподіяних пошкоджень.</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У роки Великої Вітчизняної війни вибухові пошкодження звичайно н</w:t>
      </w:r>
      <w:r>
        <w:rPr>
          <w:rFonts w:ascii="Times New Roman" w:eastAsia="Times New Roman" w:hAnsi="Times New Roman" w:cs="Times New Roman"/>
          <w:sz w:val="24"/>
          <w:szCs w:val="24"/>
          <w:lang w:val="uk-UA" w:eastAsia="ru-RU"/>
        </w:rPr>
        <w:t>е виділяли із загальної групи вогнепальних ран, оскільки головний їх чинник – осколкові поранення – були близькими за характером до вогнепальної травми. Останнім часом ситуація змінилася: прагнення зберегти уражаючу міць вибухової зброї (насамперед, снаряд</w:t>
      </w:r>
      <w:r>
        <w:rPr>
          <w:rFonts w:ascii="Times New Roman" w:eastAsia="Times New Roman" w:hAnsi="Times New Roman" w:cs="Times New Roman"/>
          <w:sz w:val="24"/>
          <w:szCs w:val="24"/>
          <w:lang w:val="uk-UA" w:eastAsia="ru-RU"/>
        </w:rPr>
        <w:t>ів і мін) і збільшити радіус її дії, незважаючи на сучасні засоби бронезахисту, призвело до появи тяжких, сукупних і багатофакторних вибухових пошкоджень.</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Особливо тяжкі форми уражень з’являються у ході локальних внутрішньодержавних конфліктів, коли </w:t>
      </w:r>
      <w:r>
        <w:rPr>
          <w:rFonts w:ascii="Times New Roman" w:eastAsia="Times New Roman" w:hAnsi="Times New Roman" w:cs="Times New Roman"/>
          <w:sz w:val="24"/>
          <w:szCs w:val="24"/>
          <w:lang w:val="uk-UA" w:eastAsia="ru-RU"/>
        </w:rPr>
        <w:t xml:space="preserve">в зону бойових дій неминуче втягується мирне населення, позбавлене засобів бронезахисту. Це зумовило виділення вибухових пошкоджень у самостійну категорію сучасної бойової травми, більшість медичних аспектів якої повинні </w:t>
      </w:r>
      <w:r>
        <w:rPr>
          <w:rFonts w:ascii="Times New Roman" w:eastAsia="Times New Roman" w:hAnsi="Times New Roman" w:cs="Times New Roman"/>
          <w:sz w:val="24"/>
          <w:szCs w:val="24"/>
          <w:lang w:val="uk-UA" w:eastAsia="ru-RU"/>
        </w:rPr>
        <w:lastRenderedPageBreak/>
        <w:t>розглядатися, – мінно-вибухові пора</w:t>
      </w:r>
      <w:r>
        <w:rPr>
          <w:rFonts w:ascii="Times New Roman" w:eastAsia="Times New Roman" w:hAnsi="Times New Roman" w:cs="Times New Roman"/>
          <w:sz w:val="24"/>
          <w:szCs w:val="24"/>
          <w:lang w:val="uk-UA" w:eastAsia="ru-RU"/>
        </w:rPr>
        <w:t>нення. Проте, коли головним або навіть єдиним компонентом вибухового пошкодження є осколкові поранення, їх доцільніше відносити до групи вогнепальних поранень через подібність</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характеристики уражаючих факторів.</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Наведені обставини створюють істотні труднощі</w:t>
      </w:r>
      <w:r>
        <w:rPr>
          <w:rFonts w:ascii="Times New Roman" w:eastAsia="Times New Roman" w:hAnsi="Times New Roman" w:cs="Times New Roman"/>
          <w:sz w:val="24"/>
          <w:szCs w:val="24"/>
          <w:lang w:val="uk-UA" w:eastAsia="ru-RU"/>
        </w:rPr>
        <w:t xml:space="preserve"> при розробці єдиної класифікації</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сучасних вогнепальних поранень.</w:t>
      </w:r>
    </w:p>
    <w:p w:rsidR="0015512A" w:rsidRDefault="00883867">
      <w:pPr>
        <w:spacing w:after="0" w:line="240" w:lineRule="auto"/>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Класифікація вогнепальних ран:</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I. За характером зарядів, що ранять: кульові, осколкові (осколками неправильної форми; стандартними осколковими елементами стрілоподібними, кульковими та ін.).</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II. За характером поранення: сліпі, наскрізні, дотичні (рис. 7).</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III. Стосовно порожнин тіла: проникаючі, непроникаючі.</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IV. За кількісною характеристикою: одиночні, множинні.</w:t>
      </w:r>
      <w:r>
        <w:rPr>
          <w:rFonts w:ascii="Times New Roman" w:eastAsia="Times New Roman" w:hAnsi="Times New Roman" w:cs="Times New Roman"/>
          <w:sz w:val="24"/>
          <w:szCs w:val="24"/>
          <w:lang w:val="uk-UA" w:eastAsia="ru-RU"/>
        </w:rPr>
        <w:cr/>
        <w:t>V. За локалізацією: ізольовані (голови, шиї, грудної клітки, живота, таза, хребт</w:t>
      </w:r>
      <w:r>
        <w:rPr>
          <w:rFonts w:ascii="Times New Roman" w:eastAsia="Times New Roman" w:hAnsi="Times New Roman" w:cs="Times New Roman"/>
          <w:sz w:val="24"/>
          <w:szCs w:val="24"/>
          <w:lang w:val="uk-UA" w:eastAsia="ru-RU"/>
        </w:rPr>
        <w:t>а,</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кінцівок); поєднанні (2 анатомічні ділянки або більше).</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VI. За обтяжливими наслідками, що супроводжуються:</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масивною кровотечею (у тому числі з пошкодженням великих судин);</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гострою регіонарною ішемією тканин;</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пошкодженням життєвоважливих органів, а</w:t>
      </w:r>
      <w:r>
        <w:rPr>
          <w:rFonts w:ascii="Times New Roman" w:eastAsia="Times New Roman" w:hAnsi="Times New Roman" w:cs="Times New Roman"/>
          <w:sz w:val="24"/>
          <w:szCs w:val="24"/>
          <w:lang w:val="uk-UA" w:eastAsia="ru-RU"/>
        </w:rPr>
        <w:t>натомічних структур;</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пошкодженням кісток і суглобів;</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травматичним шоком.</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VII. За клінічним перебігом ранового процесу: ускладнені, неускладнені.</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Вказаний варіант класифікації сучасних вогнепальних поранень дозволяє реалізувати диференційований підхід </w:t>
      </w:r>
      <w:r>
        <w:rPr>
          <w:rFonts w:ascii="Times New Roman" w:eastAsia="Times New Roman" w:hAnsi="Times New Roman" w:cs="Times New Roman"/>
          <w:sz w:val="24"/>
          <w:szCs w:val="24"/>
          <w:lang w:val="uk-UA" w:eastAsia="ru-RU"/>
        </w:rPr>
        <w:t>до їх діагностики і лікування на етапах медичної евакуації. При тяжких вогнепальних пораненнях різноманітних ділянок тіла ця класифікація повинна включати додаткові класифікаційні ознаки, виходячи з потреб спеціалізованого лікування.</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Балістична і патоморфо</w:t>
      </w:r>
      <w:r>
        <w:rPr>
          <w:rFonts w:ascii="Times New Roman" w:eastAsia="Times New Roman" w:hAnsi="Times New Roman" w:cs="Times New Roman"/>
          <w:sz w:val="24"/>
          <w:szCs w:val="24"/>
          <w:lang w:val="uk-UA" w:eastAsia="ru-RU"/>
        </w:rPr>
        <w:t>логічна характеристика вогнепальних поранень. Тяжкість поранень сучасними малокаліберними кулями калібру 5,56 і 5,45 мм пов’язана з їх високою початковою швидкістю і відхиленням від прямолінійного руху в тканинах. Поєднання широкого діапазону балістичних х</w:t>
      </w:r>
      <w:r>
        <w:rPr>
          <w:rFonts w:ascii="Times New Roman" w:eastAsia="Times New Roman" w:hAnsi="Times New Roman" w:cs="Times New Roman"/>
          <w:sz w:val="24"/>
          <w:szCs w:val="24"/>
          <w:lang w:val="uk-UA" w:eastAsia="ru-RU"/>
        </w:rPr>
        <w:t>арактеристик сучасних куль (швидкість, маса, калібр, форма, рух у тканинах) із різноманітними властивостями тканин, що пошкоджуються (щільність, еластичність, консистенція), створює цілий ряд структурних особливостей вогнепальних ран.</w:t>
      </w:r>
      <w:r>
        <w:rPr>
          <w:rFonts w:ascii="Times New Roman" w:eastAsia="Times New Roman" w:hAnsi="Times New Roman" w:cs="Times New Roman"/>
          <w:sz w:val="24"/>
          <w:szCs w:val="24"/>
          <w:lang w:val="uk-UA" w:eastAsia="ru-RU"/>
        </w:rPr>
        <w:cr/>
        <w:t>Виникнення у тканинах</w:t>
      </w:r>
      <w:r>
        <w:rPr>
          <w:rFonts w:ascii="Times New Roman" w:eastAsia="Times New Roman" w:hAnsi="Times New Roman" w:cs="Times New Roman"/>
          <w:sz w:val="24"/>
          <w:szCs w:val="24"/>
          <w:lang w:val="uk-UA" w:eastAsia="ru-RU"/>
        </w:rPr>
        <w:t xml:space="preserve"> тимчасової пульсуючої порожнини в момент поранення</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є особливою рисою вогнепальних поранень. З утворенням пульсуючої порожнини пов’язують на теперішній час головні характеристики вогнепальної рани, особливо тяжкість пошкоджень органів і тканин далеко за ме</w:t>
      </w:r>
      <w:r>
        <w:rPr>
          <w:rFonts w:ascii="Times New Roman" w:eastAsia="Times New Roman" w:hAnsi="Times New Roman" w:cs="Times New Roman"/>
          <w:sz w:val="24"/>
          <w:szCs w:val="24"/>
          <w:lang w:val="uk-UA" w:eastAsia="ru-RU"/>
        </w:rPr>
        <w:t>жами ранового каналу. Це зумовлено тим, що тимчасова пульсуюча</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порожнина виникає в основному за рахунок сили бічного удару енергії кулі, направ-</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леної у сторону від ранового каналу.</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Розміри тимчасово пульсуючої порожнини істотно перевищують калібр заряду, що ранить, а тривалість її існування в 500 разів перевищує час проходження заряду через об’єкт поранення. Ширина пошкодження тканин по колу ранового каналу знаходиться в прям</w:t>
      </w:r>
      <w:r>
        <w:rPr>
          <w:rFonts w:ascii="Times New Roman" w:eastAsia="Times New Roman" w:hAnsi="Times New Roman" w:cs="Times New Roman"/>
          <w:sz w:val="24"/>
          <w:szCs w:val="24"/>
          <w:lang w:val="uk-UA" w:eastAsia="ru-RU"/>
        </w:rPr>
        <w:t xml:space="preserve">ій залежності від розмірів тимчасової порожнини і тривалості її існування. У свою чергу параметри тимчасової пульсуючої порожнини залежать від балістичних характеристик заряду, що ранить (швидкості польоту, кінетичної енергії до поранення, частки енергії, </w:t>
      </w:r>
      <w:r>
        <w:rPr>
          <w:rFonts w:ascii="Times New Roman" w:eastAsia="Times New Roman" w:hAnsi="Times New Roman" w:cs="Times New Roman"/>
          <w:sz w:val="24"/>
          <w:szCs w:val="24"/>
          <w:lang w:val="uk-UA" w:eastAsia="ru-RU"/>
        </w:rPr>
        <w:t>яка поглинається тканинами при проходженні заряду, розподілу енергії в тканинах по ходу прямування заряду і у сторони від</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ранового каналу). Чим більша кінетична енергія кулі, тим більш виражена пульсація тимчасової порожнини і триваліше її існування. Саме </w:t>
      </w:r>
      <w:r>
        <w:rPr>
          <w:rFonts w:ascii="Times New Roman" w:eastAsia="Times New Roman" w:hAnsi="Times New Roman" w:cs="Times New Roman"/>
          <w:sz w:val="24"/>
          <w:szCs w:val="24"/>
          <w:lang w:val="uk-UA" w:eastAsia="ru-RU"/>
        </w:rPr>
        <w:t>цими факторами пояснюється велике пошкодження тканин по ходу ранового каналу і утворення внутрішньотканинних гематом, пошкодження судин, нервів і навіть кісток далеко від ранового каналу .</w:t>
      </w:r>
      <w:r>
        <w:rPr>
          <w:rFonts w:ascii="Times New Roman" w:eastAsia="Times New Roman" w:hAnsi="Times New Roman" w:cs="Times New Roman"/>
          <w:sz w:val="24"/>
          <w:szCs w:val="24"/>
          <w:lang w:val="uk-UA" w:eastAsia="ru-RU"/>
        </w:rPr>
        <w:cr/>
        <w:t xml:space="preserve">      Розміри тимчасової порожнини і масштаби пошкодження тканин за</w:t>
      </w:r>
      <w:r>
        <w:rPr>
          <w:rFonts w:ascii="Times New Roman" w:eastAsia="Times New Roman" w:hAnsi="Times New Roman" w:cs="Times New Roman"/>
          <w:sz w:val="24"/>
          <w:szCs w:val="24"/>
          <w:lang w:val="uk-UA" w:eastAsia="ru-RU"/>
        </w:rPr>
        <w:t xml:space="preserve">лежать також від анатомо-фізіологічних особливостей тканин і органів, через які проходить куля або осколок. Так, наприклад, при проходженні заряду через головний мозок, що має м’яку </w:t>
      </w:r>
      <w:r>
        <w:rPr>
          <w:rFonts w:ascii="Times New Roman" w:eastAsia="Times New Roman" w:hAnsi="Times New Roman" w:cs="Times New Roman"/>
          <w:sz w:val="24"/>
          <w:szCs w:val="24"/>
          <w:lang w:val="uk-UA" w:eastAsia="ru-RU"/>
        </w:rPr>
        <w:lastRenderedPageBreak/>
        <w:t>консистенцію, у процесі утворення тимчасової пульсуючої порожнини відбуває</w:t>
      </w:r>
      <w:r>
        <w:rPr>
          <w:rFonts w:ascii="Times New Roman" w:eastAsia="Times New Roman" w:hAnsi="Times New Roman" w:cs="Times New Roman"/>
          <w:sz w:val="24"/>
          <w:szCs w:val="24"/>
          <w:lang w:val="uk-UA" w:eastAsia="ru-RU"/>
        </w:rPr>
        <w:t>ться його зсув убік від ранового каналу. Цьому перешкоджають кістки склепіння і основи черепа, що зумовлює крововиливи в тканину мозку і його шлуночки на значній віддалі від ранового каналу. Таким чином, тяжкість поранення черепа і головного мозку залежить</w:t>
      </w:r>
      <w:r>
        <w:rPr>
          <w:rFonts w:ascii="Times New Roman" w:eastAsia="Times New Roman" w:hAnsi="Times New Roman" w:cs="Times New Roman"/>
          <w:sz w:val="24"/>
          <w:szCs w:val="24"/>
          <w:lang w:val="uk-UA" w:eastAsia="ru-RU"/>
        </w:rPr>
        <w:t xml:space="preserve"> не тільки від безпосереднього ушкодження зарядом</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мозкової тканини, але і від загальної деформації мозку в процесі утворення тимчасової пульсуючої порожнини.</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При проходженні заряду через легені виникає невелика тимчасова порожнина, а звідси і невелик</w:t>
      </w:r>
      <w:r>
        <w:rPr>
          <w:rFonts w:ascii="Times New Roman" w:eastAsia="Times New Roman" w:hAnsi="Times New Roman" w:cs="Times New Roman"/>
          <w:sz w:val="24"/>
          <w:szCs w:val="24"/>
          <w:lang w:val="uk-UA" w:eastAsia="ru-RU"/>
        </w:rPr>
        <w:t>і в порівнянні з іншими органами і тканинами пошкодження. Це пов’язано з легкістю легеневої тканини і наявністю в ній великої кількості еластичних волокон. При проходженні заряду через порожнисті органи живота, які заповнені рідким вмістом або газом, пульс</w:t>
      </w:r>
      <w:r>
        <w:rPr>
          <w:rFonts w:ascii="Times New Roman" w:eastAsia="Times New Roman" w:hAnsi="Times New Roman" w:cs="Times New Roman"/>
          <w:sz w:val="24"/>
          <w:szCs w:val="24"/>
          <w:lang w:val="uk-UA" w:eastAsia="ru-RU"/>
        </w:rPr>
        <w:t>ація тимчасової порожнини призводить до значних розривів стінок у напрямку до периферії від ранового каналу. Такі пошкодження відбуваються внаслідок передачі енергії заряду на стінки органів через їх вміст. Цим пояснюються незначні розміри зони некрозу (до</w:t>
      </w:r>
      <w:r>
        <w:rPr>
          <w:rFonts w:ascii="Times New Roman" w:eastAsia="Times New Roman" w:hAnsi="Times New Roman" w:cs="Times New Roman"/>
          <w:sz w:val="24"/>
          <w:szCs w:val="24"/>
          <w:lang w:val="uk-UA" w:eastAsia="ru-RU"/>
        </w:rPr>
        <w:t xml:space="preserve"> 0,2-0,3 см) в ділянці великих розривів стінок органів, що необхідно враховувати при хірургічній обробці вогнепальних ран живота.</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При пошкодженні паренхіматозних органів енергія заряду передається безпосередньо на тканину. Тут на шляху виникнення тимчасово</w:t>
      </w:r>
      <w:r>
        <w:rPr>
          <w:rFonts w:ascii="Times New Roman" w:eastAsia="Times New Roman" w:hAnsi="Times New Roman" w:cs="Times New Roman"/>
          <w:sz w:val="24"/>
          <w:szCs w:val="24"/>
          <w:lang w:val="uk-UA" w:eastAsia="ru-RU"/>
        </w:rPr>
        <w:t>ї пульсуючої порожнини немає проміжної ланки у вигляді рідини або газу, тому і спостерігається руйнація цих органів з розходженням тріщин у різних напрямках. Ступінь пошкодження паренхіматозних органів залежить від балістичних властивостей зарядів, що раня</w:t>
      </w:r>
      <w:r>
        <w:rPr>
          <w:rFonts w:ascii="Times New Roman" w:eastAsia="Times New Roman" w:hAnsi="Times New Roman" w:cs="Times New Roman"/>
          <w:sz w:val="24"/>
          <w:szCs w:val="24"/>
          <w:lang w:val="uk-UA" w:eastAsia="ru-RU"/>
        </w:rPr>
        <w:t>ть.</w:t>
      </w:r>
      <w:r>
        <w:rPr>
          <w:rFonts w:ascii="Times New Roman" w:eastAsia="Times New Roman" w:hAnsi="Times New Roman" w:cs="Times New Roman"/>
          <w:sz w:val="24"/>
          <w:szCs w:val="24"/>
          <w:lang w:val="uk-UA" w:eastAsia="ru-RU"/>
        </w:rPr>
        <w:cr/>
      </w:r>
      <w:r>
        <w:rPr>
          <w:rFonts w:ascii="Times New Roman" w:hAnsi="Times New Roman" w:cs="Times New Roman"/>
          <w:sz w:val="24"/>
          <w:szCs w:val="24"/>
          <w:lang w:val="uk-UA"/>
        </w:rPr>
        <w:t xml:space="preserve">   </w:t>
      </w:r>
      <w:r>
        <w:rPr>
          <w:rFonts w:ascii="Times New Roman" w:eastAsia="Times New Roman" w:hAnsi="Times New Roman" w:cs="Times New Roman"/>
          <w:sz w:val="24"/>
          <w:szCs w:val="24"/>
          <w:lang w:val="uk-UA" w:eastAsia="ru-RU"/>
        </w:rPr>
        <w:t>У тканинах, що оточують рановий канал, розрізняють 3 зони пошкоджень.</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Перша зона – власне рановий канал як результат безпосередньої руйнації тканин зарядом. Він заповнений кусочками травмованих тканин, кров’яними згустками і рановим ексудатом.</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Друга</w:t>
      </w:r>
      <w:r>
        <w:rPr>
          <w:rFonts w:ascii="Times New Roman" w:eastAsia="Times New Roman" w:hAnsi="Times New Roman" w:cs="Times New Roman"/>
          <w:sz w:val="24"/>
          <w:szCs w:val="24"/>
          <w:lang w:val="uk-UA" w:eastAsia="ru-RU"/>
        </w:rPr>
        <w:t xml:space="preserve"> зона – контузії, або первинного травматичного некрозу тканин навколо ранового каналу.</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Третя зона – зона комоції (молекулярного струсу), або зона вторинного некрозу. Дві останні зони виникають у результаті бічної дії заряду у процесі утворення тимчасової п</w:t>
      </w:r>
      <w:r>
        <w:rPr>
          <w:rFonts w:ascii="Times New Roman" w:eastAsia="Times New Roman" w:hAnsi="Times New Roman" w:cs="Times New Roman"/>
          <w:sz w:val="24"/>
          <w:szCs w:val="24"/>
          <w:lang w:val="uk-UA" w:eastAsia="ru-RU"/>
        </w:rPr>
        <w:t>ульсуючої порожнини.</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З достатньою впевненістю можна говорити тільки про рановий канал і зону первинного некрозу. Третя зона виділяється лише умовно. Вона не характеризується суцільними, ідентичними за глибиною і характером морфофункціональними змінами</w:t>
      </w:r>
      <w:r>
        <w:rPr>
          <w:rFonts w:ascii="Times New Roman" w:eastAsia="Times New Roman" w:hAnsi="Times New Roman" w:cs="Times New Roman"/>
          <w:sz w:val="24"/>
          <w:szCs w:val="24"/>
          <w:lang w:val="uk-UA" w:eastAsia="ru-RU"/>
        </w:rPr>
        <w:t xml:space="preserve"> в тканинах. Ці зміни залежать від еластичності і стійкості тканинних структур на окремих ділянках. Тому вторинний некроз є частіше мозаїчним, а його осередки можуть розташовуватися як поблизу, так і на значній віддалі від ранового каналу.</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У розвитку </w:t>
      </w:r>
      <w:r>
        <w:rPr>
          <w:rFonts w:ascii="Times New Roman" w:eastAsia="Times New Roman" w:hAnsi="Times New Roman" w:cs="Times New Roman"/>
          <w:sz w:val="24"/>
          <w:szCs w:val="24"/>
          <w:lang w:val="uk-UA" w:eastAsia="ru-RU"/>
        </w:rPr>
        <w:t xml:space="preserve">вторинного некрозу беруть участь декілька чинників. Головними серед них є порушення мікроциркуляції і протеоліз, зумовлений звільненням ферментів у зоні первинного некрозу. Виділяють також і особливий, третій механізм повторного некрозу. Він пов’язаний із </w:t>
      </w:r>
      <w:r>
        <w:rPr>
          <w:rFonts w:ascii="Times New Roman" w:eastAsia="Times New Roman" w:hAnsi="Times New Roman" w:cs="Times New Roman"/>
          <w:sz w:val="24"/>
          <w:szCs w:val="24"/>
          <w:lang w:val="uk-UA" w:eastAsia="ru-RU"/>
        </w:rPr>
        <w:t>кавітаційним, ударно-хвильовим пошкодженням тонких субклітинних структур. Завдяки цілеспрямованому вивченню питань ранової балістики сучасних вогнепальних зарядів, а також дослідженню біомолекулярної сутності впливу ударно-хвильового механізму на тканини з</w:t>
      </w:r>
      <w:r>
        <w:rPr>
          <w:rFonts w:ascii="Times New Roman" w:eastAsia="Times New Roman" w:hAnsi="Times New Roman" w:cs="Times New Roman"/>
          <w:sz w:val="24"/>
          <w:szCs w:val="24"/>
          <w:lang w:val="uk-UA" w:eastAsia="ru-RU"/>
        </w:rPr>
        <w:t>а межами ранового каналу, поняття “молекулярний струс” знайшло новий конкретний зміст.</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У процесі формування осередків вторинного некрозу усі три вказаних механізми (кавітаційне ушкодження субклітинних структур, мікроциркуляторні порушення і протеоліз) об’є</w:t>
      </w:r>
      <w:r>
        <w:rPr>
          <w:rFonts w:ascii="Times New Roman" w:eastAsia="Times New Roman" w:hAnsi="Times New Roman" w:cs="Times New Roman"/>
          <w:sz w:val="24"/>
          <w:szCs w:val="24"/>
          <w:lang w:val="uk-UA" w:eastAsia="ru-RU"/>
        </w:rPr>
        <w:t>днуються і вступають у синергічну взаємодію.</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Рановий канал при наскрізних пораненнях має вхідний і вихідний отвори, при сліпих – тільки вхідний. Розміри отворів залежать від балістичних властивостей заряду. При пораненнях швидкісними малокаліберними к</w:t>
      </w:r>
      <w:r>
        <w:rPr>
          <w:rFonts w:ascii="Times New Roman" w:eastAsia="Times New Roman" w:hAnsi="Times New Roman" w:cs="Times New Roman"/>
          <w:sz w:val="24"/>
          <w:szCs w:val="24"/>
          <w:lang w:val="uk-UA" w:eastAsia="ru-RU"/>
        </w:rPr>
        <w:t>улями обсяг пошкоджених тканин збільшується до вихідного отвору; при пораненнях стрілоподібними елементами і голчастими кулями спостерігається рівномірне пошкодження тканин від вхідного до вихідного отворів, а при пораненнях сталевими кульковими осколками,</w:t>
      </w:r>
      <w:r>
        <w:rPr>
          <w:rFonts w:ascii="Times New Roman" w:eastAsia="Times New Roman" w:hAnsi="Times New Roman" w:cs="Times New Roman"/>
          <w:sz w:val="24"/>
          <w:szCs w:val="24"/>
          <w:lang w:val="uk-UA" w:eastAsia="ru-RU"/>
        </w:rPr>
        <w:t xml:space="preserve"> ребристими кубиками, каучуковими і пластмасовими кульками, осколками від корпусів снарядів </w:t>
      </w:r>
      <w:r>
        <w:rPr>
          <w:rFonts w:ascii="Times New Roman" w:eastAsia="Times New Roman" w:hAnsi="Times New Roman" w:cs="Times New Roman"/>
          <w:sz w:val="24"/>
          <w:szCs w:val="24"/>
          <w:lang w:val="uk-UA" w:eastAsia="ru-RU"/>
        </w:rPr>
        <w:lastRenderedPageBreak/>
        <w:t>найбільші пошкодження спостерігаються в зоні вхідного отвору. Це пов’язано з тим, що форма осколків сприяє більш швидкій втраті їх швидкості</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як у повітрі, так і в б</w:t>
      </w:r>
      <w:r>
        <w:rPr>
          <w:rFonts w:ascii="Times New Roman" w:eastAsia="Times New Roman" w:hAnsi="Times New Roman" w:cs="Times New Roman"/>
          <w:sz w:val="24"/>
          <w:szCs w:val="24"/>
          <w:lang w:val="uk-UA" w:eastAsia="ru-RU"/>
        </w:rPr>
        <w:t>ільш щільних середовищах, і тому в зоні вихідного отвору обсяги пошкодження тканин, зазвичай, незначні. Напрямок і довжина ранового каналу можуть бути найрізноманітнішими і визначаються при наскрізних пораненнях шляхом зіставлення вхідного і вихідного отво</w:t>
      </w:r>
      <w:r>
        <w:rPr>
          <w:rFonts w:ascii="Times New Roman" w:eastAsia="Times New Roman" w:hAnsi="Times New Roman" w:cs="Times New Roman"/>
          <w:sz w:val="24"/>
          <w:szCs w:val="24"/>
          <w:lang w:val="uk-UA" w:eastAsia="ru-RU"/>
        </w:rPr>
        <w:t>рів. При цьому вдається передбачити, які тканини і органи можуть бути по-</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шкодженими при даному пораненні. При сліпих пораненнях шляхом простого огляду</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пораненого встановити довжину і напрямок ранового каналу важко.</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Рановий канал навіть при наскрізних</w:t>
      </w:r>
      <w:r>
        <w:rPr>
          <w:rFonts w:ascii="Times New Roman" w:eastAsia="Times New Roman" w:hAnsi="Times New Roman" w:cs="Times New Roman"/>
          <w:sz w:val="24"/>
          <w:szCs w:val="24"/>
          <w:lang w:val="uk-UA" w:eastAsia="ru-RU"/>
        </w:rPr>
        <w:t xml:space="preserve"> пораненнях кулею калібру 7,62 мм рідко є прямо- лінійним. Це пояснюється тим, що куля при ударі, наприклад об кістку, може змінити напрямок і рановий канал набуває форми дуги, рогу тощо. Ці викривлення називають первинними девіаціями ранового каналу. Крім</w:t>
      </w:r>
      <w:r>
        <w:rPr>
          <w:rFonts w:ascii="Times New Roman" w:eastAsia="Times New Roman" w:hAnsi="Times New Roman" w:cs="Times New Roman"/>
          <w:sz w:val="24"/>
          <w:szCs w:val="24"/>
          <w:lang w:val="uk-UA" w:eastAsia="ru-RU"/>
        </w:rPr>
        <w:t xml:space="preserve"> того, пошкоджені при прямому ударі шкіра, м’язи, фасції та інші тканини мають різну здатність до скорочення, і тому внутрішня форма ранового каналу стає хвилястою, зубчастою. Такі викривлення називають вторинними девіаціями ранового каналу.</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Необхідно врах</w:t>
      </w:r>
      <w:r>
        <w:rPr>
          <w:rFonts w:ascii="Times New Roman" w:eastAsia="Times New Roman" w:hAnsi="Times New Roman" w:cs="Times New Roman"/>
          <w:sz w:val="24"/>
          <w:szCs w:val="24"/>
          <w:lang w:val="uk-UA" w:eastAsia="ru-RU"/>
        </w:rPr>
        <w:t>овувати особливості ранового каналу при пораненнях, які супроводжуються багатоосколковими переломами, при яких кісткові відламки різного розміру, одержуючи частину енергії від заряду, з великою швидкістю розлітаються в сторони від ранового каналу, створююч</w:t>
      </w:r>
      <w:r>
        <w:rPr>
          <w:rFonts w:ascii="Times New Roman" w:eastAsia="Times New Roman" w:hAnsi="Times New Roman" w:cs="Times New Roman"/>
          <w:sz w:val="24"/>
          <w:szCs w:val="24"/>
          <w:lang w:val="uk-UA" w:eastAsia="ru-RU"/>
        </w:rPr>
        <w:t>и осередки додаткового пошкодження тканин.</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Перебіг ранового процесу і загоєння ран пов’язані також із мікробним забрудненням, яке є неминучим і закономірним наслідком поранення. Проте розвиток ранової інфекції не завжди супроводжує вогнепальне поране</w:t>
      </w:r>
      <w:r>
        <w:rPr>
          <w:rFonts w:ascii="Times New Roman" w:eastAsia="Times New Roman" w:hAnsi="Times New Roman" w:cs="Times New Roman"/>
          <w:sz w:val="24"/>
          <w:szCs w:val="24"/>
          <w:lang w:val="uk-UA" w:eastAsia="ru-RU"/>
        </w:rPr>
        <w:t>ння. Рани можуть гоїтися без ускладнень, незважаючи на наявність у них мікроорганізмів. Це зумовлено тим, що не всі мікроорганізми, що потрапили в рану, знаходять у ній умови для існування. Відбувається їх своєрідна селекція. Так, анаероби погано розвивают</w:t>
      </w:r>
      <w:r>
        <w:rPr>
          <w:rFonts w:ascii="Times New Roman" w:eastAsia="Times New Roman" w:hAnsi="Times New Roman" w:cs="Times New Roman"/>
          <w:sz w:val="24"/>
          <w:szCs w:val="24"/>
          <w:lang w:val="uk-UA" w:eastAsia="ru-RU"/>
        </w:rPr>
        <w:t>ься в широко відкритій рані, що добре аерується, деякі мікроорганізми не можуть розвиватися в умовах ацидозу у рані, частина їх механічно вимивається з рани</w:t>
      </w:r>
      <w:r>
        <w:rPr>
          <w:rFonts w:ascii="Times New Roman" w:eastAsia="Times New Roman" w:hAnsi="Times New Roman" w:cs="Times New Roman"/>
          <w:sz w:val="24"/>
          <w:szCs w:val="24"/>
          <w:lang w:val="uk-UA" w:eastAsia="ru-RU"/>
        </w:rPr>
        <w:cr/>
      </w:r>
      <w:r>
        <w:rPr>
          <w:rFonts w:ascii="Times New Roman" w:hAnsi="Times New Roman" w:cs="Times New Roman"/>
          <w:sz w:val="24"/>
          <w:szCs w:val="24"/>
          <w:lang w:val="uk-UA"/>
        </w:rPr>
        <w:t xml:space="preserve"> </w:t>
      </w:r>
      <w:r>
        <w:rPr>
          <w:rFonts w:ascii="Times New Roman" w:eastAsia="Times New Roman" w:hAnsi="Times New Roman" w:cs="Times New Roman"/>
          <w:sz w:val="24"/>
          <w:szCs w:val="24"/>
          <w:lang w:val="uk-UA" w:eastAsia="ru-RU"/>
        </w:rPr>
        <w:t>кров’ю і рановим секретом. Крім цього, мікроорганізми піддаються фагоцитозу і впливу гуморальних і</w:t>
      </w:r>
      <w:r>
        <w:rPr>
          <w:rFonts w:ascii="Times New Roman" w:eastAsia="Times New Roman" w:hAnsi="Times New Roman" w:cs="Times New Roman"/>
          <w:sz w:val="24"/>
          <w:szCs w:val="24"/>
          <w:lang w:val="uk-UA" w:eastAsia="ru-RU"/>
        </w:rPr>
        <w:t>мунобіологічних чинників. Водночас у вогнепальній рані є ряд умов, що сприяють розвитку ранової інфекції. Так, у рані можуть бути замкнуті порожнини, куди не проникає повітря, що сприяє розвитку анаеробів. Некротизовані тканини стінок ранового каналу можут</w:t>
      </w:r>
      <w:r>
        <w:rPr>
          <w:rFonts w:ascii="Times New Roman" w:eastAsia="Times New Roman" w:hAnsi="Times New Roman" w:cs="Times New Roman"/>
          <w:sz w:val="24"/>
          <w:szCs w:val="24"/>
          <w:lang w:val="uk-UA" w:eastAsia="ru-RU"/>
        </w:rPr>
        <w:t>ь служити гарним живильним середовищем для мікроорганізмів. Варто враховувати, що рановий канал оточений тканинами зі зміненою реактивністю і зниженою опірністю до інфекції. Сприяють розвитку ранової інфекції також масивна крововтрата, білковий і електролі</w:t>
      </w:r>
      <w:r>
        <w:rPr>
          <w:rFonts w:ascii="Times New Roman" w:eastAsia="Times New Roman" w:hAnsi="Times New Roman" w:cs="Times New Roman"/>
          <w:sz w:val="24"/>
          <w:szCs w:val="24"/>
          <w:lang w:val="uk-UA" w:eastAsia="ru-RU"/>
        </w:rPr>
        <w:t>тний дисбаланс, авітаміноз, імунодефіцит та інші несприятливі чинники.</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Клінічні ознаки вогнепального поранення залежать від калібру і конфігурації заряду, що ранить, від наскрізного або сліпого, одиночного або множинного, ізольованого або сукупного характе</w:t>
      </w:r>
      <w:r>
        <w:rPr>
          <w:rFonts w:ascii="Times New Roman" w:eastAsia="Times New Roman" w:hAnsi="Times New Roman" w:cs="Times New Roman"/>
          <w:sz w:val="24"/>
          <w:szCs w:val="24"/>
          <w:lang w:val="uk-UA" w:eastAsia="ru-RU"/>
        </w:rPr>
        <w:t>ру поранення, його локалізації, пошкоджень судин, нервів, інших важливих анатомічних утворень і внутрішніх органів, а також від стадії ранового процесу. Зазвичай, за розміром і конфігурацією ранових отворів у шкірі можна визначити, яким зарядом (куля, стан</w:t>
      </w:r>
      <w:r>
        <w:rPr>
          <w:rFonts w:ascii="Times New Roman" w:eastAsia="Times New Roman" w:hAnsi="Times New Roman" w:cs="Times New Roman"/>
          <w:sz w:val="24"/>
          <w:szCs w:val="24"/>
          <w:lang w:val="uk-UA" w:eastAsia="ru-RU"/>
        </w:rPr>
        <w:t>дартний осколок або осколок неправильної форми) нанесена рана. При зіставленні вхідного і вихідного отворів можна</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передбачати пошкодження різноманітних анатомічних структур на шляху заряду, що ранить. Біль у ділянці рани, кровотеча різноманітної інтенсивно</w:t>
      </w:r>
      <w:r>
        <w:rPr>
          <w:rFonts w:ascii="Times New Roman" w:eastAsia="Times New Roman" w:hAnsi="Times New Roman" w:cs="Times New Roman"/>
          <w:sz w:val="24"/>
          <w:szCs w:val="24"/>
          <w:lang w:val="uk-UA" w:eastAsia="ru-RU"/>
        </w:rPr>
        <w:t>сті і порушення функції пошкодженої частини тіла є постійними клінічними ознаками вогнепального поранення. Вираженість загальних розладів залежить від тяжкості і локалізації пошкодження.</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Відповідно до загальних філогенетично сформованих механізмів м</w:t>
      </w:r>
      <w:r>
        <w:rPr>
          <w:rFonts w:ascii="Times New Roman" w:eastAsia="Times New Roman" w:hAnsi="Times New Roman" w:cs="Times New Roman"/>
          <w:sz w:val="24"/>
          <w:szCs w:val="24"/>
          <w:lang w:val="uk-UA" w:eastAsia="ru-RU"/>
        </w:rPr>
        <w:t>ісцевих процесів в пошкоджених тканинах, можливе загоєння вогнепальної рани первинним</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або вторинним натягом. Загоєння первинним натягом відбувається при “крапчастих”, частіше наскрізних вогнепальних пораненнях, що не супроводжуються великим руйнуванням </w:t>
      </w:r>
      <w:r>
        <w:rPr>
          <w:rFonts w:ascii="Times New Roman" w:eastAsia="Times New Roman" w:hAnsi="Times New Roman" w:cs="Times New Roman"/>
          <w:sz w:val="24"/>
          <w:szCs w:val="24"/>
          <w:lang w:val="uk-UA" w:eastAsia="ru-RU"/>
        </w:rPr>
        <w:t>тканин,</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lastRenderedPageBreak/>
        <w:t>їх набряком або кровотечею. Такі рани, зазвичай, не потребують хірургічної обробки. Самоочищення рани при цьому здійснюється в процесі травматичного набряку, що одночасно сприяє змиканню країв рани. Струп, що утворюється в ділянці крапчастих ранови</w:t>
      </w:r>
      <w:r>
        <w:rPr>
          <w:rFonts w:ascii="Times New Roman" w:eastAsia="Times New Roman" w:hAnsi="Times New Roman" w:cs="Times New Roman"/>
          <w:sz w:val="24"/>
          <w:szCs w:val="24"/>
          <w:lang w:val="uk-UA" w:eastAsia="ru-RU"/>
        </w:rPr>
        <w:t>х отворів, відповідно до розмірів, виконує роль біологічної пов’язки і забезпечує рубцювання з наступною епітелізацією поверхні ран.</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Великі вогнепальні рани гояться вторинним натягом. Це пов’язано з наявністю некроти- зованих тканин, при яких самооч</w:t>
      </w:r>
      <w:r>
        <w:rPr>
          <w:rFonts w:ascii="Times New Roman" w:eastAsia="Times New Roman" w:hAnsi="Times New Roman" w:cs="Times New Roman"/>
          <w:sz w:val="24"/>
          <w:szCs w:val="24"/>
          <w:lang w:val="uk-UA" w:eastAsia="ru-RU"/>
        </w:rPr>
        <w:t>ищення рани проходить через нагноєння. У цьому випадку нагноєння не є обов’язковою ознакою ранової інфекції і замінюється утворенням грануляційної тканини, що означає перехід до проліферативної фази запалення. Загоєння рани починається з крайової епітеліза</w:t>
      </w:r>
      <w:r>
        <w:rPr>
          <w:rFonts w:ascii="Times New Roman" w:eastAsia="Times New Roman" w:hAnsi="Times New Roman" w:cs="Times New Roman"/>
          <w:sz w:val="24"/>
          <w:szCs w:val="24"/>
          <w:lang w:val="uk-UA" w:eastAsia="ru-RU"/>
        </w:rPr>
        <w:t>ції і завершується формуванням рубця.</w:t>
      </w: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b/>
          <w:sz w:val="24"/>
          <w:szCs w:val="24"/>
          <w:lang w:val="uk-UA" w:eastAsia="ru-RU"/>
        </w:rPr>
        <w:t>Загальні принципи лікування вогнепальних поранень</w:t>
      </w:r>
      <w:r>
        <w:rPr>
          <w:rFonts w:ascii="Times New Roman" w:eastAsia="Times New Roman" w:hAnsi="Times New Roman" w:cs="Times New Roman"/>
          <w:sz w:val="24"/>
          <w:szCs w:val="24"/>
          <w:lang w:val="uk-UA" w:eastAsia="ru-RU"/>
        </w:rPr>
        <w:t>. Лікування вогнепальних поранень різноманітної локалізації є завданням кваліфікованої і спеціалізованої хірургічної допомоги. Узагальненою моделлю, на якій можна розгл</w:t>
      </w:r>
      <w:r>
        <w:rPr>
          <w:rFonts w:ascii="Times New Roman" w:eastAsia="Times New Roman" w:hAnsi="Times New Roman" w:cs="Times New Roman"/>
          <w:sz w:val="24"/>
          <w:szCs w:val="24"/>
          <w:lang w:val="uk-UA" w:eastAsia="ru-RU"/>
        </w:rPr>
        <w:t>янути принципи лікування вогнепальних ран, є кістково-м’язова рана нанесена сучасними зарядами – швидкісними малокаліберними кулями і осколками вибухових боєприпасів.</w:t>
      </w:r>
      <w:r>
        <w:rPr>
          <w:rFonts w:ascii="Times New Roman" w:eastAsia="Times New Roman" w:hAnsi="Times New Roman" w:cs="Times New Roman"/>
          <w:sz w:val="24"/>
          <w:szCs w:val="24"/>
          <w:lang w:val="uk-UA" w:eastAsia="ru-RU"/>
        </w:rPr>
        <w:cr/>
      </w:r>
      <w:r>
        <w:rPr>
          <w:rFonts w:ascii="Times New Roman" w:hAnsi="Times New Roman" w:cs="Times New Roman"/>
          <w:sz w:val="24"/>
          <w:szCs w:val="24"/>
          <w:lang w:val="uk-UA"/>
        </w:rPr>
        <w:t xml:space="preserve">       </w:t>
      </w:r>
      <w:r>
        <w:rPr>
          <w:rFonts w:ascii="Times New Roman" w:eastAsia="Times New Roman" w:hAnsi="Times New Roman" w:cs="Times New Roman"/>
          <w:sz w:val="24"/>
          <w:szCs w:val="24"/>
          <w:lang w:val="uk-UA" w:eastAsia="ru-RU"/>
        </w:rPr>
        <w:t>Головними об’єктами лікувального впливу при вогнепальному пораненні є зона первинн</w:t>
      </w:r>
      <w:r>
        <w:rPr>
          <w:rFonts w:ascii="Times New Roman" w:eastAsia="Times New Roman" w:hAnsi="Times New Roman" w:cs="Times New Roman"/>
          <w:sz w:val="24"/>
          <w:szCs w:val="24"/>
          <w:lang w:val="uk-UA" w:eastAsia="ru-RU"/>
        </w:rPr>
        <w:t xml:space="preserve">ої руйнації (некрозу) тканин і ділянки вторинного некрозу навколо неї, а також мікробна флора рани. З перших годин після поранення, поряд зі знеболюванням і припиненням кровотечі, необхідно забезпечити умови для самоочищення рани і обмежити розповсюдження </w:t>
      </w:r>
      <w:r>
        <w:rPr>
          <w:rFonts w:ascii="Times New Roman" w:eastAsia="Times New Roman" w:hAnsi="Times New Roman" w:cs="Times New Roman"/>
          <w:sz w:val="24"/>
          <w:szCs w:val="24"/>
          <w:lang w:val="uk-UA" w:eastAsia="ru-RU"/>
        </w:rPr>
        <w:t xml:space="preserve">вторинного некробіозу. Лікування починається з накладання первинної пов’язки. Остання захищає рану від несприятливого впливу зовнішнього середовища і від повторного мікробного забруднення, забезпечує відтік ранового ексудату з частковим видаленням дрібних </w:t>
      </w:r>
      <w:r>
        <w:rPr>
          <w:rFonts w:ascii="Times New Roman" w:eastAsia="Times New Roman" w:hAnsi="Times New Roman" w:cs="Times New Roman"/>
          <w:sz w:val="24"/>
          <w:szCs w:val="24"/>
          <w:lang w:val="uk-UA" w:eastAsia="ru-RU"/>
        </w:rPr>
        <w:t>елементів первинного забруднення. При великих вогнепальних пораненнях необхідна іммобілізація пошкодженого</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сегмента, що оберігає його від повторної травматизації.</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Центральним компонентом лікувального впливу є хірургічна обробка вогнепальної рани. Більшість вогнепальних ран підлягають ранній хірургічній обробці. Залежно від показань розрізняють первинну, повторну і вторинну хірургічну обробку ран.</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w:t>
      </w:r>
      <w:r>
        <w:rPr>
          <w:rFonts w:ascii="Times New Roman" w:eastAsia="Times New Roman" w:hAnsi="Times New Roman" w:cs="Times New Roman"/>
          <w:i/>
          <w:sz w:val="24"/>
          <w:szCs w:val="24"/>
          <w:u w:val="single"/>
          <w:lang w:val="uk-UA" w:eastAsia="ru-RU"/>
        </w:rPr>
        <w:t>Первин</w:t>
      </w:r>
      <w:r>
        <w:rPr>
          <w:rFonts w:ascii="Times New Roman" w:eastAsia="Times New Roman" w:hAnsi="Times New Roman" w:cs="Times New Roman"/>
          <w:i/>
          <w:sz w:val="24"/>
          <w:szCs w:val="24"/>
          <w:u w:val="single"/>
          <w:lang w:val="uk-UA" w:eastAsia="ru-RU"/>
        </w:rPr>
        <w:t>на хірургічна обробка (ПХО)</w:t>
      </w:r>
      <w:r>
        <w:rPr>
          <w:rFonts w:ascii="Times New Roman" w:eastAsia="Times New Roman" w:hAnsi="Times New Roman" w:cs="Times New Roman"/>
          <w:sz w:val="24"/>
          <w:szCs w:val="24"/>
          <w:lang w:val="uk-UA" w:eastAsia="ru-RU"/>
        </w:rPr>
        <w:t xml:space="preserve"> – це перше хірургічне втручання, яке виконується з приводу поранення з метою видалення нежиттєздатних тканин, попередження ускладнень і створення умов для загоєння рани.</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Показаннями до ПХО є: проникаючі вогнепальні поранення</w:t>
      </w:r>
      <w:r>
        <w:rPr>
          <w:rFonts w:ascii="Times New Roman" w:eastAsia="Times New Roman" w:hAnsi="Times New Roman" w:cs="Times New Roman"/>
          <w:sz w:val="24"/>
          <w:szCs w:val="24"/>
          <w:lang w:val="uk-UA" w:eastAsia="ru-RU"/>
        </w:rPr>
        <w:t xml:space="preserve"> черепа, грудей, живота, крупних суглобів, очного яблука; триваюча кровотеча з рани; вогнепальні пошкодження довгих трубчастих кісток, крупних магістральних судин і нервових стовбурів; рани, забруднені ОР і РР або землею; рани з масивним пошкодженням м’яки</w:t>
      </w:r>
      <w:r>
        <w:rPr>
          <w:rFonts w:ascii="Times New Roman" w:eastAsia="Times New Roman" w:hAnsi="Times New Roman" w:cs="Times New Roman"/>
          <w:sz w:val="24"/>
          <w:szCs w:val="24"/>
          <w:lang w:val="uk-UA" w:eastAsia="ru-RU"/>
        </w:rPr>
        <w:t>х тканин.</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Повторна хірургічна обробка вогнепальних ран виконується тоді, коли перше втручання з тієї чи іншої причини було нерадикальним. Тоді може виникнути необхідність повторного втручання, яке, як правило, проводиться до появи клінічних ознак розв</w:t>
      </w:r>
      <w:r>
        <w:rPr>
          <w:rFonts w:ascii="Times New Roman" w:eastAsia="Times New Roman" w:hAnsi="Times New Roman" w:cs="Times New Roman"/>
          <w:sz w:val="24"/>
          <w:szCs w:val="24"/>
          <w:lang w:val="uk-UA" w:eastAsia="ru-RU"/>
        </w:rPr>
        <w:t>итку інфекційних ускладнень, за тими ж первинними показаннями. Отже, повторна хірургічна обробка – це друге і наступні за рахунком хірургічні втручання, які виконані при неповноцінній ПХО, до розвитку ранової інфекції.</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Вторинна хірургічна обробка (ВХО</w:t>
      </w:r>
      <w:r>
        <w:rPr>
          <w:rFonts w:ascii="Times New Roman" w:eastAsia="Times New Roman" w:hAnsi="Times New Roman" w:cs="Times New Roman"/>
          <w:sz w:val="24"/>
          <w:szCs w:val="24"/>
          <w:lang w:val="uk-UA" w:eastAsia="ru-RU"/>
        </w:rPr>
        <w:t>) виконується завжди за вторинними показаннями, тобто з приводу ускладнень (переважно інфекційних), які потребують для свого розвитку додаткових чинників (активно вегетуюча у рані патогенна мікрофлора тощо), що є не прямим, а опосередкованим наслідком вогн</w:t>
      </w:r>
      <w:r>
        <w:rPr>
          <w:rFonts w:ascii="Times New Roman" w:eastAsia="Times New Roman" w:hAnsi="Times New Roman" w:cs="Times New Roman"/>
          <w:sz w:val="24"/>
          <w:szCs w:val="24"/>
          <w:lang w:val="uk-UA" w:eastAsia="ru-RU"/>
        </w:rPr>
        <w:t>епальної травми. Навіть якщо хірургічна обробка, виконана за вторинними показаннями, стала першим по рахунку хірургічним втручанням, вона по суті залишається вторинною хірургічною обробкою. Якщо є показання до ПХО, то вона повинна бути при можливості раннь</w:t>
      </w:r>
      <w:r>
        <w:rPr>
          <w:rFonts w:ascii="Times New Roman" w:eastAsia="Times New Roman" w:hAnsi="Times New Roman" w:cs="Times New Roman"/>
          <w:sz w:val="24"/>
          <w:szCs w:val="24"/>
          <w:lang w:val="uk-UA" w:eastAsia="ru-RU"/>
        </w:rPr>
        <w:t>ою і радикальною. Вогнепальні поранення, при яких ПХО рани не проводиться, складають до 30 % усіх вогнепальних поранень. До таких випадків належать дотичні, “крапчасті”, наскрізні і сліпі поранення м’яких тканин з малим діаметром вхідного</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lastRenderedPageBreak/>
        <w:t>і вихідного отвор</w:t>
      </w:r>
      <w:r>
        <w:rPr>
          <w:rFonts w:ascii="Times New Roman" w:eastAsia="Times New Roman" w:hAnsi="Times New Roman" w:cs="Times New Roman"/>
          <w:sz w:val="24"/>
          <w:szCs w:val="24"/>
          <w:lang w:val="uk-UA" w:eastAsia="ru-RU"/>
        </w:rPr>
        <w:t>ів, без пошкодження великих судин і нервів, що не проникають у порожнини, не супроводжуються вогнепальними переломами кісток (крім так званих дірчастих переломів) і значним забрудненням рани.</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Рання ПХО проводиться в першу добу після поранення. Проте </w:t>
      </w:r>
      <w:r>
        <w:rPr>
          <w:rFonts w:ascii="Times New Roman" w:eastAsia="Times New Roman" w:hAnsi="Times New Roman" w:cs="Times New Roman"/>
          <w:sz w:val="24"/>
          <w:szCs w:val="24"/>
          <w:lang w:val="uk-UA" w:eastAsia="ru-RU"/>
        </w:rPr>
        <w:t>в реальних бойових умовах поранених доставляють на етап кваліфікованої і спеціалізованої медичної допомоги, де може бути надана хірургічна допомога, у більш пізні терміни після поранення. У зв’язку з цим ПХО, яка зроблена через 24-48 год вважається відстро</w:t>
      </w:r>
      <w:r>
        <w:rPr>
          <w:rFonts w:ascii="Times New Roman" w:eastAsia="Times New Roman" w:hAnsi="Times New Roman" w:cs="Times New Roman"/>
          <w:sz w:val="24"/>
          <w:szCs w:val="24"/>
          <w:lang w:val="uk-UA" w:eastAsia="ru-RU"/>
        </w:rPr>
        <w:t>ченою, а після 48 год – пізньою.</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Під радикальністю ПХО розуміють не стільки широту висічення пошкоджених тканин, скільки повноцінне виконання всіх завдань втручання, які залежать від характеру пошкоджень і термінів її проведення ПХО.</w:t>
      </w:r>
    </w:p>
    <w:p w:rsidR="0015512A" w:rsidRDefault="00883867">
      <w:pPr>
        <w:spacing w:after="0" w:line="240" w:lineRule="auto"/>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 xml:space="preserve">   У стислому вик</w:t>
      </w:r>
      <w:r>
        <w:rPr>
          <w:rFonts w:ascii="Times New Roman" w:eastAsia="Times New Roman" w:hAnsi="Times New Roman" w:cs="Times New Roman"/>
          <w:i/>
          <w:sz w:val="24"/>
          <w:szCs w:val="24"/>
          <w:lang w:val="uk-UA" w:eastAsia="ru-RU"/>
        </w:rPr>
        <w:t>ладі загальні завдання цієї операції такі:</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 Розтин рани, перетворення її у своєрідний зяючий кратер, з доступом до глибоких осередків ушкодження і забезпечення найкращих умов для процесів біологічного самоочищення.</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 Видалення всіх мертвих і явно нежитт</w:t>
      </w:r>
      <w:r>
        <w:rPr>
          <w:rFonts w:ascii="Times New Roman" w:eastAsia="Times New Roman" w:hAnsi="Times New Roman" w:cs="Times New Roman"/>
          <w:sz w:val="24"/>
          <w:szCs w:val="24"/>
          <w:lang w:val="uk-UA" w:eastAsia="ru-RU"/>
        </w:rPr>
        <w:t>єздатних тканин, що є середовищем формування і поширення осередків вторинного некрозу по колу ранового каналу внаслідок автокаталітичного ферментативного протеолізу.</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 Забезпечення ретельного гемостазу з видаленням великих міжм’язових, внутрішньотканинних</w:t>
      </w:r>
      <w:r>
        <w:rPr>
          <w:rFonts w:ascii="Times New Roman" w:eastAsia="Times New Roman" w:hAnsi="Times New Roman" w:cs="Times New Roman"/>
          <w:sz w:val="24"/>
          <w:szCs w:val="24"/>
          <w:lang w:val="uk-UA" w:eastAsia="ru-RU"/>
        </w:rPr>
        <w:t xml:space="preserve"> і субфасціальних гематом.</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4. Видалення великих сторонніх тіл і вільних кісткових відламків, позбавлених харчування і спроможних заподіяти додаткову травму тканинам.</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5. Створення оптимальних умов дренування усіх відгалужень ранового каналу</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і міжтканинних “</w:t>
      </w:r>
      <w:r>
        <w:rPr>
          <w:rFonts w:ascii="Times New Roman" w:eastAsia="Times New Roman" w:hAnsi="Times New Roman" w:cs="Times New Roman"/>
          <w:sz w:val="24"/>
          <w:szCs w:val="24"/>
          <w:lang w:val="uk-UA" w:eastAsia="ru-RU"/>
        </w:rPr>
        <w:t>кишень”.</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6. Реконструкція пошкоджених аналогічних структур (шов нерва, судини, сухожилля, пластика судини або сухожилля, накладання апаратів зовнішньої фіксації при вогнепальних пораненнях кінцівок, різні види шкірної пластики. Дотримання всіх цих вимог ви</w:t>
      </w:r>
      <w:r>
        <w:rPr>
          <w:rFonts w:ascii="Times New Roman" w:eastAsia="Times New Roman" w:hAnsi="Times New Roman" w:cs="Times New Roman"/>
          <w:sz w:val="24"/>
          <w:szCs w:val="24"/>
          <w:lang w:val="uk-UA" w:eastAsia="ru-RU"/>
        </w:rPr>
        <w:t>значає радикальність ПХО. У ході операції повністю виконуються всі елементи втручання, що повинні відповідати патогенетичній концепції ранового процесу. Проте це не означає, що радикальна хірургічна обробка завжди є остаточною.</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Відповідно до діючої во</w:t>
      </w:r>
      <w:r>
        <w:rPr>
          <w:rFonts w:ascii="Times New Roman" w:eastAsia="Times New Roman" w:hAnsi="Times New Roman" w:cs="Times New Roman"/>
          <w:sz w:val="24"/>
          <w:szCs w:val="24"/>
          <w:lang w:val="uk-UA" w:eastAsia="ru-RU"/>
        </w:rPr>
        <w:t>єнної хірургічної доктрини, глухий первинний шов після обробки вогнепальної рани не накладається. Накладення первинних швів на рану з постійним активним дренуванням потрібно розцінювати як виняток, допустимий лише при повноцінній хірургічній обробці, при л</w:t>
      </w:r>
      <w:r>
        <w:rPr>
          <w:rFonts w:ascii="Times New Roman" w:eastAsia="Times New Roman" w:hAnsi="Times New Roman" w:cs="Times New Roman"/>
          <w:sz w:val="24"/>
          <w:szCs w:val="24"/>
          <w:lang w:val="uk-UA" w:eastAsia="ru-RU"/>
        </w:rPr>
        <w:t>ікуванні пораненого в стаціонарних умовах під постійним спостереженням хірурга, що оперував. Виняток складають також рани обличчя, голови, зовнішніх статевих органів і рани грудної клітки з відкритим пневмотораксом, для закриття яких використовується перви</w:t>
      </w:r>
      <w:r>
        <w:rPr>
          <w:rFonts w:ascii="Times New Roman" w:eastAsia="Times New Roman" w:hAnsi="Times New Roman" w:cs="Times New Roman"/>
          <w:sz w:val="24"/>
          <w:szCs w:val="24"/>
          <w:lang w:val="uk-UA" w:eastAsia="ru-RU"/>
        </w:rPr>
        <w:t>нний шов. У разі вимушеної затримки ПХО при масовому надходженні поранених повинні</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проводитися заходи, які обмежують поширення вторинного некрозу і знижують небезпеку розвитку інфекційних ускладнень. До них, насамперед, належить правильна організація медич</w:t>
      </w:r>
      <w:r>
        <w:rPr>
          <w:rFonts w:ascii="Times New Roman" w:eastAsia="Times New Roman" w:hAnsi="Times New Roman" w:cs="Times New Roman"/>
          <w:sz w:val="24"/>
          <w:szCs w:val="24"/>
          <w:lang w:val="uk-UA" w:eastAsia="ru-RU"/>
        </w:rPr>
        <w:t>ного сортування, при якому виділяються поранені, що потребують хірургічної обробки в першу чергу: з тривалою кровотечею, накладеним джгутом, відривами і великими руйнаціями кінцівок, ознаками гнійної або анаеробної інфекції. Всім іншим пораненим з показанн</w:t>
      </w:r>
      <w:r>
        <w:rPr>
          <w:rFonts w:ascii="Times New Roman" w:eastAsia="Times New Roman" w:hAnsi="Times New Roman" w:cs="Times New Roman"/>
          <w:sz w:val="24"/>
          <w:szCs w:val="24"/>
          <w:lang w:val="uk-UA" w:eastAsia="ru-RU"/>
        </w:rPr>
        <w:t>ями до хірургічної обробки первинну хірургічну допомогу надають в обмеженому обсязі. Головним заходом у цьому випадку стає інфільтрація по колу рани 0,25 % розчином новокаїну і розчинами</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антибіотиків (бажано широкого спектра дії).</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Крім того, проводить</w:t>
      </w:r>
      <w:r>
        <w:rPr>
          <w:rFonts w:ascii="Times New Roman" w:eastAsia="Times New Roman" w:hAnsi="Times New Roman" w:cs="Times New Roman"/>
          <w:sz w:val="24"/>
          <w:szCs w:val="24"/>
          <w:lang w:val="uk-UA" w:eastAsia="ru-RU"/>
        </w:rPr>
        <w:t>ся коригуюча інфузійна терапія. За показаннями виконують широку підшкірну фасціотомію і дренують найбільш глибокі “кишені” рани за допомогою додаткових розтинів.</w:t>
      </w:r>
      <w:r>
        <w:rPr>
          <w:rFonts w:ascii="Times New Roman" w:eastAsia="Times New Roman" w:hAnsi="Times New Roman" w:cs="Times New Roman"/>
          <w:sz w:val="24"/>
          <w:szCs w:val="24"/>
          <w:lang w:val="uk-UA" w:eastAsia="ru-RU"/>
        </w:rPr>
        <w:cr/>
      </w:r>
      <w:r>
        <w:rPr>
          <w:rFonts w:ascii="Times New Roman" w:hAnsi="Times New Roman" w:cs="Times New Roman"/>
          <w:sz w:val="24"/>
          <w:szCs w:val="24"/>
          <w:lang w:val="uk-UA"/>
        </w:rPr>
        <w:t xml:space="preserve"> </w:t>
      </w:r>
      <w:r>
        <w:rPr>
          <w:rFonts w:ascii="Times New Roman" w:eastAsia="Times New Roman" w:hAnsi="Times New Roman" w:cs="Times New Roman"/>
          <w:b/>
          <w:sz w:val="24"/>
          <w:szCs w:val="24"/>
          <w:lang w:val="uk-UA" w:eastAsia="ru-RU"/>
        </w:rPr>
        <w:t>Особливості техніки ПХО ран</w:t>
      </w:r>
      <w:r>
        <w:rPr>
          <w:rFonts w:ascii="Times New Roman" w:eastAsia="Times New Roman" w:hAnsi="Times New Roman" w:cs="Times New Roman"/>
          <w:sz w:val="24"/>
          <w:szCs w:val="24"/>
          <w:lang w:val="uk-UA" w:eastAsia="ru-RU"/>
        </w:rPr>
        <w:t>. Перед оперативним втручанням старанно вивчають характер рани з м</w:t>
      </w:r>
      <w:r>
        <w:rPr>
          <w:rFonts w:ascii="Times New Roman" w:eastAsia="Times New Roman" w:hAnsi="Times New Roman" w:cs="Times New Roman"/>
          <w:sz w:val="24"/>
          <w:szCs w:val="24"/>
          <w:lang w:val="uk-UA" w:eastAsia="ru-RU"/>
        </w:rPr>
        <w:t>етою з’ясовування напрямку ранового каналу, наявності пошкодження кісток, суглобів, великих судин і нервів. Залежно від передбачуваного обсягу операції застосовується загальна або місцева анестезія.</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lastRenderedPageBreak/>
        <w:t xml:space="preserve">     Шкіру розсікають через рану, а при наскрізних вогнеп</w:t>
      </w:r>
      <w:r>
        <w:rPr>
          <w:rFonts w:ascii="Times New Roman" w:eastAsia="Times New Roman" w:hAnsi="Times New Roman" w:cs="Times New Roman"/>
          <w:sz w:val="24"/>
          <w:szCs w:val="24"/>
          <w:lang w:val="uk-UA" w:eastAsia="ru-RU"/>
        </w:rPr>
        <w:t>альних ранах – з боку вхідного і вихідного отворів. Потім ощадливо висікають явно нежиттєздатні ділянки шкіри. Довжина шкірного розтину повинна забезпечити адекватний доступ для обробки ранового каналу.</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Далі розсікають апоневроз із додатковими розрізами в поперечному напрямку в ділянці кутів рани, щоб апоневротичний футляр не здавлював набряклі м’язи після операції. Краї рани розводять гачками і пошарово висікають нежиттєздатні м’язи з осередками некрозу</w:t>
      </w:r>
      <w:r>
        <w:rPr>
          <w:rFonts w:ascii="Times New Roman" w:eastAsia="Times New Roman" w:hAnsi="Times New Roman" w:cs="Times New Roman"/>
          <w:sz w:val="24"/>
          <w:szCs w:val="24"/>
          <w:lang w:val="uk-UA" w:eastAsia="ru-RU"/>
        </w:rPr>
        <w:t>. Життєздатність м’язів оцінюють за їх кольором, кровоточивістю, здатністю до скорочення і характерною опірністю (пружністю). Життєздатні м’язи зберігають активну кровоточивість і здатність до скорочення при механічному подразненні. Висікаючи нежиттєздатні</w:t>
      </w:r>
      <w:r>
        <w:rPr>
          <w:rFonts w:ascii="Times New Roman" w:eastAsia="Times New Roman" w:hAnsi="Times New Roman" w:cs="Times New Roman"/>
          <w:sz w:val="24"/>
          <w:szCs w:val="24"/>
          <w:lang w:val="uk-UA" w:eastAsia="ru-RU"/>
        </w:rPr>
        <w:t xml:space="preserve"> тканини, з рани видаляють сторонні тіла, що вільно лежать, дрібні кісткові відламки. Не варто шукати дрібні кісткові фрагменти або заряди в стороні від основного ранового каналу, тому що це призводить до додаткової травматизації тканин, збільшення рани і </w:t>
      </w:r>
      <w:r>
        <w:rPr>
          <w:rFonts w:ascii="Times New Roman" w:eastAsia="Times New Roman" w:hAnsi="Times New Roman" w:cs="Times New Roman"/>
          <w:sz w:val="24"/>
          <w:szCs w:val="24"/>
          <w:lang w:val="uk-UA" w:eastAsia="ru-RU"/>
        </w:rPr>
        <w:t>в кінцевому результаті до створення</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несприятливих умов для її загоєння. Якщо при висіченні нежиттєздатних тканин виявляються великі судини або нервові стовбури, їх обережно відводять у бік тупими гачками. Фрагменти пошкодженої кістки не обробляють, за </w:t>
      </w:r>
      <w:r>
        <w:rPr>
          <w:rFonts w:ascii="Times New Roman" w:eastAsia="Times New Roman" w:hAnsi="Times New Roman" w:cs="Times New Roman"/>
          <w:sz w:val="24"/>
          <w:szCs w:val="24"/>
          <w:lang w:val="uk-UA" w:eastAsia="ru-RU"/>
        </w:rPr>
        <w:t>виключенням гострих кінців, здатних спричинити повторну травматизацію тканин. На м’язи накладають рідкі шви для прикриття оголеної кістки з метою профілактики ранового остеомієліту. М’язами також варто прикрити оголені судини і нерви, щоб уникнути тромбозу</w:t>
      </w:r>
      <w:r>
        <w:rPr>
          <w:rFonts w:ascii="Times New Roman" w:eastAsia="Times New Roman" w:hAnsi="Times New Roman" w:cs="Times New Roman"/>
          <w:sz w:val="24"/>
          <w:szCs w:val="24"/>
          <w:lang w:val="uk-UA" w:eastAsia="ru-RU"/>
        </w:rPr>
        <w:t xml:space="preserve"> судин і загибелі нервових волокон.</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Операція повинна бути завершена інфільтрацією тканин навколо обробленої рани розчинами антибіотиків та іммобілізацією. Якщо ПХО вогнепальної рани здійснюється в стаціонарних умовах у мирний час, де можливе спостер</w:t>
      </w:r>
      <w:r>
        <w:rPr>
          <w:rFonts w:ascii="Times New Roman" w:eastAsia="Times New Roman" w:hAnsi="Times New Roman" w:cs="Times New Roman"/>
          <w:sz w:val="24"/>
          <w:szCs w:val="24"/>
          <w:lang w:val="uk-UA" w:eastAsia="ru-RU"/>
        </w:rPr>
        <w:t>еження оперуючого хірурга, то післяопераційне лікування можна проводити за різними варіантами, залежно від характеру пошкодження, стадії</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ранового процесу, обсягу виконаної операції і матеріального забезпечення стаціонару.</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У цих умовах при повному видаленні</w:t>
      </w:r>
      <w:r>
        <w:rPr>
          <w:rFonts w:ascii="Times New Roman" w:eastAsia="Times New Roman" w:hAnsi="Times New Roman" w:cs="Times New Roman"/>
          <w:sz w:val="24"/>
          <w:szCs w:val="24"/>
          <w:lang w:val="uk-UA" w:eastAsia="ru-RU"/>
        </w:rPr>
        <w:t xml:space="preserve"> нежиттєздатних тканин можливе накладення первинного шва на рану з проведенням безупинного проточного або іригаційно-аспіраційного вакуумного дренування. В останньому випадку використовують двопросвітну дренажну трубку. В окремих стаціонарах є прилади для </w:t>
      </w:r>
      <w:r>
        <w:rPr>
          <w:rFonts w:ascii="Times New Roman" w:eastAsia="Times New Roman" w:hAnsi="Times New Roman" w:cs="Times New Roman"/>
          <w:sz w:val="24"/>
          <w:szCs w:val="24"/>
          <w:lang w:val="uk-UA" w:eastAsia="ru-RU"/>
        </w:rPr>
        <w:t>лікування великих ран у керованому абактеріальному середовищі.</w:t>
      </w:r>
      <w:r>
        <w:rPr>
          <w:rFonts w:ascii="Times New Roman" w:eastAsia="Times New Roman" w:hAnsi="Times New Roman" w:cs="Times New Roman"/>
          <w:sz w:val="24"/>
          <w:szCs w:val="24"/>
          <w:lang w:val="uk-UA" w:eastAsia="ru-RU"/>
        </w:rPr>
        <w:cr/>
        <w:t>Проте найбільш поширеним і найдоступнішим у воєнних умовах є лікування ран під пов’язками.</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Кінцевою метою лікування рани завжди є її загоєння і відновлення покривних тканин. Вторинне загоєння н</w:t>
      </w:r>
      <w:r>
        <w:rPr>
          <w:rFonts w:ascii="Times New Roman" w:eastAsia="Times New Roman" w:hAnsi="Times New Roman" w:cs="Times New Roman"/>
          <w:sz w:val="24"/>
          <w:szCs w:val="24"/>
          <w:lang w:val="uk-UA" w:eastAsia="ru-RU"/>
        </w:rPr>
        <w:t>ерідко стає тривалим процесом, тому на різних етапах лікування використовують хірургічні методи відновлення покривних тканин. Через 4-5 днів після операції, коли рана очищена, але ще немає грануляційної тканини і відсутні ознаки ранової інфекції, накладают</w:t>
      </w:r>
      <w:r>
        <w:rPr>
          <w:rFonts w:ascii="Times New Roman" w:eastAsia="Times New Roman" w:hAnsi="Times New Roman" w:cs="Times New Roman"/>
          <w:sz w:val="24"/>
          <w:szCs w:val="24"/>
          <w:lang w:val="uk-UA" w:eastAsia="ru-RU"/>
        </w:rPr>
        <w:t>ь первинні відстрочені шви. Це найбільш раціональний метод лікування вогнепальних ран у бойових умовах. Якщо рану можна закрити пізніше (на 10-14-й день після ПХО), коли сформується грануляційна тканина, то накладають ранні вторинні шви.</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Іноді довго н</w:t>
      </w:r>
      <w:r>
        <w:rPr>
          <w:rFonts w:ascii="Times New Roman" w:eastAsia="Times New Roman" w:hAnsi="Times New Roman" w:cs="Times New Roman"/>
          <w:sz w:val="24"/>
          <w:szCs w:val="24"/>
          <w:lang w:val="uk-UA" w:eastAsia="ru-RU"/>
        </w:rPr>
        <w:t>е вдається зашити рану через те, що в ній утворились нові ділянки некрозу і їх відторгнення затягується. Тоді в рані формується вже не тільки грануляційна, але і рубцева тканина, яку перед накладенням швів необхідно висікти. Після цього накладають пізні вт</w:t>
      </w:r>
      <w:r>
        <w:rPr>
          <w:rFonts w:ascii="Times New Roman" w:eastAsia="Times New Roman" w:hAnsi="Times New Roman" w:cs="Times New Roman"/>
          <w:sz w:val="24"/>
          <w:szCs w:val="24"/>
          <w:lang w:val="uk-UA" w:eastAsia="ru-RU"/>
        </w:rPr>
        <w:t>оринні шви (через 15-30 днів). Для закриття великих ран доводиться звертатися до різноманітних методів шкірної пластики.</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b/>
          <w:bCs/>
          <w:sz w:val="24"/>
          <w:szCs w:val="24"/>
          <w:lang w:val="uk-UA"/>
        </w:rPr>
        <w:t>Матеріали щодо активації здобувачів вищої освіти під час проведення лекції:</w:t>
      </w:r>
    </w:p>
    <w:p w:rsidR="0015512A" w:rsidRDefault="00883867">
      <w:p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 До шпиталю з місця події доставлено постраждалого К. 2</w:t>
      </w:r>
      <w:r>
        <w:rPr>
          <w:rFonts w:ascii="Times New Roman" w:eastAsia="Times New Roman" w:hAnsi="Times New Roman" w:cs="Times New Roman"/>
          <w:sz w:val="24"/>
          <w:szCs w:val="24"/>
          <w:lang w:val="uk-UA" w:eastAsia="ru-RU"/>
        </w:rPr>
        <w:t>8 років, через 6  годин після бою, з ознаками кульового поранення правої половини грудної клітини. Pls 383 уд. в мин. АД 115/60 мм.рт.ст. аускультативно: - дихання над правою легенею різко послаблене. Rg-</w:t>
      </w:r>
      <w:r>
        <w:rPr>
          <w:rFonts w:ascii="Times New Roman" w:eastAsia="Times New Roman" w:hAnsi="Times New Roman" w:cs="Times New Roman"/>
          <w:sz w:val="24"/>
          <w:szCs w:val="24"/>
          <w:lang w:val="uk-UA" w:eastAsia="ru-RU"/>
        </w:rPr>
        <w:lastRenderedPageBreak/>
        <w:t>логічно – затінення правого гемітораксу до рівня V м</w:t>
      </w:r>
      <w:r>
        <w:rPr>
          <w:rFonts w:ascii="Times New Roman" w:eastAsia="Times New Roman" w:hAnsi="Times New Roman" w:cs="Times New Roman"/>
          <w:sz w:val="24"/>
          <w:szCs w:val="24"/>
          <w:lang w:val="uk-UA" w:eastAsia="ru-RU"/>
        </w:rPr>
        <w:t>ежребір'я,  межестіння зміщене ліворуч. Тактика хірурга:</w:t>
      </w:r>
    </w:p>
    <w:p w:rsidR="0015512A" w:rsidRDefault="00883867">
      <w:pPr>
        <w:numPr>
          <w:ilvl w:val="0"/>
          <w:numId w:val="10"/>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*Термінове  дренування правої плевральної порожнини з можливою аутогемотрансфузією.</w:t>
      </w:r>
    </w:p>
    <w:p w:rsidR="0015512A" w:rsidRDefault="00883867">
      <w:pPr>
        <w:numPr>
          <w:ilvl w:val="0"/>
          <w:numId w:val="10"/>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Термінова торакотомія.</w:t>
      </w:r>
    </w:p>
    <w:p w:rsidR="0015512A" w:rsidRDefault="00883867">
      <w:pPr>
        <w:numPr>
          <w:ilvl w:val="0"/>
          <w:numId w:val="10"/>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Торакоскопія.</w:t>
      </w:r>
    </w:p>
    <w:p w:rsidR="0015512A" w:rsidRDefault="00883867">
      <w:pPr>
        <w:numPr>
          <w:ilvl w:val="0"/>
          <w:numId w:val="10"/>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Протишокова консервативна терапія</w:t>
      </w:r>
    </w:p>
    <w:p w:rsidR="0015512A" w:rsidRDefault="00883867">
      <w:pPr>
        <w:widowControl w:val="0"/>
        <w:spacing w:after="0" w:line="24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z w:val="24"/>
          <w:szCs w:val="24"/>
          <w:lang w:val="uk-UA" w:eastAsia="ru-RU"/>
        </w:rPr>
        <w:t xml:space="preserve">      Е.   КТ – обстеження хворого.</w:t>
      </w:r>
    </w:p>
    <w:p w:rsidR="0015512A" w:rsidRDefault="0015512A">
      <w:pPr>
        <w:widowControl w:val="0"/>
        <w:spacing w:after="0" w:line="220" w:lineRule="auto"/>
        <w:ind w:left="80" w:firstLine="500"/>
        <w:rPr>
          <w:rFonts w:ascii="Times New Roman" w:eastAsia="Times New Roman" w:hAnsi="Times New Roman" w:cs="Times New Roman"/>
          <w:snapToGrid w:val="0"/>
          <w:sz w:val="24"/>
          <w:szCs w:val="24"/>
          <w:lang w:val="uk-UA" w:eastAsia="ru-RU"/>
        </w:rPr>
      </w:pPr>
    </w:p>
    <w:p w:rsidR="0015512A" w:rsidRDefault="00883867">
      <w:p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2.Хвори</w:t>
      </w:r>
      <w:r>
        <w:rPr>
          <w:rFonts w:ascii="Times New Roman" w:eastAsia="Times New Roman" w:hAnsi="Times New Roman" w:cs="Times New Roman"/>
          <w:sz w:val="24"/>
          <w:szCs w:val="24"/>
          <w:lang w:val="uk-UA" w:eastAsia="ru-RU"/>
        </w:rPr>
        <w:t>й 36 років потрапив до хірургічного відділення в тяжкому стані з ножовим пораненням в 5-му міжребер`ї по парастернальній лінії, яке виникло 1 годину тому. Об`єктивно: задуха, ціаноз. АТ – 60/0 м рт.ст, пульс слабкий, межі серця розширені, тони не прослухов</w:t>
      </w:r>
      <w:r>
        <w:rPr>
          <w:rFonts w:ascii="Times New Roman" w:eastAsia="Times New Roman" w:hAnsi="Times New Roman" w:cs="Times New Roman"/>
          <w:sz w:val="24"/>
          <w:szCs w:val="24"/>
          <w:lang w:val="uk-UA" w:eastAsia="ru-RU"/>
        </w:rPr>
        <w:t xml:space="preserve">уються. Який найбільш імовірний діагноз? Яка повинна бути тактика?  </w:t>
      </w:r>
    </w:p>
    <w:p w:rsidR="0015512A" w:rsidRDefault="00883867">
      <w:pPr>
        <w:numPr>
          <w:ilvl w:val="0"/>
          <w:numId w:val="11"/>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Пневмоторакс. Показано термінова пункція плевральної порожнини  </w:t>
      </w:r>
      <w:r>
        <w:rPr>
          <w:rFonts w:ascii="Times New Roman" w:eastAsia="Times New Roman" w:hAnsi="Times New Roman" w:cs="Times New Roman"/>
          <w:sz w:val="24"/>
          <w:szCs w:val="24"/>
          <w:lang w:val="uk-UA" w:eastAsia="ru-RU"/>
        </w:rPr>
        <w:tab/>
      </w:r>
    </w:p>
    <w:p w:rsidR="0015512A" w:rsidRDefault="00883867">
      <w:pPr>
        <w:numPr>
          <w:ilvl w:val="0"/>
          <w:numId w:val="11"/>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*Тампонада серця. Термінова торакотомія, ушивання рани серця  </w:t>
      </w:r>
    </w:p>
    <w:p w:rsidR="0015512A" w:rsidRDefault="00883867">
      <w:pPr>
        <w:numPr>
          <w:ilvl w:val="0"/>
          <w:numId w:val="11"/>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Пневмоторакс. Показано дренування плевральної порожнини  </w:t>
      </w:r>
      <w:r>
        <w:rPr>
          <w:rFonts w:ascii="Times New Roman" w:eastAsia="Times New Roman" w:hAnsi="Times New Roman" w:cs="Times New Roman"/>
          <w:sz w:val="24"/>
          <w:szCs w:val="24"/>
          <w:lang w:val="uk-UA" w:eastAsia="ru-RU"/>
        </w:rPr>
        <w:tab/>
      </w:r>
    </w:p>
    <w:p w:rsidR="0015512A" w:rsidRDefault="00883867">
      <w:pPr>
        <w:numPr>
          <w:ilvl w:val="0"/>
          <w:numId w:val="11"/>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Для постановки діагнозу необхідно виконати первинну хірургічну обробку рани, за показаннями  -  торакотомію  </w:t>
      </w:r>
      <w:r>
        <w:rPr>
          <w:rFonts w:ascii="Times New Roman" w:eastAsia="Times New Roman" w:hAnsi="Times New Roman" w:cs="Times New Roman"/>
          <w:sz w:val="24"/>
          <w:szCs w:val="24"/>
          <w:lang w:val="uk-UA" w:eastAsia="ru-RU"/>
        </w:rPr>
        <w:tab/>
      </w:r>
    </w:p>
    <w:p w:rsidR="0015512A" w:rsidRDefault="00883867">
      <w:pPr>
        <w:numPr>
          <w:ilvl w:val="0"/>
          <w:numId w:val="11"/>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Гемоторакс. Термінова торакотомія.  </w:t>
      </w:r>
    </w:p>
    <w:p w:rsidR="0015512A" w:rsidRDefault="0015512A">
      <w:pPr>
        <w:widowControl w:val="0"/>
        <w:spacing w:after="0" w:line="220" w:lineRule="auto"/>
        <w:ind w:left="80" w:hanging="80"/>
        <w:rPr>
          <w:rFonts w:ascii="Times New Roman" w:eastAsia="Times New Roman" w:hAnsi="Times New Roman" w:cs="Times New Roman"/>
          <w:snapToGrid w:val="0"/>
          <w:sz w:val="24"/>
          <w:szCs w:val="24"/>
          <w:lang w:val="uk-UA" w:eastAsia="ru-RU"/>
        </w:rPr>
      </w:pPr>
    </w:p>
    <w:p w:rsidR="0015512A" w:rsidRDefault="00883867">
      <w:p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3.Хворий середнього віку доставлений до хірургічного відділення через 1,5 години після нодового поранення у грудь. Стан тяжкий, хворий білдий, акроцианоз. АТ - 80/50 мм рт.ст - 40/0 мм рт.ст. Пульс - 136 уд.за хвил, аритмічний. Тони серця приглущені, межі </w:t>
      </w:r>
      <w:r>
        <w:rPr>
          <w:rFonts w:ascii="Times New Roman" w:eastAsia="Times New Roman" w:hAnsi="Times New Roman" w:cs="Times New Roman"/>
          <w:sz w:val="24"/>
          <w:szCs w:val="24"/>
          <w:lang w:val="uk-UA" w:eastAsia="ru-RU"/>
        </w:rPr>
        <w:t>серця розширені. Зліву дихання не прослуховується. У 6-му міжребер`ї зліву зпереду від передньої підкрильцової лінії - колото-різана рана 1(2 см. Живіт болючий, симптом Щьоткіна-Блюмберга позитивний. Перкуторно з лівого фланку визначається рідина. Яки найб</w:t>
      </w:r>
      <w:r>
        <w:rPr>
          <w:rFonts w:ascii="Times New Roman" w:eastAsia="Times New Roman" w:hAnsi="Times New Roman" w:cs="Times New Roman"/>
          <w:sz w:val="24"/>
          <w:szCs w:val="24"/>
          <w:lang w:val="uk-UA" w:eastAsia="ru-RU"/>
        </w:rPr>
        <w:t xml:space="preserve">ільш імовірний діагноз? Яку треби вибрати тактику?  </w:t>
      </w:r>
      <w:r>
        <w:rPr>
          <w:rFonts w:ascii="Times New Roman" w:eastAsia="Times New Roman" w:hAnsi="Times New Roman" w:cs="Times New Roman"/>
          <w:sz w:val="24"/>
          <w:szCs w:val="24"/>
          <w:lang w:val="uk-UA" w:eastAsia="ru-RU"/>
        </w:rPr>
        <w:tab/>
      </w:r>
    </w:p>
    <w:p w:rsidR="0015512A" w:rsidRDefault="00883867">
      <w:pPr>
        <w:numPr>
          <w:ilvl w:val="0"/>
          <w:numId w:val="12"/>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Торакоабдомінальне поранення. Лапаротомія, пункція плевральної порожнини.  </w:t>
      </w:r>
      <w:r>
        <w:rPr>
          <w:rFonts w:ascii="Times New Roman" w:eastAsia="Times New Roman" w:hAnsi="Times New Roman" w:cs="Times New Roman"/>
          <w:sz w:val="24"/>
          <w:szCs w:val="24"/>
          <w:lang w:val="uk-UA" w:eastAsia="ru-RU"/>
        </w:rPr>
        <w:tab/>
      </w:r>
    </w:p>
    <w:p w:rsidR="0015512A" w:rsidRDefault="00883867">
      <w:pPr>
        <w:numPr>
          <w:ilvl w:val="0"/>
          <w:numId w:val="12"/>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*Торакоабдомінальне поранення, кровотеча в плевральну і черевну порожнини. Торакотомія, лапаротомія. Ревізія порожнин.  </w:t>
      </w:r>
    </w:p>
    <w:p w:rsidR="0015512A" w:rsidRDefault="00883867">
      <w:pPr>
        <w:numPr>
          <w:ilvl w:val="0"/>
          <w:numId w:val="12"/>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Ножо</w:t>
      </w:r>
      <w:r>
        <w:rPr>
          <w:rFonts w:ascii="Times New Roman" w:eastAsia="Times New Roman" w:hAnsi="Times New Roman" w:cs="Times New Roman"/>
          <w:sz w:val="24"/>
          <w:szCs w:val="24"/>
          <w:lang w:val="uk-UA" w:eastAsia="ru-RU"/>
        </w:rPr>
        <w:t xml:space="preserve">ве поранення  діафрагми. ПХО, лапароцентез, торакоцентез.  </w:t>
      </w:r>
      <w:r>
        <w:rPr>
          <w:rFonts w:ascii="Times New Roman" w:eastAsia="Times New Roman" w:hAnsi="Times New Roman" w:cs="Times New Roman"/>
          <w:sz w:val="24"/>
          <w:szCs w:val="24"/>
          <w:lang w:val="uk-UA" w:eastAsia="ru-RU"/>
        </w:rPr>
        <w:tab/>
      </w:r>
    </w:p>
    <w:p w:rsidR="0015512A" w:rsidRDefault="00883867">
      <w:pPr>
        <w:numPr>
          <w:ilvl w:val="0"/>
          <w:numId w:val="12"/>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Торакоабдомінальне поранення. Торакоабдомінальний доступ, зупинка кровотечі.  </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Е. Гемоторакс. Торакотомія, ревізія, дренування плевральної порожнини.</w:t>
      </w:r>
    </w:p>
    <w:p w:rsidR="0015512A" w:rsidRDefault="0015512A">
      <w:pPr>
        <w:spacing w:after="0" w:line="240" w:lineRule="auto"/>
        <w:rPr>
          <w:rFonts w:ascii="Times New Roman" w:eastAsia="Times New Roman" w:hAnsi="Times New Roman" w:cs="Times New Roman"/>
          <w:i/>
          <w:sz w:val="24"/>
          <w:szCs w:val="24"/>
          <w:u w:val="single"/>
          <w:lang w:val="uk-UA" w:eastAsia="ru-RU"/>
        </w:rPr>
      </w:pPr>
    </w:p>
    <w:p w:rsidR="0015512A" w:rsidRDefault="0015512A">
      <w:pPr>
        <w:spacing w:after="0" w:line="240" w:lineRule="auto"/>
        <w:rPr>
          <w:rFonts w:ascii="Times New Roman" w:eastAsia="Times New Roman" w:hAnsi="Times New Roman" w:cs="Times New Roman"/>
          <w:i/>
          <w:sz w:val="24"/>
          <w:szCs w:val="24"/>
          <w:u w:val="single"/>
          <w:lang w:val="uk-UA" w:eastAsia="ru-RU"/>
        </w:rPr>
      </w:pPr>
    </w:p>
    <w:p w:rsidR="0015512A" w:rsidRDefault="00883867">
      <w:pPr>
        <w:widowControl w:val="0"/>
        <w:spacing w:after="0" w:line="240" w:lineRule="auto"/>
        <w:ind w:firstLine="567"/>
        <w:outlineLvl w:val="0"/>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 xml:space="preserve">Загальне матеріальне та </w:t>
      </w:r>
      <w:r>
        <w:rPr>
          <w:rFonts w:ascii="Times New Roman" w:eastAsia="Times New Roman" w:hAnsi="Times New Roman" w:cs="Times New Roman"/>
          <w:b/>
          <w:bCs/>
          <w:color w:val="000000"/>
          <w:sz w:val="24"/>
          <w:szCs w:val="24"/>
          <w:lang w:val="uk-UA" w:eastAsia="uk-UA" w:bidi="uk-UA"/>
        </w:rPr>
        <w:t>навально-методичне забезпечення лекції:</w:t>
      </w: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класи №1;</w:t>
      </w: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обладнання - мультимедіа;</w:t>
      </w: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Ілюстративний матеріал - слайди.</w:t>
      </w:r>
    </w:p>
    <w:p w:rsidR="0015512A" w:rsidRDefault="0015512A">
      <w:pPr>
        <w:spacing w:after="0" w:line="240" w:lineRule="auto"/>
        <w:rPr>
          <w:rFonts w:ascii="Times New Roman" w:eastAsia="Times New Roman" w:hAnsi="Times New Roman" w:cs="Times New Roman"/>
          <w:i/>
          <w:sz w:val="24"/>
          <w:szCs w:val="24"/>
          <w:u w:val="single"/>
          <w:lang w:val="uk-UA" w:eastAsia="ru-RU"/>
        </w:rPr>
      </w:pPr>
    </w:p>
    <w:p w:rsidR="0015512A" w:rsidRDefault="00883867">
      <w:pPr>
        <w:widowControl w:val="0"/>
        <w:spacing w:after="0" w:line="240" w:lineRule="auto"/>
        <w:ind w:firstLine="567"/>
        <w:outlineLvl w:val="0"/>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Питання для самоконтролю:</w:t>
      </w:r>
    </w:p>
    <w:p w:rsidR="0015512A" w:rsidRDefault="00883867">
      <w:pPr>
        <w:numPr>
          <w:ilvl w:val="0"/>
          <w:numId w:val="13"/>
        </w:num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Визначення і класифікація вогнепальних ран.</w:t>
      </w:r>
    </w:p>
    <w:p w:rsidR="0015512A" w:rsidRDefault="00883867">
      <w:pPr>
        <w:numPr>
          <w:ilvl w:val="0"/>
          <w:numId w:val="13"/>
        </w:num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Рановий процес, його фази і фактори, які впливають на його протікання.</w:t>
      </w:r>
    </w:p>
    <w:p w:rsidR="0015512A" w:rsidRDefault="00883867">
      <w:pPr>
        <w:numPr>
          <w:ilvl w:val="0"/>
          <w:numId w:val="13"/>
        </w:num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Ускладнення вогнепальних ран. Описання і оцінка стану рани.</w:t>
      </w:r>
    </w:p>
    <w:p w:rsidR="0015512A" w:rsidRDefault="00883867">
      <w:pPr>
        <w:numPr>
          <w:ilvl w:val="0"/>
          <w:numId w:val="13"/>
        </w:num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Лікування вогнепальних ран, задачі і основні принципи.</w:t>
      </w:r>
    </w:p>
    <w:p w:rsidR="0015512A" w:rsidRDefault="0015512A">
      <w:pPr>
        <w:widowControl w:val="0"/>
        <w:spacing w:after="0" w:line="240" w:lineRule="auto"/>
        <w:ind w:left="993" w:hanging="429"/>
        <w:rPr>
          <w:rFonts w:ascii="Times New Roman" w:eastAsia="Times New Roman" w:hAnsi="Times New Roman" w:cs="Times New Roman"/>
          <w:b/>
          <w:sz w:val="24"/>
          <w:szCs w:val="24"/>
          <w:lang w:val="uk-UA" w:eastAsia="ru-RU"/>
        </w:rPr>
      </w:pPr>
    </w:p>
    <w:p w:rsidR="0015512A" w:rsidRDefault="00883867">
      <w:pPr>
        <w:ind w:left="1440"/>
        <w:outlineLvl w:val="0"/>
        <w:rPr>
          <w:rFonts w:ascii="Times New Roman" w:eastAsia="Times New Roman" w:hAnsi="Times New Roman" w:cs="Times New Roman"/>
          <w:b/>
          <w:bCs/>
          <w:sz w:val="24"/>
          <w:szCs w:val="24"/>
          <w:lang w:val="uk-UA"/>
        </w:rPr>
      </w:pPr>
      <w:r>
        <w:rPr>
          <w:rFonts w:ascii="Times New Roman" w:eastAsia="Times New Roman" w:hAnsi="Times New Roman" w:cs="Times New Roman"/>
          <w:b/>
          <w:bCs/>
          <w:sz w:val="24"/>
          <w:szCs w:val="24"/>
          <w:lang w:val="uk-UA"/>
        </w:rPr>
        <w:t>Список використаних джерел:</w:t>
      </w:r>
    </w:p>
    <w:p w:rsidR="0015512A" w:rsidRDefault="00883867">
      <w:pPr>
        <w:widowControl w:val="0"/>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 Військово-польова хірургія: підручник.  В.Є.Корік. ЦУЛ. 2020</w:t>
      </w:r>
      <w:r>
        <w:rPr>
          <w:rFonts w:ascii="Times New Roman" w:eastAsia="Times New Roman" w:hAnsi="Times New Roman" w:cs="Times New Roman"/>
          <w:sz w:val="24"/>
          <w:szCs w:val="24"/>
          <w:lang w:val="uk-UA" w:eastAsia="ru-RU"/>
        </w:rPr>
        <w:tab/>
        <w:t>М.</w:t>
      </w:r>
    </w:p>
    <w:p w:rsidR="0015512A" w:rsidRDefault="00883867">
      <w:pPr>
        <w:widowControl w:val="0"/>
        <w:shd w:val="clear" w:color="auto" w:fill="FFFFFF"/>
        <w:autoSpaceDE w:val="0"/>
        <w:spacing w:after="0" w:line="240" w:lineRule="auto"/>
        <w:ind w:left="284" w:hanging="284"/>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2.Воєнно-польова хірургія (за ред. Я.Л. </w:t>
      </w:r>
      <w:r>
        <w:rPr>
          <w:rFonts w:ascii="Times New Roman" w:eastAsia="Times New Roman" w:hAnsi="Times New Roman" w:cs="Times New Roman"/>
          <w:sz w:val="24"/>
          <w:szCs w:val="24"/>
          <w:lang w:val="uk-UA" w:eastAsia="ru-RU"/>
        </w:rPr>
        <w:t>Заруцького, В.Я. Білого), Київ  «Фенікс», 2018. 544с.</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rPr>
          <w:rFonts w:ascii="Times New Roman" w:hAnsi="Times New Roman" w:cs="Times New Roman"/>
          <w:sz w:val="24"/>
          <w:szCs w:val="24"/>
          <w:lang w:val="uk-UA"/>
        </w:rPr>
      </w:pPr>
    </w:p>
    <w:p w:rsidR="0015512A" w:rsidRDefault="0015512A">
      <w:pPr>
        <w:widowControl w:val="0"/>
        <w:spacing w:after="0" w:line="240" w:lineRule="auto"/>
        <w:jc w:val="center"/>
        <w:rPr>
          <w:rFonts w:ascii="Times New Roman" w:eastAsia="Times New Roman" w:hAnsi="Times New Roman" w:cs="Times New Roman"/>
          <w:b/>
          <w:bCs/>
          <w:color w:val="000000"/>
          <w:sz w:val="24"/>
          <w:szCs w:val="24"/>
          <w:lang w:val="uk-UA" w:eastAsia="uk-UA" w:bidi="uk-UA"/>
        </w:rPr>
      </w:pPr>
    </w:p>
    <w:p w:rsidR="0015512A" w:rsidRDefault="00883867">
      <w:pPr>
        <w:widowControl w:val="0"/>
        <w:spacing w:after="0" w:line="240" w:lineRule="auto"/>
        <w:jc w:val="center"/>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lastRenderedPageBreak/>
        <w:t>Лекція    №5</w:t>
      </w:r>
    </w:p>
    <w:p w:rsidR="0015512A" w:rsidRDefault="0015512A">
      <w:pPr>
        <w:widowControl w:val="0"/>
        <w:spacing w:after="0" w:line="240" w:lineRule="auto"/>
        <w:rPr>
          <w:rFonts w:ascii="Times New Roman" w:eastAsia="Times New Roman" w:hAnsi="Times New Roman" w:cs="Times New Roman"/>
          <w:b/>
          <w:bCs/>
          <w:color w:val="000000"/>
          <w:sz w:val="24"/>
          <w:szCs w:val="24"/>
          <w:lang w:val="uk-UA" w:eastAsia="uk-UA" w:bidi="uk-UA"/>
        </w:rPr>
      </w:pPr>
    </w:p>
    <w:p w:rsidR="0015512A" w:rsidRDefault="00883867">
      <w:pPr>
        <w:widowControl w:val="0"/>
        <w:spacing w:after="0" w:line="240" w:lineRule="auto"/>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 xml:space="preserve">Тема: </w:t>
      </w:r>
      <w:r>
        <w:rPr>
          <w:rFonts w:ascii="Times New Roman" w:eastAsia="Times New Roman" w:hAnsi="Times New Roman" w:cs="Times New Roman"/>
          <w:b/>
          <w:bCs/>
          <w:sz w:val="24"/>
          <w:szCs w:val="24"/>
          <w:lang w:val="uk-UA" w:eastAsia="ru-RU"/>
        </w:rPr>
        <w:t>Поранення(пошкодження) грудей</w:t>
      </w:r>
      <w:r>
        <w:rPr>
          <w:rFonts w:ascii="Times New Roman" w:hAnsi="Times New Roman" w:cs="Times New Roman"/>
          <w:b/>
          <w:sz w:val="24"/>
          <w:szCs w:val="24"/>
          <w:lang w:val="uk-UA"/>
        </w:rPr>
        <w:t>.</w:t>
      </w:r>
    </w:p>
    <w:p w:rsidR="0015512A" w:rsidRDefault="0015512A">
      <w:pPr>
        <w:widowControl w:val="0"/>
        <w:spacing w:after="0" w:line="240" w:lineRule="auto"/>
        <w:outlineLvl w:val="0"/>
        <w:rPr>
          <w:rFonts w:ascii="Times New Roman" w:eastAsia="Times New Roman" w:hAnsi="Times New Roman" w:cs="Times New Roman"/>
          <w:b/>
          <w:bCs/>
          <w:color w:val="000000"/>
          <w:sz w:val="24"/>
          <w:szCs w:val="24"/>
          <w:lang w:val="uk-UA" w:eastAsia="uk-UA" w:bidi="uk-UA"/>
        </w:rPr>
      </w:pPr>
    </w:p>
    <w:p w:rsidR="0015512A" w:rsidRDefault="0015512A">
      <w:pPr>
        <w:keepNext/>
        <w:tabs>
          <w:tab w:val="left" w:pos="3584"/>
        </w:tabs>
        <w:spacing w:after="0" w:line="240" w:lineRule="auto"/>
        <w:jc w:val="center"/>
        <w:outlineLvl w:val="4"/>
        <w:rPr>
          <w:rFonts w:ascii="Times New Roman" w:eastAsia="Times New Roman" w:hAnsi="Times New Roman" w:cs="Times New Roman"/>
          <w:b/>
          <w:sz w:val="24"/>
          <w:szCs w:val="24"/>
          <w:lang w:val="uk-UA" w:eastAsia="ru-RU"/>
        </w:rPr>
      </w:pPr>
    </w:p>
    <w:p w:rsidR="0015512A" w:rsidRDefault="00883867">
      <w:pPr>
        <w:spacing w:after="0" w:line="240" w:lineRule="auto"/>
        <w:rPr>
          <w:rFonts w:ascii="Times New Roman" w:eastAsia="Calibri" w:hAnsi="Times New Roman" w:cs="Times New Roman"/>
          <w:b/>
          <w:sz w:val="24"/>
          <w:szCs w:val="24"/>
          <w:lang w:val="uk-UA" w:eastAsia="uk-UA"/>
        </w:rPr>
      </w:pPr>
      <w:r>
        <w:rPr>
          <w:rFonts w:ascii="Times New Roman" w:eastAsia="Calibri" w:hAnsi="Times New Roman" w:cs="Times New Roman"/>
          <w:b/>
          <w:sz w:val="24"/>
          <w:szCs w:val="24"/>
          <w:lang w:val="uk-UA" w:eastAsia="uk-UA"/>
        </w:rPr>
        <w:t xml:space="preserve">1. Актуальність теми: </w:t>
      </w:r>
    </w:p>
    <w:p w:rsidR="0015512A" w:rsidRDefault="00883867">
      <w:pPr>
        <w:spacing w:after="0" w:line="240" w:lineRule="auto"/>
        <w:rPr>
          <w:rFonts w:ascii="Times New Roman" w:eastAsia="Calibri" w:hAnsi="Times New Roman" w:cs="Times New Roman"/>
          <w:sz w:val="24"/>
          <w:szCs w:val="24"/>
          <w:lang w:val="uk-UA" w:eastAsia="uk-UA"/>
        </w:rPr>
      </w:pPr>
      <w:r>
        <w:rPr>
          <w:rFonts w:ascii="Times New Roman" w:eastAsia="Calibri" w:hAnsi="Times New Roman" w:cs="Times New Roman"/>
          <w:sz w:val="24"/>
          <w:szCs w:val="24"/>
          <w:lang w:val="uk-UA" w:eastAsia="uk-UA"/>
        </w:rPr>
        <w:t>У воєнний час частіше зустрічаються вогнепальні поранення та мінно-вибухова травма. Поранення, які нанесені холодною зброєю</w:t>
      </w:r>
      <w:r>
        <w:rPr>
          <w:rFonts w:ascii="Times New Roman" w:eastAsia="Calibri" w:hAnsi="Times New Roman" w:cs="Times New Roman"/>
          <w:sz w:val="24"/>
          <w:szCs w:val="24"/>
          <w:lang w:val="uk-UA" w:eastAsia="uk-UA"/>
        </w:rPr>
        <w:t xml:space="preserve"> або закрита травма грудей спостерігаються рідко. У мирний час частіше зустрічається закрита травма грудей при дорожньо- транспортних пригодах та на виробництвах (аварійних ситуаціях на шахтах, при будівельних роботах). При стихійних лихах внаслідок завалі</w:t>
      </w:r>
      <w:r>
        <w:rPr>
          <w:rFonts w:ascii="Times New Roman" w:eastAsia="Calibri" w:hAnsi="Times New Roman" w:cs="Times New Roman"/>
          <w:sz w:val="24"/>
          <w:szCs w:val="24"/>
          <w:lang w:val="uk-UA" w:eastAsia="uk-UA"/>
        </w:rPr>
        <w:t>в зруйнованих будинків і різноманітних споруд спостерігається збільшення важкої закритої та поєднаної травми грудей.</w:t>
      </w:r>
    </w:p>
    <w:p w:rsidR="0015512A" w:rsidRDefault="00883867">
      <w:pPr>
        <w:spacing w:after="0" w:line="240" w:lineRule="auto"/>
        <w:rPr>
          <w:rFonts w:ascii="Times New Roman" w:eastAsia="Times New Roman" w:hAnsi="Times New Roman" w:cs="Times New Roman"/>
          <w:b/>
          <w:sz w:val="24"/>
          <w:szCs w:val="24"/>
          <w:lang w:val="uk-UA" w:eastAsia="ru-RU"/>
        </w:rPr>
      </w:pPr>
      <w:r>
        <w:rPr>
          <w:rFonts w:ascii="Times New Roman" w:eastAsia="Calibri" w:hAnsi="Times New Roman" w:cs="Times New Roman"/>
          <w:sz w:val="24"/>
          <w:szCs w:val="24"/>
          <w:lang w:val="uk-UA" w:eastAsia="uk-UA"/>
        </w:rPr>
        <w:t xml:space="preserve">Патогенез, клініка, діагностика і принципи лікування відкритих і закритих пошкоджень грудей схожі, у зв'язку з чим вони розглядаються нами </w:t>
      </w:r>
      <w:r>
        <w:rPr>
          <w:rFonts w:ascii="Times New Roman" w:eastAsia="Calibri" w:hAnsi="Times New Roman" w:cs="Times New Roman"/>
          <w:sz w:val="24"/>
          <w:szCs w:val="24"/>
          <w:lang w:val="uk-UA" w:eastAsia="uk-UA"/>
        </w:rPr>
        <w:t>спільно. Проте діагностика і лікування такої травми при масовому надходженні поранених на етапи медичної евакуації мають ряд особливостей.</w:t>
      </w:r>
      <w:r>
        <w:rPr>
          <w:rFonts w:ascii="Times New Roman" w:eastAsia="Times New Roman" w:hAnsi="Times New Roman" w:cs="Times New Roman"/>
          <w:b/>
          <w:sz w:val="24"/>
          <w:szCs w:val="24"/>
          <w:lang w:val="uk-UA" w:eastAsia="ru-RU"/>
        </w:rPr>
        <w:tab/>
      </w: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883867">
      <w:pPr>
        <w:widowControl w:val="0"/>
        <w:spacing w:after="0" w:line="240" w:lineRule="auto"/>
        <w:outlineLvl w:val="0"/>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 xml:space="preserve">Мета: </w:t>
      </w:r>
    </w:p>
    <w:p w:rsidR="0015512A" w:rsidRDefault="00883867">
      <w:pPr>
        <w:spacing w:after="0" w:line="240" w:lineRule="auto"/>
        <w:rPr>
          <w:rFonts w:ascii="Times New Roman" w:eastAsia="Calibri" w:hAnsi="Times New Roman" w:cs="Times New Roman"/>
          <w:b/>
          <w:sz w:val="24"/>
          <w:szCs w:val="24"/>
          <w:lang w:val="uk-UA" w:eastAsia="uk-UA"/>
        </w:rPr>
      </w:pPr>
      <w:r>
        <w:rPr>
          <w:rFonts w:ascii="Times New Roman" w:eastAsia="Calibri" w:hAnsi="Times New Roman" w:cs="Times New Roman"/>
          <w:b/>
          <w:sz w:val="24"/>
          <w:szCs w:val="24"/>
          <w:lang w:val="uk-UA" w:eastAsia="uk-UA"/>
        </w:rPr>
        <w:t xml:space="preserve">Знати: </w:t>
      </w:r>
    </w:p>
    <w:p w:rsidR="0015512A" w:rsidRDefault="00883867">
      <w:pPr>
        <w:widowControl w:val="0"/>
        <w:numPr>
          <w:ilvl w:val="0"/>
          <w:numId w:val="8"/>
        </w:numPr>
        <w:spacing w:after="0" w:line="240" w:lineRule="atLeast"/>
        <w:jc w:val="both"/>
        <w:rPr>
          <w:rFonts w:ascii="Times New Roman" w:eastAsia="Times New Roman" w:hAnsi="Times New Roman" w:cs="Times New Roman"/>
          <w:snapToGrid w:val="0"/>
          <w:color w:val="000000"/>
          <w:sz w:val="24"/>
          <w:szCs w:val="24"/>
          <w:lang w:val="uk-UA" w:eastAsia="ru-RU"/>
        </w:rPr>
      </w:pPr>
      <w:r>
        <w:rPr>
          <w:rFonts w:ascii="Times New Roman" w:eastAsia="Times New Roman" w:hAnsi="Times New Roman" w:cs="Times New Roman"/>
          <w:snapToGrid w:val="0"/>
          <w:color w:val="000000"/>
          <w:sz w:val="24"/>
          <w:szCs w:val="24"/>
          <w:lang w:val="uk-UA" w:eastAsia="ru-RU"/>
        </w:rPr>
        <w:t>визначення патології;</w:t>
      </w:r>
    </w:p>
    <w:p w:rsidR="0015512A" w:rsidRDefault="00883867">
      <w:pPr>
        <w:widowControl w:val="0"/>
        <w:numPr>
          <w:ilvl w:val="0"/>
          <w:numId w:val="8"/>
        </w:numPr>
        <w:spacing w:after="0" w:line="240" w:lineRule="atLeast"/>
        <w:jc w:val="both"/>
        <w:rPr>
          <w:rFonts w:ascii="Times New Roman" w:eastAsia="Times New Roman" w:hAnsi="Times New Roman" w:cs="Times New Roman"/>
          <w:snapToGrid w:val="0"/>
          <w:color w:val="000000"/>
          <w:sz w:val="24"/>
          <w:szCs w:val="24"/>
          <w:lang w:val="uk-UA" w:eastAsia="ru-RU"/>
        </w:rPr>
      </w:pPr>
      <w:r>
        <w:rPr>
          <w:rFonts w:ascii="Times New Roman" w:eastAsia="Times New Roman" w:hAnsi="Times New Roman" w:cs="Times New Roman"/>
          <w:snapToGrid w:val="0"/>
          <w:color w:val="000000"/>
          <w:sz w:val="24"/>
          <w:szCs w:val="24"/>
          <w:lang w:val="uk-UA" w:eastAsia="ru-RU"/>
        </w:rPr>
        <w:t>загальні дані про вогнепальні травми грудей в сучасний період;</w:t>
      </w:r>
    </w:p>
    <w:p w:rsidR="0015512A" w:rsidRDefault="00883867">
      <w:pPr>
        <w:widowControl w:val="0"/>
        <w:numPr>
          <w:ilvl w:val="0"/>
          <w:numId w:val="8"/>
        </w:numPr>
        <w:spacing w:after="0" w:line="240" w:lineRule="atLeast"/>
        <w:jc w:val="both"/>
        <w:rPr>
          <w:rFonts w:ascii="Times New Roman" w:eastAsia="Times New Roman" w:hAnsi="Times New Roman" w:cs="Times New Roman"/>
          <w:snapToGrid w:val="0"/>
          <w:color w:val="000000"/>
          <w:sz w:val="24"/>
          <w:szCs w:val="24"/>
          <w:lang w:val="uk-UA" w:eastAsia="ru-RU"/>
        </w:rPr>
      </w:pPr>
      <w:r>
        <w:rPr>
          <w:rFonts w:ascii="Times New Roman" w:eastAsia="Times New Roman" w:hAnsi="Times New Roman" w:cs="Times New Roman"/>
          <w:snapToGrid w:val="0"/>
          <w:color w:val="000000"/>
          <w:sz w:val="24"/>
          <w:szCs w:val="24"/>
          <w:lang w:val="uk-UA" w:eastAsia="ru-RU"/>
        </w:rPr>
        <w:t xml:space="preserve">класифікацію </w:t>
      </w:r>
      <w:r>
        <w:rPr>
          <w:rFonts w:ascii="Times New Roman" w:eastAsia="Times New Roman" w:hAnsi="Times New Roman" w:cs="Times New Roman"/>
          <w:snapToGrid w:val="0"/>
          <w:color w:val="000000"/>
          <w:sz w:val="24"/>
          <w:szCs w:val="24"/>
          <w:lang w:val="uk-UA" w:eastAsia="ru-RU"/>
        </w:rPr>
        <w:t>травм грудей;</w:t>
      </w:r>
    </w:p>
    <w:p w:rsidR="0015512A" w:rsidRDefault="00883867">
      <w:pPr>
        <w:widowControl w:val="0"/>
        <w:numPr>
          <w:ilvl w:val="0"/>
          <w:numId w:val="8"/>
        </w:numPr>
        <w:spacing w:after="0" w:line="240" w:lineRule="atLeast"/>
        <w:jc w:val="both"/>
        <w:rPr>
          <w:rFonts w:ascii="Times New Roman" w:eastAsia="Times New Roman" w:hAnsi="Times New Roman" w:cs="Times New Roman"/>
          <w:snapToGrid w:val="0"/>
          <w:color w:val="000000"/>
          <w:sz w:val="24"/>
          <w:szCs w:val="24"/>
          <w:lang w:val="uk-UA" w:eastAsia="ru-RU"/>
        </w:rPr>
      </w:pPr>
      <w:r>
        <w:rPr>
          <w:rFonts w:ascii="Times New Roman" w:eastAsia="Times New Roman" w:hAnsi="Times New Roman" w:cs="Times New Roman"/>
          <w:snapToGrid w:val="0"/>
          <w:color w:val="000000"/>
          <w:sz w:val="24"/>
          <w:szCs w:val="24"/>
          <w:lang w:val="uk-UA" w:eastAsia="ru-RU"/>
        </w:rPr>
        <w:t>загальний клінічний перебіг та симптоматику травм грудей;</w:t>
      </w:r>
    </w:p>
    <w:p w:rsidR="0015512A" w:rsidRDefault="00883867">
      <w:pPr>
        <w:widowControl w:val="0"/>
        <w:numPr>
          <w:ilvl w:val="0"/>
          <w:numId w:val="8"/>
        </w:numPr>
        <w:spacing w:after="0" w:line="240" w:lineRule="atLeast"/>
        <w:jc w:val="both"/>
        <w:rPr>
          <w:rFonts w:ascii="Times New Roman" w:eastAsia="Times New Roman" w:hAnsi="Times New Roman" w:cs="Times New Roman"/>
          <w:snapToGrid w:val="0"/>
          <w:color w:val="000000"/>
          <w:sz w:val="24"/>
          <w:szCs w:val="24"/>
          <w:lang w:val="uk-UA" w:eastAsia="ru-RU"/>
        </w:rPr>
      </w:pPr>
      <w:r>
        <w:rPr>
          <w:rFonts w:ascii="Times New Roman" w:eastAsia="Times New Roman" w:hAnsi="Times New Roman" w:cs="Times New Roman"/>
          <w:snapToGrid w:val="0"/>
          <w:color w:val="000000"/>
          <w:sz w:val="24"/>
          <w:szCs w:val="24"/>
          <w:lang w:val="uk-UA" w:eastAsia="ru-RU"/>
        </w:rPr>
        <w:t>методи обстеження постраждалих;</w:t>
      </w:r>
    </w:p>
    <w:p w:rsidR="0015512A" w:rsidRDefault="00883867">
      <w:pPr>
        <w:widowControl w:val="0"/>
        <w:numPr>
          <w:ilvl w:val="0"/>
          <w:numId w:val="8"/>
        </w:numPr>
        <w:spacing w:after="0" w:line="240" w:lineRule="atLeast"/>
        <w:jc w:val="both"/>
        <w:rPr>
          <w:rFonts w:ascii="Times New Roman" w:eastAsia="Times New Roman" w:hAnsi="Times New Roman" w:cs="Times New Roman"/>
          <w:snapToGrid w:val="0"/>
          <w:color w:val="000000"/>
          <w:sz w:val="24"/>
          <w:szCs w:val="24"/>
          <w:lang w:val="uk-UA" w:eastAsia="ru-RU"/>
        </w:rPr>
      </w:pPr>
      <w:r>
        <w:rPr>
          <w:rFonts w:ascii="Times New Roman" w:eastAsia="Times New Roman" w:hAnsi="Times New Roman" w:cs="Times New Roman"/>
          <w:snapToGrid w:val="0"/>
          <w:color w:val="000000"/>
          <w:sz w:val="24"/>
          <w:szCs w:val="24"/>
          <w:lang w:val="uk-UA" w:eastAsia="ru-RU"/>
        </w:rPr>
        <w:t>організацію допомоги постраждалим;</w:t>
      </w:r>
    </w:p>
    <w:p w:rsidR="0015512A" w:rsidRDefault="00883867">
      <w:pPr>
        <w:widowControl w:val="0"/>
        <w:numPr>
          <w:ilvl w:val="0"/>
          <w:numId w:val="8"/>
        </w:numPr>
        <w:spacing w:after="0" w:line="240" w:lineRule="atLeast"/>
        <w:jc w:val="both"/>
        <w:rPr>
          <w:rFonts w:ascii="Times New Roman" w:eastAsia="Times New Roman" w:hAnsi="Times New Roman" w:cs="Times New Roman"/>
          <w:snapToGrid w:val="0"/>
          <w:color w:val="000000"/>
          <w:sz w:val="24"/>
          <w:szCs w:val="24"/>
          <w:lang w:val="uk-UA" w:eastAsia="ru-RU"/>
        </w:rPr>
      </w:pPr>
      <w:r>
        <w:rPr>
          <w:rFonts w:ascii="Times New Roman" w:eastAsia="Times New Roman" w:hAnsi="Times New Roman" w:cs="Times New Roman"/>
          <w:snapToGrid w:val="0"/>
          <w:color w:val="000000"/>
          <w:sz w:val="24"/>
          <w:szCs w:val="24"/>
          <w:lang w:val="uk-UA" w:eastAsia="ru-RU"/>
        </w:rPr>
        <w:t>показання до хірургічного лікування;</w:t>
      </w:r>
    </w:p>
    <w:p w:rsidR="0015512A" w:rsidRDefault="00883867">
      <w:pPr>
        <w:widowControl w:val="0"/>
        <w:numPr>
          <w:ilvl w:val="0"/>
          <w:numId w:val="8"/>
        </w:numPr>
        <w:spacing w:after="0" w:line="240" w:lineRule="atLeast"/>
        <w:jc w:val="both"/>
        <w:rPr>
          <w:rFonts w:ascii="Times New Roman" w:eastAsia="Times New Roman" w:hAnsi="Times New Roman" w:cs="Times New Roman"/>
          <w:snapToGrid w:val="0"/>
          <w:color w:val="000000"/>
          <w:sz w:val="24"/>
          <w:szCs w:val="24"/>
          <w:lang w:val="uk-UA" w:eastAsia="ru-RU"/>
        </w:rPr>
      </w:pPr>
      <w:r>
        <w:rPr>
          <w:rFonts w:ascii="Times New Roman" w:eastAsia="Times New Roman" w:hAnsi="Times New Roman" w:cs="Times New Roman"/>
          <w:snapToGrid w:val="0"/>
          <w:color w:val="000000"/>
          <w:sz w:val="24"/>
          <w:szCs w:val="24"/>
          <w:lang w:val="uk-UA" w:eastAsia="ru-RU"/>
        </w:rPr>
        <w:t>обсяг оперативного лікування;</w:t>
      </w:r>
    </w:p>
    <w:p w:rsidR="0015512A" w:rsidRDefault="00883867">
      <w:pPr>
        <w:widowControl w:val="0"/>
        <w:numPr>
          <w:ilvl w:val="0"/>
          <w:numId w:val="8"/>
        </w:numPr>
        <w:spacing w:after="0" w:line="240" w:lineRule="atLeast"/>
        <w:jc w:val="both"/>
        <w:rPr>
          <w:rFonts w:ascii="Times New Roman" w:eastAsia="Times New Roman" w:hAnsi="Times New Roman" w:cs="Times New Roman"/>
          <w:snapToGrid w:val="0"/>
          <w:color w:val="000000"/>
          <w:sz w:val="24"/>
          <w:szCs w:val="24"/>
          <w:lang w:val="uk-UA" w:eastAsia="ru-RU"/>
        </w:rPr>
      </w:pPr>
      <w:r>
        <w:rPr>
          <w:rFonts w:ascii="Times New Roman" w:eastAsia="Times New Roman" w:hAnsi="Times New Roman" w:cs="Times New Roman"/>
          <w:snapToGrid w:val="0"/>
          <w:color w:val="000000"/>
          <w:sz w:val="24"/>
          <w:szCs w:val="24"/>
          <w:lang w:val="uk-UA" w:eastAsia="ru-RU"/>
        </w:rPr>
        <w:t>питання непрацездатності і інвалідності.</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b/>
          <w:bCs/>
          <w:sz w:val="24"/>
          <w:szCs w:val="24"/>
          <w:lang w:val="uk-UA"/>
        </w:rPr>
      </w:pPr>
      <w:r>
        <w:rPr>
          <w:rFonts w:ascii="Times New Roman" w:eastAsia="Times New Roman" w:hAnsi="Times New Roman" w:cs="Times New Roman"/>
          <w:b/>
          <w:bCs/>
          <w:sz w:val="24"/>
          <w:szCs w:val="24"/>
          <w:lang w:val="uk-UA"/>
        </w:rPr>
        <w:t xml:space="preserve">Основні </w:t>
      </w:r>
      <w:r>
        <w:rPr>
          <w:rFonts w:ascii="Times New Roman" w:eastAsia="Times New Roman" w:hAnsi="Times New Roman" w:cs="Times New Roman"/>
          <w:b/>
          <w:bCs/>
          <w:sz w:val="24"/>
          <w:szCs w:val="24"/>
          <w:lang w:val="uk-UA"/>
        </w:rPr>
        <w:t>поняття:</w:t>
      </w:r>
      <w:r>
        <w:rPr>
          <w:rFonts w:ascii="Times New Roman" w:eastAsia="Times New Roman" w:hAnsi="Times New Roman" w:cs="Times New Roman"/>
          <w:sz w:val="24"/>
          <w:szCs w:val="24"/>
          <w:lang w:val="uk-UA" w:eastAsia="ru-RU"/>
        </w:rPr>
        <w:t xml:space="preserve"> </w:t>
      </w:r>
      <w:r>
        <w:rPr>
          <w:rFonts w:ascii="Times New Roman" w:eastAsia="Times New Roman" w:hAnsi="Times New Roman" w:cs="Times New Roman"/>
          <w:snapToGrid w:val="0"/>
          <w:color w:val="000000"/>
          <w:sz w:val="24"/>
          <w:szCs w:val="24"/>
          <w:lang w:val="uk-UA" w:eastAsia="ru-RU"/>
        </w:rPr>
        <w:t>вогнепальні травми грудей</w:t>
      </w:r>
      <w:r>
        <w:rPr>
          <w:rFonts w:ascii="Times New Roman" w:eastAsia="Times New Roman" w:hAnsi="Times New Roman" w:cs="Times New Roman"/>
          <w:sz w:val="24"/>
          <w:szCs w:val="24"/>
          <w:lang w:val="uk-UA" w:eastAsia="ru-RU"/>
        </w:rPr>
        <w:t xml:space="preserve">, </w:t>
      </w:r>
      <w:r>
        <w:rPr>
          <w:rFonts w:ascii="Times New Roman" w:eastAsia="Times New Roman" w:hAnsi="Times New Roman" w:cs="Times New Roman"/>
          <w:snapToGrid w:val="0"/>
          <w:color w:val="000000"/>
          <w:sz w:val="24"/>
          <w:szCs w:val="24"/>
          <w:lang w:val="uk-UA" w:eastAsia="ru-RU"/>
        </w:rPr>
        <w:t>клінічний перебіг та симптоматика</w:t>
      </w:r>
      <w:r>
        <w:rPr>
          <w:rFonts w:ascii="Times New Roman" w:eastAsia="Times New Roman" w:hAnsi="Times New Roman" w:cs="Times New Roman"/>
          <w:sz w:val="24"/>
          <w:szCs w:val="24"/>
          <w:lang w:val="uk-UA" w:eastAsia="ru-RU"/>
        </w:rPr>
        <w:t xml:space="preserve">, </w:t>
      </w:r>
      <w:r>
        <w:rPr>
          <w:rFonts w:ascii="Times New Roman" w:eastAsia="Times New Roman" w:hAnsi="Times New Roman" w:cs="Times New Roman"/>
          <w:snapToGrid w:val="0"/>
          <w:color w:val="000000"/>
          <w:sz w:val="24"/>
          <w:szCs w:val="24"/>
          <w:lang w:val="uk-UA" w:eastAsia="ru-RU"/>
        </w:rPr>
        <w:t>обсяг оперативного лікування.</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Calibri" w:hAnsi="Times New Roman" w:cs="Times New Roman"/>
          <w:b/>
          <w:sz w:val="24"/>
          <w:szCs w:val="24"/>
          <w:lang w:val="uk-UA" w:eastAsia="uk-UA"/>
        </w:rPr>
      </w:pPr>
      <w:r>
        <w:rPr>
          <w:rFonts w:ascii="Times New Roman" w:eastAsia="Times New Roman" w:hAnsi="Times New Roman" w:cs="Times New Roman"/>
          <w:b/>
          <w:sz w:val="24"/>
          <w:szCs w:val="24"/>
          <w:lang w:val="uk-UA"/>
        </w:rPr>
        <w:t>План і організаційна структура лекції:</w:t>
      </w:r>
    </w:p>
    <w:tbl>
      <w:tblPr>
        <w:tblStyle w:val="af1"/>
        <w:tblW w:w="0" w:type="auto"/>
        <w:tblLook w:val="04A0" w:firstRow="1" w:lastRow="0" w:firstColumn="1" w:lastColumn="0" w:noHBand="0" w:noVBand="1"/>
      </w:tblPr>
      <w:tblGrid>
        <w:gridCol w:w="827"/>
        <w:gridCol w:w="2984"/>
        <w:gridCol w:w="2384"/>
        <w:gridCol w:w="1839"/>
        <w:gridCol w:w="1537"/>
      </w:tblGrid>
      <w:tr w:rsidR="0015512A">
        <w:tc>
          <w:tcPr>
            <w:tcW w:w="827"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w:t>
            </w:r>
          </w:p>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п.п.</w:t>
            </w:r>
          </w:p>
        </w:tc>
        <w:tc>
          <w:tcPr>
            <w:tcW w:w="2984"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Основні  етапи лекції та їх зміст</w:t>
            </w:r>
          </w:p>
        </w:tc>
        <w:tc>
          <w:tcPr>
            <w:tcW w:w="2384"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Цілі у ступенях абстракції</w:t>
            </w:r>
          </w:p>
        </w:tc>
        <w:tc>
          <w:tcPr>
            <w:tcW w:w="1839"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Тип лекції. Обладнання лекції.</w:t>
            </w:r>
          </w:p>
        </w:tc>
        <w:tc>
          <w:tcPr>
            <w:tcW w:w="1537"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Розподіл часу</w:t>
            </w:r>
          </w:p>
        </w:tc>
      </w:tr>
      <w:tr w:rsidR="0015512A">
        <w:tc>
          <w:tcPr>
            <w:tcW w:w="827"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1</w:t>
            </w:r>
          </w:p>
        </w:tc>
        <w:tc>
          <w:tcPr>
            <w:tcW w:w="2984"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2</w:t>
            </w:r>
          </w:p>
        </w:tc>
        <w:tc>
          <w:tcPr>
            <w:tcW w:w="2384"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3</w:t>
            </w:r>
          </w:p>
        </w:tc>
        <w:tc>
          <w:tcPr>
            <w:tcW w:w="1839"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4</w:t>
            </w:r>
          </w:p>
        </w:tc>
        <w:tc>
          <w:tcPr>
            <w:tcW w:w="1537"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5</w:t>
            </w:r>
          </w:p>
        </w:tc>
      </w:tr>
      <w:tr w:rsidR="0015512A">
        <w:tc>
          <w:tcPr>
            <w:tcW w:w="827" w:type="dxa"/>
          </w:tcPr>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І.</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ІІ.</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ІІІ.</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4.</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5.</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6.</w:t>
            </w:r>
          </w:p>
        </w:tc>
        <w:tc>
          <w:tcPr>
            <w:tcW w:w="2984" w:type="dxa"/>
          </w:tcPr>
          <w:p w:rsidR="0015512A" w:rsidRDefault="00883867">
            <w:pPr>
              <w:spacing w:after="0" w:line="240" w:lineRule="auto"/>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lastRenderedPageBreak/>
              <w:t>Підготовчий етап.</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Визначення навчальної мети.</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Забезпечення позитивної мотивації.</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Основний етап.</w:t>
            </w:r>
          </w:p>
          <w:p w:rsidR="0015512A" w:rsidRDefault="0015512A">
            <w:pPr>
              <w:spacing w:after="0" w:line="240" w:lineRule="auto"/>
              <w:rPr>
                <w:rFonts w:ascii="Times New Roman" w:eastAsia="Times New Roman" w:hAnsi="Times New Roman" w:cs="Times New Roman"/>
                <w:i/>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Викладення лекційного матеріалу за планом:</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1.Вступ</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2.Основний зміст</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3.Дискусійні питання</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Заключний етап.</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Резюме лекції. Загальні висновки.</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Відповідь лектора на можливі запитання.</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Завдання для самопідго</w:t>
            </w:r>
            <w:r>
              <w:rPr>
                <w:rFonts w:ascii="Times New Roman" w:eastAsia="Times New Roman" w:hAnsi="Times New Roman" w:cs="Times New Roman"/>
                <w:sz w:val="24"/>
                <w:szCs w:val="24"/>
                <w:lang w:val="uk-UA" w:eastAsia="ru-RU"/>
              </w:rPr>
              <w:softHyphen/>
              <w:t>тов</w:t>
            </w:r>
            <w:r>
              <w:rPr>
                <w:rFonts w:ascii="Times New Roman" w:eastAsia="Times New Roman" w:hAnsi="Times New Roman" w:cs="Times New Roman"/>
                <w:sz w:val="24"/>
                <w:szCs w:val="24"/>
                <w:lang w:val="uk-UA" w:eastAsia="ru-RU"/>
              </w:rPr>
              <w:softHyphen/>
              <w:t>ки.</w:t>
            </w:r>
          </w:p>
        </w:tc>
        <w:tc>
          <w:tcPr>
            <w:tcW w:w="2384" w:type="dxa"/>
          </w:tcPr>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І</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ІІ</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ІІІ</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 . .</w:t>
            </w:r>
          </w:p>
        </w:tc>
        <w:tc>
          <w:tcPr>
            <w:tcW w:w="1839" w:type="dxa"/>
          </w:tcPr>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У відповід</w:t>
            </w:r>
            <w:r>
              <w:rPr>
                <w:rFonts w:ascii="Times New Roman" w:eastAsia="Times New Roman" w:hAnsi="Times New Roman" w:cs="Times New Roman"/>
                <w:sz w:val="24"/>
                <w:szCs w:val="24"/>
                <w:lang w:val="uk-UA" w:eastAsia="ru-RU"/>
              </w:rPr>
              <w:softHyphen/>
              <w:t>нос</w:t>
            </w:r>
            <w:r>
              <w:rPr>
                <w:rFonts w:ascii="Times New Roman" w:eastAsia="Times New Roman" w:hAnsi="Times New Roman" w:cs="Times New Roman"/>
                <w:sz w:val="24"/>
                <w:szCs w:val="24"/>
                <w:lang w:val="uk-UA" w:eastAsia="ru-RU"/>
              </w:rPr>
              <w:softHyphen/>
              <w:t>ті з виданням: «Методичні рекомендації щодо плану</w:t>
            </w:r>
            <w:r>
              <w:rPr>
                <w:rFonts w:ascii="Times New Roman" w:eastAsia="Times New Roman" w:hAnsi="Times New Roman" w:cs="Times New Roman"/>
                <w:sz w:val="24"/>
                <w:szCs w:val="24"/>
                <w:lang w:val="uk-UA" w:eastAsia="ru-RU"/>
              </w:rPr>
              <w:softHyphen/>
              <w:t>ван</w:t>
            </w:r>
            <w:r>
              <w:rPr>
                <w:rFonts w:ascii="Times New Roman" w:eastAsia="Times New Roman" w:hAnsi="Times New Roman" w:cs="Times New Roman"/>
                <w:sz w:val="24"/>
                <w:szCs w:val="24"/>
                <w:lang w:val="uk-UA" w:eastAsia="ru-RU"/>
              </w:rPr>
              <w:softHyphen/>
              <w:t xml:space="preserve">ня, </w:t>
            </w:r>
            <w:r>
              <w:rPr>
                <w:rFonts w:ascii="Times New Roman" w:eastAsia="Times New Roman" w:hAnsi="Times New Roman" w:cs="Times New Roman"/>
                <w:sz w:val="24"/>
                <w:szCs w:val="24"/>
                <w:lang w:val="uk-UA" w:eastAsia="ru-RU"/>
              </w:rPr>
              <w:t>підго</w:t>
            </w:r>
            <w:r>
              <w:rPr>
                <w:rFonts w:ascii="Times New Roman" w:eastAsia="Times New Roman" w:hAnsi="Times New Roman" w:cs="Times New Roman"/>
                <w:sz w:val="24"/>
                <w:szCs w:val="24"/>
                <w:lang w:val="uk-UA" w:eastAsia="ru-RU"/>
              </w:rPr>
              <w:softHyphen/>
              <w:t>тов</w:t>
            </w:r>
            <w:r>
              <w:rPr>
                <w:rFonts w:ascii="Times New Roman" w:eastAsia="Times New Roman" w:hAnsi="Times New Roman" w:cs="Times New Roman"/>
                <w:sz w:val="24"/>
                <w:szCs w:val="24"/>
                <w:lang w:val="uk-UA" w:eastAsia="ru-RU"/>
              </w:rPr>
              <w:softHyphen/>
              <w:t>ки та ана</w:t>
            </w:r>
            <w:r>
              <w:rPr>
                <w:rFonts w:ascii="Times New Roman" w:eastAsia="Times New Roman" w:hAnsi="Times New Roman" w:cs="Times New Roman"/>
                <w:sz w:val="24"/>
                <w:szCs w:val="24"/>
                <w:lang w:val="uk-UA" w:eastAsia="ru-RU"/>
              </w:rPr>
              <w:softHyphen/>
              <w:t>лі</w:t>
            </w:r>
            <w:r>
              <w:rPr>
                <w:rFonts w:ascii="Times New Roman" w:eastAsia="Times New Roman" w:hAnsi="Times New Roman" w:cs="Times New Roman"/>
                <w:sz w:val="24"/>
                <w:szCs w:val="24"/>
                <w:lang w:val="uk-UA" w:eastAsia="ru-RU"/>
              </w:rPr>
              <w:softHyphen/>
            </w:r>
            <w:r>
              <w:rPr>
                <w:rFonts w:ascii="Times New Roman" w:eastAsia="Times New Roman" w:hAnsi="Times New Roman" w:cs="Times New Roman"/>
                <w:sz w:val="24"/>
                <w:szCs w:val="24"/>
                <w:lang w:val="uk-UA" w:eastAsia="ru-RU"/>
              </w:rPr>
              <w:lastRenderedPageBreak/>
              <w:t>зу лекції».</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Список літератури, питання, завдання.</w:t>
            </w:r>
          </w:p>
        </w:tc>
        <w:tc>
          <w:tcPr>
            <w:tcW w:w="1537" w:type="dxa"/>
          </w:tcPr>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lastRenderedPageBreak/>
              <w:t>5%</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85 – 90%</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5%</w:t>
            </w:r>
          </w:p>
        </w:tc>
      </w:tr>
    </w:tbl>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lastRenderedPageBreak/>
        <w:tab/>
      </w:r>
    </w:p>
    <w:p w:rsidR="0015512A" w:rsidRDefault="00883867">
      <w:pPr>
        <w:widowControl w:val="0"/>
        <w:tabs>
          <w:tab w:val="left" w:leader="dot" w:pos="1331"/>
        </w:tabs>
        <w:spacing w:after="0" w:line="240" w:lineRule="auto"/>
        <w:ind w:firstLine="567"/>
        <w:rPr>
          <w:rFonts w:ascii="Times New Roman" w:eastAsia="Times New Roman" w:hAnsi="Times New Roman" w:cs="Times New Roman"/>
          <w:b/>
          <w:color w:val="000000"/>
          <w:sz w:val="24"/>
          <w:szCs w:val="24"/>
          <w:lang w:val="uk-UA" w:eastAsia="uk-UA" w:bidi="uk-UA"/>
        </w:rPr>
      </w:pPr>
      <w:r>
        <w:rPr>
          <w:rFonts w:ascii="Times New Roman" w:eastAsia="Times New Roman" w:hAnsi="Times New Roman" w:cs="Times New Roman"/>
          <w:b/>
          <w:color w:val="000000"/>
          <w:sz w:val="24"/>
          <w:szCs w:val="24"/>
          <w:lang w:val="uk-UA" w:eastAsia="uk-UA" w:bidi="uk-UA"/>
        </w:rPr>
        <w:t>Зміст лекційного матеріалу (текст лекції)</w:t>
      </w:r>
    </w:p>
    <w:p w:rsidR="0015512A" w:rsidRDefault="0015512A">
      <w:pPr>
        <w:widowControl w:val="0"/>
        <w:spacing w:after="0" w:line="240" w:lineRule="atLeast"/>
        <w:ind w:left="160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tLeast"/>
        <w:ind w:left="160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snapToGrid w:val="0"/>
          <w:color w:val="000000"/>
          <w:sz w:val="24"/>
          <w:szCs w:val="24"/>
          <w:lang w:val="uk-UA" w:eastAsia="ru-RU"/>
        </w:rPr>
        <w:t>структурно-логічна схема змісту теми;</w:t>
      </w:r>
    </w:p>
    <w:p w:rsidR="0015512A" w:rsidRDefault="00883867">
      <w:pPr>
        <w:widowControl w:val="0"/>
        <w:spacing w:after="0" w:line="240" w:lineRule="atLeast"/>
        <w:ind w:left="160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37362C1F">
          <v:oval id="_x0000_s1102" style="position:absolute;left:0;text-align:left;margin-left:80.3pt;margin-top:11.35pt;width:5in;height:50.05pt;z-index:25173606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" o:allowincell="f" strokeweight="3pt">
            <v:textbox>
              <w:txbxContent>
                <w:p w:rsidR="0015512A" w:rsidRDefault="00883867">
                  <w:pPr>
                    <w:pStyle w:val="3"/>
                    <w:jc w:val="center"/>
                    <w:rPr>
                      <w:color w:val="auto"/>
                      <w:lang w:val="uk-UA"/>
                    </w:rPr>
                  </w:pPr>
                  <w:r>
                    <w:rPr>
                      <w:rFonts w:ascii="Times New Roman" w:hAnsi="Times New Roman" w:cs="Times New Roman"/>
                      <w:bCs w:val="0"/>
                      <w:color w:val="auto"/>
                      <w:sz w:val="28"/>
                      <w:szCs w:val="28"/>
                      <w:lang w:val="uk-UA"/>
                    </w:rPr>
                    <w:t>Поранення(пошкодження) грудей</w:t>
                  </w:r>
                </w:p>
              </w:txbxContent>
            </v:textbox>
          </v:oval>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321A0AD9">
          <v:line id="_x0000_s1105" style="position:absolute;left:0;text-align:left;z-index:251739136;mso-width-relative:page;mso-height-relative:page" from="267.3pt,6.5pt" to="267.3pt,2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" o:allowincell="f">
            <v:stroke endarrow="block"/>
          </v:line>
        </w:pict>
      </w: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3629CAA6">
          <v:rect id="_x0000_s1103" style="position:absolute;left:0;text-align:left;margin-left:15.3pt;margin-top:7.1pt;width:468pt;height:21.55pt;z-index:25173708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" o:allowincell="f">
            <v:textbox>
              <w:txbxContent>
                <w:p w:rsidR="0015512A" w:rsidRDefault="00883867">
                  <w:pPr>
                    <w:jc w:val="center"/>
                    <w:rPr>
                      <w:lang w:val="uk-UA"/>
                    </w:rPr>
                  </w:pPr>
                  <w:r>
                    <w:rPr>
                      <w:lang w:val="uk-UA"/>
                    </w:rPr>
                    <w:t xml:space="preserve">ЗАГАЛЬНЕ ВИЗНАЧЕННЯ </w:t>
                  </w:r>
                  <w:r>
                    <w:rPr>
                      <w:lang w:val="uk-UA"/>
                    </w:rPr>
                    <w:t>ПАТОЛОГІЇ</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24667661">
          <v:line id="_x0000_s1106" style="position:absolute;left:0;text-align:left;z-index:251740160;mso-width-relative:page;mso-height-relative:page" from="267.3pt,1.1pt" to="267.3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" o:allowincell="f">
            <v:stroke endarrow="block"/>
          </v:line>
        </w:pict>
      </w:r>
      <w:r>
        <w:rPr>
          <w:rFonts w:ascii="Times New Roman" w:eastAsia="Times New Roman" w:hAnsi="Times New Roman" w:cs="Times New Roman"/>
          <w:i/>
          <w:color w:val="000000"/>
          <w:sz w:val="24"/>
          <w:szCs w:val="24"/>
          <w:lang w:val="uk-UA" w:eastAsia="ru-RU"/>
        </w:rPr>
        <w:pict w14:anchorId="5287B601">
          <v:rect id="_x0000_s1104" style="position:absolute;left:0;text-align:left;margin-left:15.3pt;margin-top:8.3pt;width:468pt;height:21.55pt;z-index:25173811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" o:allowincell="f">
            <v:textbox>
              <w:txbxContent>
                <w:p w:rsidR="0015512A" w:rsidRDefault="00883867">
                  <w:pPr>
                    <w:jc w:val="center"/>
                    <w:rPr>
                      <w:lang w:val="uk-UA"/>
                    </w:rPr>
                  </w:pPr>
                  <w:r>
                    <w:rPr>
                      <w:lang w:val="uk-UA"/>
                    </w:rPr>
                    <w:t>К Л А С И Ф І К А Ц І Я Т Р А В М Г Р У Д Е Й</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25437C5B">
          <v:line id="_x0000_s1116" style="position:absolute;left:0;text-align:left;z-index:251750400;mso-width-relative:page;mso-height-relative:page" from="238.5pt,4.4pt" to="238.5pt,2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" o:allowincell="f">
            <v:stroke endarrow="block"/>
          </v:line>
        </w:pict>
      </w: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4030A6BB">
          <v:rect id="_x0000_s1107" style="position:absolute;left:0;text-align:left;margin-left:131.6pt;margin-top:9.35pt;width:3in;height:36pt;z-index:25174118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" o:allowincell="f">
            <v:textbox>
              <w:txbxContent>
                <w:p w:rsidR="0015512A" w:rsidRDefault="00883867">
                  <w:pPr>
                    <w:jc w:val="center"/>
                    <w:rPr>
                      <w:lang w:val="uk-UA"/>
                    </w:rPr>
                  </w:pPr>
                  <w:r>
                    <w:rPr>
                      <w:lang w:val="uk-UA"/>
                    </w:rPr>
                    <w:t>КЛІНІЧНИЙ ПЕРЕБІГ</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333469BE">
          <v:line id="_x0000_s1112" style="position:absolute;left:0;text-align:left;z-index:251746304;mso-width-relative:page;mso-height-relative:page" from="238.5pt,12.45pt" to="238.5pt,4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" o:allowincell="f">
            <v:stroke endarrow="block"/>
          </v:line>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139E0F29">
          <v:rect id="_x0000_s1108" style="position:absolute;left:0;text-align:left;margin-left:151.8pt;margin-top:2.85pt;width:180pt;height:28.9pt;z-index:25174220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" o:allowincell="f">
            <v:textbox>
              <w:txbxContent>
                <w:p w:rsidR="0015512A" w:rsidRDefault="00883867">
                  <w:pPr>
                    <w:jc w:val="center"/>
                    <w:rPr>
                      <w:sz w:val="32"/>
                      <w:lang w:val="uk-UA"/>
                    </w:rPr>
                  </w:pPr>
                  <w:r>
                    <w:rPr>
                      <w:sz w:val="32"/>
                      <w:lang w:val="uk-UA"/>
                    </w:rPr>
                    <w:t>ДІАГНОСТИКА</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05F11008">
          <v:line id="_x0000_s1113" style="position:absolute;left:0;text-align:left;z-index:251747328;mso-width-relative:page;mso-height-relative:page" from="238.5pt,-.15pt" to="238.5pt,2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" o:allowincell="f">
            <v:stroke endarrow="block"/>
          </v:line>
        </w:pict>
      </w: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5D1BC003">
          <v:rect id="_x0000_s1109" style="position:absolute;left:0;text-align:left;margin-left:151.45pt;margin-top:11.25pt;width:180pt;height:28.9pt;z-index:25174323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" o:allowincell="f">
            <v:textbox>
              <w:txbxContent>
                <w:p w:rsidR="0015512A" w:rsidRDefault="00883867">
                  <w:pPr>
                    <w:jc w:val="center"/>
                    <w:rPr>
                      <w:sz w:val="32"/>
                      <w:lang w:val="uk-UA"/>
                    </w:rPr>
                  </w:pPr>
                  <w:r>
                    <w:rPr>
                      <w:sz w:val="32"/>
                      <w:lang w:val="uk-UA"/>
                    </w:rPr>
                    <w:t>ЛІКУВАННЯ</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4077D0E4">
          <v:line id="_x0000_s1115" style="position:absolute;left:0;text-align:left;z-index:251749376;mso-width-relative:page;mso-height-relative:page" from="321.8pt,4.1pt" to="350.6pt,4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" o:allowincell="f">
            <v:stroke endarrow="block"/>
          </v:line>
        </w:pict>
      </w:r>
      <w:r>
        <w:rPr>
          <w:rFonts w:ascii="Times New Roman" w:eastAsia="Times New Roman" w:hAnsi="Times New Roman" w:cs="Times New Roman"/>
          <w:i/>
          <w:color w:val="000000"/>
          <w:sz w:val="24"/>
          <w:szCs w:val="24"/>
          <w:lang w:val="uk-UA" w:eastAsia="ru-RU"/>
        </w:rPr>
        <w:pict w14:anchorId="384CF79B">
          <v:line id="_x0000_s1114" style="position:absolute;left:0;text-align:left;flip:x;z-index:251748352;mso-width-relative:page;mso-height-relative:page" from="127.5pt,4.1pt" to="156.3pt,4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" o:allowincell="f">
            <v:stroke endarrow="block"/>
          </v:line>
        </w:pict>
      </w:r>
      <w:r>
        <w:rPr>
          <w:rFonts w:ascii="Times New Roman" w:eastAsia="Times New Roman" w:hAnsi="Times New Roman" w:cs="Times New Roman"/>
          <w:i/>
          <w:color w:val="000000"/>
          <w:sz w:val="24"/>
          <w:szCs w:val="24"/>
          <w:lang w:val="uk-UA" w:eastAsia="ru-RU"/>
        </w:rPr>
        <w:pict w14:anchorId="65AC425D">
          <v:rect id="_x0000_s1117" style="position:absolute;left:0;text-align:left;margin-left:159.3pt;margin-top:10.35pt;width:162.15pt;height:18.15pt;z-index:25175142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" o:allowincell="f">
            <v:textbox>
              <w:txbxContent>
                <w:p w:rsidR="0015512A" w:rsidRDefault="00883867">
                  <w:pPr>
                    <w:rPr>
                      <w:sz w:val="20"/>
                      <w:lang w:val="uk-UA"/>
                    </w:rPr>
                  </w:pPr>
                  <w:r>
                    <w:rPr>
                      <w:sz w:val="20"/>
                      <w:lang w:val="uk-UA"/>
                    </w:rPr>
                    <w:t>ДОГОСПІТАЛЬНА ДОПОМОГА</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6BCDCB54">
          <v:rect id="_x0000_s1111" style="position:absolute;left:0;text-align:left;margin-left:275.6pt;margin-top:12.2pt;width:2in;height:28.9pt;z-index:25174528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" o:allowincell="f">
            <v:textbox>
              <w:txbxContent>
                <w:p w:rsidR="0015512A" w:rsidRDefault="00883867">
                  <w:pPr>
                    <w:jc w:val="center"/>
                    <w:rPr>
                      <w:lang w:val="uk-UA"/>
                    </w:rPr>
                  </w:pPr>
                  <w:r>
                    <w:rPr>
                      <w:lang w:val="uk-UA"/>
                    </w:rPr>
                    <w:t>РЕАБІЛІТАЦІЙНЕ</w:t>
                  </w:r>
                </w:p>
              </w:txbxContent>
            </v:textbox>
          </v:rect>
        </w:pict>
      </w:r>
      <w:r>
        <w:rPr>
          <w:rFonts w:ascii="Times New Roman" w:eastAsia="Times New Roman" w:hAnsi="Times New Roman" w:cs="Times New Roman"/>
          <w:i/>
          <w:color w:val="000000"/>
          <w:sz w:val="24"/>
          <w:szCs w:val="24"/>
          <w:lang w:val="uk-UA" w:eastAsia="ru-RU"/>
        </w:rPr>
        <w:pict w14:anchorId="3F97A232">
          <v:rect id="_x0000_s1110" style="position:absolute;left:0;text-align:left;margin-left:60.95pt;margin-top:12.2pt;width:2in;height:28.9pt;z-index:25174425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" o:allowincell="f">
            <v:textbox>
              <w:txbxContent>
                <w:p w:rsidR="0015512A" w:rsidRDefault="00883867">
                  <w:pPr>
                    <w:jc w:val="center"/>
                    <w:rPr>
                      <w:lang w:val="uk-UA"/>
                    </w:rPr>
                  </w:pPr>
                  <w:r>
                    <w:rPr>
                      <w:lang w:val="uk-UA"/>
                    </w:rPr>
                    <w:t>ХІРУРГІЧНЕ</w:t>
                  </w:r>
                </w:p>
                <w:p w:rsidR="0015512A" w:rsidRDefault="0015512A">
                  <w:pPr>
                    <w:jc w:val="center"/>
                    <w:rPr>
                      <w:lang w:val="uk-UA"/>
                    </w:rPr>
                  </w:pPr>
                </w:p>
              </w:txbxContent>
            </v:textbox>
          </v:rect>
        </w:pict>
      </w:r>
    </w:p>
    <w:p w:rsidR="0015512A" w:rsidRDefault="0015512A">
      <w:pPr>
        <w:spacing w:after="0" w:line="240" w:lineRule="auto"/>
        <w:rPr>
          <w:rFonts w:ascii="Times New Roman" w:eastAsia="Times New Roman" w:hAnsi="Times New Roman" w:cs="Times New Roman"/>
          <w:i/>
          <w:sz w:val="24"/>
          <w:szCs w:val="24"/>
          <w:lang w:val="uk-UA" w:eastAsia="ru-RU"/>
        </w:rPr>
      </w:pPr>
    </w:p>
    <w:p w:rsidR="0015512A" w:rsidRDefault="0015512A">
      <w:pPr>
        <w:spacing w:after="0" w:line="240" w:lineRule="auto"/>
        <w:rPr>
          <w:rFonts w:ascii="Times New Roman" w:eastAsia="Times New Roman" w:hAnsi="Times New Roman" w:cs="Times New Roman"/>
          <w:i/>
          <w:sz w:val="24"/>
          <w:szCs w:val="24"/>
          <w:lang w:val="uk-UA" w:eastAsia="ru-RU"/>
        </w:rPr>
      </w:pPr>
    </w:p>
    <w:p w:rsidR="0015512A" w:rsidRDefault="0015512A">
      <w:pPr>
        <w:spacing w:after="0" w:line="240" w:lineRule="auto"/>
        <w:rPr>
          <w:rFonts w:ascii="Times New Roman" w:eastAsia="Times New Roman" w:hAnsi="Times New Roman" w:cs="Times New Roman"/>
          <w:i/>
          <w:sz w:val="24"/>
          <w:szCs w:val="24"/>
          <w:lang w:val="uk-UA" w:eastAsia="ru-RU"/>
        </w:rPr>
      </w:pPr>
    </w:p>
    <w:p w:rsidR="0015512A" w:rsidRDefault="0015512A">
      <w:pPr>
        <w:spacing w:after="0" w:line="240" w:lineRule="auto"/>
        <w:rPr>
          <w:rFonts w:ascii="Times New Roman" w:eastAsia="Times New Roman" w:hAnsi="Times New Roman" w:cs="Times New Roman"/>
          <w:i/>
          <w:sz w:val="24"/>
          <w:szCs w:val="24"/>
          <w:lang w:val="uk-UA" w:eastAsia="ru-RU"/>
        </w:rPr>
      </w:pPr>
    </w:p>
    <w:p w:rsidR="0015512A" w:rsidRDefault="00883867">
      <w:pPr>
        <w:spacing w:after="0" w:line="240" w:lineRule="auto"/>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 xml:space="preserve">- </w:t>
      </w:r>
      <w:r>
        <w:rPr>
          <w:rFonts w:ascii="Times New Roman" w:eastAsia="Times New Roman" w:hAnsi="Times New Roman" w:cs="Times New Roman"/>
          <w:b/>
          <w:i/>
          <w:sz w:val="24"/>
          <w:szCs w:val="24"/>
          <w:lang w:val="uk-UA" w:eastAsia="ru-RU"/>
        </w:rPr>
        <w:t>текст лекції</w:t>
      </w:r>
      <w:r>
        <w:rPr>
          <w:rFonts w:ascii="Times New Roman" w:eastAsia="Times New Roman" w:hAnsi="Times New Roman" w:cs="Times New Roman"/>
          <w:i/>
          <w:sz w:val="24"/>
          <w:szCs w:val="24"/>
          <w:lang w:val="uk-UA" w:eastAsia="ru-RU"/>
        </w:rPr>
        <w:t>.</w:t>
      </w:r>
    </w:p>
    <w:p w:rsidR="0015512A" w:rsidRDefault="0015512A">
      <w:pPr>
        <w:spacing w:after="0" w:line="240" w:lineRule="auto"/>
        <w:rPr>
          <w:rFonts w:ascii="Times New Roman" w:eastAsia="Times New Roman" w:hAnsi="Times New Roman" w:cs="Times New Roman"/>
          <w:i/>
          <w:sz w:val="24"/>
          <w:szCs w:val="24"/>
          <w:lang w:val="uk-UA" w:eastAsia="ru-RU"/>
        </w:rPr>
      </w:pP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Класифікація.</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З огляду на вимоги </w:t>
      </w:r>
      <w:r>
        <w:rPr>
          <w:rFonts w:ascii="Times New Roman" w:eastAsia="Times New Roman" w:hAnsi="Times New Roman" w:cs="Times New Roman"/>
          <w:sz w:val="24"/>
          <w:szCs w:val="24"/>
          <w:lang w:val="uk-UA" w:eastAsia="ru-RU"/>
        </w:rPr>
        <w:t>стандартизації надання невідкладної хірургічної допомоги при пошкодженнях мирного і воєнного часу, особливо при масовому надходженні поранених і постраждалих на етапи медичної евакуації і з урахуванням раніше запропонованих класифікацій нами виористовуєтьс</w:t>
      </w:r>
      <w:r>
        <w:rPr>
          <w:rFonts w:ascii="Times New Roman" w:eastAsia="Times New Roman" w:hAnsi="Times New Roman" w:cs="Times New Roman"/>
          <w:sz w:val="24"/>
          <w:szCs w:val="24"/>
          <w:lang w:val="uk-UA" w:eastAsia="ru-RU"/>
        </w:rPr>
        <w:t>я слідуюча класифікація травм грудей .</w:t>
      </w:r>
    </w:p>
    <w:p w:rsidR="0015512A" w:rsidRDefault="0015512A">
      <w:pPr>
        <w:spacing w:after="0" w:line="240" w:lineRule="auto"/>
        <w:ind w:left="-900" w:firstLine="360"/>
        <w:jc w:val="center"/>
        <w:rPr>
          <w:rFonts w:ascii="Times New Roman" w:eastAsia="Times New Roman" w:hAnsi="Times New Roman" w:cs="Times New Roman"/>
          <w:sz w:val="24"/>
          <w:szCs w:val="24"/>
          <w:lang w:val="uk-UA" w:eastAsia="ru-RU"/>
        </w:rPr>
      </w:pPr>
    </w:p>
    <w:p w:rsidR="0015512A" w:rsidRDefault="00883867">
      <w:pPr>
        <w:spacing w:after="0" w:line="240" w:lineRule="auto"/>
        <w:ind w:left="-900" w:firstLine="360"/>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К Л А С И Ф І К А Ц І Я  Т Р А В М И  Г Р У Д Е Й</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А. За механізмом винекнення травми грудей розділяються на:</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1. Закриту травму грудей (струс, здавлення, забій грудної клітки, </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переломи ребер, грудини, ключиці, лопатк</w:t>
      </w:r>
      <w:r>
        <w:rPr>
          <w:rFonts w:ascii="Times New Roman" w:eastAsia="Times New Roman" w:hAnsi="Times New Roman" w:cs="Times New Roman"/>
          <w:sz w:val="24"/>
          <w:szCs w:val="24"/>
          <w:lang w:val="uk-UA" w:eastAsia="ru-RU"/>
        </w:rPr>
        <w:t>и, травматична асфіксія)</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lastRenderedPageBreak/>
        <w:t>2. Відкриту травму грудей -поранення (вогнепальні і невогнепальні):</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а) завиду снаряду, що ранить, (кульові, уламкові, кульками, </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стрілоподібними елементами та ін. снарядами, що ранять).</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б) за характером раневого каналу (сліпі, доти</w:t>
      </w:r>
      <w:r>
        <w:rPr>
          <w:rFonts w:ascii="Times New Roman" w:eastAsia="Times New Roman" w:hAnsi="Times New Roman" w:cs="Times New Roman"/>
          <w:sz w:val="24"/>
          <w:szCs w:val="24"/>
          <w:lang w:val="uk-UA" w:eastAsia="ru-RU"/>
        </w:rPr>
        <w:t>чні, наскрізні).</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 стосовно плевральної порожнини (проникаючі і непроникаючі).</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3.Мінно-вибухова травма</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Б. Стосовно органів грудної клітки:</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 Без пошкодження внутрішніх органів грудної клітки.</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 З пошкодженнями внутрішніх органів грудної клітки (пораненн</w:t>
      </w:r>
      <w:r>
        <w:rPr>
          <w:rFonts w:ascii="Times New Roman" w:eastAsia="Times New Roman" w:hAnsi="Times New Roman" w:cs="Times New Roman"/>
          <w:sz w:val="24"/>
          <w:szCs w:val="24"/>
          <w:lang w:val="uk-UA" w:eastAsia="ru-RU"/>
        </w:rPr>
        <w:t xml:space="preserve">я і </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забії легень, серця, великих судин межистіння і грудної стінки, грудної </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клітки, бронхів, трахеї,стравоходу).</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bookmarkStart w:id="1" w:name="6"/>
      <w:bookmarkEnd w:id="1"/>
      <w:r>
        <w:rPr>
          <w:rFonts w:ascii="Times New Roman" w:eastAsia="Times New Roman" w:hAnsi="Times New Roman" w:cs="Times New Roman"/>
          <w:sz w:val="24"/>
          <w:szCs w:val="24"/>
          <w:lang w:val="uk-UA" w:eastAsia="ru-RU"/>
        </w:rPr>
        <w:t>В. Стосовно грудино -реберного каркасу:</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 З пошкодженням грудино-реберного каркаса: (поодинокі переломи ребер -до 3-х ребер; множинні перело</w:t>
      </w:r>
      <w:r>
        <w:rPr>
          <w:rFonts w:ascii="Times New Roman" w:eastAsia="Times New Roman" w:hAnsi="Times New Roman" w:cs="Times New Roman"/>
          <w:sz w:val="24"/>
          <w:szCs w:val="24"/>
          <w:lang w:val="uk-UA" w:eastAsia="ru-RU"/>
        </w:rPr>
        <w:t>ми ребер -більш 3-х ребер; множинні переломи ребер з утворенням реберних клапанів -передні грудино-реберні клапани, передньобокові, бічні, задньобокові; переломи грудини, лопатки).</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 Без пошкодження грудино-реберного каркасу.</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Г. За клінічним перебігом тра</w:t>
      </w:r>
      <w:r>
        <w:rPr>
          <w:rFonts w:ascii="Times New Roman" w:eastAsia="Times New Roman" w:hAnsi="Times New Roman" w:cs="Times New Roman"/>
          <w:sz w:val="24"/>
          <w:szCs w:val="24"/>
          <w:lang w:val="uk-UA" w:eastAsia="ru-RU"/>
        </w:rPr>
        <w:t>вматичної хвороби:</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а) гострий період -травматичний шок (не тяжкий, тяжкий і вкрай тяжкий) </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б) період ранніх ускладнень</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-внутрішньоплевральні (гемоторакс, </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пневмоторакс, ателектаз, емфізема, згорнувшийся гемоторакс, пульмоніт, пневмонія, плеврит, шокова </w:t>
      </w:r>
      <w:r>
        <w:rPr>
          <w:rFonts w:ascii="Times New Roman" w:eastAsia="Times New Roman" w:hAnsi="Times New Roman" w:cs="Times New Roman"/>
          <w:sz w:val="24"/>
          <w:szCs w:val="24"/>
          <w:lang w:val="uk-UA" w:eastAsia="ru-RU"/>
        </w:rPr>
        <w:t>легеня, забій серця, пневмомедіастинум, міокардіт, перікардіт);</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-позаплевральні (ниркова і печінкова недостатність, післятравматична міокардіодистрофія, серцево-судинна недостатність, гострий сепсис).</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в) період пізніх ускладнень </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-внутрішньоплевральні (емп</w:t>
      </w:r>
      <w:r>
        <w:rPr>
          <w:rFonts w:ascii="Times New Roman" w:eastAsia="Times New Roman" w:hAnsi="Times New Roman" w:cs="Times New Roman"/>
          <w:sz w:val="24"/>
          <w:szCs w:val="24"/>
          <w:lang w:val="uk-UA" w:eastAsia="ru-RU"/>
        </w:rPr>
        <w:t>ієма плеври, остеомієліт ребер, грудини, лопатки, бронхіальні і легеневі нориці, абсцес раневого каналу, гангрена і абсцес легень, ерозивна внутрішньолегенева кровотеча);</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-позалегеневі (хроніосепсис, амілоїдоз внутрішніх органів).</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Д. За вагою клінічного пе</w:t>
      </w:r>
      <w:r>
        <w:rPr>
          <w:rFonts w:ascii="Times New Roman" w:eastAsia="Times New Roman" w:hAnsi="Times New Roman" w:cs="Times New Roman"/>
          <w:sz w:val="24"/>
          <w:szCs w:val="24"/>
          <w:lang w:val="uk-UA" w:eastAsia="ru-RU"/>
        </w:rPr>
        <w:t>ребігу:</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 З урахуванням тяжкості анатомічних пошкоджень (не тяжкі, тяжкі і вкрай тяжкі);</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 З триваючою зовнішньою або внутрішньоплевральною кровотечею (малим, середнім, великим і тотальним гемотораксом);</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 Без триваючої внутрішньоплевральної кровотечі (</w:t>
      </w:r>
      <w:r>
        <w:rPr>
          <w:rFonts w:ascii="Times New Roman" w:eastAsia="Times New Roman" w:hAnsi="Times New Roman" w:cs="Times New Roman"/>
          <w:sz w:val="24"/>
          <w:szCs w:val="24"/>
          <w:lang w:val="uk-UA" w:eastAsia="ru-RU"/>
        </w:rPr>
        <w:t>малим, середнім, великим і тотальним гемотораксом);</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4. З наростаючим пневмотораксом (відкритий, закритий);</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5. Без наростаючого пневмотораксу (відкритий, закритий):</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-пристінковий (легеня колабована на 1\5 свого об’єму);</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-малий (легеня колабована на 1\4 </w:t>
      </w:r>
      <w:r>
        <w:rPr>
          <w:rFonts w:ascii="Times New Roman" w:eastAsia="Times New Roman" w:hAnsi="Times New Roman" w:cs="Times New Roman"/>
          <w:sz w:val="24"/>
          <w:szCs w:val="24"/>
          <w:lang w:val="uk-UA" w:eastAsia="ru-RU"/>
        </w:rPr>
        <w:t>свого об’єму);</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-середній (легеня колабована на 1\3 свого об’єму);</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-великий (легеня колабована на 1\2 свого об’єму);</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-тотальний (легеня колабована повністью).</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Е. За числом і характером пошкоджень (одиночні, множинні, поєднані, комбіновані).</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Приведена класиф</w:t>
      </w:r>
      <w:r>
        <w:rPr>
          <w:rFonts w:ascii="Times New Roman" w:eastAsia="Times New Roman" w:hAnsi="Times New Roman" w:cs="Times New Roman"/>
          <w:sz w:val="24"/>
          <w:szCs w:val="24"/>
          <w:lang w:val="uk-UA" w:eastAsia="ru-RU"/>
        </w:rPr>
        <w:t>ікація має практичне значення, особливо при масовому надходженні поранених, тому що полегшує проведення медичного сортування, допомагає оцінити тяжкість стану постраждалих і своєчасно почати патогенетичну терапію.</w:t>
      </w:r>
    </w:p>
    <w:p w:rsidR="0015512A" w:rsidRDefault="0015512A">
      <w:pPr>
        <w:spacing w:after="0" w:line="240" w:lineRule="auto"/>
        <w:ind w:left="-900" w:firstLine="360"/>
        <w:rPr>
          <w:rFonts w:ascii="Times New Roman" w:eastAsia="Times New Roman" w:hAnsi="Times New Roman" w:cs="Times New Roman"/>
          <w:b/>
          <w:sz w:val="24"/>
          <w:szCs w:val="24"/>
          <w:lang w:val="uk-UA" w:eastAsia="ru-RU"/>
        </w:rPr>
      </w:pPr>
      <w:bookmarkStart w:id="2" w:name="1"/>
      <w:bookmarkEnd w:id="2"/>
    </w:p>
    <w:p w:rsidR="0015512A" w:rsidRDefault="00883867">
      <w:pPr>
        <w:spacing w:after="0" w:line="240" w:lineRule="auto"/>
        <w:ind w:left="-900" w:firstLine="360"/>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Патогенез.</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 даний час механічна травма р</w:t>
      </w:r>
      <w:r>
        <w:rPr>
          <w:rFonts w:ascii="Times New Roman" w:eastAsia="Times New Roman" w:hAnsi="Times New Roman" w:cs="Times New Roman"/>
          <w:sz w:val="24"/>
          <w:szCs w:val="24"/>
          <w:lang w:val="uk-UA" w:eastAsia="ru-RU"/>
        </w:rPr>
        <w:t>озглядається з позиції «концепції травматичної хвороби», при якій зміни гомеостазу проявляються розладами функцій життєво-важливих органів (поліорганна недостатність) з ключовими, взаємнопов’язаними і послідовними патогенетичними механізмами. В перебігу тр</w:t>
      </w:r>
      <w:r>
        <w:rPr>
          <w:rFonts w:ascii="Times New Roman" w:eastAsia="Times New Roman" w:hAnsi="Times New Roman" w:cs="Times New Roman"/>
          <w:sz w:val="24"/>
          <w:szCs w:val="24"/>
          <w:lang w:val="uk-UA" w:eastAsia="ru-RU"/>
        </w:rPr>
        <w:t xml:space="preserve">авматичної хвороби виділяють чотири періоди: гострий період, період ранніх ускладнень, період пізніх ускладнень і реабілітації. Ці ж періоди характерні і для травм грудей. У </w:t>
      </w:r>
      <w:r>
        <w:rPr>
          <w:rFonts w:ascii="Times New Roman" w:eastAsia="Times New Roman" w:hAnsi="Times New Roman" w:cs="Times New Roman"/>
          <w:sz w:val="24"/>
          <w:szCs w:val="24"/>
          <w:lang w:val="uk-UA" w:eastAsia="ru-RU"/>
        </w:rPr>
        <w:lastRenderedPageBreak/>
        <w:t>гострому періоді торакальної травми тяжкість клінічного перебігу обумовлена наслід</w:t>
      </w:r>
      <w:r>
        <w:rPr>
          <w:rFonts w:ascii="Times New Roman" w:eastAsia="Times New Roman" w:hAnsi="Times New Roman" w:cs="Times New Roman"/>
          <w:sz w:val="24"/>
          <w:szCs w:val="24"/>
          <w:lang w:val="uk-UA" w:eastAsia="ru-RU"/>
        </w:rPr>
        <w:t xml:space="preserve">ками крововтрати, біллю, порушеннями грудино-реберного каркасу, забоєм або пораненням легень, серця, гострою емфіземою і ателектазом легень, пневмо- або гемотораксом. </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Патофізіологічні механізми розвитку цих станів надзвичайно складні, але головне значення</w:t>
      </w:r>
      <w:r>
        <w:rPr>
          <w:rFonts w:ascii="Times New Roman" w:eastAsia="Times New Roman" w:hAnsi="Times New Roman" w:cs="Times New Roman"/>
          <w:sz w:val="24"/>
          <w:szCs w:val="24"/>
          <w:lang w:val="uk-UA" w:eastAsia="ru-RU"/>
        </w:rPr>
        <w:t xml:space="preserve"> в них одержують одночасні розлади дихання і кровообігу. Частіше за все виникають розлади функції зовнішнього дихання, що ведуть до розвитку гострої дихальної недостатності (ГДН). Біля 50% постраждалих гинуть у зв'язку з цими розладами. Головна роль у гене</w:t>
      </w:r>
      <w:r>
        <w:rPr>
          <w:rFonts w:ascii="Times New Roman" w:eastAsia="Times New Roman" w:hAnsi="Times New Roman" w:cs="Times New Roman"/>
          <w:sz w:val="24"/>
          <w:szCs w:val="24"/>
          <w:lang w:val="uk-UA" w:eastAsia="ru-RU"/>
        </w:rPr>
        <w:t>зі ГДН належить слідуючим головним причинам:</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Перша причина ГДН -порушення біомеханіки зовнішнього дихання, яка пов'язана зі змінами внутрішньоплеврального тиску, біллю і порушенням цілісності грудної клітини. Одним із найбільш тяжких пошкоджень кісток груд</w:t>
      </w:r>
      <w:r>
        <w:rPr>
          <w:rFonts w:ascii="Times New Roman" w:eastAsia="Times New Roman" w:hAnsi="Times New Roman" w:cs="Times New Roman"/>
          <w:sz w:val="24"/>
          <w:szCs w:val="24"/>
          <w:lang w:val="uk-UA" w:eastAsia="ru-RU"/>
        </w:rPr>
        <w:t>ної клітки є подвійні і множинні переломи ребер, так звані, грудино -реберні клапани при яких, особливо, якщо вони множинні, розвиваються флотування грудної клітки і парадоксальний її рух, що веде до різкого зменшення обсягу повітря, яке вдихається. При од</w:t>
      </w:r>
      <w:r>
        <w:rPr>
          <w:rFonts w:ascii="Times New Roman" w:eastAsia="Times New Roman" w:hAnsi="Times New Roman" w:cs="Times New Roman"/>
          <w:sz w:val="24"/>
          <w:szCs w:val="24"/>
          <w:lang w:val="uk-UA" w:eastAsia="ru-RU"/>
        </w:rPr>
        <w:t xml:space="preserve">ночасних пошкодженнях грудинно-реберного каркасу і діафрагми обмеження рухливості грудної клітки ще більш виражене. Рухливость грудної клітки зменшується і за </w:t>
      </w:r>
      <w:bookmarkStart w:id="3" w:name="2"/>
      <w:bookmarkEnd w:id="3"/>
      <w:r>
        <w:rPr>
          <w:rFonts w:ascii="Times New Roman" w:eastAsia="Times New Roman" w:hAnsi="Times New Roman" w:cs="Times New Roman"/>
          <w:sz w:val="24"/>
          <w:szCs w:val="24"/>
          <w:lang w:val="uk-UA" w:eastAsia="ru-RU"/>
        </w:rPr>
        <w:t>рахунок сильного болю, який виникає внаслідок травмування паріетальної плеври уламками ребер.</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Друга причина ГДН пов'язана з коллапсом легень внаслідок виникнення позитивного тиску в плевральній порожнині при пневмо-і гемотораксі. Колапс легень призводить до зменшення дихальної поверхні легень, зниження альвеолярної вентиляції і транспортування ткан</w:t>
      </w:r>
      <w:r>
        <w:rPr>
          <w:rFonts w:ascii="Times New Roman" w:eastAsia="Times New Roman" w:hAnsi="Times New Roman" w:cs="Times New Roman"/>
          <w:sz w:val="24"/>
          <w:szCs w:val="24"/>
          <w:lang w:val="uk-UA" w:eastAsia="ru-RU"/>
        </w:rPr>
        <w:t>инами кисню (через дефіцит обсягу крові, що циркулює). Розвивається так звана дихальна гіпоксемія. При проникаючих пораненнях найбільшу небезпеку викликає відкритий або клапанний пневмоторакс, що супроводжуються наростаючим внутрішньогрудним тиском. При ат</w:t>
      </w:r>
      <w:r>
        <w:rPr>
          <w:rFonts w:ascii="Times New Roman" w:eastAsia="Times New Roman" w:hAnsi="Times New Roman" w:cs="Times New Roman"/>
          <w:sz w:val="24"/>
          <w:szCs w:val="24"/>
          <w:lang w:val="uk-UA" w:eastAsia="ru-RU"/>
        </w:rPr>
        <w:t>електазі легень кровоток переважає над вентиляцією, що також сприяє порушенню альвеоло-капілярної дифузії і збільшенню внутрішньолегеневого шунтування крові.</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Третя причина ГДН -порушення трахеобронхіальної прохідності. Закупорка просвітку трахеї і бронхів </w:t>
      </w:r>
      <w:r>
        <w:rPr>
          <w:rFonts w:ascii="Times New Roman" w:eastAsia="Times New Roman" w:hAnsi="Times New Roman" w:cs="Times New Roman"/>
          <w:sz w:val="24"/>
          <w:szCs w:val="24"/>
          <w:lang w:val="uk-UA" w:eastAsia="ru-RU"/>
        </w:rPr>
        <w:t>кров'ю, слизом, мокротою заважає диханню і евакуації вмісту повітроносних шляхів, що призводить до ателектазу легень. Нерідко в цих випадках розвивається так зване хибне коло Курнана, коли вентиляційні порушення і гіперсекреція бронхіальних залоз викликают</w:t>
      </w:r>
      <w:r>
        <w:rPr>
          <w:rFonts w:ascii="Times New Roman" w:eastAsia="Times New Roman" w:hAnsi="Times New Roman" w:cs="Times New Roman"/>
          <w:sz w:val="24"/>
          <w:szCs w:val="24"/>
          <w:lang w:val="uk-UA" w:eastAsia="ru-RU"/>
        </w:rPr>
        <w:t>ь гіпоксію, що у свою чергу підтримує гіпертензію в малому колі кровообігу і навпаки гіпертензія посилює гіперсекрецію бронхіальних залоз, а отже і вентиляційні порушення. Внаслідок цього виникає шунтування венозної крові, порушення функції сурфактанту аль</w:t>
      </w:r>
      <w:r>
        <w:rPr>
          <w:rFonts w:ascii="Times New Roman" w:eastAsia="Times New Roman" w:hAnsi="Times New Roman" w:cs="Times New Roman"/>
          <w:sz w:val="24"/>
          <w:szCs w:val="24"/>
          <w:lang w:val="uk-UA" w:eastAsia="ru-RU"/>
        </w:rPr>
        <w:t xml:space="preserve">веолярного епітелію і підвищення інтерстиціальної і внутрішньоальвеолярної транссудації. Все це веде до ішемії альвеолярної тканини, збільшенню проникності альвеоло-капілярної мембрани, набряку інтерстиціальної тканини, порушенню капілярного, легеневого і </w:t>
      </w:r>
      <w:r>
        <w:rPr>
          <w:rFonts w:ascii="Times New Roman" w:eastAsia="Times New Roman" w:hAnsi="Times New Roman" w:cs="Times New Roman"/>
          <w:sz w:val="24"/>
          <w:szCs w:val="24"/>
          <w:lang w:val="uk-UA" w:eastAsia="ru-RU"/>
        </w:rPr>
        <w:t>загального кровообігу, погіршенню вентіляційно-перфузійних співвідношень.</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Наступні головні причини, що загрожують життю постраждалих обумовлені гемодінамічними розладами, в основу яких покладені первинні і вторинні циркуляторні порушення.Первинні циркулято</w:t>
      </w:r>
      <w:r>
        <w:rPr>
          <w:rFonts w:ascii="Times New Roman" w:eastAsia="Times New Roman" w:hAnsi="Times New Roman" w:cs="Times New Roman"/>
          <w:sz w:val="24"/>
          <w:szCs w:val="24"/>
          <w:lang w:val="uk-UA" w:eastAsia="ru-RU"/>
        </w:rPr>
        <w:t>рні порушення розвиваються безпосередньо після пошкодження серця, легень, великих кровоносних судин з великою загальною крововтратою (гострі первинні циркуляторні порушення) або в результаті зсуву межистіння при гемопневмотораксі і порушення серцевої діяль</w:t>
      </w:r>
      <w:r>
        <w:rPr>
          <w:rFonts w:ascii="Times New Roman" w:eastAsia="Times New Roman" w:hAnsi="Times New Roman" w:cs="Times New Roman"/>
          <w:sz w:val="24"/>
          <w:szCs w:val="24"/>
          <w:lang w:val="uk-UA" w:eastAsia="ru-RU"/>
        </w:rPr>
        <w:t>ності і легеневого кровообігу, внаслідок пошкоджень легень і розладів перфузійних процесів (вторинні циркуляторні порушення). Розвивається так звана артеріальна гіпоксемія.</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При відкритому пневмотораксі крім колапсу легень виникають маятникоподібні рухи пов</w:t>
      </w:r>
      <w:r>
        <w:rPr>
          <w:rFonts w:ascii="Times New Roman" w:eastAsia="Times New Roman" w:hAnsi="Times New Roman" w:cs="Times New Roman"/>
          <w:sz w:val="24"/>
          <w:szCs w:val="24"/>
          <w:lang w:val="uk-UA" w:eastAsia="ru-RU"/>
        </w:rPr>
        <w:t>ітря в бронхах, флотування межистіння, що веде до серцевої недостатності.  Розвивається гіпоксемія змішаного генезу. Відкритий пневмоторакс з великим дефектом грудної стінки може за короткий період часу призвести до тяжких порушень гемодинаміки з летальним</w:t>
      </w:r>
      <w:r>
        <w:rPr>
          <w:rFonts w:ascii="Times New Roman" w:eastAsia="Times New Roman" w:hAnsi="Times New Roman" w:cs="Times New Roman"/>
          <w:sz w:val="24"/>
          <w:szCs w:val="24"/>
          <w:lang w:val="uk-UA" w:eastAsia="ru-RU"/>
        </w:rPr>
        <w:t xml:space="preserve"> наслідком.</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Таким чином, гіпоксія легень, регіонарна легенева вазоконстрикція, рестриктивно-обструктивні порушення призводять до зниження сурфактанту легень, зміні вентиляційно-перфузійних співвідношень і виникненню </w:t>
      </w:r>
      <w:bookmarkStart w:id="4" w:name="3"/>
      <w:bookmarkEnd w:id="4"/>
      <w:r>
        <w:rPr>
          <w:rFonts w:ascii="Times New Roman" w:eastAsia="Times New Roman" w:hAnsi="Times New Roman" w:cs="Times New Roman"/>
          <w:sz w:val="24"/>
          <w:szCs w:val="24"/>
          <w:lang w:val="uk-UA" w:eastAsia="ru-RU"/>
        </w:rPr>
        <w:t>легенево -судинної гіпертензії. Це створ</w:t>
      </w:r>
      <w:r>
        <w:rPr>
          <w:rFonts w:ascii="Times New Roman" w:eastAsia="Times New Roman" w:hAnsi="Times New Roman" w:cs="Times New Roman"/>
          <w:sz w:val="24"/>
          <w:szCs w:val="24"/>
          <w:lang w:val="uk-UA" w:eastAsia="ru-RU"/>
        </w:rPr>
        <w:t>ює додаткові навантаження на кровообіг легень і сприяє шунтуванню венозної крові. Гіпертензія в малому колі кровообігу і гіпоксемія викликають гіперсекрецію залоз трахеобронхіального дерева, що викликає додаткову гіпоксемію, гіперсекрецію і гіпертензію мал</w:t>
      </w:r>
      <w:r>
        <w:rPr>
          <w:rFonts w:ascii="Times New Roman" w:eastAsia="Times New Roman" w:hAnsi="Times New Roman" w:cs="Times New Roman"/>
          <w:sz w:val="24"/>
          <w:szCs w:val="24"/>
          <w:lang w:val="uk-UA" w:eastAsia="ru-RU"/>
        </w:rPr>
        <w:t>ого кола кровообігу. Розвивається хибне коло, збільшується дихальна і циркуляторна гіпоксемія.</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lastRenderedPageBreak/>
        <w:t>Варто враховувати, що при вогнепальних пораненнях грудей тимчасова пульсуюча порожнина може викликати контузійне пошкодження легень і серця на протязі. Частота к</w:t>
      </w:r>
      <w:r>
        <w:rPr>
          <w:rFonts w:ascii="Times New Roman" w:eastAsia="Times New Roman" w:hAnsi="Times New Roman" w:cs="Times New Roman"/>
          <w:sz w:val="24"/>
          <w:szCs w:val="24"/>
          <w:lang w:val="uk-UA" w:eastAsia="ru-RU"/>
        </w:rPr>
        <w:t>онтузій легень і серця при вогнепальних пораненнях грудей складає 60-80%.</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Раневий канал легень після поранення має округлу форму, заповнений кров'ю й обривками легеневої тканини, кістковими уламками і сторонніми тілами. За межами раневого каналу визначаєть</w:t>
      </w:r>
      <w:r>
        <w:rPr>
          <w:rFonts w:ascii="Times New Roman" w:eastAsia="Times New Roman" w:hAnsi="Times New Roman" w:cs="Times New Roman"/>
          <w:sz w:val="24"/>
          <w:szCs w:val="24"/>
          <w:lang w:val="uk-UA" w:eastAsia="ru-RU"/>
        </w:rPr>
        <w:t>ся зона геморагічного просочування шириною більше 5 см, відзначаються масивні крововиливи в альвеоли і бронхи, ділянки ателектазу. На периферії спостерігаються розширені кровоносні судини, стаз еритроцитів, крововиливи в альвеоли і интерстиціальні проміжки</w:t>
      </w:r>
      <w:r>
        <w:rPr>
          <w:rFonts w:ascii="Times New Roman" w:eastAsia="Times New Roman" w:hAnsi="Times New Roman" w:cs="Times New Roman"/>
          <w:sz w:val="24"/>
          <w:szCs w:val="24"/>
          <w:lang w:val="uk-UA" w:eastAsia="ru-RU"/>
        </w:rPr>
        <w:t>. Раневий канал в легеневій тканині вузький і лише на 0,2-0,3 см перевищує калібр кулі. У ньому зберігаються обривки зруйнованих міжальвеолярних перегородок і альвеол, згустки крові, уламки кісток по ходу руху снаряда, що ранить. Друга зона –зона первинног</w:t>
      </w:r>
      <w:r>
        <w:rPr>
          <w:rFonts w:ascii="Times New Roman" w:eastAsia="Times New Roman" w:hAnsi="Times New Roman" w:cs="Times New Roman"/>
          <w:sz w:val="24"/>
          <w:szCs w:val="24"/>
          <w:lang w:val="uk-UA" w:eastAsia="ru-RU"/>
        </w:rPr>
        <w:t>о травматичного некрозу шириною 0,2-0,5 см характеризується ознаками часткового або повного омертвіння легеневої тканини з утратою структурних особливостей кліток. У третій зоні -зона молекулярного струсу (шириною 2 см і більш) виявляються розширені кровон</w:t>
      </w:r>
      <w:r>
        <w:rPr>
          <w:rFonts w:ascii="Times New Roman" w:eastAsia="Times New Roman" w:hAnsi="Times New Roman" w:cs="Times New Roman"/>
          <w:sz w:val="24"/>
          <w:szCs w:val="24"/>
          <w:lang w:val="uk-UA" w:eastAsia="ru-RU"/>
        </w:rPr>
        <w:t>осні судини з краєвим стоянням еритроцитів, дрібні і крапкові крововиливи в паренхіму легень. На віддаленні від раневого каналу виявляються ділянки ателектазів, крововиливи в альвеоли і заповнення їх ексудатом. Вони перемежовуються з менш помітними аналогі</w:t>
      </w:r>
      <w:r>
        <w:rPr>
          <w:rFonts w:ascii="Times New Roman" w:eastAsia="Times New Roman" w:hAnsi="Times New Roman" w:cs="Times New Roman"/>
          <w:sz w:val="24"/>
          <w:szCs w:val="24"/>
          <w:lang w:val="uk-UA" w:eastAsia="ru-RU"/>
        </w:rPr>
        <w:t>чними змінами в сруктурі легеневої тканини. Таким чином, для вогнепальних ран легень характерна відносна невелика порожнина, що пульсує, з пошкодженнями паренхіми, крововиливами, утворенням вузького рівномірного раневого каналу.</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При поєднаній травмі грудей</w:t>
      </w:r>
      <w:r>
        <w:rPr>
          <w:rFonts w:ascii="Times New Roman" w:eastAsia="Times New Roman" w:hAnsi="Times New Roman" w:cs="Times New Roman"/>
          <w:sz w:val="24"/>
          <w:szCs w:val="24"/>
          <w:lang w:val="uk-UA" w:eastAsia="ru-RU"/>
        </w:rPr>
        <w:t xml:space="preserve"> тяжкість стану визначається тяжкістю провідного пошкодження.У постраждалих з нетяжкою травмою грудей і тяжкою черепно-мозковою травмою виявляються найбільше виражені порушення газообміну і кровообігу. Головною причиною порушення мікроциркуляції в легенях </w:t>
      </w:r>
      <w:r>
        <w:rPr>
          <w:rFonts w:ascii="Times New Roman" w:eastAsia="Times New Roman" w:hAnsi="Times New Roman" w:cs="Times New Roman"/>
          <w:sz w:val="24"/>
          <w:szCs w:val="24"/>
          <w:lang w:val="uk-UA" w:eastAsia="ru-RU"/>
        </w:rPr>
        <w:t>варто вважати тяжку травму головного мозку з порушенням його функції, як органа центральної регуляції життєдіяльності організму.У постраждалих з нетяжкою травмою грудей і тяжкою травмою живота в першу добу відзначається значне погіршення усіх ланок газообм</w:t>
      </w:r>
      <w:r>
        <w:rPr>
          <w:rFonts w:ascii="Times New Roman" w:eastAsia="Times New Roman" w:hAnsi="Times New Roman" w:cs="Times New Roman"/>
          <w:sz w:val="24"/>
          <w:szCs w:val="24"/>
          <w:lang w:val="uk-UA" w:eastAsia="ru-RU"/>
        </w:rPr>
        <w:t>іну, що спостерігається внаслідок виконання лапаротомії під ендотрахеальним наркозом, порушення дренажної функції бронхів, затримки слизу (крові) в трахеобронхіальному дереві, обмеження дихальної екскурсії діафрагми і м'язів живота, що веде до порушення мі</w:t>
      </w:r>
      <w:r>
        <w:rPr>
          <w:rFonts w:ascii="Times New Roman" w:eastAsia="Times New Roman" w:hAnsi="Times New Roman" w:cs="Times New Roman"/>
          <w:sz w:val="24"/>
          <w:szCs w:val="24"/>
          <w:lang w:val="uk-UA" w:eastAsia="ru-RU"/>
        </w:rPr>
        <w:t>кроциркуляції легень.</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bookmarkStart w:id="5" w:name="4"/>
      <w:bookmarkEnd w:id="5"/>
      <w:r>
        <w:rPr>
          <w:rFonts w:ascii="Times New Roman" w:eastAsia="Times New Roman" w:hAnsi="Times New Roman" w:cs="Times New Roman"/>
          <w:sz w:val="24"/>
          <w:szCs w:val="24"/>
          <w:lang w:val="uk-UA" w:eastAsia="ru-RU"/>
        </w:rPr>
        <w:t>У постраждалих з тяжкою травмою грудей і тяжкою позаторакальною травмою виникає синдром взаємного обтяження, при якому тяжкість стану визначаються швидкими розладами дихання, центральної і легеневої гемодинаміки за рахунок поєднаної т</w:t>
      </w:r>
      <w:r>
        <w:rPr>
          <w:rFonts w:ascii="Times New Roman" w:eastAsia="Times New Roman" w:hAnsi="Times New Roman" w:cs="Times New Roman"/>
          <w:sz w:val="24"/>
          <w:szCs w:val="24"/>
          <w:lang w:val="uk-UA" w:eastAsia="ru-RU"/>
        </w:rPr>
        <w:t>равми.При тяжкій травмі грудей, як і при пошкодженнях іншої локалізації, виникає  травматичний шок (ТШ). Ряд авторів дотепер його визначають, як плевропульмональний шок. Ми вважаємо, що плевропульмональний шок не є окремою нозологічною одиницею, яка може б</w:t>
      </w:r>
      <w:r>
        <w:rPr>
          <w:rFonts w:ascii="Times New Roman" w:eastAsia="Times New Roman" w:hAnsi="Times New Roman" w:cs="Times New Roman"/>
          <w:sz w:val="24"/>
          <w:szCs w:val="24"/>
          <w:lang w:val="uk-UA" w:eastAsia="ru-RU"/>
        </w:rPr>
        <w:t>ути протипоставлена травматичному шоку, але вона має деякі властиві тільки їй особливості.</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Головними етіологічними причинами травматичного шоку при травмі грудей є одночасна загальна крововтрата і ГДН, внаслідок пошкодження великих судин грудної клітки, ме</w:t>
      </w:r>
      <w:r>
        <w:rPr>
          <w:rFonts w:ascii="Times New Roman" w:eastAsia="Times New Roman" w:hAnsi="Times New Roman" w:cs="Times New Roman"/>
          <w:sz w:val="24"/>
          <w:szCs w:val="24"/>
          <w:lang w:val="uk-UA" w:eastAsia="ru-RU"/>
        </w:rPr>
        <w:t>жистіння, серця, легень, грудинно-реберного каркасу, легень або бронхів Це підтверджується і частотою травматичного шоку при травмі грудей. Так при не ускладненій травмі грудей травматичний шок спостерігаються у 0,7% постраждалих, при ускладненій травмі -у</w:t>
      </w:r>
      <w:r>
        <w:rPr>
          <w:rFonts w:ascii="Times New Roman" w:eastAsia="Times New Roman" w:hAnsi="Times New Roman" w:cs="Times New Roman"/>
          <w:sz w:val="24"/>
          <w:szCs w:val="24"/>
          <w:lang w:val="uk-UA" w:eastAsia="ru-RU"/>
        </w:rPr>
        <w:t xml:space="preserve"> 6%, а при поєднаної закритій травмі -у 35% постраждалих. Характерною рисою ТШ при пошкодженнях грудей, є швидко </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нарастаючі розлади дихання і кровообігу на фоні відносної невідповідністі тяжкості травми і АТ. Це пояснюється дихальною гіпоксією і больовим </w:t>
      </w:r>
      <w:r>
        <w:rPr>
          <w:rFonts w:ascii="Times New Roman" w:eastAsia="Times New Roman" w:hAnsi="Times New Roman" w:cs="Times New Roman"/>
          <w:sz w:val="24"/>
          <w:szCs w:val="24"/>
          <w:lang w:val="uk-UA" w:eastAsia="ru-RU"/>
        </w:rPr>
        <w:t xml:space="preserve"> синдромом. У клініці встановлено, що у стані шоку артеріальний тиск може бути нормальним або навіть злегка підвищеним, а при виникненні декомпенсації він раптово падає і шок переходить у термінальну стадію. Ось чому артеріальний тиск при пошкодженнях груд</w:t>
      </w:r>
      <w:r>
        <w:rPr>
          <w:rFonts w:ascii="Times New Roman" w:eastAsia="Times New Roman" w:hAnsi="Times New Roman" w:cs="Times New Roman"/>
          <w:sz w:val="24"/>
          <w:szCs w:val="24"/>
          <w:lang w:val="uk-UA" w:eastAsia="ru-RU"/>
        </w:rPr>
        <w:t xml:space="preserve">ей є відносним критерієм в оцінці стану постраждалого і визначенні ступеня тяжкості травматичного шоку. </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При тяжкій травмі грудей може спостерігатися так звана «шокова легеня», яку деякі автори називають «вологою» легенею, конгестивним ателектазом, мікроем</w:t>
      </w:r>
      <w:r>
        <w:rPr>
          <w:rFonts w:ascii="Times New Roman" w:eastAsia="Times New Roman" w:hAnsi="Times New Roman" w:cs="Times New Roman"/>
          <w:sz w:val="24"/>
          <w:szCs w:val="24"/>
          <w:lang w:val="uk-UA" w:eastAsia="ru-RU"/>
        </w:rPr>
        <w:t>болією малого кола кровообігу .В даний час все більше стверджується думка, що ГДН при тяжких травмах тіла розвивається в перший тиждень після травми і механізми легеневої альтерації у багатьох випадках ідентичні. При цьому патоморфологічний процес у легеня</w:t>
      </w:r>
      <w:r>
        <w:rPr>
          <w:rFonts w:ascii="Times New Roman" w:eastAsia="Times New Roman" w:hAnsi="Times New Roman" w:cs="Times New Roman"/>
          <w:sz w:val="24"/>
          <w:szCs w:val="24"/>
          <w:lang w:val="uk-UA" w:eastAsia="ru-RU"/>
        </w:rPr>
        <w:t xml:space="preserve">х має дифузійний характер і характеризується </w:t>
      </w:r>
      <w:r>
        <w:rPr>
          <w:rFonts w:ascii="Times New Roman" w:eastAsia="Times New Roman" w:hAnsi="Times New Roman" w:cs="Times New Roman"/>
          <w:sz w:val="24"/>
          <w:szCs w:val="24"/>
          <w:lang w:val="uk-UA" w:eastAsia="ru-RU"/>
        </w:rPr>
        <w:lastRenderedPageBreak/>
        <w:t>мікротромбоемболією легеневих судин, як відповідною реакцією на травматичний шок будь-якого етіологічного генезу .</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Таким чином, термін «шокова легеня» повинна застосовуватися для характеристики ГДН при травмі бу</w:t>
      </w:r>
      <w:r>
        <w:rPr>
          <w:rFonts w:ascii="Times New Roman" w:eastAsia="Times New Roman" w:hAnsi="Times New Roman" w:cs="Times New Roman"/>
          <w:sz w:val="24"/>
          <w:szCs w:val="24"/>
          <w:lang w:val="uk-UA" w:eastAsia="ru-RU"/>
        </w:rPr>
        <w:t>дь-якого генезу, як прояв поліорганної недостатності.</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При шоковій легені ГДН супроводжується артеріальною гіпоксією і шунтуванням венозної крові у великому колі кровообігу, зниженням рО2. У розвитку цього процесу важливу роль грає гіпоксія. Прогресуюча гіп</w:t>
      </w:r>
      <w:r>
        <w:rPr>
          <w:rFonts w:ascii="Times New Roman" w:eastAsia="Times New Roman" w:hAnsi="Times New Roman" w:cs="Times New Roman"/>
          <w:sz w:val="24"/>
          <w:szCs w:val="24"/>
          <w:lang w:val="uk-UA" w:eastAsia="ru-RU"/>
        </w:rPr>
        <w:t xml:space="preserve">оксія призводить до набрякну легень. Набряк, бронхоспазми, порушення сурфактанта легень призводять до порушення вентиляційно-перфузійних відношень, що є патогномічними для шокової легені. Завершальним етапом </w:t>
      </w:r>
      <w:bookmarkStart w:id="6" w:name="5"/>
      <w:bookmarkEnd w:id="6"/>
      <w:r>
        <w:rPr>
          <w:rFonts w:ascii="Times New Roman" w:eastAsia="Times New Roman" w:hAnsi="Times New Roman" w:cs="Times New Roman"/>
          <w:sz w:val="24"/>
          <w:szCs w:val="24"/>
          <w:lang w:val="uk-UA" w:eastAsia="ru-RU"/>
        </w:rPr>
        <w:t xml:space="preserve">розвитку процесу при шоковій легені є її набряк </w:t>
      </w:r>
      <w:r>
        <w:rPr>
          <w:rFonts w:ascii="Times New Roman" w:eastAsia="Times New Roman" w:hAnsi="Times New Roman" w:cs="Times New Roman"/>
          <w:sz w:val="24"/>
          <w:szCs w:val="24"/>
          <w:lang w:val="uk-UA" w:eastAsia="ru-RU"/>
        </w:rPr>
        <w:t>і декомпенсація серцево-легеневої діяльності.</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Наявність у плевральній порожнині крові, згустків, випоту, сторонніх тіл сприяє розвитку гнійних ускладнень. Виникнення їх пов'язано як з первинним мікробним забрудненням під час поранення, так і з вторинним мі</w:t>
      </w:r>
      <w:r>
        <w:rPr>
          <w:rFonts w:ascii="Times New Roman" w:eastAsia="Times New Roman" w:hAnsi="Times New Roman" w:cs="Times New Roman"/>
          <w:sz w:val="24"/>
          <w:szCs w:val="24"/>
          <w:lang w:val="uk-UA" w:eastAsia="ru-RU"/>
        </w:rPr>
        <w:t>кробним забрудненням після поранення. Довгостроково не ліквідований відкритий і клапанний пневмоторакс також, у кінцевому рахунку, призводить до розвитку емпієми плеври.</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Таким чином, складний комплекс взаємно повязанних і взаємно обтяжливих змін патогенезу</w:t>
      </w:r>
      <w:r>
        <w:rPr>
          <w:rFonts w:ascii="Times New Roman" w:eastAsia="Times New Roman" w:hAnsi="Times New Roman" w:cs="Times New Roman"/>
          <w:sz w:val="24"/>
          <w:szCs w:val="24"/>
          <w:lang w:val="uk-UA" w:eastAsia="ru-RU"/>
        </w:rPr>
        <w:t xml:space="preserve"> дихально-циркуляторних розладів і ускладнень, що розвиваються при пошкодженнях грудей, обумовлені гіпоксемією змішаного генезу, розвитком генералізованної гіпоксії, ацидозом, метаболічними зрушеннями і мікробним забрудненням в гострому періоді травматично</w:t>
      </w:r>
      <w:r>
        <w:rPr>
          <w:rFonts w:ascii="Times New Roman" w:eastAsia="Times New Roman" w:hAnsi="Times New Roman" w:cs="Times New Roman"/>
          <w:sz w:val="24"/>
          <w:szCs w:val="24"/>
          <w:lang w:val="uk-UA" w:eastAsia="ru-RU"/>
        </w:rPr>
        <w:t>ї хвороби. Знання цих головних патофізиологічних порушень, дозволяє визначити їх характер і природу і має важливе практичне значення в діагностиці і виборі своєчасних патогенетично обумовлених профілактичних і лікувальних заходів.</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bookmarkStart w:id="7" w:name="7"/>
      <w:bookmarkEnd w:id="7"/>
      <w:r>
        <w:rPr>
          <w:rFonts w:ascii="Times New Roman" w:eastAsia="Times New Roman" w:hAnsi="Times New Roman" w:cs="Times New Roman"/>
          <w:b/>
          <w:sz w:val="24"/>
          <w:szCs w:val="24"/>
          <w:lang w:val="uk-UA" w:eastAsia="ru-RU"/>
        </w:rPr>
        <w:t>Клініка і діагностика.</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Дл</w:t>
      </w:r>
      <w:r>
        <w:rPr>
          <w:rFonts w:ascii="Times New Roman" w:eastAsia="Times New Roman" w:hAnsi="Times New Roman" w:cs="Times New Roman"/>
          <w:sz w:val="24"/>
          <w:szCs w:val="24"/>
          <w:lang w:val="uk-UA" w:eastAsia="ru-RU"/>
        </w:rPr>
        <w:t>я клінічної характеристики травм грудей важливе значення має знання особливостей різновидів пневмо-і гемотораксу .</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 xml:space="preserve">Пневмоторакс </w:t>
      </w:r>
      <w:r>
        <w:rPr>
          <w:rFonts w:ascii="Times New Roman" w:eastAsia="Times New Roman" w:hAnsi="Times New Roman" w:cs="Times New Roman"/>
          <w:sz w:val="24"/>
          <w:szCs w:val="24"/>
          <w:lang w:val="uk-UA" w:eastAsia="ru-RU"/>
        </w:rPr>
        <w:t>- скопичення повітря в плевральній порожнині. Розрізняють закритий, відкритий (присмоктуючий, перемежований) і напружений пневмо</w:t>
      </w:r>
      <w:r>
        <w:rPr>
          <w:rFonts w:ascii="Times New Roman" w:eastAsia="Times New Roman" w:hAnsi="Times New Roman" w:cs="Times New Roman"/>
          <w:sz w:val="24"/>
          <w:szCs w:val="24"/>
          <w:lang w:val="uk-UA" w:eastAsia="ru-RU"/>
        </w:rPr>
        <w:t xml:space="preserve">торак: зовнішній клапанний і внутрішній клапанний </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Гемоторакс -</w:t>
      </w:r>
      <w:r>
        <w:rPr>
          <w:rFonts w:ascii="Times New Roman" w:eastAsia="Times New Roman" w:hAnsi="Times New Roman" w:cs="Times New Roman"/>
          <w:sz w:val="24"/>
          <w:szCs w:val="24"/>
          <w:lang w:val="uk-UA" w:eastAsia="ru-RU"/>
        </w:rPr>
        <w:t xml:space="preserve">скопичення крові в плевральній порожнині. Розрізняють </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такі види гемотораксу по П.А.Купріянову:</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-малий -скопичення крові в межах реберно-діафрагмального синуса з </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орієнтованим розміром </w:t>
      </w:r>
      <w:r>
        <w:rPr>
          <w:rFonts w:ascii="Times New Roman" w:eastAsia="Times New Roman" w:hAnsi="Times New Roman" w:cs="Times New Roman"/>
          <w:sz w:val="24"/>
          <w:szCs w:val="24"/>
          <w:lang w:val="uk-UA" w:eastAsia="ru-RU"/>
        </w:rPr>
        <w:t>крововтрати до 500 мм;</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-середній -скопичення крові до рівня 4-го ребра попереду або середини лопатки, позаду з орієнтованим розміром крововтрати від 500 до 1000 мл;</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-великий -скопичення крові до рівня 2-го ребра попереду з орієнтованим розміром крововтрати</w:t>
      </w:r>
      <w:r>
        <w:rPr>
          <w:rFonts w:ascii="Times New Roman" w:eastAsia="Times New Roman" w:hAnsi="Times New Roman" w:cs="Times New Roman"/>
          <w:sz w:val="24"/>
          <w:szCs w:val="24"/>
          <w:lang w:val="uk-UA" w:eastAsia="ru-RU"/>
        </w:rPr>
        <w:t xml:space="preserve"> від 1000 до 2000 мл;</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-тотальний -уся плевральна порожнина заповнена кров'ю, при цьому розмір крововтрати сягає більше 2000 мл.</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 xml:space="preserve">Гемопевмоторакс </w:t>
      </w:r>
      <w:r>
        <w:rPr>
          <w:rFonts w:ascii="Times New Roman" w:eastAsia="Times New Roman" w:hAnsi="Times New Roman" w:cs="Times New Roman"/>
          <w:sz w:val="24"/>
          <w:szCs w:val="24"/>
          <w:lang w:val="uk-UA" w:eastAsia="ru-RU"/>
        </w:rPr>
        <w:t>-</w:t>
      </w: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одночасне скопичення повітря і крові в плевральній порожнині.</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 xml:space="preserve">Клінічна картина і діагностика травми грудей </w:t>
      </w:r>
      <w:r>
        <w:rPr>
          <w:rFonts w:ascii="Times New Roman" w:eastAsia="Times New Roman" w:hAnsi="Times New Roman" w:cs="Times New Roman"/>
          <w:sz w:val="24"/>
          <w:szCs w:val="24"/>
          <w:lang w:val="uk-UA" w:eastAsia="ru-RU"/>
        </w:rPr>
        <w:t xml:space="preserve">залежать від характеру пошкоджень і виразності розладів життєво-важливих функцій -дихання і кровообігу. Водночас як відкрита, так і закрита травма грудей можуть супроводжуватися пошкодженнями грудино-реберного каркасу, легень, серця, великих судин, тому в </w:t>
      </w:r>
      <w:r>
        <w:rPr>
          <w:rFonts w:ascii="Times New Roman" w:eastAsia="Times New Roman" w:hAnsi="Times New Roman" w:cs="Times New Roman"/>
          <w:sz w:val="24"/>
          <w:szCs w:val="24"/>
          <w:lang w:val="uk-UA" w:eastAsia="ru-RU"/>
        </w:rPr>
        <w:t>клініці вважаємо за доцільне виділяти слідуючи синдромоподібні стани.</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 xml:space="preserve">Синдром відкритого пневмотораксу </w:t>
      </w:r>
      <w:r>
        <w:rPr>
          <w:rFonts w:ascii="Times New Roman" w:eastAsia="Times New Roman" w:hAnsi="Times New Roman" w:cs="Times New Roman"/>
          <w:sz w:val="24"/>
          <w:szCs w:val="24"/>
          <w:lang w:val="uk-UA" w:eastAsia="ru-RU"/>
        </w:rPr>
        <w:t>характеризується наявністю на грудній клітці зяючої рани різноманітних розмірів у залежності від характеру поранення. При огляді рани визначається присмо</w:t>
      </w:r>
      <w:r>
        <w:rPr>
          <w:rFonts w:ascii="Times New Roman" w:eastAsia="Times New Roman" w:hAnsi="Times New Roman" w:cs="Times New Roman"/>
          <w:sz w:val="24"/>
          <w:szCs w:val="24"/>
          <w:lang w:val="uk-UA" w:eastAsia="ru-RU"/>
        </w:rPr>
        <w:t>ктування повітря в обох фазах дихання і виділення пухирців повітря з кров'ю під час видиху, що супроводжується іноді характерним присмоктуючим шумом. При широко зяючих ранах грудної стінки  іноді видно уламки ребер або пошкоджену легеню (відкритий присмокт</w:t>
      </w:r>
      <w:r>
        <w:rPr>
          <w:rFonts w:ascii="Times New Roman" w:eastAsia="Times New Roman" w:hAnsi="Times New Roman" w:cs="Times New Roman"/>
          <w:sz w:val="24"/>
          <w:szCs w:val="24"/>
          <w:lang w:val="uk-UA" w:eastAsia="ru-RU"/>
        </w:rPr>
        <w:t>уючий пневмоторакс).</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При крапкових вогнепальних або вузьких проникаючих колото -різаних пораненнях грудей широко зяючих ран не спостерігається, тому що після поранення раневий канал закривається м'язами або згустками крові і тому пневмоторакс із відкритого</w:t>
      </w:r>
      <w:r>
        <w:rPr>
          <w:rFonts w:ascii="Times New Roman" w:eastAsia="Times New Roman" w:hAnsi="Times New Roman" w:cs="Times New Roman"/>
          <w:sz w:val="24"/>
          <w:szCs w:val="24"/>
          <w:lang w:val="uk-UA" w:eastAsia="ru-RU"/>
        </w:rPr>
        <w:t xml:space="preserve"> в момент поранення переходить у </w:t>
      </w:r>
      <w:r>
        <w:rPr>
          <w:rFonts w:ascii="Times New Roman" w:eastAsia="Times New Roman" w:hAnsi="Times New Roman" w:cs="Times New Roman"/>
          <w:sz w:val="24"/>
          <w:szCs w:val="24"/>
          <w:lang w:val="uk-UA" w:eastAsia="ru-RU"/>
        </w:rPr>
        <w:lastRenderedPageBreak/>
        <w:t>закритий після поранення-відкритий перемежований пневмоторакс. Навколо ран незалежно від виду відкритого пневмотораксу є підшкірна емфізема.</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 xml:space="preserve">Синдром закритого пневмотораксу </w:t>
      </w:r>
      <w:r>
        <w:rPr>
          <w:rFonts w:ascii="Times New Roman" w:eastAsia="Times New Roman" w:hAnsi="Times New Roman" w:cs="Times New Roman"/>
          <w:sz w:val="24"/>
          <w:szCs w:val="24"/>
          <w:lang w:val="uk-UA" w:eastAsia="ru-RU"/>
        </w:rPr>
        <w:t>спостерігається при скопиченні повітря внаслідок з</w:t>
      </w:r>
      <w:r>
        <w:rPr>
          <w:rFonts w:ascii="Times New Roman" w:eastAsia="Times New Roman" w:hAnsi="Times New Roman" w:cs="Times New Roman"/>
          <w:sz w:val="24"/>
          <w:szCs w:val="24"/>
          <w:lang w:val="uk-UA" w:eastAsia="ru-RU"/>
        </w:rPr>
        <w:t>акритої травми легень без проникаючого пошкодження грудної стінки і характеризується помірною задухою, тахікардією, підвищенням артеріального тиску. Загальний стан постраждалого частіше оцінюється, як задовільний. При перкусії легень визначається коробкови</w:t>
      </w:r>
      <w:r>
        <w:rPr>
          <w:rFonts w:ascii="Times New Roman" w:eastAsia="Times New Roman" w:hAnsi="Times New Roman" w:cs="Times New Roman"/>
          <w:sz w:val="24"/>
          <w:szCs w:val="24"/>
          <w:lang w:val="uk-UA" w:eastAsia="ru-RU"/>
        </w:rPr>
        <w:t xml:space="preserve">й легеневий звук аж до тимпанічного, при аускультації -ослаблене легеневе </w:t>
      </w:r>
      <w:bookmarkStart w:id="8" w:name="8"/>
      <w:bookmarkEnd w:id="8"/>
      <w:r>
        <w:rPr>
          <w:rFonts w:ascii="Times New Roman" w:eastAsia="Times New Roman" w:hAnsi="Times New Roman" w:cs="Times New Roman"/>
          <w:sz w:val="24"/>
          <w:szCs w:val="24"/>
          <w:lang w:val="uk-UA" w:eastAsia="ru-RU"/>
        </w:rPr>
        <w:t>дихання, аж до його відсутності. При рентгендосліджені виявляється колапс легені, наявність повітря в плевральній порожнині.Підшкірна емфізема може виявлятися і при закритому пневмот</w:t>
      </w:r>
      <w:r>
        <w:rPr>
          <w:rFonts w:ascii="Times New Roman" w:eastAsia="Times New Roman" w:hAnsi="Times New Roman" w:cs="Times New Roman"/>
          <w:sz w:val="24"/>
          <w:szCs w:val="24"/>
          <w:lang w:val="uk-UA" w:eastAsia="ru-RU"/>
        </w:rPr>
        <w:t>ораксі, в результаті проходження повітря під підвищеним тиском із плевральної порожнини через ушкоджену плевру під час кашлю.</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b/>
          <w:sz w:val="24"/>
          <w:szCs w:val="24"/>
          <w:lang w:val="uk-UA" w:eastAsia="ru-RU"/>
        </w:rPr>
        <w:t>Синдром напруженного клапанного пневмотораксу</w:t>
      </w:r>
      <w:r>
        <w:rPr>
          <w:rFonts w:ascii="Times New Roman" w:eastAsia="Times New Roman" w:hAnsi="Times New Roman" w:cs="Times New Roman"/>
          <w:sz w:val="24"/>
          <w:szCs w:val="24"/>
          <w:lang w:val="uk-UA" w:eastAsia="ru-RU"/>
        </w:rPr>
        <w:t xml:space="preserve"> (зовнішній або внутрішній) спостерігається коли внаслідок відкритого клапанного меха</w:t>
      </w:r>
      <w:r>
        <w:rPr>
          <w:rFonts w:ascii="Times New Roman" w:eastAsia="Times New Roman" w:hAnsi="Times New Roman" w:cs="Times New Roman"/>
          <w:sz w:val="24"/>
          <w:szCs w:val="24"/>
          <w:lang w:val="uk-UA" w:eastAsia="ru-RU"/>
        </w:rPr>
        <w:t>нізму (шматок грудної стінки) або закритого клапанного механізму (шматок легенево-бронхіального сегменту) повітря з кожним вдохом нагнітається в плевральну порожнину через рану грудної стінки (зовнішний напруженний клапанний пневмоторакс) або з бронху, тра</w:t>
      </w:r>
      <w:r>
        <w:rPr>
          <w:rFonts w:ascii="Times New Roman" w:eastAsia="Times New Roman" w:hAnsi="Times New Roman" w:cs="Times New Roman"/>
          <w:sz w:val="24"/>
          <w:szCs w:val="24"/>
          <w:lang w:val="uk-UA" w:eastAsia="ru-RU"/>
        </w:rPr>
        <w:t>хеї, великої рани легень (внутрішній напруженний пневмоторакс) і виникає прогресуюча внутрішньоплевральна компресія, яка швидко веде до важкої дихальної і сердцево-судинної недостатності. Цей вид пневмотораксу завжди супроводжується тяжким станом потерпіло</w:t>
      </w:r>
      <w:r>
        <w:rPr>
          <w:rFonts w:ascii="Times New Roman" w:eastAsia="Times New Roman" w:hAnsi="Times New Roman" w:cs="Times New Roman"/>
          <w:sz w:val="24"/>
          <w:szCs w:val="24"/>
          <w:lang w:val="uk-UA" w:eastAsia="ru-RU"/>
        </w:rPr>
        <w:t>го з значними розладами дихання і кровообігу. Синдром напруженного пневмотораксу характеризується затрудненим поверхневим диханням, вираженою задишкою, вимушеним положенням з піднятою верхньою половиною тулуба, участю у диханні допоміжних м'язів грудної кл</w:t>
      </w:r>
      <w:r>
        <w:rPr>
          <w:rFonts w:ascii="Times New Roman" w:eastAsia="Times New Roman" w:hAnsi="Times New Roman" w:cs="Times New Roman"/>
          <w:sz w:val="24"/>
          <w:szCs w:val="24"/>
          <w:lang w:val="uk-UA" w:eastAsia="ru-RU"/>
        </w:rPr>
        <w:t>ітки, акроцианозом. Шкіра обличчя при цьому покрита холодним липким потом. Звертає на себе увагу ціанотична шкіра тулуба. Відзначається болісний кашель, що викликає посилення болі і швидко наростаючу підшкірну емфізему, слабкий частий пульс. Артеріальний т</w:t>
      </w:r>
      <w:r>
        <w:rPr>
          <w:rFonts w:ascii="Times New Roman" w:eastAsia="Times New Roman" w:hAnsi="Times New Roman" w:cs="Times New Roman"/>
          <w:sz w:val="24"/>
          <w:szCs w:val="24"/>
          <w:lang w:val="uk-UA" w:eastAsia="ru-RU"/>
        </w:rPr>
        <w:t>иск (АТ) підвищується, а потім прогресивно знижується. Дихання має своєрідний характер -постраждалий намагається затримати дихання на вдиху, тому що при видиху грудна клітка зменшується в обсязі і додатково стискує і без того стиснені легені як на пошкодже</w:t>
      </w:r>
      <w:r>
        <w:rPr>
          <w:rFonts w:ascii="Times New Roman" w:eastAsia="Times New Roman" w:hAnsi="Times New Roman" w:cs="Times New Roman"/>
          <w:sz w:val="24"/>
          <w:szCs w:val="24"/>
          <w:lang w:val="uk-UA" w:eastAsia="ru-RU"/>
        </w:rPr>
        <w:t>ному, так іна здоровму боці. Вени шиї набухають внаслідок порушення венозного притоку до серця. Обовязковою ознакою напруженного пневмотораксу є нарастаюча підшкірна емфізема, яка поширюється на шию, обличчяя, тулоб, а іноді і на кінцівки. При перкусії виз</w:t>
      </w:r>
      <w:r>
        <w:rPr>
          <w:rFonts w:ascii="Times New Roman" w:eastAsia="Times New Roman" w:hAnsi="Times New Roman" w:cs="Times New Roman"/>
          <w:sz w:val="24"/>
          <w:szCs w:val="24"/>
          <w:lang w:val="uk-UA" w:eastAsia="ru-RU"/>
        </w:rPr>
        <w:t>начається тимпанічний легеневий звук і розширення меж серця в здоровий бік; при аускультації спостерігається відсутність легеневого дихання на боці пошкодження. При рентгендослідженні на стороні пошкодження виявляється колабована і притиснута до межистіння</w:t>
      </w:r>
      <w:r>
        <w:rPr>
          <w:rFonts w:ascii="Times New Roman" w:eastAsia="Times New Roman" w:hAnsi="Times New Roman" w:cs="Times New Roman"/>
          <w:sz w:val="24"/>
          <w:szCs w:val="24"/>
          <w:lang w:val="uk-UA" w:eastAsia="ru-RU"/>
        </w:rPr>
        <w:t xml:space="preserve"> легеня на фоні великого газового пухиря із зсувом органів межистіння в протилежний бік. Даний стан зустрічається як при закритій, так і відкритій травмі грудей.</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b/>
          <w:sz w:val="24"/>
          <w:szCs w:val="24"/>
          <w:lang w:val="uk-UA" w:eastAsia="ru-RU"/>
        </w:rPr>
        <w:t xml:space="preserve">Синдром внутрішньоплевральної кровотечі </w:t>
      </w:r>
      <w:r>
        <w:rPr>
          <w:rFonts w:ascii="Times New Roman" w:eastAsia="Times New Roman" w:hAnsi="Times New Roman" w:cs="Times New Roman"/>
          <w:sz w:val="24"/>
          <w:szCs w:val="24"/>
          <w:lang w:val="uk-UA" w:eastAsia="ru-RU"/>
        </w:rPr>
        <w:t xml:space="preserve">проявляється клінікою загальної крововтрати -виражена </w:t>
      </w:r>
      <w:r>
        <w:rPr>
          <w:rFonts w:ascii="Times New Roman" w:eastAsia="Times New Roman" w:hAnsi="Times New Roman" w:cs="Times New Roman"/>
          <w:sz w:val="24"/>
          <w:szCs w:val="24"/>
          <w:lang w:val="uk-UA" w:eastAsia="ru-RU"/>
        </w:rPr>
        <w:t>блідість шкірних покровів тіла, частий і слабкий пульс більш 100 за хв., зниження максимального АТ до 80-90 мм рт. ст., тахіпное. При перкусії в залежності від розміру гемотораксу відзначається притуплення легеневого звуку. При аускультації спострерігаєтьс</w:t>
      </w:r>
      <w:r>
        <w:rPr>
          <w:rFonts w:ascii="Times New Roman" w:eastAsia="Times New Roman" w:hAnsi="Times New Roman" w:cs="Times New Roman"/>
          <w:sz w:val="24"/>
          <w:szCs w:val="24"/>
          <w:lang w:val="uk-UA" w:eastAsia="ru-RU"/>
        </w:rPr>
        <w:t>я відсутність або ослаблення легеневого дихання на стороні пошкодження. При дослідженні периферійної крові виявляється анемія, на рентгенограмі - колапс легені, наявність крові, повітря в плевральній порожнині.Кінцевий діагноз встановлюється за допомогою п</w:t>
      </w:r>
      <w:r>
        <w:rPr>
          <w:rFonts w:ascii="Times New Roman" w:eastAsia="Times New Roman" w:hAnsi="Times New Roman" w:cs="Times New Roman"/>
          <w:sz w:val="24"/>
          <w:szCs w:val="24"/>
          <w:lang w:val="uk-UA" w:eastAsia="ru-RU"/>
        </w:rPr>
        <w:t xml:space="preserve">левральної пункції, під час якої одержують кров або повітря. Після одержання крові з плевральної порожнини виконуються проби Рувілуа-Грегуара, М.П.Петрова і Ф.А.Ефендієва. </w:t>
      </w:r>
      <w:r>
        <w:rPr>
          <w:rFonts w:ascii="Times New Roman" w:eastAsia="Times New Roman" w:hAnsi="Times New Roman" w:cs="Times New Roman"/>
          <w:sz w:val="24"/>
          <w:szCs w:val="24"/>
          <w:u w:val="single"/>
          <w:lang w:val="uk-UA" w:eastAsia="ru-RU"/>
        </w:rPr>
        <w:t>Проба Рувілуа-Грегуара</w:t>
      </w:r>
      <w:r>
        <w:rPr>
          <w:rFonts w:ascii="Times New Roman" w:eastAsia="Times New Roman" w:hAnsi="Times New Roman" w:cs="Times New Roman"/>
          <w:sz w:val="24"/>
          <w:szCs w:val="24"/>
          <w:lang w:val="uk-UA" w:eastAsia="ru-RU"/>
        </w:rPr>
        <w:t>. Невелика кількість отриманої з плевральної порожнини крові в</w:t>
      </w:r>
      <w:r>
        <w:rPr>
          <w:rFonts w:ascii="Times New Roman" w:eastAsia="Times New Roman" w:hAnsi="Times New Roman" w:cs="Times New Roman"/>
          <w:sz w:val="24"/>
          <w:szCs w:val="24"/>
          <w:lang w:val="uk-UA" w:eastAsia="ru-RU"/>
        </w:rPr>
        <w:t xml:space="preserve">иливають у суху пробірку. Швидке згортання крові вказує на кровотечу що продовжується , не згортання –свідчить про її припиненні. </w:t>
      </w:r>
      <w:r>
        <w:rPr>
          <w:rFonts w:ascii="Times New Roman" w:eastAsia="Times New Roman" w:hAnsi="Times New Roman" w:cs="Times New Roman"/>
          <w:sz w:val="24"/>
          <w:szCs w:val="24"/>
          <w:u w:val="single"/>
          <w:lang w:val="uk-UA" w:eastAsia="ru-RU"/>
        </w:rPr>
        <w:t>Проба М.П.Петрова</w:t>
      </w:r>
      <w:r>
        <w:rPr>
          <w:rFonts w:ascii="Times New Roman" w:eastAsia="Times New Roman" w:hAnsi="Times New Roman" w:cs="Times New Roman"/>
          <w:sz w:val="24"/>
          <w:szCs w:val="24"/>
          <w:lang w:val="uk-UA" w:eastAsia="ru-RU"/>
        </w:rPr>
        <w:t>. Плевральний вміст набирають в пробірку, розбавляють в 4-5 разів дистильованою водою і збовтують. Не інфіков</w:t>
      </w:r>
      <w:r>
        <w:rPr>
          <w:rFonts w:ascii="Times New Roman" w:eastAsia="Times New Roman" w:hAnsi="Times New Roman" w:cs="Times New Roman"/>
          <w:sz w:val="24"/>
          <w:szCs w:val="24"/>
          <w:lang w:val="uk-UA" w:eastAsia="ru-RU"/>
        </w:rPr>
        <w:t>ана кров дає прозорий гемолізований розчин, при інфікуванні –розчин стає мутним.</w:t>
      </w:r>
      <w:r>
        <w:rPr>
          <w:rFonts w:ascii="Times New Roman" w:eastAsia="Times New Roman" w:hAnsi="Times New Roman" w:cs="Times New Roman"/>
          <w:sz w:val="24"/>
          <w:szCs w:val="24"/>
          <w:u w:val="single"/>
          <w:lang w:val="uk-UA" w:eastAsia="ru-RU"/>
        </w:rPr>
        <w:t>Проба Ф.А.Ефєндієва</w:t>
      </w:r>
      <w:r>
        <w:rPr>
          <w:rFonts w:ascii="Times New Roman" w:eastAsia="Times New Roman" w:hAnsi="Times New Roman" w:cs="Times New Roman"/>
          <w:sz w:val="24"/>
          <w:szCs w:val="24"/>
          <w:lang w:val="uk-UA" w:eastAsia="ru-RU"/>
        </w:rPr>
        <w:t>. Одночасно береться кров з плевральної порожнини і з ліктьовою вени в кількості 3-4 мл і визначається гематокрит в плевральному вмісті і в периферійній кров</w:t>
      </w:r>
      <w:r>
        <w:rPr>
          <w:rFonts w:ascii="Times New Roman" w:eastAsia="Times New Roman" w:hAnsi="Times New Roman" w:cs="Times New Roman"/>
          <w:sz w:val="24"/>
          <w:szCs w:val="24"/>
          <w:lang w:val="uk-UA" w:eastAsia="ru-RU"/>
        </w:rPr>
        <w:t xml:space="preserve">і. Досліджується також гемоглобін, еритроцити і склад білої крові в обох середовищах. Отримані дані зспівставляються. Низький гематокрит, різке зменшення вмісту гемоглобіну і еритроцитів в плевральному ексудаті у порівнянню з периферійною кров’ю вказую на </w:t>
      </w:r>
      <w:r>
        <w:rPr>
          <w:rFonts w:ascii="Times New Roman" w:eastAsia="Times New Roman" w:hAnsi="Times New Roman" w:cs="Times New Roman"/>
          <w:sz w:val="24"/>
          <w:szCs w:val="24"/>
          <w:lang w:val="uk-UA" w:eastAsia="ru-RU"/>
        </w:rPr>
        <w:t xml:space="preserve">розведення його серозною рідиною (серогемоторакс). Поряд з цим збільшення кількості </w:t>
      </w:r>
      <w:r>
        <w:rPr>
          <w:rFonts w:ascii="Times New Roman" w:eastAsia="Times New Roman" w:hAnsi="Times New Roman" w:cs="Times New Roman"/>
          <w:sz w:val="24"/>
          <w:szCs w:val="24"/>
          <w:lang w:val="uk-UA" w:eastAsia="ru-RU"/>
        </w:rPr>
        <w:lastRenderedPageBreak/>
        <w:t xml:space="preserve">лейкоцитів і зрушення формули білої крові в плевральному вмісті свідчить про початок гнійного процесу у плеврі. </w:t>
      </w:r>
      <w:r>
        <w:rPr>
          <w:rFonts w:ascii="Times New Roman" w:eastAsia="Times New Roman" w:hAnsi="Times New Roman" w:cs="Times New Roman"/>
          <w:sz w:val="24"/>
          <w:szCs w:val="24"/>
          <w:u w:val="single"/>
          <w:lang w:val="uk-UA" w:eastAsia="ru-RU"/>
        </w:rPr>
        <w:t>Синдром пошкодження</w:t>
      </w:r>
      <w:r>
        <w:rPr>
          <w:rFonts w:ascii="Times New Roman" w:eastAsia="Times New Roman" w:hAnsi="Times New Roman" w:cs="Times New Roman"/>
          <w:sz w:val="24"/>
          <w:szCs w:val="24"/>
          <w:lang w:val="uk-UA" w:eastAsia="ru-RU"/>
        </w:rPr>
        <w:t xml:space="preserve"> грудино-реберного каркасу. Постраждалі с</w:t>
      </w:r>
      <w:r>
        <w:rPr>
          <w:rFonts w:ascii="Times New Roman" w:eastAsia="Times New Roman" w:hAnsi="Times New Roman" w:cs="Times New Roman"/>
          <w:sz w:val="24"/>
          <w:szCs w:val="24"/>
          <w:lang w:val="uk-UA" w:eastAsia="ru-RU"/>
        </w:rPr>
        <w:t>каржаться на різкий біль у грудній клітці, що посилюється при диханні і рухах тулуба. Відзначається локальна болісність в проекції переломів ребер і крепітація їх уламків, позитивний симптом «осьового навантаження» на грудну клітку в передньо-задньому напр</w:t>
      </w:r>
      <w:r>
        <w:rPr>
          <w:rFonts w:ascii="Times New Roman" w:eastAsia="Times New Roman" w:hAnsi="Times New Roman" w:cs="Times New Roman"/>
          <w:sz w:val="24"/>
          <w:szCs w:val="24"/>
          <w:lang w:val="uk-UA" w:eastAsia="ru-RU"/>
        </w:rPr>
        <w:t>ямку, поверхневе і часте дихання, цианоз обличчя. При грудино-реберних клапанах спостерігається парадоксальне дихання грудної стінки.</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 xml:space="preserve">Синдром тампонади серця </w:t>
      </w:r>
      <w:r>
        <w:rPr>
          <w:rFonts w:ascii="Times New Roman" w:eastAsia="Times New Roman" w:hAnsi="Times New Roman" w:cs="Times New Roman"/>
          <w:sz w:val="24"/>
          <w:szCs w:val="24"/>
          <w:lang w:val="uk-UA" w:eastAsia="ru-RU"/>
        </w:rPr>
        <w:t>спостерігається як при відкритій, так і закритій травмі і виявляється набряканням і пульсацією ший</w:t>
      </w:r>
      <w:r>
        <w:rPr>
          <w:rFonts w:ascii="Times New Roman" w:eastAsia="Times New Roman" w:hAnsi="Times New Roman" w:cs="Times New Roman"/>
          <w:sz w:val="24"/>
          <w:szCs w:val="24"/>
          <w:lang w:val="uk-UA" w:eastAsia="ru-RU"/>
        </w:rPr>
        <w:t>них вен, задухою, акроцианозом, розширенням меж серцевої тупості, глухими серцевими тонами, ниткоподібним пульсом, гіпотензією і швидким підвищенням центрального венозного тиску.</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 xml:space="preserve">Синдром пошкодження легень </w:t>
      </w:r>
      <w:r>
        <w:rPr>
          <w:rFonts w:ascii="Times New Roman" w:eastAsia="Times New Roman" w:hAnsi="Times New Roman" w:cs="Times New Roman"/>
          <w:sz w:val="24"/>
          <w:szCs w:val="24"/>
          <w:lang w:val="uk-UA" w:eastAsia="ru-RU"/>
        </w:rPr>
        <w:t>спостерігається як при закритій так і відкритій тр</w:t>
      </w:r>
      <w:r>
        <w:rPr>
          <w:rFonts w:ascii="Times New Roman" w:eastAsia="Times New Roman" w:hAnsi="Times New Roman" w:cs="Times New Roman"/>
          <w:sz w:val="24"/>
          <w:szCs w:val="24"/>
          <w:lang w:val="uk-UA" w:eastAsia="ru-RU"/>
        </w:rPr>
        <w:t>авмі грудей і клінічно проявляється гемотораксом, пневмотораксом, кровохарканням або підшкірною емфіземою.</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b/>
          <w:sz w:val="24"/>
          <w:szCs w:val="24"/>
          <w:lang w:val="uk-UA" w:eastAsia="ru-RU"/>
        </w:rPr>
        <w:t>Синдром травматичної асфіксії</w:t>
      </w:r>
      <w:r>
        <w:rPr>
          <w:rFonts w:ascii="Times New Roman" w:eastAsia="Times New Roman" w:hAnsi="Times New Roman" w:cs="Times New Roman"/>
          <w:sz w:val="24"/>
          <w:szCs w:val="24"/>
          <w:lang w:val="uk-UA" w:eastAsia="ru-RU"/>
        </w:rPr>
        <w:t xml:space="preserve">.  Характерною рисою є петехіальні крововиливи в кон’юнктиву очей, на шию, обличчя, тулубі. Відзначається також цианоз, </w:t>
      </w:r>
      <w:r>
        <w:rPr>
          <w:rFonts w:ascii="Times New Roman" w:eastAsia="Times New Roman" w:hAnsi="Times New Roman" w:cs="Times New Roman"/>
          <w:sz w:val="24"/>
          <w:szCs w:val="24"/>
          <w:lang w:val="uk-UA" w:eastAsia="ru-RU"/>
        </w:rPr>
        <w:t xml:space="preserve">тахікардія, гіпотонія, множинні вологі хрипи в легенях, кровохаркання. Синдром травматичної асфіксії виникає в результаті компресії грудної клітки при тривалому здавлюванні або мінно-вибуховій </w:t>
      </w:r>
      <w:r>
        <w:rPr>
          <w:rFonts w:ascii="Times New Roman" w:eastAsia="Times New Roman" w:hAnsi="Times New Roman" w:cs="Times New Roman"/>
          <w:b/>
          <w:sz w:val="24"/>
          <w:szCs w:val="24"/>
          <w:lang w:val="uk-UA" w:eastAsia="ru-RU"/>
        </w:rPr>
        <w:t>т</w:t>
      </w:r>
      <w:r>
        <w:rPr>
          <w:rFonts w:ascii="Times New Roman" w:eastAsia="Times New Roman" w:hAnsi="Times New Roman" w:cs="Times New Roman"/>
          <w:sz w:val="24"/>
          <w:szCs w:val="24"/>
          <w:lang w:val="uk-UA" w:eastAsia="ru-RU"/>
        </w:rPr>
        <w:t>равмі. Надалі буде розглядатися травматична асфіксія, яка викл</w:t>
      </w:r>
      <w:r>
        <w:rPr>
          <w:rFonts w:ascii="Times New Roman" w:eastAsia="Times New Roman" w:hAnsi="Times New Roman" w:cs="Times New Roman"/>
          <w:sz w:val="24"/>
          <w:szCs w:val="24"/>
          <w:lang w:val="uk-UA" w:eastAsia="ru-RU"/>
        </w:rPr>
        <w:t xml:space="preserve">икана тривалим здавлюванням грудної клітки (симптомокомплекс Пертеса). Це ускладнення при закритій травмі грудної клітки зустрічається відносно рідко. Так А.О. Березин (1950), аналізуючи пошкодження грудей у роки Великої </w:t>
      </w:r>
      <w:bookmarkStart w:id="9" w:name="10"/>
      <w:bookmarkEnd w:id="9"/>
      <w:r>
        <w:rPr>
          <w:rFonts w:ascii="Times New Roman" w:eastAsia="Times New Roman" w:hAnsi="Times New Roman" w:cs="Times New Roman"/>
          <w:sz w:val="24"/>
          <w:szCs w:val="24"/>
          <w:lang w:val="uk-UA" w:eastAsia="ru-RU"/>
        </w:rPr>
        <w:t>Вітчизняної війни, виявив його в 0,</w:t>
      </w:r>
      <w:r>
        <w:rPr>
          <w:rFonts w:ascii="Times New Roman" w:eastAsia="Times New Roman" w:hAnsi="Times New Roman" w:cs="Times New Roman"/>
          <w:sz w:val="24"/>
          <w:szCs w:val="24"/>
          <w:lang w:val="uk-UA" w:eastAsia="ru-RU"/>
        </w:rPr>
        <w:t>2% поранених. А. Е. Романенко (1982) у мирний час виявив синдром тривалого стиснення грудної клітки в 0,4% постраждалих.</w:t>
      </w: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У всіх потерпілих з травматичною асфіксією спостерігаються крововиливи в ретробульбарну клітковину, сітківку або склоподібне тіло. Тако</w:t>
      </w:r>
      <w:r>
        <w:rPr>
          <w:rFonts w:ascii="Times New Roman" w:eastAsia="Times New Roman" w:hAnsi="Times New Roman" w:cs="Times New Roman"/>
          <w:sz w:val="24"/>
          <w:szCs w:val="24"/>
          <w:lang w:val="uk-UA" w:eastAsia="ru-RU"/>
        </w:rPr>
        <w:t>ж може мати місце крововилив у слизову оболонку гортані, що клінічно проявляється осиплістю або втратою голосу, а крововиливи в кортіїв орган - ослабленням слуху. Іноді відзначається кривава блювота, гематурія, альбумінурія, що може бути пояснено гіпертенз</w:t>
      </w:r>
      <w:r>
        <w:rPr>
          <w:rFonts w:ascii="Times New Roman" w:eastAsia="Times New Roman" w:hAnsi="Times New Roman" w:cs="Times New Roman"/>
          <w:sz w:val="24"/>
          <w:szCs w:val="24"/>
          <w:lang w:val="uk-UA" w:eastAsia="ru-RU"/>
        </w:rPr>
        <w:t>ією у нижній порожнинній вені. У важких випадках може спостерігатися млява параплегія через порушення кровообігу у спинному мозку. Функція легень порушується як в результаті компресії грудей і підвищення внутрішньогрудного тиску, так і внаслідок анатомічни</w:t>
      </w:r>
      <w:r>
        <w:rPr>
          <w:rFonts w:ascii="Times New Roman" w:eastAsia="Times New Roman" w:hAnsi="Times New Roman" w:cs="Times New Roman"/>
          <w:sz w:val="24"/>
          <w:szCs w:val="24"/>
          <w:lang w:val="uk-UA" w:eastAsia="ru-RU"/>
        </w:rPr>
        <w:t>х змін у легенях, що виражається в утворенні ділянок ателектазу, емфіземи, набряку легень. Крім цього іноді спостерігається гемопневмоторакс. Клінічно це проявляється обмеженням екскурсії грудної клітини, тахіпноє, задухою, а у важких випадках -</w:t>
      </w: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кровохарка</w:t>
      </w:r>
      <w:r>
        <w:rPr>
          <w:rFonts w:ascii="Times New Roman" w:eastAsia="Times New Roman" w:hAnsi="Times New Roman" w:cs="Times New Roman"/>
          <w:sz w:val="24"/>
          <w:szCs w:val="24"/>
          <w:lang w:val="uk-UA" w:eastAsia="ru-RU"/>
        </w:rPr>
        <w:t>нням, розладами ритму і глибини дихання, аж до асфіксії, тахікардією, падінням артеріального тиску, порушенням ритму серцевої діяльності</w:t>
      </w:r>
      <w:r>
        <w:rPr>
          <w:rFonts w:ascii="Times New Roman" w:eastAsia="Times New Roman" w:hAnsi="Times New Roman" w:cs="Times New Roman"/>
          <w:sz w:val="24"/>
          <w:szCs w:val="24"/>
          <w:u w:val="single"/>
          <w:lang w:val="uk-UA" w:eastAsia="ru-RU"/>
        </w:rPr>
        <w:t>.</w:t>
      </w:r>
      <w:r>
        <w:rPr>
          <w:rFonts w:ascii="Times New Roman" w:eastAsia="Times New Roman" w:hAnsi="Times New Roman" w:cs="Times New Roman"/>
          <w:b/>
          <w:sz w:val="24"/>
          <w:szCs w:val="24"/>
          <w:u w:val="single"/>
          <w:lang w:val="uk-UA" w:eastAsia="ru-RU"/>
        </w:rPr>
        <w:t xml:space="preserve"> </w:t>
      </w:r>
      <w:r>
        <w:rPr>
          <w:rFonts w:ascii="Times New Roman" w:eastAsia="Times New Roman" w:hAnsi="Times New Roman" w:cs="Times New Roman"/>
          <w:sz w:val="24"/>
          <w:szCs w:val="24"/>
          <w:u w:val="single"/>
          <w:lang w:val="uk-UA" w:eastAsia="ru-RU"/>
        </w:rPr>
        <w:t>Пошкодження легень</w:t>
      </w:r>
      <w:r>
        <w:rPr>
          <w:rFonts w:ascii="Times New Roman" w:eastAsia="Times New Roman" w:hAnsi="Times New Roman" w:cs="Times New Roman"/>
          <w:sz w:val="24"/>
          <w:szCs w:val="24"/>
          <w:lang w:val="uk-UA" w:eastAsia="ru-RU"/>
        </w:rPr>
        <w:t xml:space="preserve">. Закрита травма легень виникаює при здавлюванні, струсі, ударі. Її підрозділяють на забої, </w:t>
      </w:r>
      <w:r>
        <w:rPr>
          <w:rFonts w:ascii="Times New Roman" w:eastAsia="Times New Roman" w:hAnsi="Times New Roman" w:cs="Times New Roman"/>
          <w:sz w:val="24"/>
          <w:szCs w:val="24"/>
          <w:lang w:val="uk-UA" w:eastAsia="ru-RU"/>
        </w:rPr>
        <w:t>гематоми, контузії, при цьому цілісність паріетальної плеври збережена. Внутрішні розриви легень без пошкодження паріетальної плеври спостерігаються рідко. Забої легень в залежності від тяжкості травми супроводжуються дрібними субплевральними крововиливами</w:t>
      </w:r>
      <w:r>
        <w:rPr>
          <w:rFonts w:ascii="Times New Roman" w:eastAsia="Times New Roman" w:hAnsi="Times New Roman" w:cs="Times New Roman"/>
          <w:sz w:val="24"/>
          <w:szCs w:val="24"/>
          <w:lang w:val="uk-UA" w:eastAsia="ru-RU"/>
        </w:rPr>
        <w:t xml:space="preserve">, крововиливами в альвеоли з геморагічною інфільтрацією або розчавлюванням тканини легень з пошкодженням бронхів, великих судин з утворенням у легенях порожнин, заповнених кров'ю і повітрям. При забоях легень пневмоторакса і гемоторакса звичайно не буває. </w:t>
      </w:r>
      <w:r>
        <w:rPr>
          <w:rFonts w:ascii="Times New Roman" w:eastAsia="Times New Roman" w:hAnsi="Times New Roman" w:cs="Times New Roman"/>
          <w:sz w:val="24"/>
          <w:szCs w:val="24"/>
          <w:lang w:val="uk-UA" w:eastAsia="ru-RU"/>
        </w:rPr>
        <w:t>Іноді спостерігається кровохаркання.</w:t>
      </w: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Розриви легень бувають одиночними і множинними, а за формою -лінійними, багатокутними і клаптевими. У випадках травми легень кінцем зламаного ребра рана має вид зяючої щілини або кратера неправильної форми. У випадках о</w:t>
      </w:r>
      <w:r>
        <w:rPr>
          <w:rFonts w:ascii="Times New Roman" w:eastAsia="Times New Roman" w:hAnsi="Times New Roman" w:cs="Times New Roman"/>
          <w:sz w:val="24"/>
          <w:szCs w:val="24"/>
          <w:lang w:val="uk-UA" w:eastAsia="ru-RU"/>
        </w:rPr>
        <w:t>собливо грубої травми спостерігається розчавлення легені з множинним пошкодженням судин і бронхів. При розривах легень в плевральну порожнину надходить повітря і кров. У випадках клаптевих пошкоджень легень, глибоких ран з травмою великих бронхів і з розри</w:t>
      </w:r>
      <w:r>
        <w:rPr>
          <w:rFonts w:ascii="Times New Roman" w:eastAsia="Times New Roman" w:hAnsi="Times New Roman" w:cs="Times New Roman"/>
          <w:sz w:val="24"/>
          <w:szCs w:val="24"/>
          <w:lang w:val="uk-UA" w:eastAsia="ru-RU"/>
        </w:rPr>
        <w:t>вами медіастінальної плеври клапанний пневмоторакс, що протікає по типу внутрішнього, часто ускладнюється емфіземою межистіння і підшкірної клітковини.</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Відкриті травми легень звичайно виникають у результаті колото-різаних і вогнепальних поранень. При коло</w:t>
      </w:r>
      <w:r>
        <w:rPr>
          <w:rFonts w:ascii="Times New Roman" w:eastAsia="Times New Roman" w:hAnsi="Times New Roman" w:cs="Times New Roman"/>
          <w:sz w:val="24"/>
          <w:szCs w:val="24"/>
          <w:lang w:val="uk-UA" w:eastAsia="ru-RU"/>
        </w:rPr>
        <w:t>то -різаних пораненнях руйнація і геморрагічне просочування тканини легень не буває великим і на перший план виступають розлади, пов'язані з розвитком пневмо-</w:t>
      </w: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і гемотораксу внаслідок пошкодження великих судин грудей, легень і бронхів.</w:t>
      </w:r>
      <w:bookmarkStart w:id="10" w:name="11"/>
      <w:bookmarkEnd w:id="10"/>
      <w:r>
        <w:rPr>
          <w:rFonts w:ascii="Times New Roman" w:eastAsia="Times New Roman" w:hAnsi="Times New Roman" w:cs="Times New Roman"/>
          <w:b/>
          <w:sz w:val="24"/>
          <w:szCs w:val="24"/>
          <w:lang w:val="uk-UA" w:eastAsia="ru-RU"/>
        </w:rPr>
        <w:t xml:space="preserve"> </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lastRenderedPageBreak/>
        <w:t>Вогнепальні пораненн</w:t>
      </w:r>
      <w:r>
        <w:rPr>
          <w:rFonts w:ascii="Times New Roman" w:eastAsia="Times New Roman" w:hAnsi="Times New Roman" w:cs="Times New Roman"/>
          <w:sz w:val="24"/>
          <w:szCs w:val="24"/>
          <w:lang w:val="uk-UA" w:eastAsia="ru-RU"/>
        </w:rPr>
        <w:t>я є більш тяжкими пошкодженнями. Вогнепальна рана має складну структуру. Розрізняють раневий канал, що містить кров, шматки легеневої тканини і сторонні тіла, зону первинного травматичного некрозу, а до периферії від неї -зону молекулярного струсу. Остання</w:t>
      </w:r>
      <w:r>
        <w:rPr>
          <w:rFonts w:ascii="Times New Roman" w:eastAsia="Times New Roman" w:hAnsi="Times New Roman" w:cs="Times New Roman"/>
          <w:sz w:val="24"/>
          <w:szCs w:val="24"/>
          <w:lang w:val="uk-UA" w:eastAsia="ru-RU"/>
        </w:rPr>
        <w:t xml:space="preserve"> зона виникає під впливом сили бічного удару вогнепального снаряду , що ранить.</w:t>
      </w: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При невеличких ранах грудної стінки ознаками одночасного пошкодження легень є виділення пінистої крові з рани, кровохаркання, гемопневмоторакс.</w:t>
      </w: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Швидко наростаючий гемоторакс ук</w:t>
      </w:r>
      <w:r>
        <w:rPr>
          <w:rFonts w:ascii="Times New Roman" w:eastAsia="Times New Roman" w:hAnsi="Times New Roman" w:cs="Times New Roman"/>
          <w:sz w:val="24"/>
          <w:szCs w:val="24"/>
          <w:lang w:val="uk-UA" w:eastAsia="ru-RU"/>
        </w:rPr>
        <w:t>азує на поранення великих судин легень, межистіння або грудної стінки. У випадках невеликих забіїв однієї частки легені (до 8-10 см у діаметрі) стан постраждалого залежить головним чином від розміру гемо-або пневмотораксу, характеру пошкодження грудино-реб</w:t>
      </w:r>
      <w:r>
        <w:rPr>
          <w:rFonts w:ascii="Times New Roman" w:eastAsia="Times New Roman" w:hAnsi="Times New Roman" w:cs="Times New Roman"/>
          <w:sz w:val="24"/>
          <w:szCs w:val="24"/>
          <w:lang w:val="uk-UA" w:eastAsia="ru-RU"/>
        </w:rPr>
        <w:t>ерного каркасу і поєднаних травм.</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При пошкодженні двох і більше долей легені відзначається більш тяжкий перебіг. Такі постраждалі загальмовані, пред'являють скарги на сильний біль у грудях, затруднений вдих, болісний кашель і виражене кровохаркання з пінис</w:t>
      </w:r>
      <w:r>
        <w:rPr>
          <w:rFonts w:ascii="Times New Roman" w:eastAsia="Times New Roman" w:hAnsi="Times New Roman" w:cs="Times New Roman"/>
          <w:sz w:val="24"/>
          <w:szCs w:val="24"/>
          <w:lang w:val="uk-UA" w:eastAsia="ru-RU"/>
        </w:rPr>
        <w:t>тою мокротою. При клінічному обстеженні спостерігається акроцианоз, тахікардія, аускультативно вислуховуваються вологі хрипи. Систолічний артеріальний тиск може бути як підвищеним, так і зниженим в залежності від тяжкості шоку.</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Поряд із клінічними даними н</w:t>
      </w:r>
      <w:r>
        <w:rPr>
          <w:rFonts w:ascii="Times New Roman" w:eastAsia="Times New Roman" w:hAnsi="Times New Roman" w:cs="Times New Roman"/>
          <w:sz w:val="24"/>
          <w:szCs w:val="24"/>
          <w:lang w:val="uk-UA" w:eastAsia="ru-RU"/>
        </w:rPr>
        <w:t>айважливіше місце в діагностичному процесі займають рентгенологічні методи дослідження, ультразвукова діагностика і електрокардіографія.</w:t>
      </w: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Особливе значення в діагностиці забою легень має рентгенологічне дослідження. На знімках виявляються ділянки затемнення</w:t>
      </w:r>
      <w:r>
        <w:rPr>
          <w:rFonts w:ascii="Times New Roman" w:eastAsia="Times New Roman" w:hAnsi="Times New Roman" w:cs="Times New Roman"/>
          <w:sz w:val="24"/>
          <w:szCs w:val="24"/>
          <w:lang w:val="uk-UA" w:eastAsia="ru-RU"/>
        </w:rPr>
        <w:t xml:space="preserve"> овальної або кулеподібної форми з нечіткими розпливчастими контурами, які зявляються вже через 1-2 години після травми. По своїй структурі ці осередки неоднорідні, тому що утворюються за рахунок розширення судин, дрібновогнищевих ателектазів, повітряних б</w:t>
      </w:r>
      <w:r>
        <w:rPr>
          <w:rFonts w:ascii="Times New Roman" w:eastAsia="Times New Roman" w:hAnsi="Times New Roman" w:cs="Times New Roman"/>
          <w:sz w:val="24"/>
          <w:szCs w:val="24"/>
          <w:lang w:val="uk-UA" w:eastAsia="ru-RU"/>
        </w:rPr>
        <w:t>ул, ділянок крововиливів, що дає в сумі дуже строкату картину -</w:t>
      </w: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 xml:space="preserve">центральна зона затемнення більш інтенсивна і рівномірна, загальна пневматизація знижена, відзначається підвищене кровонаповнення легень, взв'язку з чим дифузно посилений легеневий малюнок. З </w:t>
      </w:r>
      <w:r>
        <w:rPr>
          <w:rFonts w:ascii="Times New Roman" w:eastAsia="Times New Roman" w:hAnsi="Times New Roman" w:cs="Times New Roman"/>
          <w:sz w:val="24"/>
          <w:szCs w:val="24"/>
          <w:lang w:val="uk-UA" w:eastAsia="ru-RU"/>
        </w:rPr>
        <w:t>рентгенологічних ознак найбільш істотними є виявлення посилення судинного легеневого малюнка, набряку легень, дископодібних і сегментарних ателектазів. Для мікроемболії характерними ознаками є дисеміновані осередки затемнення-«сніжна буря». Надалі через 12</w:t>
      </w:r>
      <w:r>
        <w:rPr>
          <w:rFonts w:ascii="Times New Roman" w:eastAsia="Times New Roman" w:hAnsi="Times New Roman" w:cs="Times New Roman"/>
          <w:sz w:val="24"/>
          <w:szCs w:val="24"/>
          <w:lang w:val="uk-UA" w:eastAsia="ru-RU"/>
        </w:rPr>
        <w:t>-24 години завжди відзначається швидке злиття окремих середків і їх розширення .</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Ускладнення непроникаючих поранень грудей найбільш часто зустрічаються у вигляді нагноєння м’яких тканин грудної стінки, травматичного плевриту і пневмонії.</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Ускладнення при пр</w:t>
      </w:r>
      <w:r>
        <w:rPr>
          <w:rFonts w:ascii="Times New Roman" w:eastAsia="Times New Roman" w:hAnsi="Times New Roman" w:cs="Times New Roman"/>
          <w:sz w:val="24"/>
          <w:szCs w:val="24"/>
          <w:lang w:val="uk-UA" w:eastAsia="ru-RU"/>
        </w:rPr>
        <w:t xml:space="preserve">оникаючих пораненнях у більшості випадків носять гнійно-запальний характер і нерідко розвиваються у вигляді: </w:t>
      </w:r>
      <w:bookmarkStart w:id="11" w:name="13"/>
      <w:bookmarkStart w:id="12" w:name="14"/>
      <w:bookmarkStart w:id="13" w:name="15"/>
      <w:bookmarkStart w:id="14" w:name="16"/>
      <w:bookmarkEnd w:id="11"/>
      <w:bookmarkEnd w:id="12"/>
      <w:bookmarkEnd w:id="13"/>
      <w:bookmarkEnd w:id="14"/>
      <w:r>
        <w:rPr>
          <w:rFonts w:ascii="Times New Roman" w:eastAsia="Times New Roman" w:hAnsi="Times New Roman" w:cs="Times New Roman"/>
          <w:sz w:val="24"/>
          <w:szCs w:val="24"/>
          <w:lang w:val="uk-UA" w:eastAsia="ru-RU"/>
        </w:rPr>
        <w:t>застосовуватися чрезшкірна пункція трахеї товстою голкою з введенням у її просвіт постійного пластикового катетера діаметром 1 мм.</w:t>
      </w: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При безуспішност</w:t>
      </w:r>
      <w:r>
        <w:rPr>
          <w:rFonts w:ascii="Times New Roman" w:eastAsia="Times New Roman" w:hAnsi="Times New Roman" w:cs="Times New Roman"/>
          <w:sz w:val="24"/>
          <w:szCs w:val="24"/>
          <w:lang w:val="uk-UA" w:eastAsia="ru-RU"/>
        </w:rPr>
        <w:t>і видалення густого секрету з головних і кінцевих бронхів може бути використана санаційна бронхоскопія. Трахеостомія використовується при неможливості зробити санацію дихальних шляхів іншими способами або при показаннях до тривалої штутчної вентиляції леге</w:t>
      </w:r>
      <w:r>
        <w:rPr>
          <w:rFonts w:ascii="Times New Roman" w:eastAsia="Times New Roman" w:hAnsi="Times New Roman" w:cs="Times New Roman"/>
          <w:sz w:val="24"/>
          <w:szCs w:val="24"/>
          <w:lang w:val="uk-UA" w:eastAsia="ru-RU"/>
        </w:rPr>
        <w:t>нь. При торакальних пошкодженнях з крововтратою, важливе значення має проведення инфузійно -</w:t>
      </w: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трансфузіоної терапії з метою компенсації ОЦК і корекції постгеморагічної анемії.</w:t>
      </w: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Інфузійна терапія повинна починатися з розчину Рінгеру, сорбілакту, реосорбілакту</w:t>
      </w:r>
      <w:r>
        <w:rPr>
          <w:rFonts w:ascii="Times New Roman" w:eastAsia="Times New Roman" w:hAnsi="Times New Roman" w:cs="Times New Roman"/>
          <w:sz w:val="24"/>
          <w:szCs w:val="24"/>
          <w:lang w:val="uk-UA" w:eastAsia="ru-RU"/>
        </w:rPr>
        <w:t>, які підвищують онкотичний тиск і досить довго утримуються у кровоносному руслі.</w:t>
      </w: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Проте надмірна инфузійна терапія містить у собі загрозу збільшення серцево-легеневої недостатності. Тому в даній ситуації необхідно з терапією, що кардіотонізує, використовув</w:t>
      </w:r>
      <w:r>
        <w:rPr>
          <w:rFonts w:ascii="Times New Roman" w:eastAsia="Times New Roman" w:hAnsi="Times New Roman" w:cs="Times New Roman"/>
          <w:sz w:val="24"/>
          <w:szCs w:val="24"/>
          <w:lang w:val="uk-UA" w:eastAsia="ru-RU"/>
        </w:rPr>
        <w:t>ати вазоплегуючі препарати, які сприяють зменшенню периферійного судинного тонусу і проведенню инфузійно -трансфузіойної терапії в повному обсязі.При недостатньому кровообігу, ефективною кардіотонізуючою дією володіють препарати кальцію, концентровані розч</w:t>
      </w:r>
      <w:r>
        <w:rPr>
          <w:rFonts w:ascii="Times New Roman" w:eastAsia="Times New Roman" w:hAnsi="Times New Roman" w:cs="Times New Roman"/>
          <w:sz w:val="24"/>
          <w:szCs w:val="24"/>
          <w:lang w:val="uk-UA" w:eastAsia="ru-RU"/>
        </w:rPr>
        <w:t>ини глюкози, допамін і глюкокортікоіди, які збільшують скорочувальну спроможність серця і знижують периферичнийопір судин.</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При усіх позитивних перевагах інфузійних розчинів, вони не виконують біологічної функції крові, тому при великій крововтраті необхідн</w:t>
      </w:r>
      <w:r>
        <w:rPr>
          <w:rFonts w:ascii="Times New Roman" w:eastAsia="Times New Roman" w:hAnsi="Times New Roman" w:cs="Times New Roman"/>
          <w:sz w:val="24"/>
          <w:szCs w:val="24"/>
          <w:lang w:val="uk-UA" w:eastAsia="ru-RU"/>
        </w:rPr>
        <w:t>а трансфузія ерітроцитарної маси.</w:t>
      </w:r>
      <w:r>
        <w:rPr>
          <w:rFonts w:ascii="Times New Roman" w:eastAsia="Times New Roman" w:hAnsi="Times New Roman" w:cs="Times New Roman"/>
          <w:b/>
          <w:sz w:val="24"/>
          <w:szCs w:val="24"/>
          <w:lang w:val="uk-UA" w:eastAsia="ru-RU"/>
        </w:rPr>
        <w:t xml:space="preserve"> </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При вирішенні питання про необхідность торакотоміїі, час її проведення необхідний диференційований підхід. В залежності від характеру і ускладнення торакальної трави виділяються невідкладні, термінові і відстрокові торако</w:t>
      </w:r>
      <w:r>
        <w:rPr>
          <w:rFonts w:ascii="Times New Roman" w:eastAsia="Times New Roman" w:hAnsi="Times New Roman" w:cs="Times New Roman"/>
          <w:sz w:val="24"/>
          <w:szCs w:val="24"/>
          <w:lang w:val="uk-UA" w:eastAsia="ru-RU"/>
        </w:rPr>
        <w:t>томії.</w:t>
      </w: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Невідкладні торакотомії показані (при пораненні серця або крупних внутрішньогрудних судин; при швидко наростаючому клапаному пневмотораксі).</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lastRenderedPageBreak/>
        <w:t>Невідкладні торакотомії виконується на протязі однії години після поступлення хворого у лікувальну установу.</w:t>
      </w: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Термінові торакотомії показані при (при внутрішньоплевральній кровотечі, що продовжується, з обємом крововтрати більш 300 мл на годину; клапанному пневмотраксі, що не ліквідується; відкритому пневмотораксі з масивним пошкодженням легень; пораненні стравох</w:t>
      </w:r>
      <w:r>
        <w:rPr>
          <w:rFonts w:ascii="Times New Roman" w:eastAsia="Times New Roman" w:hAnsi="Times New Roman" w:cs="Times New Roman"/>
          <w:sz w:val="24"/>
          <w:szCs w:val="24"/>
          <w:lang w:val="uk-UA" w:eastAsia="ru-RU"/>
        </w:rPr>
        <w:t>оду; підозрі на пораненя серця).</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Термінові торакотомії виконуються на протязі першої доби після травми.</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Відстроченні торакотомії виконуються при (гемотораксі, що згорнувся; загрозі профузної легеневої кровотечі; при пневмотораксі з колапсом легень, який не</w:t>
      </w:r>
      <w:r>
        <w:rPr>
          <w:rFonts w:ascii="Times New Roman" w:eastAsia="Times New Roman" w:hAnsi="Times New Roman" w:cs="Times New Roman"/>
          <w:sz w:val="24"/>
          <w:szCs w:val="24"/>
          <w:lang w:val="uk-UA" w:eastAsia="ru-RU"/>
        </w:rPr>
        <w:t xml:space="preserve"> усувається на протязі 2-3 діб; післятравматичній гангренні легень.</w:t>
      </w:r>
      <w:bookmarkStart w:id="15" w:name="17"/>
      <w:bookmarkEnd w:id="15"/>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Відстроченні торакотомії віконуєтьсяна протязі першого тижня після травми.</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Таким чином, для постраждалих з травмою грудей необхідна чітка організація комплексу заходів: у першу чергу </w:t>
      </w:r>
      <w:r>
        <w:rPr>
          <w:rFonts w:ascii="Times New Roman" w:eastAsia="Times New Roman" w:hAnsi="Times New Roman" w:cs="Times New Roman"/>
          <w:sz w:val="24"/>
          <w:szCs w:val="24"/>
          <w:lang w:val="uk-UA" w:eastAsia="ru-RU"/>
        </w:rPr>
        <w:t>визначення показань до екстренного хірургічного втручання і проведення інтенсивної терапії.</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 xml:space="preserve"> Перша медична допомога (ПМД</w:t>
      </w:r>
      <w:r>
        <w:rPr>
          <w:rFonts w:ascii="Times New Roman" w:eastAsia="Times New Roman" w:hAnsi="Times New Roman" w:cs="Times New Roman"/>
          <w:sz w:val="24"/>
          <w:szCs w:val="24"/>
          <w:lang w:val="uk-UA" w:eastAsia="ru-RU"/>
        </w:rPr>
        <w:t>) надається в осередку масових втрат і передбачає тимчасове припинення зовнішньої кровотечі шляхом тугої тампонади рани грудної стінки а</w:t>
      </w:r>
      <w:r>
        <w:rPr>
          <w:rFonts w:ascii="Times New Roman" w:eastAsia="Times New Roman" w:hAnsi="Times New Roman" w:cs="Times New Roman"/>
          <w:sz w:val="24"/>
          <w:szCs w:val="24"/>
          <w:lang w:val="uk-UA" w:eastAsia="ru-RU"/>
        </w:rPr>
        <w:t>бо накладення асептичної пов'язки на неї, туалет верхніх дихальних шляхів (звільнення порожнини рота від слизу, мокроти, крові). Рану в грудній стінці при відкритому пневмотораксі закривають герметичної оклюзійною пов’язкою, для чого використовують клейонк</w:t>
      </w:r>
      <w:r>
        <w:rPr>
          <w:rFonts w:ascii="Times New Roman" w:eastAsia="Times New Roman" w:hAnsi="Times New Roman" w:cs="Times New Roman"/>
          <w:sz w:val="24"/>
          <w:szCs w:val="24"/>
          <w:lang w:val="uk-UA" w:eastAsia="ru-RU"/>
        </w:rPr>
        <w:t>у, целофан, прогумовану оболонку пакета перев'язувального індивідуального, що безпосередньо накладається на рану. Оклюзійна оболонка фіксується до тулуба пов’язкою Дезо або черепицеподібним укладанням лейкопластирних смужок. При великому дефекті грудній ст</w:t>
      </w:r>
      <w:r>
        <w:rPr>
          <w:rFonts w:ascii="Times New Roman" w:eastAsia="Times New Roman" w:hAnsi="Times New Roman" w:cs="Times New Roman"/>
          <w:sz w:val="24"/>
          <w:szCs w:val="24"/>
          <w:lang w:val="uk-UA" w:eastAsia="ru-RU"/>
        </w:rPr>
        <w:t>інки, рекомендується після накладення оклюзійоної пов'язки прибинтувати руку до грудної клітки на ураженій стороні, що утримує пов'язку і забезпечує під час транспортування герметизацію і іммобілізацію рани краще, ніж які-небудь інші пов'язки (прийом Лібов</w:t>
      </w:r>
      <w:r>
        <w:rPr>
          <w:rFonts w:ascii="Times New Roman" w:eastAsia="Times New Roman" w:hAnsi="Times New Roman" w:cs="Times New Roman"/>
          <w:sz w:val="24"/>
          <w:szCs w:val="24"/>
          <w:lang w:val="uk-UA" w:eastAsia="ru-RU"/>
        </w:rPr>
        <w:t>а).З метою знеболювання внутрішньом’язево вводиться 2,0-2% розчин промедолу, а для профілактики раневої інфекції всередину дається 0,2 грами доксицикліна гідрохлорида. Потерпілому надається напівсидяче положення. У випадку припинення дихання в результаті а</w:t>
      </w:r>
      <w:r>
        <w:rPr>
          <w:rFonts w:ascii="Times New Roman" w:eastAsia="Times New Roman" w:hAnsi="Times New Roman" w:cs="Times New Roman"/>
          <w:sz w:val="24"/>
          <w:szCs w:val="24"/>
          <w:lang w:val="uk-UA" w:eastAsia="ru-RU"/>
        </w:rPr>
        <w:t>сфіксії, очищують порожнину рота від слизу, крові, землі і проводять штучне дихання з рота врот, із рота в ніс або використовують для цього S-подібну трубку. При припиненні серцевої діяльності проводять закритий масаж серця. При наявності множинних перелом</w:t>
      </w:r>
      <w:r>
        <w:rPr>
          <w:rFonts w:ascii="Times New Roman" w:eastAsia="Times New Roman" w:hAnsi="Times New Roman" w:cs="Times New Roman"/>
          <w:sz w:val="24"/>
          <w:szCs w:val="24"/>
          <w:lang w:val="uk-UA" w:eastAsia="ru-RU"/>
        </w:rPr>
        <w:t>ів ребер або реберних клапанів виконують тимчасову фіксацію «реберного клапану» шляхом надання пораненому «бічного стабілізованого становища».</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 xml:space="preserve">Долікарська допомога </w:t>
      </w:r>
      <w:r>
        <w:rPr>
          <w:rFonts w:ascii="Times New Roman" w:eastAsia="Times New Roman" w:hAnsi="Times New Roman" w:cs="Times New Roman"/>
          <w:sz w:val="24"/>
          <w:szCs w:val="24"/>
          <w:lang w:val="uk-UA" w:eastAsia="ru-RU"/>
        </w:rPr>
        <w:t>включає контроль і виправлення асептичних і оклюзіонних пов'язок. Повторно всередину дається</w:t>
      </w:r>
      <w:r>
        <w:rPr>
          <w:rFonts w:ascii="Times New Roman" w:eastAsia="Times New Roman" w:hAnsi="Times New Roman" w:cs="Times New Roman"/>
          <w:sz w:val="24"/>
          <w:szCs w:val="24"/>
          <w:lang w:val="uk-UA" w:eastAsia="ru-RU"/>
        </w:rPr>
        <w:t xml:space="preserve"> 0,2 доксицикліна гідрохлорида і додатково для профілактики раневої інфекції постраждалий приймає всередину пролонгований сульфанідамідний препарат -сульфален 0,2. Для зменшення больового синдрому додатково вводиться 1,0-2% розчину промедола або 1,0-3% раз</w:t>
      </w:r>
      <w:r>
        <w:rPr>
          <w:rFonts w:ascii="Times New Roman" w:eastAsia="Times New Roman" w:hAnsi="Times New Roman" w:cs="Times New Roman"/>
          <w:sz w:val="24"/>
          <w:szCs w:val="24"/>
          <w:lang w:val="uk-UA" w:eastAsia="ru-RU"/>
        </w:rPr>
        <w:t>чину фенозепаму. При тяжких пошкодженнях грудей для корекції серцево-судинних і дихальних розладів внутришньомязево вводиться 1,0-2% розчину кофеіна-бензоната натрію, 2,0 кордіаміна і 1,0-5% розчину ефедріну гідрохлориду. Проводиться штучне дихання і інгал</w:t>
      </w:r>
      <w:r>
        <w:rPr>
          <w:rFonts w:ascii="Times New Roman" w:eastAsia="Times New Roman" w:hAnsi="Times New Roman" w:cs="Times New Roman"/>
          <w:sz w:val="24"/>
          <w:szCs w:val="24"/>
          <w:lang w:val="uk-UA" w:eastAsia="ru-RU"/>
        </w:rPr>
        <w:t>яція киснем.</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b/>
          <w:sz w:val="24"/>
          <w:szCs w:val="24"/>
          <w:lang w:val="uk-UA" w:eastAsia="ru-RU"/>
        </w:rPr>
        <w:t>Перша лікарська допомога (ПЛД)</w:t>
      </w:r>
      <w:r>
        <w:rPr>
          <w:rFonts w:ascii="Times New Roman" w:eastAsia="Times New Roman" w:hAnsi="Times New Roman" w:cs="Times New Roman"/>
          <w:sz w:val="24"/>
          <w:szCs w:val="24"/>
          <w:lang w:val="uk-UA" w:eastAsia="ru-RU"/>
        </w:rPr>
        <w:t xml:space="preserve">. </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При сортуванні на етапі надання ПЛД виділяються слідуючи сортувально-евакуаційні групи:</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1). Постраждалі, які потребують надання ПЛД по життєвим показам в першу чергу. Вони направляються в перев'язувальну, де їм</w:t>
      </w:r>
      <w:r>
        <w:rPr>
          <w:rFonts w:ascii="Times New Roman" w:eastAsia="Times New Roman" w:hAnsi="Times New Roman" w:cs="Times New Roman"/>
          <w:sz w:val="24"/>
          <w:szCs w:val="24"/>
          <w:lang w:val="uk-UA" w:eastAsia="ru-RU"/>
        </w:rPr>
        <w:t xml:space="preserve"> надаються невідкладні заходи першої лікарської допомоги. До цієї групи відносяться травмовані з зовнішньою кровотечею, що продовжується, клапанним і </w:t>
      </w:r>
      <w:bookmarkStart w:id="16" w:name="18"/>
      <w:bookmarkEnd w:id="16"/>
      <w:r>
        <w:rPr>
          <w:rFonts w:ascii="Times New Roman" w:eastAsia="Times New Roman" w:hAnsi="Times New Roman" w:cs="Times New Roman"/>
          <w:sz w:val="24"/>
          <w:szCs w:val="24"/>
          <w:lang w:val="uk-UA" w:eastAsia="ru-RU"/>
        </w:rPr>
        <w:t>відкритим гемотораксом, ТШ 2-3 ступеня тяжкості, з наростаючими ознаками асфіксії.</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2). Постраждалі, які по</w:t>
      </w:r>
      <w:r>
        <w:rPr>
          <w:rFonts w:ascii="Times New Roman" w:eastAsia="Times New Roman" w:hAnsi="Times New Roman" w:cs="Times New Roman"/>
          <w:sz w:val="24"/>
          <w:szCs w:val="24"/>
          <w:lang w:val="uk-UA" w:eastAsia="ru-RU"/>
        </w:rPr>
        <w:t>требують надання ПЛД у відстроченому порядку. Вони направляються в перев'язувальну в другу чергу.</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3). Легко постраждалі з терміном лікування до 5 діб. Їм надається перша лікарська допомога поза перев'язувальною (сортувальна площадка).</w:t>
      </w:r>
    </w:p>
    <w:p w:rsidR="0015512A" w:rsidRDefault="00883867">
      <w:pPr>
        <w:spacing w:after="0" w:line="240" w:lineRule="auto"/>
        <w:ind w:left="-900" w:firstLine="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4). Агонуючі. Цим </w:t>
      </w:r>
      <w:r>
        <w:rPr>
          <w:rFonts w:ascii="Times New Roman" w:eastAsia="Times New Roman" w:hAnsi="Times New Roman" w:cs="Times New Roman"/>
          <w:sz w:val="24"/>
          <w:szCs w:val="24"/>
          <w:lang w:val="uk-UA" w:eastAsia="ru-RU"/>
        </w:rPr>
        <w:t>постраждалим проводиться симптоматична терапія.</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Таким чином, при наданні першої лікарської допомоги може надаватися ПЛД у повному обсязі, при цьому виконуються невідкладні й відстрокові заходи, і в скороченому обсязі, коли надаються тільки невідкладні захо</w:t>
      </w:r>
      <w:r>
        <w:rPr>
          <w:rFonts w:ascii="Times New Roman" w:eastAsia="Times New Roman" w:hAnsi="Times New Roman" w:cs="Times New Roman"/>
          <w:sz w:val="24"/>
          <w:szCs w:val="24"/>
          <w:lang w:val="uk-UA" w:eastAsia="ru-RU"/>
        </w:rPr>
        <w:t xml:space="preserve">ди ПЛД. Вибір обсягу медичної допомоги на етапі надання ПЛД буде </w:t>
      </w:r>
      <w:r>
        <w:rPr>
          <w:rFonts w:ascii="Times New Roman" w:eastAsia="Times New Roman" w:hAnsi="Times New Roman" w:cs="Times New Roman"/>
          <w:sz w:val="24"/>
          <w:szCs w:val="24"/>
          <w:lang w:val="uk-UA" w:eastAsia="ru-RU"/>
        </w:rPr>
        <w:lastRenderedPageBreak/>
        <w:t>залежати від кількості надходження постраждалих, укомплектованості кадрами і засобами, а також вказівок старшого медичного начальника.</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При ПЛД больовий синдром усувається шляхом внутришньомяз</w:t>
      </w:r>
      <w:r>
        <w:rPr>
          <w:rFonts w:ascii="Times New Roman" w:eastAsia="Times New Roman" w:hAnsi="Times New Roman" w:cs="Times New Roman"/>
          <w:sz w:val="24"/>
          <w:szCs w:val="24"/>
          <w:lang w:val="uk-UA" w:eastAsia="ru-RU"/>
        </w:rPr>
        <w:t>евого ведення 2,0-2% розчину промедола. Усунення больового синдрому може також виконуватися аутоанальгезією за допомогою апарату «Трингал».</w:t>
      </w:r>
      <w:r>
        <w:rPr>
          <w:rFonts w:ascii="Times New Roman" w:eastAsia="Times New Roman" w:hAnsi="Times New Roman" w:cs="Times New Roman"/>
          <w:b/>
          <w:sz w:val="24"/>
          <w:szCs w:val="24"/>
          <w:lang w:val="uk-UA" w:eastAsia="ru-RU"/>
        </w:rPr>
        <w:t xml:space="preserve"> </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При зовнішній кровотечі, що продовжується з рани грудної клітки, тимчасове припинення кровотечі здійснюється за доп</w:t>
      </w:r>
      <w:r>
        <w:rPr>
          <w:rFonts w:ascii="Times New Roman" w:eastAsia="Times New Roman" w:hAnsi="Times New Roman" w:cs="Times New Roman"/>
          <w:sz w:val="24"/>
          <w:szCs w:val="24"/>
          <w:lang w:val="uk-UA" w:eastAsia="ru-RU"/>
        </w:rPr>
        <w:t>омогою тампонади рани. При цьому края рани розсовують гачками, широкі марлеві тампони вводять у глибину рани до джерела кровотечі, а потім рану туго тампонують. Тампони в рані зміцнюють циркулярними турами бинта, смугами липкого лейкопластиру або накладают</w:t>
      </w:r>
      <w:r>
        <w:rPr>
          <w:rFonts w:ascii="Times New Roman" w:eastAsia="Times New Roman" w:hAnsi="Times New Roman" w:cs="Times New Roman"/>
          <w:sz w:val="24"/>
          <w:szCs w:val="24"/>
          <w:lang w:val="uk-UA" w:eastAsia="ru-RU"/>
        </w:rPr>
        <w:t>ь глибокі шовкові шви з захопленням великих ділянок непошкодженних тканин. Випадки для накладення кровозупинного затискача на судину, яка кровоточить, у глибині рани грудної стінки бувають дуже рідко і проводити цю маніпуляцію в рані наосліп не можна. Прот</w:t>
      </w:r>
      <w:r>
        <w:rPr>
          <w:rFonts w:ascii="Times New Roman" w:eastAsia="Times New Roman" w:hAnsi="Times New Roman" w:cs="Times New Roman"/>
          <w:sz w:val="24"/>
          <w:szCs w:val="24"/>
          <w:lang w:val="uk-UA" w:eastAsia="ru-RU"/>
        </w:rPr>
        <w:t>е, коли судина, яка кровоточить, лежить на поверхні рани, то кровозупинний затискач накладати можна.</w:t>
      </w: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Поранені з оклюзійними пов'язками направляються в перев'язувальну, де проводиться контроль і заміна цих пов'язок на багатошарові марлево-бальзамічні пов'яз</w:t>
      </w:r>
      <w:r>
        <w:rPr>
          <w:rFonts w:ascii="Times New Roman" w:eastAsia="Times New Roman" w:hAnsi="Times New Roman" w:cs="Times New Roman"/>
          <w:sz w:val="24"/>
          <w:szCs w:val="24"/>
          <w:lang w:val="uk-UA" w:eastAsia="ru-RU"/>
        </w:rPr>
        <w:t>ки по Банайтісу. Для цього використовуються великі стерильні серветки, перші прошарки яких просочують індеферентними мазями. Таку оклюзійну пов'язку фіксують до грудей турами бинта і зміцнюють смужками лейкопластиру. При великих ранах грудей, їх туго тампо</w:t>
      </w:r>
      <w:r>
        <w:rPr>
          <w:rFonts w:ascii="Times New Roman" w:eastAsia="Times New Roman" w:hAnsi="Times New Roman" w:cs="Times New Roman"/>
          <w:sz w:val="24"/>
          <w:szCs w:val="24"/>
          <w:lang w:val="uk-UA" w:eastAsia="ru-RU"/>
        </w:rPr>
        <w:t>нують серветками, змащеними мазями, поверх прикривають серветками і фіксують</w:t>
      </w: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липким лейкопластиром або накладають велику пов'язку, яка імобіллюзує грудну стінку. За показами проводять штучне дихання, трахеостомію.</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При закритому напруженому пневмотораксі пр</w:t>
      </w:r>
      <w:r>
        <w:rPr>
          <w:rFonts w:ascii="Times New Roman" w:eastAsia="Times New Roman" w:hAnsi="Times New Roman" w:cs="Times New Roman"/>
          <w:sz w:val="24"/>
          <w:szCs w:val="24"/>
          <w:lang w:val="uk-UA" w:eastAsia="ru-RU"/>
        </w:rPr>
        <w:t>оводиться пункція плевральної порожнини товстою голкою Дюфо з надягнутим клапаном від пальця гумової рукавички (рис.52) або торакоцентез з дренуванням плевральної порожнини в другому міжребір»ї по середньо-ключичній лінії. Голку або тонкий дреж фіксують за</w:t>
      </w:r>
      <w:r>
        <w:rPr>
          <w:rFonts w:ascii="Times New Roman" w:eastAsia="Times New Roman" w:hAnsi="Times New Roman" w:cs="Times New Roman"/>
          <w:sz w:val="24"/>
          <w:szCs w:val="24"/>
          <w:lang w:val="uk-UA" w:eastAsia="ru-RU"/>
        </w:rPr>
        <w:t xml:space="preserve"> допомогою вузлового шкірного шва.</w:t>
      </w:r>
    </w:p>
    <w:p w:rsidR="0015512A" w:rsidRDefault="00883867">
      <w:pPr>
        <w:spacing w:after="0" w:line="240" w:lineRule="auto"/>
        <w:ind w:left="-900" w:firstLine="36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У випадках тампонади серця виконуюють пункцію перикарду.</w:t>
      </w:r>
      <w:bookmarkStart w:id="17" w:name="19"/>
      <w:bookmarkEnd w:id="17"/>
      <w:r>
        <w:rPr>
          <w:rFonts w:ascii="Times New Roman" w:eastAsia="Times New Roman" w:hAnsi="Times New Roman" w:cs="Times New Roman"/>
          <w:sz w:val="24"/>
          <w:szCs w:val="24"/>
          <w:lang w:val="uk-UA" w:eastAsia="ru-RU"/>
        </w:rPr>
        <w:t>Для профілактики раневої інфекції внутрішньом’язево вводяться антибіотики і підшкірно 0,5 правцевого анатоксина.</w:t>
      </w: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При тяжкому ТШ виконують протишокові профілактичні з</w:t>
      </w:r>
      <w:r>
        <w:rPr>
          <w:rFonts w:ascii="Times New Roman" w:eastAsia="Times New Roman" w:hAnsi="Times New Roman" w:cs="Times New Roman"/>
          <w:sz w:val="24"/>
          <w:szCs w:val="24"/>
          <w:lang w:val="uk-UA" w:eastAsia="ru-RU"/>
        </w:rPr>
        <w:t>аходи: внутрішньовенна інфузійна терапія, що включає фізіологічний розчин 400 мл., розчин Рінгера 400 мл і 400 мл реосорбілакту (сорбілакту). Внутрішньовенно вводять 2,0-2% розчину промедолу, 2,0-2% розчину кофеіну, 4,0 кардіаміну, 60 мл -40% глюкози, 10 м</w:t>
      </w:r>
      <w:r>
        <w:rPr>
          <w:rFonts w:ascii="Times New Roman" w:eastAsia="Times New Roman" w:hAnsi="Times New Roman" w:cs="Times New Roman"/>
          <w:sz w:val="24"/>
          <w:szCs w:val="24"/>
          <w:lang w:val="uk-UA" w:eastAsia="ru-RU"/>
        </w:rPr>
        <w:t>л-10% розчину хлористого кальцію. Перераховані вище заходи відносяться до невідкладних заходів першої лікарської допомоги і надаються по життєвих показам. До відстрокових заходів першої лікарської допомоги відносяться протишокові заходи при нетяжкому травм</w:t>
      </w:r>
      <w:r>
        <w:rPr>
          <w:rFonts w:ascii="Times New Roman" w:eastAsia="Times New Roman" w:hAnsi="Times New Roman" w:cs="Times New Roman"/>
          <w:sz w:val="24"/>
          <w:szCs w:val="24"/>
          <w:lang w:val="uk-UA" w:eastAsia="ru-RU"/>
        </w:rPr>
        <w:t>атичному шоці:-інфузійна терапія шляхом внутрішньовенного введення 400 мл . фізіологічного або розчину Рінгеру (сорбілакту, реосорбілакту).-корекція розладів гемодинаміки шляхом внутрішньовенного введення 1,0-20% розчина кофеіну, 2,0 кордіаміну, 10,0-10% р</w:t>
      </w:r>
      <w:r>
        <w:rPr>
          <w:rFonts w:ascii="Times New Roman" w:eastAsia="Times New Roman" w:hAnsi="Times New Roman" w:cs="Times New Roman"/>
          <w:sz w:val="24"/>
          <w:szCs w:val="24"/>
          <w:lang w:val="uk-UA" w:eastAsia="ru-RU"/>
        </w:rPr>
        <w:t>озчину хлористого кальцію, 20,0-40% розчину глюкози.-проведення новокаїнових блокад ділянки переломів ребер, міжреберних або паравертебральних новокаїнових блокад.-введення пеніциліну навколо рани.-заповнення первинної медичної документації.</w:t>
      </w:r>
    </w:p>
    <w:p w:rsidR="0015512A" w:rsidRDefault="00883867">
      <w:p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b/>
          <w:sz w:val="24"/>
          <w:szCs w:val="24"/>
          <w:lang w:val="uk-UA" w:eastAsia="ru-RU"/>
        </w:rPr>
        <w:t xml:space="preserve">Кваліфікована </w:t>
      </w:r>
      <w:r>
        <w:rPr>
          <w:rFonts w:ascii="Times New Roman" w:eastAsia="Times New Roman" w:hAnsi="Times New Roman" w:cs="Times New Roman"/>
          <w:b/>
          <w:sz w:val="24"/>
          <w:szCs w:val="24"/>
          <w:lang w:val="uk-UA" w:eastAsia="ru-RU"/>
        </w:rPr>
        <w:t>хірургічна допомога</w:t>
      </w:r>
      <w:r>
        <w:rPr>
          <w:rFonts w:ascii="Times New Roman" w:eastAsia="Times New Roman" w:hAnsi="Times New Roman" w:cs="Times New Roman"/>
          <w:sz w:val="24"/>
          <w:szCs w:val="24"/>
          <w:lang w:val="uk-UA" w:eastAsia="ru-RU"/>
        </w:rPr>
        <w:t xml:space="preserve">. </w:t>
      </w:r>
    </w:p>
    <w:p w:rsidR="0015512A" w:rsidRDefault="00883867">
      <w:pPr>
        <w:spacing w:after="0" w:line="240" w:lineRule="auto"/>
        <w:ind w:left="-900" w:firstLine="54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 xml:space="preserve">Успіх у лікуванні постраждалих з різноманітною травмою грудей незавжди може бути досягнутий тільки шляхом дренування плевральної порожнини або виконання торакотомії відразу ж при поступленні постраждалого. У даному випадку виправдана </w:t>
      </w:r>
      <w:r>
        <w:rPr>
          <w:rFonts w:ascii="Times New Roman" w:eastAsia="Times New Roman" w:hAnsi="Times New Roman" w:cs="Times New Roman"/>
          <w:sz w:val="24"/>
          <w:szCs w:val="24"/>
          <w:lang w:val="uk-UA" w:eastAsia="ru-RU"/>
        </w:rPr>
        <w:t xml:space="preserve">так звана активно-очікувальна тактика, при якій тактика хірурга повинна бути не тільки активною, але й розумною. Необгрунтоване розширення показників до торакотомії збільшує летальність. Проте і надмірний консерватизм може часто призвести до тяжких, часом </w:t>
      </w:r>
      <w:r>
        <w:rPr>
          <w:rFonts w:ascii="Times New Roman" w:eastAsia="Times New Roman" w:hAnsi="Times New Roman" w:cs="Times New Roman"/>
          <w:sz w:val="24"/>
          <w:szCs w:val="24"/>
          <w:lang w:val="uk-UA" w:eastAsia="ru-RU"/>
        </w:rPr>
        <w:t>фатальних наслідків.</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У першу чергу необхідно усунути небезпечні для життя порушення -напружений та відкритий пневматоракс, активно продовжуючу кровотечу, тампонаду серця. Таким чином, при масовому надходженні травмованих активно-очікувальна тактика при пош</w:t>
      </w:r>
      <w:r>
        <w:rPr>
          <w:rFonts w:ascii="Times New Roman" w:eastAsia="Times New Roman" w:hAnsi="Times New Roman" w:cs="Times New Roman"/>
          <w:sz w:val="24"/>
          <w:szCs w:val="24"/>
          <w:lang w:val="uk-UA" w:eastAsia="ru-RU"/>
        </w:rPr>
        <w:t>кодженнях грудей передбачає виконання хірургічних заходів щодо невідкладних і термінових показань першої і другої черги.</w:t>
      </w:r>
    </w:p>
    <w:p w:rsidR="0015512A" w:rsidRDefault="00883867">
      <w:pPr>
        <w:spacing w:after="0" w:line="240" w:lineRule="auto"/>
        <w:ind w:left="-900" w:firstLine="54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 xml:space="preserve">Невідкладні заходи кваліфікованої хірургічної допомоги. </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Виконання невідкладних заходів кваліфікованої хірургічної допомоги по життєвих</w:t>
      </w:r>
      <w:r>
        <w:rPr>
          <w:rFonts w:ascii="Times New Roman" w:eastAsia="Times New Roman" w:hAnsi="Times New Roman" w:cs="Times New Roman"/>
          <w:sz w:val="24"/>
          <w:szCs w:val="24"/>
          <w:lang w:val="uk-UA" w:eastAsia="ru-RU"/>
        </w:rPr>
        <w:t xml:space="preserve"> показах передбачає дренування плевральної порожнини при середньому, великому, тотальному </w:t>
      </w:r>
      <w:r>
        <w:rPr>
          <w:rFonts w:ascii="Times New Roman" w:eastAsia="Times New Roman" w:hAnsi="Times New Roman" w:cs="Times New Roman"/>
          <w:sz w:val="24"/>
          <w:szCs w:val="24"/>
          <w:lang w:val="uk-UA" w:eastAsia="ru-RU"/>
        </w:rPr>
        <w:lastRenderedPageBreak/>
        <w:t>гематораксах і контроль інтенсивності внутрішньоплевральної кровотечі через торакальний дренаж протягом години з наступною реінфузією крові. При інтенсивній внутрішнь</w:t>
      </w:r>
      <w:r>
        <w:rPr>
          <w:rFonts w:ascii="Times New Roman" w:eastAsia="Times New Roman" w:hAnsi="Times New Roman" w:cs="Times New Roman"/>
          <w:sz w:val="24"/>
          <w:szCs w:val="24"/>
          <w:lang w:val="uk-UA" w:eastAsia="ru-RU"/>
        </w:rPr>
        <w:t xml:space="preserve">оплевральній кровотечі, що продовжується -виділення більше 300 мл крові протягом години показана невідкладна торакотомія за життєвими </w:t>
      </w:r>
      <w:bookmarkStart w:id="18" w:name="20"/>
      <w:bookmarkEnd w:id="18"/>
      <w:r>
        <w:rPr>
          <w:rFonts w:ascii="Times New Roman" w:eastAsia="Times New Roman" w:hAnsi="Times New Roman" w:cs="Times New Roman"/>
          <w:sz w:val="24"/>
          <w:szCs w:val="24"/>
          <w:lang w:val="uk-UA" w:eastAsia="ru-RU"/>
        </w:rPr>
        <w:t>показами. Невідкладна торакотомія показана також при тампонаді серця внаслідок поранення або його розриву У випадку напруж</w:t>
      </w:r>
      <w:r>
        <w:rPr>
          <w:rFonts w:ascii="Times New Roman" w:eastAsia="Times New Roman" w:hAnsi="Times New Roman" w:cs="Times New Roman"/>
          <w:sz w:val="24"/>
          <w:szCs w:val="24"/>
          <w:lang w:val="uk-UA" w:eastAsia="ru-RU"/>
        </w:rPr>
        <w:t>еного пневмотораксу виконується торакоцентез ідренування плевральної порожнини по Бюлау в 2-му міжребірї по середньоключичної лінії з наступним здійсненням активно-очікувальної тактики , яка передбачає наступне -якщо легеня не розправляється за допомогою а</w:t>
      </w:r>
      <w:r>
        <w:rPr>
          <w:rFonts w:ascii="Times New Roman" w:eastAsia="Times New Roman" w:hAnsi="Times New Roman" w:cs="Times New Roman"/>
          <w:sz w:val="24"/>
          <w:szCs w:val="24"/>
          <w:lang w:val="uk-UA" w:eastAsia="ru-RU"/>
        </w:rPr>
        <w:t>ктивного дренування на протязі 48-72 годин,то показана термінова торакотомія з метою усунення джерела пневмотораксу (пошкодження трахеї, великого бронху або легені). Дренування плевральної порожнини при напруженному пневмотраксі проводиться під місцевою ін</w:t>
      </w:r>
      <w:r>
        <w:rPr>
          <w:rFonts w:ascii="Times New Roman" w:eastAsia="Times New Roman" w:hAnsi="Times New Roman" w:cs="Times New Roman"/>
          <w:sz w:val="24"/>
          <w:szCs w:val="24"/>
          <w:lang w:val="uk-UA" w:eastAsia="ru-RU"/>
        </w:rPr>
        <w:t xml:space="preserve">фільтраційною анестезією в другому міжреберї по середній ключичній лінії троакарним способом, а при гемотораксі одночасно виконується дренування в 5-6-му міжребер’ї по середньо аксілярній лінії. </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Методика дренування плевральної порожнини при гемотораксі не</w:t>
      </w:r>
      <w:r>
        <w:rPr>
          <w:rFonts w:ascii="Times New Roman" w:eastAsia="Times New Roman" w:hAnsi="Times New Roman" w:cs="Times New Roman"/>
          <w:sz w:val="24"/>
          <w:szCs w:val="24"/>
          <w:lang w:val="uk-UA" w:eastAsia="ru-RU"/>
        </w:rPr>
        <w:t xml:space="preserve"> складна:  у 5-6 міжреберї по середньо аксілярній лінії розсікають шкіру довжиною 1 см, потім обертальними рухами троакара навколо осі роблять прокол через усі прошарки грудної клітки, через прокол у грудній стінці в плевральну порожнину вводять довгий зат</w:t>
      </w:r>
      <w:r>
        <w:rPr>
          <w:rFonts w:ascii="Times New Roman" w:eastAsia="Times New Roman" w:hAnsi="Times New Roman" w:cs="Times New Roman"/>
          <w:sz w:val="24"/>
          <w:szCs w:val="24"/>
          <w:lang w:val="uk-UA" w:eastAsia="ru-RU"/>
        </w:rPr>
        <w:t>искач Мікуліча або корнцанг і на одну з його бранш надівають гумову трубку (не менше 10 мм у діаметрі), котрий здавлюють затискачем і протягають через отвір у грудній стінці. Після цього дренаж установлюється так, щоб останній бічний отвір на гумовій трубц</w:t>
      </w:r>
      <w:r>
        <w:rPr>
          <w:rFonts w:ascii="Times New Roman" w:eastAsia="Times New Roman" w:hAnsi="Times New Roman" w:cs="Times New Roman"/>
          <w:sz w:val="24"/>
          <w:szCs w:val="24"/>
          <w:lang w:val="uk-UA" w:eastAsia="ru-RU"/>
        </w:rPr>
        <w:t>і був на відстані 0,5-1 см від внутрішньої поверхні грудної стінки. Гумову трубку фіксують до шкіри П-подібним шкірно-м'язовим швом щоб торакальний дренаж не випав при транспортуванні хворого. Зовнішню частину дренажу з'єднують із системою для постійної ас</w:t>
      </w:r>
      <w:r>
        <w:rPr>
          <w:rFonts w:ascii="Times New Roman" w:eastAsia="Times New Roman" w:hAnsi="Times New Roman" w:cs="Times New Roman"/>
          <w:sz w:val="24"/>
          <w:szCs w:val="24"/>
          <w:lang w:val="uk-UA" w:eastAsia="ru-RU"/>
        </w:rPr>
        <w:t>пирації повітря і рідини, а внутрішню частину дренажної трубки вкладають між задньою поверхнею легень і грудної стінки від діафрагми до купола плеври. Зовнішній кінець дренажу приєднують до апарату, що відсмоктує для здійснення активного дренування плеврал</w:t>
      </w:r>
      <w:r>
        <w:rPr>
          <w:rFonts w:ascii="Times New Roman" w:eastAsia="Times New Roman" w:hAnsi="Times New Roman" w:cs="Times New Roman"/>
          <w:sz w:val="24"/>
          <w:szCs w:val="24"/>
          <w:lang w:val="uk-UA" w:eastAsia="ru-RU"/>
        </w:rPr>
        <w:t>ьної порожнини з метою ліквідації гемопневмотораксу на фоні стійкого аеростазу. Виділяють також пасивне дренування по Бюлау, яке має ціль ліквідацію гемопневмотораксу з непостійним аеростазом. У випадку нееффективності пасивного дренування через 2-3 доби з</w:t>
      </w:r>
      <w:r>
        <w:rPr>
          <w:rFonts w:ascii="Times New Roman" w:eastAsia="Times New Roman" w:hAnsi="Times New Roman" w:cs="Times New Roman"/>
          <w:sz w:val="24"/>
          <w:szCs w:val="24"/>
          <w:lang w:val="uk-UA" w:eastAsia="ru-RU"/>
        </w:rPr>
        <w:t xml:space="preserve">астосовується активне дренування плевральної порожнини. При проведенні реінфузії зовнішній кінець дренажу приєднують до стерильного скляного флакону з додаванням розчину ЦОЛИПК-7 б з розрахунку 50 мл на 250 мл крові. Відразу ж після стабілізації аутокрові </w:t>
      </w:r>
      <w:r>
        <w:rPr>
          <w:rFonts w:ascii="Times New Roman" w:eastAsia="Times New Roman" w:hAnsi="Times New Roman" w:cs="Times New Roman"/>
          <w:sz w:val="24"/>
          <w:szCs w:val="24"/>
          <w:lang w:val="uk-UA" w:eastAsia="ru-RU"/>
        </w:rPr>
        <w:t>варто зробити її фільтрацію через вісім шарів марлі. Стабілізовану і профільтровану кров можна повертати негайно, струйно або крапельно, без яких-небудь попередніх проб і досліджень. При використанні стабілізуючого розчину необхідне внутрішньовенне введенн</w:t>
      </w:r>
      <w:r>
        <w:rPr>
          <w:rFonts w:ascii="Times New Roman" w:eastAsia="Times New Roman" w:hAnsi="Times New Roman" w:cs="Times New Roman"/>
          <w:sz w:val="24"/>
          <w:szCs w:val="24"/>
          <w:lang w:val="uk-UA" w:eastAsia="ru-RU"/>
        </w:rPr>
        <w:t>я 10% розчину кальцію з розрахунку 10 мл на на кожні 500 мл реінфузованної крові. Дуже важливо, що при більшості внутрішногрудних пошкоджень, реінфузія крові дозволяє відшкодувати крововтрату швидко. Це дає можливість почати термінову операцію, не очікуючи</w:t>
      </w:r>
      <w:r>
        <w:rPr>
          <w:rFonts w:ascii="Times New Roman" w:eastAsia="Times New Roman" w:hAnsi="Times New Roman" w:cs="Times New Roman"/>
          <w:sz w:val="24"/>
          <w:szCs w:val="24"/>
          <w:lang w:val="uk-UA" w:eastAsia="ru-RU"/>
        </w:rPr>
        <w:t xml:space="preserve">, поки буде </w:t>
      </w:r>
      <w:bookmarkStart w:id="19" w:name="21"/>
      <w:bookmarkEnd w:id="19"/>
      <w:r>
        <w:rPr>
          <w:rFonts w:ascii="Times New Roman" w:eastAsia="Times New Roman" w:hAnsi="Times New Roman" w:cs="Times New Roman"/>
          <w:sz w:val="24"/>
          <w:szCs w:val="24"/>
          <w:lang w:val="uk-UA" w:eastAsia="ru-RU"/>
        </w:rPr>
        <w:t>підготовлена донорська кров. Реінфузія крові дозволяє одночасно виміряти крововтрату і правильно розрахувати обсяг інфузіонної терапії. Треба мати на увазі, що у поранених з клапанним пневмотораксом перед інтубаційним наркозом необхідно зробити</w:t>
      </w:r>
      <w:r>
        <w:rPr>
          <w:rFonts w:ascii="Times New Roman" w:eastAsia="Times New Roman" w:hAnsi="Times New Roman" w:cs="Times New Roman"/>
          <w:sz w:val="24"/>
          <w:szCs w:val="24"/>
          <w:lang w:val="uk-UA" w:eastAsia="ru-RU"/>
        </w:rPr>
        <w:t xml:space="preserve"> торакоцентез на стороні пошкодження для забезпечення вільного виходу повітря з плевральної порожнини, яке поступає під підвищеним тиском у трахеобронхіальне дерево разом з наркотичною сумішшю. У протилежному випадку під час керованого дихання відбудеться </w:t>
      </w:r>
      <w:r>
        <w:rPr>
          <w:rFonts w:ascii="Times New Roman" w:eastAsia="Times New Roman" w:hAnsi="Times New Roman" w:cs="Times New Roman"/>
          <w:sz w:val="24"/>
          <w:szCs w:val="24"/>
          <w:lang w:val="uk-UA" w:eastAsia="ru-RU"/>
        </w:rPr>
        <w:t xml:space="preserve">подальший зсув межистіння, порушення притоку крові по венах. </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При відкритому пневмотораксі або зовнішній кровотечі , що продовжується , показана первинна хірургічна обробка з метою остаточного гемостазу і ушивания відкритого пневмотораксу. Операція при від</w:t>
      </w:r>
      <w:r>
        <w:rPr>
          <w:rFonts w:ascii="Times New Roman" w:eastAsia="Times New Roman" w:hAnsi="Times New Roman" w:cs="Times New Roman"/>
          <w:sz w:val="24"/>
          <w:szCs w:val="24"/>
          <w:lang w:val="uk-UA" w:eastAsia="ru-RU"/>
        </w:rPr>
        <w:t>критому пневмотораксі включає ПХО рани грудної стінки з висіченням нежиттєздатних тканин, видаленням кісткових уламків з резекцією гострих кінців кісток, ревізію плевральної порожнини, видалення з неї сторонніх тіл і крові. Особливу увагу варто приділяти п</w:t>
      </w:r>
      <w:r>
        <w:rPr>
          <w:rFonts w:ascii="Times New Roman" w:eastAsia="Times New Roman" w:hAnsi="Times New Roman" w:cs="Times New Roman"/>
          <w:sz w:val="24"/>
          <w:szCs w:val="24"/>
          <w:lang w:val="uk-UA" w:eastAsia="ru-RU"/>
        </w:rPr>
        <w:t>равильній обробці травмованих кісток грудної клітки. Найбільш доцільна піднадкістнична резекція кінців ребер кусачками Лістона. Якщо при великих дефектах грудної стінки рану ушити неможливо, то отвір у грудній стінці щільно закривають відмобілізованими м’я</w:t>
      </w:r>
      <w:r>
        <w:rPr>
          <w:rFonts w:ascii="Times New Roman" w:eastAsia="Times New Roman" w:hAnsi="Times New Roman" w:cs="Times New Roman"/>
          <w:sz w:val="24"/>
          <w:szCs w:val="24"/>
          <w:lang w:val="uk-UA" w:eastAsia="ru-RU"/>
        </w:rPr>
        <w:t xml:space="preserve">зами. </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lastRenderedPageBreak/>
        <w:t xml:space="preserve">При невеликих пошкодженнях легень, що не супроводжуються пошкодженням значних кровоносних судин, накладають окремі кетгутові шви на рану легень, краще атравматичною голкою. </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Якщо є велике разчавлювання тканин легені, то здійснюють часткову клиноподі</w:t>
      </w:r>
      <w:r>
        <w:rPr>
          <w:rFonts w:ascii="Times New Roman" w:eastAsia="Times New Roman" w:hAnsi="Times New Roman" w:cs="Times New Roman"/>
          <w:sz w:val="24"/>
          <w:szCs w:val="24"/>
          <w:lang w:val="uk-UA" w:eastAsia="ru-RU"/>
        </w:rPr>
        <w:t>бну резекцію або лобектомію. Застосування апаратів, що зшивають (УО-40, УО-60) значно полегшує виконання цього етапу операції. Ділянки, що кровоточать і дрібні бронхи прошивають шовком і лігують. При значних лінійних розривах великих бронхів їх зшивають ву</w:t>
      </w:r>
      <w:r>
        <w:rPr>
          <w:rFonts w:ascii="Times New Roman" w:eastAsia="Times New Roman" w:hAnsi="Times New Roman" w:cs="Times New Roman"/>
          <w:sz w:val="24"/>
          <w:szCs w:val="24"/>
          <w:lang w:val="uk-UA" w:eastAsia="ru-RU"/>
        </w:rPr>
        <w:t>зловими шовковими швами або нитками із синтетичного матеріалу. При травмі великих бронхів і неможливості відновити прохідність накладенням швів, варто видалити частину або навіть усю легеню.</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Всі постраждалі з підозрою на поранення серця, минаючи приймальне</w:t>
      </w:r>
      <w:r>
        <w:rPr>
          <w:rFonts w:ascii="Times New Roman" w:eastAsia="Times New Roman" w:hAnsi="Times New Roman" w:cs="Times New Roman"/>
          <w:sz w:val="24"/>
          <w:szCs w:val="24"/>
          <w:lang w:val="uk-UA" w:eastAsia="ru-RU"/>
        </w:rPr>
        <w:t xml:space="preserve"> відділення, повинні доставлятися в операційну, де їм проводять необхідні лікувальні і діагностичні заходи. У випадках встановленого факту поранення серця показана широка передньо - бокова торакотомія з ушивання рани серця по життєвих показам (кардіорафія)</w:t>
      </w:r>
      <w:r>
        <w:rPr>
          <w:rFonts w:ascii="Times New Roman" w:eastAsia="Times New Roman" w:hAnsi="Times New Roman" w:cs="Times New Roman"/>
          <w:sz w:val="24"/>
          <w:szCs w:val="24"/>
          <w:lang w:val="uk-UA" w:eastAsia="ru-RU"/>
        </w:rPr>
        <w:t>. При наявності проникаючого поранення грудної клітки в проекції небезпечної зони поранення серця (зона Грекова) без клініки тампонади серця і масивної внутришньоплевральної крововтрати, показана обмежена торакотомія по типу первинної хірургічної обробки і</w:t>
      </w:r>
      <w:r>
        <w:rPr>
          <w:rFonts w:ascii="Times New Roman" w:eastAsia="Times New Roman" w:hAnsi="Times New Roman" w:cs="Times New Roman"/>
          <w:sz w:val="24"/>
          <w:szCs w:val="24"/>
          <w:lang w:val="uk-UA" w:eastAsia="ru-RU"/>
        </w:rPr>
        <w:t xml:space="preserve"> ревізія області перикарда з метою діагностики поранення серця. При тампонаді серця, перед введенням у наркоз доцільно виконати декомпрессійну пункцію перикарду, що помітно покращує серцеву діяльність і попереджуює можливу асистолію. Видалення з порожнини </w:t>
      </w:r>
      <w:r>
        <w:rPr>
          <w:rFonts w:ascii="Times New Roman" w:eastAsia="Times New Roman" w:hAnsi="Times New Roman" w:cs="Times New Roman"/>
          <w:sz w:val="24"/>
          <w:szCs w:val="24"/>
          <w:lang w:val="uk-UA" w:eastAsia="ru-RU"/>
        </w:rPr>
        <w:t xml:space="preserve">перикарду навіть невеликої (20-30 мл) кількості крові попереджає асистолію, тому що </w:t>
      </w:r>
      <w:bookmarkStart w:id="20" w:name="22"/>
      <w:bookmarkEnd w:id="20"/>
      <w:r>
        <w:rPr>
          <w:rFonts w:ascii="Times New Roman" w:eastAsia="Times New Roman" w:hAnsi="Times New Roman" w:cs="Times New Roman"/>
          <w:sz w:val="24"/>
          <w:szCs w:val="24"/>
          <w:lang w:val="uk-UA" w:eastAsia="ru-RU"/>
        </w:rPr>
        <w:t>декомпресія перикарду зменшує внутрішньогруднй тиск, який значно підвищується під час вводного наркозу і інтубації.</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При виявленні навіть невеличкої рани перикарду </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її необх</w:t>
      </w:r>
      <w:r>
        <w:rPr>
          <w:rFonts w:ascii="Times New Roman" w:eastAsia="Times New Roman" w:hAnsi="Times New Roman" w:cs="Times New Roman"/>
          <w:sz w:val="24"/>
          <w:szCs w:val="24"/>
          <w:lang w:val="uk-UA" w:eastAsia="ru-RU"/>
        </w:rPr>
        <w:t>ідно широко розсікти в подовжньому напрямку допереду від діафрагмального нерва. При виявленні рани перикарда її прикривають вказівним пальцем лівої китиці і потім ушивають вузловими або краще матрацними шовковими швами через усю товщу серцевого м'яза. Якщо</w:t>
      </w:r>
      <w:r>
        <w:rPr>
          <w:rFonts w:ascii="Times New Roman" w:eastAsia="Times New Roman" w:hAnsi="Times New Roman" w:cs="Times New Roman"/>
          <w:sz w:val="24"/>
          <w:szCs w:val="24"/>
          <w:lang w:val="uk-UA" w:eastAsia="ru-RU"/>
        </w:rPr>
        <w:t xml:space="preserve"> припиняється серцева діяльність, то проводять прямий масаж серця. Рану в перикарді ушивають рідкими шовковими швами, які перешкоджають вивиху серця з порожнини серцевої сорочки і відтокові запального ексудату з порожнини перикарда. Рекомендується дренуван</w:t>
      </w:r>
      <w:r>
        <w:rPr>
          <w:rFonts w:ascii="Times New Roman" w:eastAsia="Times New Roman" w:hAnsi="Times New Roman" w:cs="Times New Roman"/>
          <w:sz w:val="24"/>
          <w:szCs w:val="24"/>
          <w:lang w:val="uk-UA" w:eastAsia="ru-RU"/>
        </w:rPr>
        <w:t>ня порожнини перикарду шляхом формування «віконця» діаметром біля 1 см по задньо-боковій поверхні перикарда, при цьому працююче серце буде виштовхувати залишки крові з порожнини перикарда. Також рекомендується дренування порожнини перикарду ніпельним дрена</w:t>
      </w:r>
      <w:r>
        <w:rPr>
          <w:rFonts w:ascii="Times New Roman" w:eastAsia="Times New Roman" w:hAnsi="Times New Roman" w:cs="Times New Roman"/>
          <w:sz w:val="24"/>
          <w:szCs w:val="24"/>
          <w:lang w:val="uk-UA" w:eastAsia="ru-RU"/>
        </w:rPr>
        <w:t xml:space="preserve">жем через окремий прокол у грудній стінці з метою декомпресії перикарда в післяопераційному періоді і введення лікарських препаратів. </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При пораненнях грудей, що супроводжуються зовнішньою кровотечею, що продовжується, виконується первинна хірургічна обробк</w:t>
      </w:r>
      <w:r>
        <w:rPr>
          <w:rFonts w:ascii="Times New Roman" w:eastAsia="Times New Roman" w:hAnsi="Times New Roman" w:cs="Times New Roman"/>
          <w:sz w:val="24"/>
          <w:szCs w:val="24"/>
          <w:lang w:val="uk-UA" w:eastAsia="ru-RU"/>
        </w:rPr>
        <w:t>а по життєвим показам з метою остаточного припинення кровотечі і профілактики раневої інфекції. Вона складається з пошарового розтину тканин через раневий канал, виявлення джерела кровотечі і ретельного гемостазу, ощадливого висічення нежиттєздатних тканин</w:t>
      </w:r>
      <w:r>
        <w:rPr>
          <w:rFonts w:ascii="Times New Roman" w:eastAsia="Times New Roman" w:hAnsi="Times New Roman" w:cs="Times New Roman"/>
          <w:sz w:val="24"/>
          <w:szCs w:val="24"/>
          <w:lang w:val="uk-UA" w:eastAsia="ru-RU"/>
        </w:rPr>
        <w:t>, забруднених ділянок підшкірно-жирової клітковини, фасцій і м'язів, видаленні згустків крові і сторонніх тел. Необхідно враховувати, що під час виконання первинноі хірургічної обробки рани грудей можливе проникнення у плевральну порожнину з виникненням ві</w:t>
      </w:r>
      <w:r>
        <w:rPr>
          <w:rFonts w:ascii="Times New Roman" w:eastAsia="Times New Roman" w:hAnsi="Times New Roman" w:cs="Times New Roman"/>
          <w:sz w:val="24"/>
          <w:szCs w:val="24"/>
          <w:lang w:val="uk-UA" w:eastAsia="ru-RU"/>
        </w:rPr>
        <w:t>дкритого пневмотораксу. У подібних випадках необхідно тимчасово прикрити рану тампоном або пальцями, закінчити хірургічну обробку з ушиванням збережених м'язів окремими швами та обов'язковим дренуванням плеври. Первинний шов на шкірну рану грудей після вик</w:t>
      </w:r>
      <w:r>
        <w:rPr>
          <w:rFonts w:ascii="Times New Roman" w:eastAsia="Times New Roman" w:hAnsi="Times New Roman" w:cs="Times New Roman"/>
          <w:sz w:val="24"/>
          <w:szCs w:val="24"/>
          <w:lang w:val="uk-UA" w:eastAsia="ru-RU"/>
        </w:rPr>
        <w:t>онаного первинної хірургічної обробки не накладається.</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Рану стравоходу ушивають по можливості двохрядним швом. Через велику можливість утворення нориці в місці поранення, накладають гастростому, а в плевральній порожнині лишають дренажну трубку на сім днів</w:t>
      </w:r>
      <w:r>
        <w:rPr>
          <w:rFonts w:ascii="Times New Roman" w:eastAsia="Times New Roman" w:hAnsi="Times New Roman" w:cs="Times New Roman"/>
          <w:sz w:val="24"/>
          <w:szCs w:val="24"/>
          <w:lang w:val="uk-UA" w:eastAsia="ru-RU"/>
        </w:rPr>
        <w:t>. Прийом їжі через рот дозволяють через тиждень при позитивних результатах рентгенологічного контрастного дослідження. Медіаностінотомія проводиться при напруженій емфіземі межистіння.</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При травмі грудино -реберного каркаса з утворенням реберних клапанів по</w:t>
      </w:r>
      <w:r>
        <w:rPr>
          <w:rFonts w:ascii="Times New Roman" w:eastAsia="Times New Roman" w:hAnsi="Times New Roman" w:cs="Times New Roman"/>
          <w:sz w:val="24"/>
          <w:szCs w:val="24"/>
          <w:lang w:val="uk-UA" w:eastAsia="ru-RU"/>
        </w:rPr>
        <w:t>казана тимчасова їхня фіксація за допомогою підшкірного проведення спиць. До невідкладних заходів також відноситься проведення комплексних заходів щодо лікування травматичного шоку будь-якого ступеня тяжкості. Перед зашиванням рани грудної стінки необхідно</w:t>
      </w:r>
      <w:r>
        <w:rPr>
          <w:rFonts w:ascii="Times New Roman" w:eastAsia="Times New Roman" w:hAnsi="Times New Roman" w:cs="Times New Roman"/>
          <w:sz w:val="24"/>
          <w:szCs w:val="24"/>
          <w:lang w:val="uk-UA" w:eastAsia="ru-RU"/>
        </w:rPr>
        <w:t xml:space="preserve"> старанно перевірити гемостаз, видалити згустки крові, тампони з плевральної порожнини. Порожнину плеври промивають </w:t>
      </w:r>
      <w:r>
        <w:rPr>
          <w:rFonts w:ascii="Times New Roman" w:eastAsia="Times New Roman" w:hAnsi="Times New Roman" w:cs="Times New Roman"/>
          <w:sz w:val="24"/>
          <w:szCs w:val="24"/>
          <w:lang w:val="uk-UA" w:eastAsia="ru-RU"/>
        </w:rPr>
        <w:lastRenderedPageBreak/>
        <w:t xml:space="preserve">розчинами антисептиків і санують. </w:t>
      </w:r>
      <w:bookmarkStart w:id="21" w:name="23"/>
      <w:bookmarkEnd w:id="21"/>
      <w:r>
        <w:rPr>
          <w:rFonts w:ascii="Times New Roman" w:eastAsia="Times New Roman" w:hAnsi="Times New Roman" w:cs="Times New Roman"/>
          <w:sz w:val="24"/>
          <w:szCs w:val="24"/>
          <w:lang w:val="uk-UA" w:eastAsia="ru-RU"/>
        </w:rPr>
        <w:t>Накладають перикостальні шви. Після стягування цих швів герметичність плевральної порожнини досягається не</w:t>
      </w:r>
      <w:r>
        <w:rPr>
          <w:rFonts w:ascii="Times New Roman" w:eastAsia="Times New Roman" w:hAnsi="Times New Roman" w:cs="Times New Roman"/>
          <w:sz w:val="24"/>
          <w:szCs w:val="24"/>
          <w:lang w:val="uk-UA" w:eastAsia="ru-RU"/>
        </w:rPr>
        <w:t xml:space="preserve"> завжди. Тому особливо старанно треба зашити великий грудний м'яз. Потім пошарово зашивають передній зубцюватий м'яз, підшкірну клітковину і шкіру. Первинний шов на шкірну рану грудної стінки після торакотомії при вогнепальних пораненнях грудей не накладає</w:t>
      </w:r>
      <w:r>
        <w:rPr>
          <w:rFonts w:ascii="Times New Roman" w:eastAsia="Times New Roman" w:hAnsi="Times New Roman" w:cs="Times New Roman"/>
          <w:sz w:val="24"/>
          <w:szCs w:val="24"/>
          <w:lang w:val="uk-UA" w:eastAsia="ru-RU"/>
        </w:rPr>
        <w:t>ться.</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Плевральну порожнину обов'язково дренують гумовою трубкою діаметром більш см., в 5-6-му міжребірьї по середньо-аксилярній лінії для евакуації залишку крові. Особливо відповідальними післяопераційними періодами є перші 10 днів. Після переходу хворого </w:t>
      </w:r>
      <w:r>
        <w:rPr>
          <w:rFonts w:ascii="Times New Roman" w:eastAsia="Times New Roman" w:hAnsi="Times New Roman" w:cs="Times New Roman"/>
          <w:sz w:val="24"/>
          <w:szCs w:val="24"/>
          <w:lang w:val="uk-UA" w:eastAsia="ru-RU"/>
        </w:rPr>
        <w:t xml:space="preserve">в палату, йому створюють на 10-12 годин горизонтальне положення у ліжку. На другий день після торакотомії хворим рекомендується декілька (на 10-20 см) підняти верхню половину тулуба. Це сприяє кращому расправленню легень після операції. У порожнину плеври </w:t>
      </w:r>
      <w:r>
        <w:rPr>
          <w:rFonts w:ascii="Times New Roman" w:eastAsia="Times New Roman" w:hAnsi="Times New Roman" w:cs="Times New Roman"/>
          <w:sz w:val="24"/>
          <w:szCs w:val="24"/>
          <w:lang w:val="uk-UA" w:eastAsia="ru-RU"/>
        </w:rPr>
        <w:t>на другий день через дренаж вводять розчини антибіотиків на 0,5% розчині новокаїну. Якщо порожнина плеври після торакотомії добре дренується, то в першу добу створюється мінімальний негативний тиск (4-6 мм вод ст). На третю добу дренажну трубку при позитив</w:t>
      </w:r>
      <w:r>
        <w:rPr>
          <w:rFonts w:ascii="Times New Roman" w:eastAsia="Times New Roman" w:hAnsi="Times New Roman" w:cs="Times New Roman"/>
          <w:sz w:val="24"/>
          <w:szCs w:val="24"/>
          <w:lang w:val="uk-UA" w:eastAsia="ru-RU"/>
        </w:rPr>
        <w:t>ному рентгендослідженні видаляють і подальше «ведення» плевральної порожнини здійснюють як звичайно. У післяопераційному періоді проводять рентгенологічний контроль за розправленням легень і евакуацією ексудату.</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Для профілактики легенево-плевральних усклад</w:t>
      </w:r>
      <w:r>
        <w:rPr>
          <w:rFonts w:ascii="Times New Roman" w:eastAsia="Times New Roman" w:hAnsi="Times New Roman" w:cs="Times New Roman"/>
          <w:sz w:val="24"/>
          <w:szCs w:val="24"/>
          <w:lang w:val="uk-UA" w:eastAsia="ru-RU"/>
        </w:rPr>
        <w:t>нень необхідно крім видалення з порожнини плеври крові, ексудату, сторонніх тіл своєчасно підтримувати адекватну вентиляцію, проводити раннє надолуження крововтрати, надійне знеболювання й адекватну антибактериальну терапію.</w:t>
      </w:r>
    </w:p>
    <w:p w:rsidR="0015512A" w:rsidRDefault="00883867">
      <w:pPr>
        <w:spacing w:after="0" w:line="240" w:lineRule="auto"/>
        <w:ind w:left="-900" w:firstLine="54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Термінові заходи кваліфікованої</w:t>
      </w:r>
      <w:r>
        <w:rPr>
          <w:rFonts w:ascii="Times New Roman" w:eastAsia="Times New Roman" w:hAnsi="Times New Roman" w:cs="Times New Roman"/>
          <w:b/>
          <w:sz w:val="24"/>
          <w:szCs w:val="24"/>
          <w:lang w:val="uk-UA" w:eastAsia="ru-RU"/>
        </w:rPr>
        <w:t xml:space="preserve"> хірургічної помочі першої черги.</w:t>
      </w:r>
    </w:p>
    <w:p w:rsidR="0015512A" w:rsidRDefault="00883867">
      <w:pPr>
        <w:spacing w:after="0" w:line="240" w:lineRule="auto"/>
        <w:ind w:left="-900" w:firstLine="54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 xml:space="preserve">До термінових заходів першої черги відносять: пункцію плевральної порожнини при малому гемотораксі, ПХО великих ран грудей при відкритому пневмотораксі без зовнішньої кровотечі і при ранах забруднених землею або отруйними </w:t>
      </w:r>
      <w:r>
        <w:rPr>
          <w:rFonts w:ascii="Times New Roman" w:eastAsia="Times New Roman" w:hAnsi="Times New Roman" w:cs="Times New Roman"/>
          <w:sz w:val="24"/>
          <w:szCs w:val="24"/>
          <w:lang w:val="uk-UA" w:eastAsia="ru-RU"/>
        </w:rPr>
        <w:t>речовинами.</w:t>
      </w:r>
      <w:r>
        <w:rPr>
          <w:rFonts w:ascii="Times New Roman" w:eastAsia="Times New Roman" w:hAnsi="Times New Roman" w:cs="Times New Roman"/>
          <w:b/>
          <w:sz w:val="24"/>
          <w:szCs w:val="24"/>
          <w:lang w:val="uk-UA" w:eastAsia="ru-RU"/>
        </w:rPr>
        <w:t xml:space="preserve"> </w:t>
      </w:r>
      <w:r>
        <w:rPr>
          <w:rFonts w:ascii="Times New Roman" w:eastAsia="Times New Roman" w:hAnsi="Times New Roman" w:cs="Times New Roman"/>
          <w:sz w:val="24"/>
          <w:szCs w:val="24"/>
          <w:lang w:val="uk-UA" w:eastAsia="ru-RU"/>
        </w:rPr>
        <w:t>У частини травмованих у плевральній порожнині утворюється значна кількість згустків (згорнутий гемоторакс). Діагностика цього стану базується, головним чином, на даних рентгенологічного обстеження. Згорнутий гемоторакс може нагноюватись з перех</w:t>
      </w:r>
      <w:r>
        <w:rPr>
          <w:rFonts w:ascii="Times New Roman" w:eastAsia="Times New Roman" w:hAnsi="Times New Roman" w:cs="Times New Roman"/>
          <w:sz w:val="24"/>
          <w:szCs w:val="24"/>
          <w:lang w:val="uk-UA" w:eastAsia="ru-RU"/>
        </w:rPr>
        <w:t>одом у емпієму плеври або організовуватись у фіброторакс. Для видалення згустків необхідна торакотомія. Торакотомія з метою ліквідації згорнутого гемотораксу відноситься до групи термінових хірургічних заходів першої черги.Для видалення згорнутого гемотора</w:t>
      </w:r>
      <w:r>
        <w:rPr>
          <w:rFonts w:ascii="Times New Roman" w:eastAsia="Times New Roman" w:hAnsi="Times New Roman" w:cs="Times New Roman"/>
          <w:sz w:val="24"/>
          <w:szCs w:val="24"/>
          <w:lang w:val="uk-UA" w:eastAsia="ru-RU"/>
        </w:rPr>
        <w:t>ксу достатньо обмеженої торакотомії, а іноді повторних пункцій з введенням протеолітичних ферментів у сполученні з антисептичними розчинами і наступним відсмоктуванням через добу лізованої крові.</w:t>
      </w:r>
    </w:p>
    <w:p w:rsidR="0015512A" w:rsidRDefault="00883867">
      <w:pPr>
        <w:spacing w:after="0" w:line="240" w:lineRule="auto"/>
        <w:ind w:left="-900" w:firstLine="54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 xml:space="preserve">Термінові заходи кваліфікованої хірургічної допомоги другої </w:t>
      </w:r>
      <w:r>
        <w:rPr>
          <w:rFonts w:ascii="Times New Roman" w:eastAsia="Times New Roman" w:hAnsi="Times New Roman" w:cs="Times New Roman"/>
          <w:b/>
          <w:sz w:val="24"/>
          <w:szCs w:val="24"/>
          <w:lang w:val="uk-UA" w:eastAsia="ru-RU"/>
        </w:rPr>
        <w:t>черги</w:t>
      </w:r>
      <w:r>
        <w:rPr>
          <w:rFonts w:ascii="Times New Roman" w:eastAsia="Times New Roman" w:hAnsi="Times New Roman" w:cs="Times New Roman"/>
          <w:sz w:val="24"/>
          <w:szCs w:val="24"/>
          <w:lang w:val="uk-UA" w:eastAsia="ru-RU"/>
        </w:rPr>
        <w:t xml:space="preserve">. </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До них відноситься первинна хірургічна обробка всіх інших ран грудей. При сортуванні на етапі кваліфікованої хірургічної допомоги виділяють такі сортировачно-евакуаційні групи:</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bookmarkStart w:id="22" w:name="24"/>
      <w:bookmarkEnd w:id="22"/>
      <w:r>
        <w:rPr>
          <w:rFonts w:ascii="Times New Roman" w:eastAsia="Times New Roman" w:hAnsi="Times New Roman" w:cs="Times New Roman"/>
          <w:sz w:val="24"/>
          <w:szCs w:val="24"/>
          <w:lang w:val="uk-UA" w:eastAsia="ru-RU"/>
        </w:rPr>
        <w:t xml:space="preserve">1.Потерпілі, які потребують надання кваліфікованних хірургічних </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заході</w:t>
      </w:r>
      <w:r>
        <w:rPr>
          <w:rFonts w:ascii="Times New Roman" w:eastAsia="Times New Roman" w:hAnsi="Times New Roman" w:cs="Times New Roman"/>
          <w:sz w:val="24"/>
          <w:szCs w:val="24"/>
          <w:lang w:val="uk-UA" w:eastAsia="ru-RU"/>
        </w:rPr>
        <w:t>в на даному етапі.</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 Потерпілі, котрі йдуть на евакуацію.</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 Легко потерпілі з терміном лікування до 10 днів.</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4. Агонуючі.</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У першій сортувально-евакуаційній групі виділяють групу травмованих, які йдуть в операційну в першу чергу для проведення торакотомії</w:t>
      </w:r>
      <w:r>
        <w:rPr>
          <w:rFonts w:ascii="Times New Roman" w:eastAsia="Times New Roman" w:hAnsi="Times New Roman" w:cs="Times New Roman"/>
          <w:sz w:val="24"/>
          <w:szCs w:val="24"/>
          <w:lang w:val="uk-UA" w:eastAsia="ru-RU"/>
        </w:rPr>
        <w:t xml:space="preserve"> по невідкладним показам. Це потерпілі з тяжкими травмами грудей, що потребують невідкладної хірургічної допомоги по життєвим показам (поранення серця і великих судин, клапанний пневмоторакс, який швидко наростає, профузна внутрішньоплевральна кровотеча , </w:t>
      </w:r>
      <w:r>
        <w:rPr>
          <w:rFonts w:ascii="Times New Roman" w:eastAsia="Times New Roman" w:hAnsi="Times New Roman" w:cs="Times New Roman"/>
          <w:sz w:val="24"/>
          <w:szCs w:val="24"/>
          <w:lang w:val="uk-UA" w:eastAsia="ru-RU"/>
        </w:rPr>
        <w:t>що продовжується, відкритий пневмоторакс).</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У перев'язувальну для тяжко поранених направляються потерпілі, яким потрібно дренування плевральної порожнини і ПХО м'яких тканин грудної стінці. Тут же виконується реінфузия крові, яка отримана при дренуванні пле</w:t>
      </w:r>
      <w:r>
        <w:rPr>
          <w:rFonts w:ascii="Times New Roman" w:eastAsia="Times New Roman" w:hAnsi="Times New Roman" w:cs="Times New Roman"/>
          <w:sz w:val="24"/>
          <w:szCs w:val="24"/>
          <w:lang w:val="uk-UA" w:eastAsia="ru-RU"/>
        </w:rPr>
        <w:t xml:space="preserve">вральної порожнини. Потерпілі в стані ТШ, без ознак кровотечі , що продовжується і які не потребують оперативного лікування направляються у відділення інтенсивної терапії, де їм проводиться комплексна протишокова терапія. </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Не підлягають негайному оперативн</w:t>
      </w:r>
      <w:r>
        <w:rPr>
          <w:rFonts w:ascii="Times New Roman" w:eastAsia="Times New Roman" w:hAnsi="Times New Roman" w:cs="Times New Roman"/>
          <w:sz w:val="24"/>
          <w:szCs w:val="24"/>
          <w:lang w:val="uk-UA" w:eastAsia="ru-RU"/>
        </w:rPr>
        <w:t>ому лікуванню потерпілі з невеликими проникаючими колото-різаними або крапковими вогнепальними пораненнями, що супроводжуються малим або середнім гемотораксом .</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Таким чином, на етапі кваліфікованої хірургічної допомоги в залежності від кількості поступаючи</w:t>
      </w:r>
      <w:r>
        <w:rPr>
          <w:rFonts w:ascii="Times New Roman" w:eastAsia="Times New Roman" w:hAnsi="Times New Roman" w:cs="Times New Roman"/>
          <w:sz w:val="24"/>
          <w:szCs w:val="24"/>
          <w:lang w:val="uk-UA" w:eastAsia="ru-RU"/>
        </w:rPr>
        <w:t xml:space="preserve">х травмованих і медико-тактичних обставин може надаватися повний обсяг </w:t>
      </w:r>
      <w:r>
        <w:rPr>
          <w:rFonts w:ascii="Times New Roman" w:eastAsia="Times New Roman" w:hAnsi="Times New Roman" w:cs="Times New Roman"/>
          <w:sz w:val="24"/>
          <w:szCs w:val="24"/>
          <w:lang w:val="uk-UA" w:eastAsia="ru-RU"/>
        </w:rPr>
        <w:lastRenderedPageBreak/>
        <w:t>кваліфікованих хірургічних заходів, при якому виконуються невідкладні заходи, термінові заходи першої і другої черги кваліфікованої хірургічної допомоги. Виділяється також скорочений об</w:t>
      </w:r>
      <w:r>
        <w:rPr>
          <w:rFonts w:ascii="Times New Roman" w:eastAsia="Times New Roman" w:hAnsi="Times New Roman" w:cs="Times New Roman"/>
          <w:sz w:val="24"/>
          <w:szCs w:val="24"/>
          <w:lang w:val="uk-UA" w:eastAsia="ru-RU"/>
        </w:rPr>
        <w:t>сяг кваліфікованої хірургічної допомоги, при якому виконуються невідкладні і термінові кваліфіковані хірургічні заходи першої черги. При проведенні мінімального обсягу кваліфікованої хірургічної допомоги виконуються тільки невідкладні заходи кваліфікованої</w:t>
      </w:r>
      <w:r>
        <w:rPr>
          <w:rFonts w:ascii="Times New Roman" w:eastAsia="Times New Roman" w:hAnsi="Times New Roman" w:cs="Times New Roman"/>
          <w:sz w:val="24"/>
          <w:szCs w:val="24"/>
          <w:lang w:val="uk-UA" w:eastAsia="ru-RU"/>
        </w:rPr>
        <w:t xml:space="preserve"> хірургічної допомоги за  життєвими показами.</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Вибір оперативного втручання при відкритій і закритій травмі грудей залежить не тільки від якісної передопераційної підготовки, анестезіологічного забезпечення і правильного вибору доступа, але й від точного ви</w:t>
      </w:r>
      <w:r>
        <w:rPr>
          <w:rFonts w:ascii="Times New Roman" w:eastAsia="Times New Roman" w:hAnsi="Times New Roman" w:cs="Times New Roman"/>
          <w:sz w:val="24"/>
          <w:szCs w:val="24"/>
          <w:lang w:val="uk-UA" w:eastAsia="ru-RU"/>
        </w:rPr>
        <w:t>конання внутрішньогрудного етапу операції. Своєчасне і методично правильне усунення пошкоджень внутрішніх органів створить реальну основу для сприятливого перебігу травматичної хвороби. Ось чому хірургу варто володіти основами хірургічної техніки при опера</w:t>
      </w:r>
      <w:r>
        <w:rPr>
          <w:rFonts w:ascii="Times New Roman" w:eastAsia="Times New Roman" w:hAnsi="Times New Roman" w:cs="Times New Roman"/>
          <w:sz w:val="24"/>
          <w:szCs w:val="24"/>
          <w:lang w:val="uk-UA" w:eastAsia="ru-RU"/>
        </w:rPr>
        <w:t>ціях на органах грудної клітки.</w:t>
      </w:r>
    </w:p>
    <w:p w:rsidR="0015512A" w:rsidRDefault="00883867">
      <w:pPr>
        <w:spacing w:after="0" w:line="240" w:lineRule="auto"/>
        <w:ind w:left="-900" w:firstLine="54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Для успішного виконання хірургічного втручання на органах грудної клітки повинний бути обраний раціональний доступ, який би дозволив зупинити внутрішньоплевральну кровотечу, що продовжується і усунути всі наявні пошкодження.</w:t>
      </w:r>
      <w:r>
        <w:rPr>
          <w:rFonts w:ascii="Times New Roman" w:eastAsia="Times New Roman" w:hAnsi="Times New Roman" w:cs="Times New Roman"/>
          <w:sz w:val="24"/>
          <w:szCs w:val="24"/>
          <w:lang w:val="uk-UA" w:eastAsia="ru-RU"/>
        </w:rPr>
        <w:t xml:space="preserve"> Торакотомічний доступ намічається з урахуванням </w:t>
      </w:r>
      <w:bookmarkStart w:id="23" w:name="25"/>
      <w:bookmarkEnd w:id="23"/>
      <w:r>
        <w:rPr>
          <w:rFonts w:ascii="Times New Roman" w:eastAsia="Times New Roman" w:hAnsi="Times New Roman" w:cs="Times New Roman"/>
          <w:sz w:val="24"/>
          <w:szCs w:val="24"/>
          <w:lang w:val="uk-UA" w:eastAsia="ru-RU"/>
        </w:rPr>
        <w:t>клінічної картини пошкодження, даних рентгенологічного обстеження, локалізації вхідного і вихідного раневих отворів. Як показує клінічний досвід, найбільший простір для дій хірурга в усіх відділах плеврально</w:t>
      </w:r>
      <w:r>
        <w:rPr>
          <w:rFonts w:ascii="Times New Roman" w:eastAsia="Times New Roman" w:hAnsi="Times New Roman" w:cs="Times New Roman"/>
          <w:sz w:val="24"/>
          <w:szCs w:val="24"/>
          <w:lang w:val="uk-UA" w:eastAsia="ru-RU"/>
        </w:rPr>
        <w:t>ї порожнини дає передня-бокова (широка) торакотомія. Вона дозволяє не тільки детально оглянути передні і задні відділи серця, межистіння і діафрагму, але і виконати будь-які втручання на внутрішньогрудних органах.</w:t>
      </w:r>
    </w:p>
    <w:p w:rsidR="0015512A" w:rsidRDefault="00883867">
      <w:pPr>
        <w:spacing w:after="0" w:line="240" w:lineRule="auto"/>
        <w:ind w:left="-900" w:firstLine="540"/>
        <w:jc w:val="both"/>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Заключення.</w:t>
      </w:r>
    </w:p>
    <w:p w:rsidR="0015512A" w:rsidRDefault="00883867">
      <w:pPr>
        <w:spacing w:after="0" w:line="240" w:lineRule="auto"/>
        <w:rPr>
          <w:rFonts w:ascii="Times New Roman" w:eastAsia="Calibri" w:hAnsi="Times New Roman" w:cs="Times New Roman"/>
          <w:b/>
          <w:sz w:val="24"/>
          <w:szCs w:val="24"/>
          <w:lang w:val="uk-UA" w:eastAsia="uk-UA"/>
        </w:rPr>
      </w:pPr>
      <w:r>
        <w:rPr>
          <w:rFonts w:ascii="Times New Roman" w:eastAsia="Times New Roman" w:hAnsi="Times New Roman" w:cs="Times New Roman"/>
          <w:sz w:val="24"/>
          <w:szCs w:val="24"/>
          <w:lang w:val="uk-UA" w:eastAsia="ru-RU"/>
        </w:rPr>
        <w:t>Таким чином, лікування постраж</w:t>
      </w:r>
      <w:r>
        <w:rPr>
          <w:rFonts w:ascii="Times New Roman" w:eastAsia="Times New Roman" w:hAnsi="Times New Roman" w:cs="Times New Roman"/>
          <w:sz w:val="24"/>
          <w:szCs w:val="24"/>
          <w:lang w:val="uk-UA" w:eastAsia="ru-RU"/>
        </w:rPr>
        <w:t>далих при пошкодженнях грудей є однієї з складних практичних задач хірургії пошкоджень. Анатомо-фізіологічні особливості грудної клітки створюють передумови для розвитку ускладнень, які загрожують життю хворих. Це потребує чіткої і ефективної організації м</w:t>
      </w:r>
      <w:r>
        <w:rPr>
          <w:rFonts w:ascii="Times New Roman" w:eastAsia="Times New Roman" w:hAnsi="Times New Roman" w:cs="Times New Roman"/>
          <w:sz w:val="24"/>
          <w:szCs w:val="24"/>
          <w:lang w:val="uk-UA" w:eastAsia="ru-RU"/>
        </w:rPr>
        <w:t>едичної допомоги при масовому надходженні на етапи медичної евакуації з правильним уявленням про способи швидкої ліквідації розладів життєво-важливих функцій в залежності від медико-тактичних обставин.</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b/>
          <w:bCs/>
          <w:sz w:val="24"/>
          <w:szCs w:val="24"/>
          <w:lang w:val="uk-UA"/>
        </w:rPr>
        <w:t>Матеріали щодо активації здобувачів вищої освіти під</w:t>
      </w:r>
      <w:r>
        <w:rPr>
          <w:rFonts w:ascii="Times New Roman" w:eastAsia="Times New Roman" w:hAnsi="Times New Roman" w:cs="Times New Roman"/>
          <w:b/>
          <w:bCs/>
          <w:sz w:val="24"/>
          <w:szCs w:val="24"/>
          <w:lang w:val="uk-UA"/>
        </w:rPr>
        <w:t xml:space="preserve"> час проведення лекції:</w:t>
      </w:r>
    </w:p>
    <w:p w:rsidR="0015512A" w:rsidRDefault="00883867">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Хворий Д.,36 років  звернувся із скаргами на задишку, запаморочення. 2 дні тому отримав тупу травму грудей. Об'єктивно:  ліва половина грудної клітки відстає у  акті дихання. Рентгенологічно - ліва легеня колабована на  1/3 об?єма. Перелом 4-6 ребер злі</w:t>
      </w:r>
      <w:r>
        <w:rPr>
          <w:rFonts w:ascii="Times New Roman" w:eastAsia="Times New Roman" w:hAnsi="Times New Roman" w:cs="Times New Roman"/>
          <w:snapToGrid w:val="0"/>
          <w:sz w:val="24"/>
          <w:szCs w:val="24"/>
          <w:lang w:val="uk-UA" w:eastAsia="ru-RU"/>
        </w:rPr>
        <w:t xml:space="preserve">ва. Яке ускладнення розвилося у хворого?         </w:t>
      </w:r>
    </w:p>
    <w:p w:rsidR="0015512A" w:rsidRDefault="00883867">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а) Пневмоторакс.   </w:t>
      </w:r>
    </w:p>
    <w:p w:rsidR="0015512A" w:rsidRDefault="00883867">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б) Післятравматичний гемоторакс.   </w:t>
      </w:r>
    </w:p>
    <w:p w:rsidR="0015512A" w:rsidRDefault="00883867">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в) Емпієма плеври.   </w:t>
      </w:r>
    </w:p>
    <w:p w:rsidR="0015512A" w:rsidRDefault="00883867">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г) Плеврит.   </w:t>
      </w:r>
    </w:p>
    <w:p w:rsidR="0015512A" w:rsidRDefault="00883867">
      <w:pPr>
        <w:widowControl w:val="0"/>
        <w:spacing w:after="0" w:line="22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Вірна відповідь: б </w:t>
      </w:r>
    </w:p>
    <w:p w:rsidR="0015512A" w:rsidRDefault="00883867">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 </w:t>
      </w:r>
    </w:p>
    <w:p w:rsidR="0015512A" w:rsidRDefault="00883867">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Хворий  К., 19 років доставлений з діагнозом  ―Травма груді‖ із скаргами на неможливість вдоху та видиху. Хворий блідий. АТ 90/50 мм.рт.ст. Аускультативно -  зліва дихання не вислуховується. Рентгенологічно:  органи  середостіння  зміщені  вправо, ателе</w:t>
      </w:r>
      <w:r>
        <w:rPr>
          <w:rFonts w:ascii="Times New Roman" w:eastAsia="Times New Roman" w:hAnsi="Times New Roman" w:cs="Times New Roman"/>
          <w:snapToGrid w:val="0"/>
          <w:sz w:val="24"/>
          <w:szCs w:val="24"/>
          <w:lang w:val="uk-UA" w:eastAsia="ru-RU"/>
        </w:rPr>
        <w:t xml:space="preserve">ктаз лівої  легені.  Ваш діагноз?   </w:t>
      </w:r>
    </w:p>
    <w:p w:rsidR="0015512A" w:rsidRDefault="00883867">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а) Напружений лівобічний пневмоторакс.    </w:t>
      </w:r>
    </w:p>
    <w:p w:rsidR="0015512A" w:rsidRDefault="00883867">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б) Перелом ребер.   </w:t>
      </w:r>
    </w:p>
    <w:p w:rsidR="0015512A" w:rsidRDefault="00883867">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в) Забиття грудної клітки.   </w:t>
      </w:r>
    </w:p>
    <w:p w:rsidR="0015512A" w:rsidRDefault="00883867">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г) Забиття серця.   </w:t>
      </w:r>
    </w:p>
    <w:p w:rsidR="0015512A" w:rsidRDefault="00883867">
      <w:pPr>
        <w:widowControl w:val="0"/>
        <w:spacing w:after="0" w:line="220" w:lineRule="auto"/>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Вірна відповідь: а </w:t>
      </w:r>
    </w:p>
    <w:p w:rsidR="0015512A" w:rsidRDefault="00883867">
      <w:pPr>
        <w:widowControl w:val="0"/>
        <w:spacing w:after="0" w:line="220" w:lineRule="auto"/>
        <w:ind w:left="80" w:firstLine="500"/>
        <w:rPr>
          <w:rFonts w:ascii="Times New Roman" w:eastAsia="Times New Roman" w:hAnsi="Times New Roman" w:cs="Times New Roman"/>
          <w:b/>
          <w:snapToGrid w:val="0"/>
          <w:sz w:val="24"/>
          <w:szCs w:val="24"/>
          <w:lang w:val="uk-UA" w:eastAsia="ru-RU"/>
        </w:rPr>
      </w:pPr>
      <w:r>
        <w:rPr>
          <w:rFonts w:ascii="Times New Roman" w:eastAsia="Times New Roman" w:hAnsi="Times New Roman" w:cs="Times New Roman"/>
          <w:b/>
          <w:snapToGrid w:val="0"/>
          <w:sz w:val="24"/>
          <w:szCs w:val="24"/>
          <w:lang w:val="uk-UA" w:eastAsia="ru-RU"/>
        </w:rPr>
        <w:t xml:space="preserve"> </w:t>
      </w:r>
    </w:p>
    <w:p w:rsidR="0015512A" w:rsidRDefault="00883867">
      <w:p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 До шпиталю доставлено бійця В. 35 років через 4 години після бою з ознаками оск</w:t>
      </w:r>
      <w:r>
        <w:rPr>
          <w:rFonts w:ascii="Times New Roman" w:eastAsia="Times New Roman" w:hAnsi="Times New Roman" w:cs="Times New Roman"/>
          <w:sz w:val="24"/>
          <w:szCs w:val="24"/>
          <w:lang w:val="uk-UA" w:eastAsia="ru-RU"/>
        </w:rPr>
        <w:t>олкового поранення лівої половини грудної клітини під лопаткою. При огляді рана 10х3 см; з рани стирчать уламки ребер; також  повільна кроваотеча з домішкою повітря. Pls 100 в мин. АД 110/60 мм.рт.ст. Дії хірурга.</w:t>
      </w:r>
    </w:p>
    <w:p w:rsidR="0015512A" w:rsidRDefault="00883867">
      <w:pPr>
        <w:numPr>
          <w:ilvl w:val="0"/>
          <w:numId w:val="14"/>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*Первинна хірургічна обробка рани, та дрен</w:t>
      </w:r>
      <w:r>
        <w:rPr>
          <w:rFonts w:ascii="Times New Roman" w:eastAsia="Times New Roman" w:hAnsi="Times New Roman" w:cs="Times New Roman"/>
          <w:sz w:val="24"/>
          <w:szCs w:val="24"/>
          <w:lang w:val="uk-UA" w:eastAsia="ru-RU"/>
        </w:rPr>
        <w:t>ування лівої плевральної порожнини.</w:t>
      </w:r>
    </w:p>
    <w:p w:rsidR="0015512A" w:rsidRDefault="00883867">
      <w:pPr>
        <w:numPr>
          <w:ilvl w:val="0"/>
          <w:numId w:val="14"/>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Негайна торакотомія</w:t>
      </w:r>
    </w:p>
    <w:p w:rsidR="0015512A" w:rsidRDefault="00883867">
      <w:pPr>
        <w:numPr>
          <w:ilvl w:val="0"/>
          <w:numId w:val="14"/>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lastRenderedPageBreak/>
        <w:t>Дообстеження постраждалого.</w:t>
      </w:r>
    </w:p>
    <w:p w:rsidR="0015512A" w:rsidRDefault="00883867">
      <w:pPr>
        <w:numPr>
          <w:ilvl w:val="0"/>
          <w:numId w:val="14"/>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Протишокова терапія.</w:t>
      </w:r>
    </w:p>
    <w:p w:rsidR="0015512A" w:rsidRDefault="00883867">
      <w:pPr>
        <w:numPr>
          <w:ilvl w:val="0"/>
          <w:numId w:val="14"/>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Лікування зміною пов'язок рани.</w:t>
      </w:r>
    </w:p>
    <w:p w:rsidR="0015512A" w:rsidRDefault="0015512A">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15512A" w:rsidRDefault="00883867">
      <w:p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4. Хворий із проникаючим пораненням грудної клітки поступив в приймально-діагностичне відділення із цианозом верхньої </w:t>
      </w:r>
      <w:r>
        <w:rPr>
          <w:rFonts w:ascii="Times New Roman" w:eastAsia="Times New Roman" w:hAnsi="Times New Roman" w:cs="Times New Roman"/>
          <w:sz w:val="24"/>
          <w:szCs w:val="24"/>
          <w:lang w:val="uk-UA" w:eastAsia="ru-RU"/>
        </w:rPr>
        <w:t xml:space="preserve">половини грудної клітки, повнокрів’ям шийних вен. АТ 40/0 мм рт. ст., пульс 130 уд. на хв. Стан погіршується. Назвіть вірогідний діагноз.  </w:t>
      </w:r>
      <w:r>
        <w:rPr>
          <w:rFonts w:ascii="Times New Roman" w:eastAsia="Times New Roman" w:hAnsi="Times New Roman" w:cs="Times New Roman"/>
          <w:sz w:val="24"/>
          <w:szCs w:val="24"/>
          <w:lang w:val="uk-UA" w:eastAsia="ru-RU"/>
        </w:rPr>
        <w:tab/>
        <w:t xml:space="preserve"> </w:t>
      </w:r>
    </w:p>
    <w:p w:rsidR="0015512A" w:rsidRDefault="00883867">
      <w:pPr>
        <w:numPr>
          <w:ilvl w:val="0"/>
          <w:numId w:val="15"/>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Порушення серцевого ритму  </w:t>
      </w:r>
      <w:r>
        <w:rPr>
          <w:rFonts w:ascii="Times New Roman" w:eastAsia="Times New Roman" w:hAnsi="Times New Roman" w:cs="Times New Roman"/>
          <w:sz w:val="24"/>
          <w:szCs w:val="24"/>
          <w:lang w:val="uk-UA" w:eastAsia="ru-RU"/>
        </w:rPr>
        <w:tab/>
      </w:r>
    </w:p>
    <w:p w:rsidR="0015512A" w:rsidRDefault="00883867">
      <w:pPr>
        <w:numPr>
          <w:ilvl w:val="0"/>
          <w:numId w:val="15"/>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Внутрішньогрудна кровотеча  </w:t>
      </w:r>
      <w:r>
        <w:rPr>
          <w:rFonts w:ascii="Times New Roman" w:eastAsia="Times New Roman" w:hAnsi="Times New Roman" w:cs="Times New Roman"/>
          <w:sz w:val="24"/>
          <w:szCs w:val="24"/>
          <w:lang w:val="uk-UA" w:eastAsia="ru-RU"/>
        </w:rPr>
        <w:tab/>
      </w:r>
    </w:p>
    <w:p w:rsidR="0015512A" w:rsidRDefault="00883867">
      <w:pPr>
        <w:numPr>
          <w:ilvl w:val="0"/>
          <w:numId w:val="15"/>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Гострий інфаркт міокарду  </w:t>
      </w:r>
    </w:p>
    <w:p w:rsidR="0015512A" w:rsidRDefault="00883867">
      <w:pPr>
        <w:widowControl w:val="0"/>
        <w:spacing w:after="0" w:line="220" w:lineRule="auto"/>
        <w:ind w:left="80" w:hanging="80"/>
        <w:rPr>
          <w:rFonts w:ascii="Times New Roman" w:eastAsia="Times New Roman" w:hAnsi="Times New Roman" w:cs="Times New Roman"/>
          <w:b/>
          <w:snapToGrid w:val="0"/>
          <w:sz w:val="24"/>
          <w:szCs w:val="24"/>
          <w:lang w:val="uk-UA" w:eastAsia="ru-RU"/>
        </w:rPr>
      </w:pPr>
      <w:r>
        <w:rPr>
          <w:rFonts w:ascii="Times New Roman" w:eastAsia="Times New Roman" w:hAnsi="Times New Roman" w:cs="Times New Roman"/>
          <w:sz w:val="24"/>
          <w:szCs w:val="24"/>
          <w:lang w:val="uk-UA" w:eastAsia="ru-RU"/>
        </w:rPr>
        <w:t xml:space="preserve">      D.</w:t>
      </w:r>
      <w:r>
        <w:rPr>
          <w:rFonts w:ascii="Times New Roman" w:eastAsia="Times New Roman" w:hAnsi="Times New Roman" w:cs="Times New Roman"/>
          <w:sz w:val="24"/>
          <w:szCs w:val="24"/>
          <w:lang w:val="uk-UA" w:eastAsia="ru-RU"/>
        </w:rPr>
        <w:tab/>
        <w:t xml:space="preserve">*Тампонада серця  </w:t>
      </w:r>
    </w:p>
    <w:p w:rsidR="0015512A" w:rsidRDefault="00883867">
      <w:p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Е.  Гостра лівошлуночкова недостатність  </w:t>
      </w:r>
    </w:p>
    <w:p w:rsidR="0015512A" w:rsidRDefault="0015512A">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15512A" w:rsidRDefault="00883867">
      <w:p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5.У хворого при виконанні пункції підключичної вени раптово виникла задишка, нестача повітря, збудження. Причина такого стану?  </w:t>
      </w:r>
    </w:p>
    <w:p w:rsidR="0015512A" w:rsidRDefault="00883867">
      <w:pPr>
        <w:numPr>
          <w:ilvl w:val="0"/>
          <w:numId w:val="16"/>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Колапс  </w:t>
      </w:r>
      <w:r>
        <w:rPr>
          <w:rFonts w:ascii="Times New Roman" w:eastAsia="Times New Roman" w:hAnsi="Times New Roman" w:cs="Times New Roman"/>
          <w:sz w:val="24"/>
          <w:szCs w:val="24"/>
          <w:lang w:val="uk-UA" w:eastAsia="ru-RU"/>
        </w:rPr>
        <w:tab/>
      </w:r>
    </w:p>
    <w:p w:rsidR="0015512A" w:rsidRDefault="00883867">
      <w:pPr>
        <w:numPr>
          <w:ilvl w:val="0"/>
          <w:numId w:val="16"/>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*Пневмоторакс  </w:t>
      </w:r>
    </w:p>
    <w:p w:rsidR="0015512A" w:rsidRDefault="00883867">
      <w:pPr>
        <w:numPr>
          <w:ilvl w:val="0"/>
          <w:numId w:val="16"/>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Гемоторакс  </w:t>
      </w:r>
      <w:r>
        <w:rPr>
          <w:rFonts w:ascii="Times New Roman" w:eastAsia="Times New Roman" w:hAnsi="Times New Roman" w:cs="Times New Roman"/>
          <w:sz w:val="24"/>
          <w:szCs w:val="24"/>
          <w:lang w:val="uk-UA" w:eastAsia="ru-RU"/>
        </w:rPr>
        <w:tab/>
      </w:r>
    </w:p>
    <w:p w:rsidR="0015512A" w:rsidRDefault="00883867">
      <w:pPr>
        <w:numPr>
          <w:ilvl w:val="0"/>
          <w:numId w:val="16"/>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Повітряна емболія  </w:t>
      </w:r>
      <w:r>
        <w:rPr>
          <w:rFonts w:ascii="Times New Roman" w:eastAsia="Times New Roman" w:hAnsi="Times New Roman" w:cs="Times New Roman"/>
          <w:sz w:val="24"/>
          <w:szCs w:val="24"/>
          <w:lang w:val="uk-UA" w:eastAsia="ru-RU"/>
        </w:rPr>
        <w:tab/>
      </w:r>
    </w:p>
    <w:p w:rsidR="0015512A" w:rsidRDefault="00883867">
      <w:pPr>
        <w:numPr>
          <w:ilvl w:val="0"/>
          <w:numId w:val="16"/>
        </w:num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Жирова емболія  </w:t>
      </w: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883867">
      <w:pPr>
        <w:widowControl w:val="0"/>
        <w:spacing w:after="0" w:line="240" w:lineRule="auto"/>
        <w:ind w:firstLine="567"/>
        <w:outlineLvl w:val="0"/>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Загальне матеріальне та навально-методичне забезпечення лекції:</w:t>
      </w: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класи №1;</w:t>
      </w: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обладнання - мультимедіа;</w:t>
      </w: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Ілюстративний матеріал - слайди.</w:t>
      </w: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883867">
      <w:pPr>
        <w:widowControl w:val="0"/>
        <w:spacing w:after="0" w:line="240" w:lineRule="auto"/>
        <w:ind w:firstLine="567"/>
        <w:outlineLvl w:val="0"/>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Питання для самоконтролю:</w:t>
      </w:r>
    </w:p>
    <w:p w:rsidR="0015512A" w:rsidRDefault="00883867">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1. Класіфікація вогнепальних пошкоджень легень і плеври. </w:t>
      </w:r>
    </w:p>
    <w:p w:rsidR="0015512A" w:rsidRDefault="00883867">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2. Методи дослідження хворих з вогнепальними пошкодженнями легень і плеври. </w:t>
      </w:r>
    </w:p>
    <w:p w:rsidR="0015512A" w:rsidRDefault="00883867">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3. Класифікація дихальної недостатності. </w:t>
      </w:r>
    </w:p>
    <w:p w:rsidR="0015512A" w:rsidRDefault="00883867">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4. Переломи ребер, флотуючий перелом ребер.</w:t>
      </w: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883867">
      <w:pPr>
        <w:ind w:left="1440"/>
        <w:outlineLvl w:val="0"/>
        <w:rPr>
          <w:rFonts w:ascii="Times New Roman" w:eastAsia="Times New Roman" w:hAnsi="Times New Roman" w:cs="Times New Roman"/>
          <w:b/>
          <w:bCs/>
          <w:sz w:val="24"/>
          <w:szCs w:val="24"/>
          <w:lang w:val="uk-UA"/>
        </w:rPr>
      </w:pPr>
      <w:r>
        <w:rPr>
          <w:rFonts w:ascii="Times New Roman" w:eastAsia="Times New Roman" w:hAnsi="Times New Roman" w:cs="Times New Roman"/>
          <w:b/>
          <w:bCs/>
          <w:sz w:val="24"/>
          <w:szCs w:val="24"/>
          <w:lang w:val="uk-UA"/>
        </w:rPr>
        <w:t>Список використаних джерел:</w:t>
      </w:r>
    </w:p>
    <w:p w:rsidR="0015512A" w:rsidRDefault="00883867">
      <w:pPr>
        <w:widowControl w:val="0"/>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 Військово-польова хірургія: підручник.  В.Є.Корік. ЦУЛ. 2020</w:t>
      </w:r>
      <w:r>
        <w:rPr>
          <w:rFonts w:ascii="Times New Roman" w:eastAsia="Times New Roman" w:hAnsi="Times New Roman" w:cs="Times New Roman"/>
          <w:sz w:val="24"/>
          <w:szCs w:val="24"/>
          <w:lang w:val="uk-UA" w:eastAsia="ru-RU"/>
        </w:rPr>
        <w:tab/>
        <w:t>М.</w:t>
      </w:r>
    </w:p>
    <w:p w:rsidR="0015512A" w:rsidRDefault="00883867">
      <w:pPr>
        <w:widowControl w:val="0"/>
        <w:shd w:val="clear" w:color="auto" w:fill="FFFFFF"/>
        <w:autoSpaceDE w:val="0"/>
        <w:spacing w:after="0" w:line="240" w:lineRule="auto"/>
        <w:ind w:left="284" w:hanging="284"/>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2.Воєнно-польова хірургія (за ред. Я.Л. Заруцького, В.Я. Білого), Київ  «Фенікс», 2018. 544с.</w:t>
      </w:r>
    </w:p>
    <w:p w:rsidR="0015512A" w:rsidRDefault="0015512A">
      <w:pPr>
        <w:rPr>
          <w:rFonts w:ascii="Times New Roman" w:hAnsi="Times New Roman" w:cs="Times New Roman"/>
          <w:sz w:val="24"/>
          <w:szCs w:val="24"/>
          <w:lang w:val="uk-UA"/>
        </w:rPr>
      </w:pPr>
    </w:p>
    <w:p w:rsidR="0015512A" w:rsidRDefault="0015512A">
      <w:pPr>
        <w:rPr>
          <w:rFonts w:ascii="Times New Roman" w:hAnsi="Times New Roman" w:cs="Times New Roman"/>
          <w:sz w:val="24"/>
          <w:szCs w:val="24"/>
          <w:lang w:val="uk-UA"/>
        </w:rPr>
      </w:pPr>
    </w:p>
    <w:p w:rsidR="0015512A" w:rsidRDefault="00883867">
      <w:pPr>
        <w:widowControl w:val="0"/>
        <w:spacing w:after="0" w:line="240" w:lineRule="auto"/>
        <w:jc w:val="center"/>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Лекція    №6</w:t>
      </w:r>
    </w:p>
    <w:p w:rsidR="0015512A" w:rsidRDefault="00883867">
      <w:pPr>
        <w:widowControl w:val="0"/>
        <w:spacing w:after="0" w:line="240" w:lineRule="auto"/>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 xml:space="preserve">Тема: </w:t>
      </w:r>
      <w:r>
        <w:rPr>
          <w:rFonts w:ascii="Times New Roman" w:eastAsia="Times New Roman" w:hAnsi="Times New Roman" w:cs="Times New Roman"/>
          <w:b/>
          <w:bCs/>
          <w:sz w:val="24"/>
          <w:szCs w:val="24"/>
          <w:lang w:val="uk-UA" w:eastAsia="ru-RU"/>
        </w:rPr>
        <w:t>Кровотеча, крововтрата</w:t>
      </w:r>
      <w:r>
        <w:rPr>
          <w:rFonts w:ascii="Times New Roman" w:hAnsi="Times New Roman" w:cs="Times New Roman"/>
          <w:b/>
          <w:sz w:val="24"/>
          <w:szCs w:val="24"/>
          <w:lang w:val="uk-UA"/>
        </w:rPr>
        <w:t>.</w:t>
      </w:r>
    </w:p>
    <w:p w:rsidR="0015512A" w:rsidRDefault="0015512A">
      <w:pPr>
        <w:widowControl w:val="0"/>
        <w:spacing w:after="0" w:line="240" w:lineRule="auto"/>
        <w:outlineLvl w:val="0"/>
        <w:rPr>
          <w:rFonts w:ascii="Times New Roman" w:eastAsia="Times New Roman" w:hAnsi="Times New Roman" w:cs="Times New Roman"/>
          <w:b/>
          <w:bCs/>
          <w:color w:val="000000"/>
          <w:sz w:val="24"/>
          <w:szCs w:val="24"/>
          <w:lang w:val="uk-UA" w:eastAsia="uk-UA" w:bidi="uk-UA"/>
        </w:rPr>
      </w:pPr>
    </w:p>
    <w:p w:rsidR="0015512A" w:rsidRDefault="0015512A">
      <w:pPr>
        <w:keepNext/>
        <w:tabs>
          <w:tab w:val="left" w:pos="3584"/>
        </w:tabs>
        <w:spacing w:after="0" w:line="240" w:lineRule="auto"/>
        <w:jc w:val="center"/>
        <w:outlineLvl w:val="4"/>
        <w:rPr>
          <w:rFonts w:ascii="Times New Roman" w:eastAsia="Times New Roman" w:hAnsi="Times New Roman" w:cs="Times New Roman"/>
          <w:b/>
          <w:sz w:val="24"/>
          <w:szCs w:val="24"/>
          <w:lang w:val="uk-UA" w:eastAsia="ru-RU"/>
        </w:rPr>
      </w:pPr>
    </w:p>
    <w:p w:rsidR="0015512A" w:rsidRDefault="00883867">
      <w:pPr>
        <w:spacing w:after="0" w:line="240" w:lineRule="auto"/>
        <w:rPr>
          <w:rFonts w:ascii="Times New Roman" w:eastAsia="Calibri" w:hAnsi="Times New Roman" w:cs="Times New Roman"/>
          <w:b/>
          <w:sz w:val="24"/>
          <w:szCs w:val="24"/>
          <w:lang w:val="uk-UA" w:eastAsia="uk-UA"/>
        </w:rPr>
      </w:pPr>
      <w:r>
        <w:rPr>
          <w:rFonts w:ascii="Times New Roman" w:eastAsia="Calibri" w:hAnsi="Times New Roman" w:cs="Times New Roman"/>
          <w:b/>
          <w:sz w:val="24"/>
          <w:szCs w:val="24"/>
          <w:lang w:val="uk-UA" w:eastAsia="uk-UA"/>
        </w:rPr>
        <w:t xml:space="preserve">1. Актуальність теми: </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b/>
          <w:sz w:val="24"/>
          <w:szCs w:val="24"/>
          <w:lang w:val="uk-UA" w:eastAsia="ru-RU"/>
        </w:rPr>
      </w:pPr>
      <w:r>
        <w:rPr>
          <w:rFonts w:ascii="Times New Roman" w:eastAsia="Calibri" w:hAnsi="Times New Roman" w:cs="Times New Roman"/>
          <w:sz w:val="24"/>
          <w:szCs w:val="24"/>
          <w:lang w:val="uk-UA" w:eastAsia="uk-UA"/>
        </w:rPr>
        <w:t xml:space="preserve">     Важливість вивчення теми "Кровотечі" зумовлена частотою і поширеністю  цієї  патології  в  усіх  верствах  населення;  до кровотеч  може  стати  дотичним  медичний  працівник  будь-якої  спеціалізації;  кровотеча  практично  завжди  супроводжує  такі </w:t>
      </w:r>
      <w:r>
        <w:rPr>
          <w:rFonts w:ascii="Times New Roman" w:eastAsia="Calibri" w:hAnsi="Times New Roman" w:cs="Times New Roman"/>
          <w:sz w:val="24"/>
          <w:szCs w:val="24"/>
          <w:lang w:val="uk-UA" w:eastAsia="uk-UA"/>
        </w:rPr>
        <w:t xml:space="preserve">невідкладні  ситуації  як  дорожньо-транспортні  пригоди  і  нещасні випадки,  а  також  </w:t>
      </w:r>
      <w:r>
        <w:rPr>
          <w:rFonts w:ascii="Times New Roman" w:eastAsia="Calibri" w:hAnsi="Times New Roman" w:cs="Times New Roman"/>
          <w:sz w:val="24"/>
          <w:szCs w:val="24"/>
          <w:lang w:val="uk-UA" w:eastAsia="uk-UA"/>
        </w:rPr>
        <w:lastRenderedPageBreak/>
        <w:t>ускладнює  різні  захворювання  і  завжди присутня  при  хірургічних  втручаннях;  невчасність  надання допомоги  при  кровотечі  загрожує  життєнебезпечними ускладнен</w:t>
      </w:r>
      <w:r>
        <w:rPr>
          <w:rFonts w:ascii="Times New Roman" w:eastAsia="Calibri" w:hAnsi="Times New Roman" w:cs="Times New Roman"/>
          <w:sz w:val="24"/>
          <w:szCs w:val="24"/>
          <w:lang w:val="uk-UA" w:eastAsia="uk-UA"/>
        </w:rPr>
        <w:t xml:space="preserve">нями  –  зменшенням  об'єму  циркулюючої  крові, розвитком  гемодинамічних порушень і геморагічного шоку, а в результаті смертю потерпілого; надати першу допомогу  хворому з кровотечею повинен вміти лікар будь-якої спеціальності.  </w:t>
      </w:r>
      <w:r>
        <w:rPr>
          <w:rFonts w:ascii="Times New Roman" w:eastAsia="Times New Roman" w:hAnsi="Times New Roman" w:cs="Times New Roman"/>
          <w:b/>
          <w:sz w:val="24"/>
          <w:szCs w:val="24"/>
          <w:lang w:val="uk-UA" w:eastAsia="ru-RU"/>
        </w:rPr>
        <w:tab/>
      </w: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883867">
      <w:pPr>
        <w:widowControl w:val="0"/>
        <w:spacing w:after="0" w:line="240" w:lineRule="auto"/>
        <w:outlineLvl w:val="0"/>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 xml:space="preserve">Мета: </w:t>
      </w:r>
    </w:p>
    <w:p w:rsidR="0015512A" w:rsidRDefault="00883867">
      <w:pPr>
        <w:spacing w:after="0" w:line="240" w:lineRule="auto"/>
        <w:rPr>
          <w:rFonts w:ascii="Times New Roman" w:eastAsia="Calibri" w:hAnsi="Times New Roman" w:cs="Times New Roman"/>
          <w:b/>
          <w:sz w:val="24"/>
          <w:szCs w:val="24"/>
          <w:lang w:val="uk-UA" w:eastAsia="uk-UA"/>
        </w:rPr>
      </w:pPr>
      <w:r>
        <w:rPr>
          <w:rFonts w:ascii="Times New Roman" w:eastAsia="Calibri" w:hAnsi="Times New Roman" w:cs="Times New Roman"/>
          <w:b/>
          <w:sz w:val="24"/>
          <w:szCs w:val="24"/>
          <w:lang w:val="uk-UA" w:eastAsia="uk-UA"/>
        </w:rPr>
        <w:t xml:space="preserve">Знати: </w:t>
      </w:r>
    </w:p>
    <w:p w:rsidR="0015512A" w:rsidRDefault="00883867">
      <w:pPr>
        <w:spacing w:after="0" w:line="240" w:lineRule="auto"/>
        <w:rPr>
          <w:rFonts w:ascii="Times New Roman" w:eastAsia="Calibri" w:hAnsi="Times New Roman" w:cs="Times New Roman"/>
          <w:sz w:val="24"/>
          <w:szCs w:val="24"/>
          <w:lang w:val="uk-UA" w:eastAsia="uk-UA"/>
        </w:rPr>
      </w:pPr>
      <w:r>
        <w:rPr>
          <w:rFonts w:ascii="Times New Roman" w:eastAsia="Calibri" w:hAnsi="Times New Roman" w:cs="Times New Roman"/>
          <w:sz w:val="24"/>
          <w:szCs w:val="24"/>
          <w:lang w:val="uk-UA" w:eastAsia="uk-UA"/>
        </w:rPr>
        <w:t xml:space="preserve">-  класифікацію  кровотеч  за  етіологією,  механізмом виникнення,  термінами  виникнення,  анатомічними особливостями;  </w:t>
      </w:r>
    </w:p>
    <w:p w:rsidR="0015512A" w:rsidRDefault="00883867">
      <w:pPr>
        <w:spacing w:after="0" w:line="240" w:lineRule="auto"/>
        <w:rPr>
          <w:rFonts w:ascii="Times New Roman" w:eastAsia="Calibri" w:hAnsi="Times New Roman" w:cs="Times New Roman"/>
          <w:sz w:val="24"/>
          <w:szCs w:val="24"/>
          <w:lang w:val="uk-UA" w:eastAsia="uk-UA"/>
        </w:rPr>
      </w:pPr>
      <w:r>
        <w:rPr>
          <w:rFonts w:ascii="Times New Roman" w:eastAsia="Calibri" w:hAnsi="Times New Roman" w:cs="Times New Roman"/>
          <w:sz w:val="24"/>
          <w:szCs w:val="24"/>
          <w:lang w:val="uk-UA" w:eastAsia="uk-UA"/>
        </w:rPr>
        <w:t xml:space="preserve">-  патогенез кровотеч; </w:t>
      </w:r>
    </w:p>
    <w:p w:rsidR="0015512A" w:rsidRDefault="00883867">
      <w:pPr>
        <w:spacing w:after="0" w:line="240" w:lineRule="auto"/>
        <w:rPr>
          <w:rFonts w:ascii="Times New Roman" w:eastAsia="Calibri" w:hAnsi="Times New Roman" w:cs="Times New Roman"/>
          <w:sz w:val="24"/>
          <w:szCs w:val="24"/>
          <w:lang w:val="uk-UA" w:eastAsia="uk-UA"/>
        </w:rPr>
      </w:pPr>
      <w:r>
        <w:rPr>
          <w:rFonts w:ascii="Times New Roman" w:eastAsia="Calibri" w:hAnsi="Times New Roman" w:cs="Times New Roman"/>
          <w:sz w:val="24"/>
          <w:szCs w:val="24"/>
          <w:lang w:val="uk-UA" w:eastAsia="uk-UA"/>
        </w:rPr>
        <w:t xml:space="preserve">-  компенсаторні,  адаптаційні    та  захисні  механізми  при кровотечі;  </w:t>
      </w:r>
    </w:p>
    <w:p w:rsidR="0015512A" w:rsidRDefault="00883867">
      <w:pPr>
        <w:spacing w:after="0" w:line="240" w:lineRule="auto"/>
        <w:rPr>
          <w:rFonts w:ascii="Times New Roman" w:eastAsia="Calibri" w:hAnsi="Times New Roman" w:cs="Times New Roman"/>
          <w:sz w:val="24"/>
          <w:szCs w:val="24"/>
          <w:lang w:val="uk-UA" w:eastAsia="uk-UA"/>
        </w:rPr>
      </w:pPr>
      <w:r>
        <w:rPr>
          <w:rFonts w:ascii="Times New Roman" w:eastAsia="Calibri" w:hAnsi="Times New Roman" w:cs="Times New Roman"/>
          <w:sz w:val="24"/>
          <w:szCs w:val="24"/>
          <w:lang w:val="uk-UA" w:eastAsia="uk-UA"/>
        </w:rPr>
        <w:t>-  терміни, що стосуються кровотечі</w:t>
      </w:r>
      <w:r>
        <w:rPr>
          <w:rFonts w:ascii="Times New Roman" w:eastAsia="Calibri" w:hAnsi="Times New Roman" w:cs="Times New Roman"/>
          <w:sz w:val="24"/>
          <w:szCs w:val="24"/>
          <w:lang w:val="uk-UA" w:eastAsia="uk-UA"/>
        </w:rPr>
        <w:t xml:space="preserve"> та порушень гемостазу; </w:t>
      </w:r>
    </w:p>
    <w:p w:rsidR="0015512A" w:rsidRDefault="00883867">
      <w:pPr>
        <w:spacing w:after="0" w:line="240" w:lineRule="auto"/>
        <w:rPr>
          <w:rFonts w:ascii="Times New Roman" w:eastAsia="Calibri" w:hAnsi="Times New Roman" w:cs="Times New Roman"/>
          <w:sz w:val="24"/>
          <w:szCs w:val="24"/>
          <w:lang w:val="uk-UA" w:eastAsia="uk-UA"/>
        </w:rPr>
      </w:pPr>
      <w:r>
        <w:rPr>
          <w:rFonts w:ascii="Times New Roman" w:eastAsia="Calibri" w:hAnsi="Times New Roman" w:cs="Times New Roman"/>
          <w:sz w:val="24"/>
          <w:szCs w:val="24"/>
          <w:lang w:val="uk-UA" w:eastAsia="uk-UA"/>
        </w:rPr>
        <w:t xml:space="preserve">-  місцеві та загальні  клінічні  ознаки  кровотечі; </w:t>
      </w:r>
    </w:p>
    <w:p w:rsidR="0015512A" w:rsidRDefault="00883867">
      <w:pPr>
        <w:spacing w:after="0" w:line="240" w:lineRule="auto"/>
        <w:rPr>
          <w:rFonts w:ascii="Times New Roman" w:eastAsia="Calibri" w:hAnsi="Times New Roman" w:cs="Times New Roman"/>
          <w:sz w:val="24"/>
          <w:szCs w:val="24"/>
          <w:lang w:val="uk-UA" w:eastAsia="uk-UA"/>
        </w:rPr>
      </w:pPr>
      <w:r>
        <w:rPr>
          <w:rFonts w:ascii="Times New Roman" w:eastAsia="Calibri" w:hAnsi="Times New Roman" w:cs="Times New Roman"/>
          <w:sz w:val="24"/>
          <w:szCs w:val="24"/>
          <w:lang w:val="uk-UA" w:eastAsia="uk-UA"/>
        </w:rPr>
        <w:t xml:space="preserve">-  клінічні прояви окремих видів кровотечі (носова, легенева, шлунково-кишкова, маткова, ниркова, внутрішньочеревна, тощо); </w:t>
      </w:r>
    </w:p>
    <w:p w:rsidR="0015512A" w:rsidRDefault="00883867">
      <w:pPr>
        <w:spacing w:after="0" w:line="240" w:lineRule="auto"/>
        <w:rPr>
          <w:rFonts w:ascii="Times New Roman" w:eastAsia="Calibri" w:hAnsi="Times New Roman" w:cs="Times New Roman"/>
          <w:sz w:val="24"/>
          <w:szCs w:val="24"/>
          <w:lang w:val="uk-UA" w:eastAsia="uk-UA"/>
        </w:rPr>
      </w:pPr>
      <w:r>
        <w:rPr>
          <w:rFonts w:ascii="Times New Roman" w:eastAsia="Calibri" w:hAnsi="Times New Roman" w:cs="Times New Roman"/>
          <w:sz w:val="24"/>
          <w:szCs w:val="24"/>
          <w:lang w:val="uk-UA" w:eastAsia="uk-UA"/>
        </w:rPr>
        <w:t>-  патогенез і клінічний перебіг геморагічного шоку.</w:t>
      </w:r>
      <w:r>
        <w:rPr>
          <w:rFonts w:ascii="Times New Roman" w:eastAsia="Calibri" w:hAnsi="Times New Roman" w:cs="Times New Roman"/>
          <w:sz w:val="24"/>
          <w:szCs w:val="24"/>
          <w:lang w:val="uk-UA" w:eastAsia="uk-UA"/>
        </w:rPr>
        <w:t xml:space="preserve">  </w:t>
      </w:r>
    </w:p>
    <w:p w:rsidR="0015512A" w:rsidRDefault="00883867">
      <w:pPr>
        <w:spacing w:after="0" w:line="240" w:lineRule="auto"/>
        <w:rPr>
          <w:rFonts w:ascii="Times New Roman" w:eastAsia="Calibri" w:hAnsi="Times New Roman" w:cs="Times New Roman"/>
          <w:sz w:val="24"/>
          <w:szCs w:val="24"/>
          <w:lang w:val="uk-UA" w:eastAsia="uk-UA"/>
        </w:rPr>
      </w:pPr>
      <w:r>
        <w:rPr>
          <w:rFonts w:ascii="Times New Roman" w:eastAsia="Calibri" w:hAnsi="Times New Roman" w:cs="Times New Roman"/>
          <w:sz w:val="24"/>
          <w:szCs w:val="24"/>
          <w:lang w:val="uk-UA" w:eastAsia="uk-UA"/>
        </w:rPr>
        <w:t xml:space="preserve">-  принципи надання першої допомоги при кровотечі </w:t>
      </w:r>
    </w:p>
    <w:p w:rsidR="0015512A" w:rsidRDefault="00883867">
      <w:pPr>
        <w:spacing w:after="0" w:line="240" w:lineRule="auto"/>
        <w:rPr>
          <w:rFonts w:ascii="Times New Roman" w:eastAsia="Calibri" w:hAnsi="Times New Roman" w:cs="Times New Roman"/>
          <w:sz w:val="24"/>
          <w:szCs w:val="24"/>
          <w:lang w:val="uk-UA" w:eastAsia="uk-UA"/>
        </w:rPr>
      </w:pPr>
      <w:r>
        <w:rPr>
          <w:rFonts w:ascii="Times New Roman" w:eastAsia="Calibri" w:hAnsi="Times New Roman" w:cs="Times New Roman"/>
          <w:sz w:val="24"/>
          <w:szCs w:val="24"/>
          <w:lang w:val="uk-UA" w:eastAsia="uk-UA"/>
        </w:rPr>
        <w:t>-  принципи надання допомоги при окремих видах кровотеч (носовій,  легеневій,  шлунково-кишковій,  нирковій,  матковій, внутрішньочеревній, тощо).</w:t>
      </w:r>
    </w:p>
    <w:p w:rsidR="0015512A" w:rsidRDefault="0015512A">
      <w:pPr>
        <w:autoSpaceDE w:val="0"/>
        <w:autoSpaceDN w:val="0"/>
        <w:adjustRightInd w:val="0"/>
        <w:spacing w:after="0" w:line="240" w:lineRule="auto"/>
        <w:rPr>
          <w:rFonts w:ascii="Times New Roman" w:eastAsia="Times New Roman" w:hAnsi="Times New Roman" w:cs="Times New Roman"/>
          <w:i/>
          <w:sz w:val="24"/>
          <w:szCs w:val="24"/>
          <w:lang w:val="uk-UA" w:eastAsia="ru-RU"/>
        </w:rPr>
      </w:pPr>
    </w:p>
    <w:p w:rsidR="0015512A" w:rsidRDefault="00883867">
      <w:pPr>
        <w:spacing w:after="0" w:line="240" w:lineRule="auto"/>
        <w:rPr>
          <w:rFonts w:ascii="Times New Roman" w:eastAsia="Times New Roman" w:hAnsi="Times New Roman" w:cs="Times New Roman"/>
          <w:b/>
          <w:bCs/>
          <w:sz w:val="24"/>
          <w:szCs w:val="24"/>
          <w:lang w:val="uk-UA"/>
        </w:rPr>
      </w:pPr>
      <w:r>
        <w:rPr>
          <w:rFonts w:ascii="Times New Roman" w:eastAsia="Times New Roman" w:hAnsi="Times New Roman" w:cs="Times New Roman"/>
          <w:b/>
          <w:bCs/>
          <w:sz w:val="24"/>
          <w:szCs w:val="24"/>
          <w:lang w:val="uk-UA"/>
        </w:rPr>
        <w:t>Основні поняття:</w:t>
      </w:r>
      <w:r>
        <w:rPr>
          <w:rFonts w:ascii="Times New Roman" w:eastAsia="Times New Roman" w:hAnsi="Times New Roman" w:cs="Times New Roman"/>
          <w:sz w:val="24"/>
          <w:szCs w:val="24"/>
          <w:lang w:val="uk-UA" w:eastAsia="ru-RU"/>
        </w:rPr>
        <w:t xml:space="preserve"> </w:t>
      </w:r>
      <w:r>
        <w:rPr>
          <w:rFonts w:ascii="Times New Roman" w:eastAsia="Calibri" w:hAnsi="Times New Roman" w:cs="Times New Roman"/>
          <w:sz w:val="24"/>
          <w:szCs w:val="24"/>
          <w:lang w:val="uk-UA" w:eastAsia="uk-UA"/>
        </w:rPr>
        <w:t>захисні  механізми  при кровотечі</w:t>
      </w:r>
      <w:r>
        <w:rPr>
          <w:rFonts w:ascii="Times New Roman" w:eastAsia="Times New Roman" w:hAnsi="Times New Roman" w:cs="Times New Roman"/>
          <w:sz w:val="24"/>
          <w:szCs w:val="24"/>
          <w:lang w:val="uk-UA" w:eastAsia="ru-RU"/>
        </w:rPr>
        <w:t xml:space="preserve">, </w:t>
      </w:r>
      <w:r>
        <w:rPr>
          <w:rFonts w:ascii="Times New Roman" w:eastAsia="Calibri" w:hAnsi="Times New Roman" w:cs="Times New Roman"/>
          <w:sz w:val="24"/>
          <w:szCs w:val="24"/>
          <w:lang w:val="uk-UA" w:eastAsia="uk-UA"/>
        </w:rPr>
        <w:t>клінічні  ознаки  кровотечі</w:t>
      </w:r>
      <w:r>
        <w:rPr>
          <w:rFonts w:ascii="Times New Roman" w:eastAsia="Times New Roman" w:hAnsi="Times New Roman" w:cs="Times New Roman"/>
          <w:sz w:val="24"/>
          <w:szCs w:val="24"/>
          <w:lang w:val="uk-UA" w:eastAsia="ru-RU"/>
        </w:rPr>
        <w:t xml:space="preserve">, </w:t>
      </w:r>
      <w:r>
        <w:rPr>
          <w:rFonts w:ascii="Times New Roman" w:eastAsia="Calibri" w:hAnsi="Times New Roman" w:cs="Times New Roman"/>
          <w:sz w:val="24"/>
          <w:szCs w:val="24"/>
          <w:lang w:val="uk-UA" w:eastAsia="uk-UA"/>
        </w:rPr>
        <w:t>геморагічний шок</w:t>
      </w:r>
      <w:r>
        <w:rPr>
          <w:rFonts w:ascii="Times New Roman" w:eastAsia="Times New Roman" w:hAnsi="Times New Roman" w:cs="Times New Roman"/>
          <w:sz w:val="24"/>
          <w:szCs w:val="24"/>
          <w:lang w:val="uk-UA" w:eastAsia="ru-RU"/>
        </w:rPr>
        <w:t xml:space="preserve">, </w:t>
      </w:r>
      <w:r>
        <w:rPr>
          <w:rFonts w:ascii="Times New Roman" w:eastAsia="Calibri" w:hAnsi="Times New Roman" w:cs="Times New Roman"/>
          <w:sz w:val="24"/>
          <w:szCs w:val="24"/>
          <w:lang w:val="uk-UA" w:eastAsia="uk-UA"/>
        </w:rPr>
        <w:t>першая допомога при кровотечі.</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Calibri" w:hAnsi="Times New Roman" w:cs="Times New Roman"/>
          <w:b/>
          <w:sz w:val="24"/>
          <w:szCs w:val="24"/>
          <w:lang w:val="uk-UA" w:eastAsia="uk-UA"/>
        </w:rPr>
      </w:pPr>
      <w:r>
        <w:rPr>
          <w:rFonts w:ascii="Times New Roman" w:eastAsia="Times New Roman" w:hAnsi="Times New Roman" w:cs="Times New Roman"/>
          <w:b/>
          <w:sz w:val="24"/>
          <w:szCs w:val="24"/>
          <w:lang w:val="uk-UA"/>
        </w:rPr>
        <w:t>План і організаційна структура лекції:</w:t>
      </w:r>
    </w:p>
    <w:tbl>
      <w:tblPr>
        <w:tblStyle w:val="af1"/>
        <w:tblW w:w="0" w:type="auto"/>
        <w:tblLook w:val="04A0" w:firstRow="1" w:lastRow="0" w:firstColumn="1" w:lastColumn="0" w:noHBand="0" w:noVBand="1"/>
      </w:tblPr>
      <w:tblGrid>
        <w:gridCol w:w="827"/>
        <w:gridCol w:w="2984"/>
        <w:gridCol w:w="2384"/>
        <w:gridCol w:w="1839"/>
        <w:gridCol w:w="1537"/>
      </w:tblGrid>
      <w:tr w:rsidR="0015512A">
        <w:tc>
          <w:tcPr>
            <w:tcW w:w="827"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w:t>
            </w:r>
          </w:p>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п.п.</w:t>
            </w:r>
          </w:p>
        </w:tc>
        <w:tc>
          <w:tcPr>
            <w:tcW w:w="2984"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Основні  етапи лекції та їх зміст</w:t>
            </w:r>
          </w:p>
        </w:tc>
        <w:tc>
          <w:tcPr>
            <w:tcW w:w="2384"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Цілі у ступенях абстракції</w:t>
            </w:r>
          </w:p>
        </w:tc>
        <w:tc>
          <w:tcPr>
            <w:tcW w:w="1839"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Тип лекції. Обладнання лекції.</w:t>
            </w:r>
          </w:p>
        </w:tc>
        <w:tc>
          <w:tcPr>
            <w:tcW w:w="1537" w:type="dxa"/>
          </w:tcPr>
          <w:p w:rsidR="0015512A" w:rsidRDefault="0088386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Розподіл часу</w:t>
            </w:r>
          </w:p>
        </w:tc>
      </w:tr>
      <w:tr w:rsidR="0015512A">
        <w:tc>
          <w:tcPr>
            <w:tcW w:w="827" w:type="dxa"/>
          </w:tcPr>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І.</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ІІ.</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ІІІ.</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4.</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5.</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6.</w:t>
            </w:r>
          </w:p>
        </w:tc>
        <w:tc>
          <w:tcPr>
            <w:tcW w:w="2984" w:type="dxa"/>
          </w:tcPr>
          <w:p w:rsidR="0015512A" w:rsidRDefault="00883867">
            <w:pPr>
              <w:spacing w:after="0" w:line="240" w:lineRule="auto"/>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Підготовчий етап.</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Визначення навчальної мети.</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Забезпечення позитивної мотивації.</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Основний етап.</w:t>
            </w:r>
          </w:p>
          <w:p w:rsidR="0015512A" w:rsidRDefault="0015512A">
            <w:pPr>
              <w:spacing w:after="0" w:line="240" w:lineRule="auto"/>
              <w:rPr>
                <w:rFonts w:ascii="Times New Roman" w:eastAsia="Times New Roman" w:hAnsi="Times New Roman" w:cs="Times New Roman"/>
                <w:i/>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Викладення лекційного матеріалу за планом:</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1.Вступ</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2.Основний зміст</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3.Дискусійні питання</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Заключний етап.</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Резюме лекції. Загальні </w:t>
            </w:r>
            <w:r>
              <w:rPr>
                <w:rFonts w:ascii="Times New Roman" w:eastAsia="Times New Roman" w:hAnsi="Times New Roman" w:cs="Times New Roman"/>
                <w:sz w:val="24"/>
                <w:szCs w:val="24"/>
                <w:lang w:val="uk-UA" w:eastAsia="ru-RU"/>
              </w:rPr>
              <w:t>висновки.</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Відповідь лектора на можливі запитання.</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Завдання для самопідго</w:t>
            </w:r>
            <w:r>
              <w:rPr>
                <w:rFonts w:ascii="Times New Roman" w:eastAsia="Times New Roman" w:hAnsi="Times New Roman" w:cs="Times New Roman"/>
                <w:sz w:val="24"/>
                <w:szCs w:val="24"/>
                <w:lang w:val="uk-UA" w:eastAsia="ru-RU"/>
              </w:rPr>
              <w:softHyphen/>
              <w:t>тов</w:t>
            </w:r>
            <w:r>
              <w:rPr>
                <w:rFonts w:ascii="Times New Roman" w:eastAsia="Times New Roman" w:hAnsi="Times New Roman" w:cs="Times New Roman"/>
                <w:sz w:val="24"/>
                <w:szCs w:val="24"/>
                <w:lang w:val="uk-UA" w:eastAsia="ru-RU"/>
              </w:rPr>
              <w:softHyphen/>
              <w:t>ки.</w:t>
            </w:r>
          </w:p>
        </w:tc>
        <w:tc>
          <w:tcPr>
            <w:tcW w:w="2384" w:type="dxa"/>
          </w:tcPr>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І</w:t>
            </w: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ІІ</w:t>
            </w: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ІІІ</w:t>
            </w: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 .</w:t>
            </w:r>
          </w:p>
        </w:tc>
        <w:tc>
          <w:tcPr>
            <w:tcW w:w="1839" w:type="dxa"/>
          </w:tcPr>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У відповід</w:t>
            </w:r>
            <w:r>
              <w:rPr>
                <w:rFonts w:ascii="Times New Roman" w:eastAsia="Times New Roman" w:hAnsi="Times New Roman" w:cs="Times New Roman"/>
                <w:sz w:val="24"/>
                <w:szCs w:val="24"/>
                <w:lang w:val="uk-UA" w:eastAsia="ru-RU"/>
              </w:rPr>
              <w:softHyphen/>
              <w:t>нос</w:t>
            </w:r>
            <w:r>
              <w:rPr>
                <w:rFonts w:ascii="Times New Roman" w:eastAsia="Times New Roman" w:hAnsi="Times New Roman" w:cs="Times New Roman"/>
                <w:sz w:val="24"/>
                <w:szCs w:val="24"/>
                <w:lang w:val="uk-UA" w:eastAsia="ru-RU"/>
              </w:rPr>
              <w:softHyphen/>
              <w:t>ті з виданням: «Методичні рекомендації щодо плану</w:t>
            </w:r>
            <w:r>
              <w:rPr>
                <w:rFonts w:ascii="Times New Roman" w:eastAsia="Times New Roman" w:hAnsi="Times New Roman" w:cs="Times New Roman"/>
                <w:sz w:val="24"/>
                <w:szCs w:val="24"/>
                <w:lang w:val="uk-UA" w:eastAsia="ru-RU"/>
              </w:rPr>
              <w:softHyphen/>
              <w:t>ван</w:t>
            </w:r>
            <w:r>
              <w:rPr>
                <w:rFonts w:ascii="Times New Roman" w:eastAsia="Times New Roman" w:hAnsi="Times New Roman" w:cs="Times New Roman"/>
                <w:sz w:val="24"/>
                <w:szCs w:val="24"/>
                <w:lang w:val="uk-UA" w:eastAsia="ru-RU"/>
              </w:rPr>
              <w:softHyphen/>
              <w:t>ня, підго</w:t>
            </w:r>
            <w:r>
              <w:rPr>
                <w:rFonts w:ascii="Times New Roman" w:eastAsia="Times New Roman" w:hAnsi="Times New Roman" w:cs="Times New Roman"/>
                <w:sz w:val="24"/>
                <w:szCs w:val="24"/>
                <w:lang w:val="uk-UA" w:eastAsia="ru-RU"/>
              </w:rPr>
              <w:softHyphen/>
              <w:t>тов</w:t>
            </w:r>
            <w:r>
              <w:rPr>
                <w:rFonts w:ascii="Times New Roman" w:eastAsia="Times New Roman" w:hAnsi="Times New Roman" w:cs="Times New Roman"/>
                <w:sz w:val="24"/>
                <w:szCs w:val="24"/>
                <w:lang w:val="uk-UA" w:eastAsia="ru-RU"/>
              </w:rPr>
              <w:softHyphen/>
              <w:t>ки та ана</w:t>
            </w:r>
            <w:r>
              <w:rPr>
                <w:rFonts w:ascii="Times New Roman" w:eastAsia="Times New Roman" w:hAnsi="Times New Roman" w:cs="Times New Roman"/>
                <w:sz w:val="24"/>
                <w:szCs w:val="24"/>
                <w:lang w:val="uk-UA" w:eastAsia="ru-RU"/>
              </w:rPr>
              <w:softHyphen/>
              <w:t>лі</w:t>
            </w:r>
            <w:r>
              <w:rPr>
                <w:rFonts w:ascii="Times New Roman" w:eastAsia="Times New Roman" w:hAnsi="Times New Roman" w:cs="Times New Roman"/>
                <w:sz w:val="24"/>
                <w:szCs w:val="24"/>
                <w:lang w:val="uk-UA" w:eastAsia="ru-RU"/>
              </w:rPr>
              <w:softHyphen/>
              <w:t>зу лекції».</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Список літератури, питання, </w:t>
            </w:r>
            <w:r>
              <w:rPr>
                <w:rFonts w:ascii="Times New Roman" w:eastAsia="Times New Roman" w:hAnsi="Times New Roman" w:cs="Times New Roman"/>
                <w:sz w:val="24"/>
                <w:szCs w:val="24"/>
                <w:lang w:val="uk-UA" w:eastAsia="ru-RU"/>
              </w:rPr>
              <w:t>завдання.</w:t>
            </w:r>
          </w:p>
        </w:tc>
        <w:tc>
          <w:tcPr>
            <w:tcW w:w="1537" w:type="dxa"/>
          </w:tcPr>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5%</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85 – 90%</w:t>
            </w: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15512A">
            <w:pPr>
              <w:spacing w:after="0" w:line="240" w:lineRule="auto"/>
              <w:jc w:val="center"/>
              <w:rPr>
                <w:rFonts w:ascii="Times New Roman" w:eastAsia="Times New Roman" w:hAnsi="Times New Roman" w:cs="Times New Roman"/>
                <w:sz w:val="24"/>
                <w:szCs w:val="24"/>
                <w:lang w:val="uk-UA" w:eastAsia="ru-RU"/>
              </w:rPr>
            </w:pPr>
          </w:p>
          <w:p w:rsidR="0015512A" w:rsidRDefault="0088386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5%</w:t>
            </w:r>
          </w:p>
        </w:tc>
      </w:tr>
    </w:tbl>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lastRenderedPageBreak/>
        <w:tab/>
      </w:r>
    </w:p>
    <w:p w:rsidR="0015512A" w:rsidRDefault="0015512A">
      <w:pPr>
        <w:spacing w:after="0" w:line="240" w:lineRule="auto"/>
        <w:ind w:firstLine="708"/>
        <w:rPr>
          <w:rFonts w:ascii="Times New Roman" w:eastAsia="Times New Roman" w:hAnsi="Times New Roman" w:cs="Times New Roman"/>
          <w:b/>
          <w:sz w:val="24"/>
          <w:szCs w:val="24"/>
          <w:lang w:val="uk-UA" w:eastAsia="ru-RU"/>
        </w:rPr>
      </w:pPr>
    </w:p>
    <w:p w:rsidR="0015512A" w:rsidRDefault="00883867">
      <w:pPr>
        <w:widowControl w:val="0"/>
        <w:tabs>
          <w:tab w:val="left" w:leader="dot" w:pos="1331"/>
        </w:tabs>
        <w:spacing w:after="0" w:line="240" w:lineRule="auto"/>
        <w:ind w:firstLine="567"/>
        <w:rPr>
          <w:rFonts w:ascii="Times New Roman" w:eastAsia="Times New Roman" w:hAnsi="Times New Roman" w:cs="Times New Roman"/>
          <w:b/>
          <w:color w:val="000000"/>
          <w:sz w:val="24"/>
          <w:szCs w:val="24"/>
          <w:lang w:val="uk-UA" w:eastAsia="uk-UA" w:bidi="uk-UA"/>
        </w:rPr>
      </w:pPr>
      <w:r>
        <w:rPr>
          <w:rFonts w:ascii="Times New Roman" w:eastAsia="Times New Roman" w:hAnsi="Times New Roman" w:cs="Times New Roman"/>
          <w:b/>
          <w:color w:val="000000"/>
          <w:sz w:val="24"/>
          <w:szCs w:val="24"/>
          <w:lang w:val="uk-UA" w:eastAsia="uk-UA" w:bidi="uk-UA"/>
        </w:rPr>
        <w:t>Зміст лекційного матеріалу (текст лекції)</w:t>
      </w:r>
    </w:p>
    <w:p w:rsidR="0015512A" w:rsidRDefault="00883867">
      <w:pPr>
        <w:widowControl w:val="0"/>
        <w:spacing w:after="0" w:line="240" w:lineRule="atLeast"/>
        <w:ind w:left="160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sz w:val="24"/>
          <w:szCs w:val="24"/>
          <w:lang w:val="uk-UA" w:eastAsia="ru-RU"/>
        </w:rPr>
        <w:tab/>
      </w:r>
      <w:r>
        <w:rPr>
          <w:rFonts w:ascii="Times New Roman" w:eastAsia="Times New Roman" w:hAnsi="Times New Roman" w:cs="Times New Roman"/>
          <w:i/>
          <w:sz w:val="24"/>
          <w:szCs w:val="24"/>
          <w:lang w:val="uk-UA" w:eastAsia="ru-RU"/>
        </w:rPr>
        <w:tab/>
      </w:r>
      <w:r>
        <w:rPr>
          <w:rFonts w:ascii="Times New Roman" w:eastAsia="Times New Roman" w:hAnsi="Times New Roman" w:cs="Times New Roman"/>
          <w:i/>
          <w:snapToGrid w:val="0"/>
          <w:color w:val="000000"/>
          <w:sz w:val="24"/>
          <w:szCs w:val="24"/>
          <w:lang w:val="uk-UA" w:eastAsia="ru-RU"/>
        </w:rPr>
        <w:t>структурно-логічна схема змісту теми;</w:t>
      </w:r>
    </w:p>
    <w:p w:rsidR="0015512A" w:rsidRDefault="0015512A">
      <w:pPr>
        <w:widowControl w:val="0"/>
        <w:spacing w:after="0" w:line="240" w:lineRule="atLeast"/>
        <w:ind w:left="160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tLeast"/>
        <w:ind w:left="160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443599F4">
          <v:oval id="_x0000_s1118" style="position:absolute;left:0;text-align:left;margin-left:80.3pt;margin-top:11.35pt;width:5in;height:50.05pt;z-index:25175244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" o:allowincell="f" strokeweight="3pt">
            <v:textbox>
              <w:txbxContent>
                <w:p w:rsidR="0015512A" w:rsidRDefault="00883867">
                  <w:pPr>
                    <w:pStyle w:val="3"/>
                    <w:jc w:val="center"/>
                    <w:rPr>
                      <w:color w:val="auto"/>
                      <w:lang w:val="uk-UA"/>
                    </w:rPr>
                  </w:pPr>
                  <w:r>
                    <w:rPr>
                      <w:rFonts w:ascii="Times New Roman" w:hAnsi="Times New Roman" w:cs="Times New Roman"/>
                      <w:bCs w:val="0"/>
                      <w:color w:val="auto"/>
                      <w:sz w:val="28"/>
                      <w:szCs w:val="28"/>
                      <w:lang w:val="uk-UA"/>
                    </w:rPr>
                    <w:t>Кровотеча, крововтрата</w:t>
                  </w:r>
                </w:p>
              </w:txbxContent>
            </v:textbox>
          </v:oval>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162FA202">
          <v:line id="_x0000_s1121" style="position:absolute;left:0;text-align:left;z-index:251755520;mso-width-relative:page;mso-height-relative:page" from="267.3pt,6.5pt" to="267.3pt,2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" o:allowincell="f">
            <v:stroke endarrow="block"/>
          </v:line>
        </w:pict>
      </w: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1AC7DD0D">
          <v:rect id="_x0000_s1119" style="position:absolute;left:0;text-align:left;margin-left:15.3pt;margin-top:7.1pt;width:468pt;height:21.55pt;z-index:25175347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" o:allowincell="f">
            <v:textbox>
              <w:txbxContent>
                <w:p w:rsidR="0015512A" w:rsidRDefault="00883867">
                  <w:pPr>
                    <w:jc w:val="center"/>
                    <w:rPr>
                      <w:lang w:val="uk-UA"/>
                    </w:rPr>
                  </w:pPr>
                  <w:r>
                    <w:rPr>
                      <w:lang w:val="uk-UA"/>
                    </w:rPr>
                    <w:t>ЗАГАЛЬНЕ ВИЗНАЧЕННЯ ПАТОЛОГІЇ</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17A400B9">
          <v:line id="_x0000_s1122" style="position:absolute;left:0;text-align:left;z-index:251756544;mso-width-relative:page;mso-height-relative:page" from="267.3pt,1.1pt" to="267.3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" o:allowincell="f">
            <v:stroke endarrow="block"/>
          </v:line>
        </w:pict>
      </w:r>
      <w:r>
        <w:rPr>
          <w:rFonts w:ascii="Times New Roman" w:eastAsia="Times New Roman" w:hAnsi="Times New Roman" w:cs="Times New Roman"/>
          <w:i/>
          <w:color w:val="000000"/>
          <w:sz w:val="24"/>
          <w:szCs w:val="24"/>
          <w:lang w:val="uk-UA" w:eastAsia="ru-RU"/>
        </w:rPr>
        <w:pict w14:anchorId="0BF82728">
          <v:rect id="_x0000_s1120" style="position:absolute;left:0;text-align:left;margin-left:15.3pt;margin-top:8.3pt;width:468pt;height:21.55pt;z-index:25175449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" o:allowincell="f">
            <v:textbox>
              <w:txbxContent>
                <w:p w:rsidR="0015512A" w:rsidRDefault="00883867">
                  <w:pPr>
                    <w:jc w:val="center"/>
                    <w:rPr>
                      <w:lang w:val="uk-UA"/>
                    </w:rPr>
                  </w:pPr>
                  <w:r>
                    <w:rPr>
                      <w:lang w:val="uk-UA"/>
                    </w:rPr>
                    <w:t xml:space="preserve">К Л А С И Ф І К А Ц І Я </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6AB319A9">
          <v:line id="_x0000_s1132" style="position:absolute;left:0;text-align:left;z-index:251766784;mso-width-relative:page;mso-height-relative:page" from="238.5pt,4.4pt" to="238.5pt,2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" o:allowincell="f">
            <v:stroke endarrow="block"/>
          </v:line>
        </w:pict>
      </w: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04577CF8">
          <v:rect id="_x0000_s1123" style="position:absolute;left:0;text-align:left;margin-left:137.15pt;margin-top:9.6pt;width:3in;height:36pt;z-index:25175756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" o:allowincell="f">
            <v:textbox>
              <w:txbxContent>
                <w:p w:rsidR="0015512A" w:rsidRDefault="00883867">
                  <w:pPr>
                    <w:jc w:val="center"/>
                    <w:rPr>
                      <w:lang w:val="uk-UA"/>
                    </w:rPr>
                  </w:pPr>
                  <w:r>
                    <w:rPr>
                      <w:lang w:val="uk-UA"/>
                    </w:rPr>
                    <w:t>КЛІНІЧНИЙ ПЕРЕБІГ</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674D0C12">
          <v:line id="_x0000_s1128" style="position:absolute;left:0;text-align:left;z-index:251762688;mso-width-relative:page;mso-height-relative:page" from="241.2pt,6.9pt" to="241.2pt,4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" o:allowincell="f">
            <v:stroke endarrow="block"/>
          </v:line>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35B7EEC0">
          <v:rect id="_x0000_s1124" style="position:absolute;left:0;text-align:left;margin-left:155.75pt;margin-top:10.4pt;width:180pt;height:28.9pt;z-index:25175859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" o:allowincell="f">
            <v:textbox>
              <w:txbxContent>
                <w:p w:rsidR="0015512A" w:rsidRDefault="00883867">
                  <w:pPr>
                    <w:jc w:val="center"/>
                    <w:rPr>
                      <w:sz w:val="32"/>
                      <w:lang w:val="uk-UA"/>
                    </w:rPr>
                  </w:pPr>
                  <w:r>
                    <w:rPr>
                      <w:sz w:val="32"/>
                      <w:lang w:val="uk-UA"/>
                    </w:rPr>
                    <w:t>ДІАГНОСТИКА</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2E8F2F77">
          <v:line id="_x0000_s1129" style="position:absolute;left:0;text-align:left;z-index:251763712;mso-width-relative:page;mso-height-relative:page" from="241.2pt,7.25pt" to="241.2pt,3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" o:allowincell="f">
            <v:stroke endarrow="block"/>
          </v:line>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2A60026A">
          <v:rect id="_x0000_s1125" style="position:absolute;left:0;text-align:left;margin-left:151.95pt;margin-top:4.1pt;width:180pt;height:28.9pt;z-index:25175961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" o:allowincell="f">
            <v:textbox>
              <w:txbxContent>
                <w:p w:rsidR="0015512A" w:rsidRDefault="00883867">
                  <w:pPr>
                    <w:jc w:val="center"/>
                    <w:rPr>
                      <w:sz w:val="32"/>
                      <w:lang w:val="uk-UA"/>
                    </w:rPr>
                  </w:pPr>
                  <w:r>
                    <w:rPr>
                      <w:sz w:val="32"/>
                      <w:lang w:val="uk-UA"/>
                    </w:rPr>
                    <w:t>ЛІКУВАННЯ</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5A292A37">
          <v:line id="_x0000_s1131" style="position:absolute;left:0;text-align:left;z-index:251765760;mso-width-relative:page;mso-height-relative:page" from="325.15pt,8.05pt" to="353.95pt,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" o:allowincell="f">
            <v:stroke endarrow="block"/>
          </v:line>
        </w:pict>
      </w:r>
      <w:r>
        <w:rPr>
          <w:rFonts w:ascii="Times New Roman" w:eastAsia="Times New Roman" w:hAnsi="Times New Roman" w:cs="Times New Roman"/>
          <w:i/>
          <w:color w:val="000000"/>
          <w:sz w:val="24"/>
          <w:szCs w:val="24"/>
          <w:lang w:val="uk-UA" w:eastAsia="ru-RU"/>
        </w:rPr>
        <w:pict w14:anchorId="17F55A91">
          <v:line id="_x0000_s1130" style="position:absolute;left:0;text-align:left;flip:x;z-index:251764736;mso-width-relative:page;mso-height-relative:page" from="132.65pt,8.05pt" to="161.45pt,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" o:allowincell="f">
            <v:stroke endarrow="block"/>
          </v:line>
        </w:pict>
      </w: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1FD7373D">
          <v:rect id="_x0000_s1133" style="position:absolute;left:0;text-align:left;margin-left:163.1pt;margin-top:2.45pt;width:162.15pt;height:18.15pt;z-index:25176780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" o:allowincell="f">
            <v:textbox>
              <w:txbxContent>
                <w:p w:rsidR="0015512A" w:rsidRDefault="00883867">
                  <w:pPr>
                    <w:rPr>
                      <w:sz w:val="20"/>
                      <w:lang w:val="uk-UA"/>
                    </w:rPr>
                  </w:pPr>
                  <w:r>
                    <w:rPr>
                      <w:sz w:val="20"/>
                      <w:lang w:val="uk-UA"/>
                    </w:rPr>
                    <w:t>ДОГОСПІТАЛЬНА ДОПОМОГА</w:t>
                  </w: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883867">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color w:val="000000"/>
          <w:sz w:val="24"/>
          <w:szCs w:val="24"/>
          <w:lang w:val="uk-UA" w:eastAsia="ru-RU"/>
        </w:rPr>
        <w:pict w14:anchorId="54070861">
          <v:rect id="_x0000_s1127" style="position:absolute;left:0;text-align:left;margin-left:276.75pt;margin-top:3.2pt;width:2in;height:28.9pt;z-index:25176166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" o:allowincell="f">
            <v:textbox>
              <w:txbxContent>
                <w:p w:rsidR="0015512A" w:rsidRDefault="00883867">
                  <w:pPr>
                    <w:jc w:val="center"/>
                    <w:rPr>
                      <w:lang w:val="uk-UA"/>
                    </w:rPr>
                  </w:pPr>
                  <w:r>
                    <w:rPr>
                      <w:lang w:val="uk-UA"/>
                    </w:rPr>
                    <w:t>РЕАБІЛІТАЦІЙНЕ</w:t>
                  </w:r>
                </w:p>
              </w:txbxContent>
            </v:textbox>
          </v:rect>
        </w:pict>
      </w:r>
      <w:r>
        <w:rPr>
          <w:rFonts w:ascii="Times New Roman" w:eastAsia="Times New Roman" w:hAnsi="Times New Roman" w:cs="Times New Roman"/>
          <w:i/>
          <w:color w:val="000000"/>
          <w:sz w:val="24"/>
          <w:szCs w:val="24"/>
          <w:lang w:val="uk-UA" w:eastAsia="ru-RU"/>
        </w:rPr>
        <w:pict w14:anchorId="22FB908F">
          <v:rect id="_x0000_s1126" style="position:absolute;left:0;text-align:left;margin-left:75.3pt;margin-top:3.2pt;width:2in;height:28.9pt;z-index:25176064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" o:allowincell="f">
            <v:textbox>
              <w:txbxContent>
                <w:p w:rsidR="0015512A" w:rsidRDefault="00883867">
                  <w:pPr>
                    <w:jc w:val="center"/>
                    <w:rPr>
                      <w:lang w:val="uk-UA"/>
                    </w:rPr>
                  </w:pPr>
                  <w:r>
                    <w:rPr>
                      <w:lang w:val="uk-UA"/>
                    </w:rPr>
                    <w:t>ХІРУРГІЧНЕ</w:t>
                  </w:r>
                </w:p>
                <w:p w:rsidR="0015512A" w:rsidRDefault="0015512A">
                  <w:pPr>
                    <w:jc w:val="center"/>
                    <w:rPr>
                      <w:lang w:val="uk-UA"/>
                    </w:rPr>
                  </w:pPr>
                </w:p>
              </w:txbxContent>
            </v:textbox>
          </v:rect>
        </w:pict>
      </w: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15512A" w:rsidRDefault="0015512A">
      <w:pPr>
        <w:widowControl w:val="0"/>
        <w:spacing w:after="0" w:line="240" w:lineRule="auto"/>
        <w:ind w:left="840"/>
        <w:jc w:val="both"/>
        <w:rPr>
          <w:rFonts w:ascii="Times New Roman" w:hAnsi="Times New Roman" w:cs="Times New Roman"/>
          <w:i/>
          <w:sz w:val="24"/>
          <w:szCs w:val="24"/>
          <w:lang w:val="uk-UA"/>
        </w:rPr>
      </w:pPr>
    </w:p>
    <w:p w:rsidR="0015512A" w:rsidRDefault="00883867">
      <w:pPr>
        <w:spacing w:after="0" w:line="240" w:lineRule="auto"/>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 xml:space="preserve">- </w:t>
      </w:r>
      <w:r>
        <w:rPr>
          <w:rFonts w:ascii="Times New Roman" w:eastAsia="Times New Roman" w:hAnsi="Times New Roman" w:cs="Times New Roman"/>
          <w:b/>
          <w:i/>
          <w:sz w:val="24"/>
          <w:szCs w:val="24"/>
          <w:lang w:val="uk-UA" w:eastAsia="ru-RU"/>
        </w:rPr>
        <w:t>текст лекції</w:t>
      </w:r>
      <w:r>
        <w:rPr>
          <w:rFonts w:ascii="Times New Roman" w:eastAsia="Times New Roman" w:hAnsi="Times New Roman" w:cs="Times New Roman"/>
          <w:i/>
          <w:sz w:val="24"/>
          <w:szCs w:val="24"/>
          <w:lang w:val="uk-UA" w:eastAsia="ru-RU"/>
        </w:rPr>
        <w:t>.</w:t>
      </w:r>
    </w:p>
    <w:p w:rsidR="0015512A" w:rsidRDefault="0015512A">
      <w:pPr>
        <w:spacing w:after="0" w:line="240" w:lineRule="auto"/>
        <w:rPr>
          <w:rFonts w:ascii="Times New Roman" w:eastAsia="Times New Roman" w:hAnsi="Times New Roman" w:cs="Times New Roman"/>
          <w:i/>
          <w:sz w:val="24"/>
          <w:szCs w:val="24"/>
          <w:lang w:val="uk-UA" w:eastAsia="ru-RU"/>
        </w:rPr>
      </w:pP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Вилив крові з ушкодженої судини в зовнішнє середовище, у тканини або</w:t>
      </w:r>
    </w:p>
    <w:p w:rsidR="0015512A" w:rsidRDefault="00883867">
      <w:pPr>
        <w:widowControl w:val="0"/>
        <w:spacing w:before="60"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порожнини: організму називається – кровотечею.</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На підставі       </w:t>
      </w:r>
      <w:r>
        <w:rPr>
          <w:rFonts w:ascii="Times New Roman" w:eastAsia="Times New Roman" w:hAnsi="Times New Roman" w:cs="Times New Roman"/>
          <w:snapToGrid w:val="0"/>
          <w:sz w:val="24"/>
          <w:szCs w:val="24"/>
          <w:lang w:val="uk-UA" w:eastAsia="ru-RU"/>
        </w:rPr>
        <w:t>сучасної фізіології відомо, що кров є рідкою тканиною, яка заповнює кровоносні судини і забезпечує обмін речовин та постачання кисню організмові шляхом: перенесення різних речовин і газів від одних органів до інших, тобто здійснює рідинний (гуморальний) зв</w:t>
      </w:r>
      <w:r>
        <w:rPr>
          <w:rFonts w:ascii="Times New Roman" w:eastAsia="Times New Roman" w:hAnsi="Times New Roman" w:cs="Times New Roman"/>
          <w:snapToGrid w:val="0"/>
          <w:sz w:val="24"/>
          <w:szCs w:val="24"/>
          <w:lang w:val="uk-UA" w:eastAsia="ru-RU"/>
        </w:rPr>
        <w:t>'язок, між усіма органами.</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Завдяки рухові крові здійснюється безперервний приплив кисню і поживних речовин до тканин, а поряд з цим і перенесення вугільної кислоти та інших продуктів обміну з тканий до видільних, органів - легень, нирок, шкіри, кишечнику, </w:t>
      </w:r>
      <w:r>
        <w:rPr>
          <w:rFonts w:ascii="Times New Roman" w:eastAsia="Times New Roman" w:hAnsi="Times New Roman" w:cs="Times New Roman"/>
          <w:snapToGrid w:val="0"/>
          <w:sz w:val="24"/>
          <w:szCs w:val="24"/>
          <w:lang w:val="uk-UA" w:eastAsia="ru-RU"/>
        </w:rPr>
        <w:t>Крім транспортного засобу, кров разом із лімфою і тканинною рідиною, що оточує клітини, є внутрішнім середовищем: організму.</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Важливою функцією крові, є також, її захисна роль. Білі елементи крові беруть участь у вбиранні мікробів, які потрапляють в організ</w:t>
      </w:r>
      <w:r>
        <w:rPr>
          <w:rFonts w:ascii="Times New Roman" w:eastAsia="Times New Roman" w:hAnsi="Times New Roman" w:cs="Times New Roman"/>
          <w:snapToGrid w:val="0"/>
          <w:sz w:val="24"/>
          <w:szCs w:val="24"/>
          <w:lang w:val="uk-UA" w:eastAsia="ru-RU"/>
        </w:rPr>
        <w:t>м людини (фагоцитоз). У плазмі крові, звичайно, містяться білкові речовини, які мають властивість склеювати мікроорганізми, викликати їх розпад і загибель, а також речовини, здатні знешкоджувати отрути, утворювані мікроорганізмами, - токсини. Регулюючи мех</w:t>
      </w:r>
      <w:r>
        <w:rPr>
          <w:rFonts w:ascii="Times New Roman" w:eastAsia="Times New Roman" w:hAnsi="Times New Roman" w:cs="Times New Roman"/>
          <w:snapToGrid w:val="0"/>
          <w:sz w:val="24"/>
          <w:szCs w:val="24"/>
          <w:lang w:val="uk-UA" w:eastAsia="ru-RU"/>
        </w:rPr>
        <w:t>анізми, підтримують сталість складу і. фізико-хімічних властивостей крові, необхідних, для. існування організму і. нормальної .життєдіяльності всіх його органів.</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Кількість крові в організмі людини становить приблизно 7% ваги тіла (із можливими коливаннями,</w:t>
      </w:r>
      <w:r>
        <w:rPr>
          <w:rFonts w:ascii="Times New Roman" w:eastAsia="Times New Roman" w:hAnsi="Times New Roman" w:cs="Times New Roman"/>
          <w:snapToGrid w:val="0"/>
          <w:sz w:val="24"/>
          <w:szCs w:val="24"/>
          <w:lang w:val="uk-UA" w:eastAsia="ru-RU"/>
        </w:rPr>
        <w:t xml:space="preserve"> .від 5 до 9%)" у середньому близько 5 л,</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lastRenderedPageBreak/>
        <w:t>При зменшенні об'єму крові, в судинній, системі рідина переходить із тканини у кров. Унаслідок цього, після кровотечі, кількість плазми крові в судинній системі відновлюється значно швидше, ніж кількість формених е</w:t>
      </w:r>
      <w:r>
        <w:rPr>
          <w:rFonts w:ascii="Times New Roman" w:eastAsia="Times New Roman" w:hAnsi="Times New Roman" w:cs="Times New Roman"/>
          <w:snapToGrid w:val="0"/>
          <w:sz w:val="24"/>
          <w:szCs w:val="24"/>
          <w:lang w:val="uk-UA" w:eastAsia="ru-RU"/>
        </w:rPr>
        <w:t>лементів її.</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Зменшення об'єму рідини в судинній системі призводить до різкого падіння кров'яного тиску; тому порушується кровопостачання мозку, серця та інших органів.</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Повільна кровотеча, що викликає втрату значної кількості крові, не так небезпечна, як шв</w:t>
      </w:r>
      <w:r>
        <w:rPr>
          <w:rFonts w:ascii="Times New Roman" w:eastAsia="Times New Roman" w:hAnsi="Times New Roman" w:cs="Times New Roman"/>
          <w:snapToGrid w:val="0"/>
          <w:sz w:val="24"/>
          <w:szCs w:val="24"/>
          <w:lang w:val="uk-UA" w:eastAsia="ru-RU"/>
        </w:rPr>
        <w:t>идка, навіть менша за обсягом крововтрата. Поступове падіння кількості еритроцитів у чотири рази проти норми (тобто втрата 1/4 усіх еритроцитів) само по собі не веде до смерті. Утрата ж 1/3 - 1/2 кількості крові, якщо вона сталася швидко, призводить до заг</w:t>
      </w:r>
      <w:r>
        <w:rPr>
          <w:rFonts w:ascii="Times New Roman" w:eastAsia="Times New Roman" w:hAnsi="Times New Roman" w:cs="Times New Roman"/>
          <w:snapToGrid w:val="0"/>
          <w:sz w:val="24"/>
          <w:szCs w:val="24"/>
          <w:lang w:val="uk-UA" w:eastAsia="ru-RU"/>
        </w:rPr>
        <w:t>ибелі.</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Компенсація крововтрати відбувається тим легше, чим менше втрачено крові і чим повільніше вона витікала. При цьому починають діяти такі основні компенсаторні механізми:</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1) скорочення дрібних артерій та. вен і. мобілізація крові в кров'яних депо, що </w:t>
      </w:r>
      <w:r>
        <w:rPr>
          <w:rFonts w:ascii="Times New Roman" w:eastAsia="Times New Roman" w:hAnsi="Times New Roman" w:cs="Times New Roman"/>
          <w:snapToGrid w:val="0"/>
          <w:sz w:val="24"/>
          <w:szCs w:val="24"/>
          <w:lang w:val="uk-UA" w:eastAsia="ru-RU"/>
        </w:rPr>
        <w:t>поєднується з тахікардією І прискоренням течії крові;</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швидке надходження в судини рідини із тканини;</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прискорення дихання.</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Прискорення дихання: викликає збільшення легеневої вентиляції й убирання кисню гемоглобіном крові в легенях, що сприяє до деякої</w:t>
      </w:r>
      <w:r>
        <w:rPr>
          <w:rFonts w:ascii="Times New Roman" w:eastAsia="Times New Roman" w:hAnsi="Times New Roman" w:cs="Times New Roman"/>
          <w:snapToGrid w:val="0"/>
          <w:sz w:val="24"/>
          <w:szCs w:val="24"/>
          <w:lang w:val="uk-UA" w:eastAsia="ru-RU"/>
        </w:rPr>
        <w:t xml:space="preserve"> міри компенсації кисневого голодування.</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Причинами кровотечі можуть бути : порушення цілості або проникності стінки судини,      кров'яного тиску, зміни хімічного складу крові (зниження здатності зсідатися).</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Порушення цілості стінки, судини може бути наслі</w:t>
      </w:r>
      <w:r>
        <w:rPr>
          <w:rFonts w:ascii="Times New Roman" w:eastAsia="Times New Roman" w:hAnsi="Times New Roman" w:cs="Times New Roman"/>
          <w:snapToGrid w:val="0"/>
          <w:sz w:val="24"/>
          <w:szCs w:val="24"/>
          <w:lang w:val="uk-UA" w:eastAsia="ru-RU"/>
        </w:rPr>
        <w:t>дком не тільки травматичного ушкодження, а й руйнування її патологічними процесами - такими, наприклад, як злоякісні, пухлини, хронічні запальні процеси, що призводять до розпаду й ерозії стінки судини. Травматичне ушкодження судин спостерігається при побу</w:t>
      </w:r>
      <w:r>
        <w:rPr>
          <w:rFonts w:ascii="Times New Roman" w:eastAsia="Times New Roman" w:hAnsi="Times New Roman" w:cs="Times New Roman"/>
          <w:snapToGrid w:val="0"/>
          <w:sz w:val="24"/>
          <w:szCs w:val="24"/>
          <w:lang w:val="uk-UA" w:eastAsia="ru-RU"/>
        </w:rPr>
        <w:t>тових, сільськогосподарських, виробничих, і вуличних травмах.</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Особливо часто судини: ушкоджуються під час війни. Серед поранених, які гинуть на полі бою, від кровотечі вмирає близько 50%.</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Судини зазнають, також, травми при оперативних утручаннях. Тому одні</w:t>
      </w:r>
      <w:r>
        <w:rPr>
          <w:rFonts w:ascii="Times New Roman" w:eastAsia="Times New Roman" w:hAnsi="Times New Roman" w:cs="Times New Roman"/>
          <w:snapToGrid w:val="0"/>
          <w:sz w:val="24"/>
          <w:szCs w:val="24"/>
          <w:lang w:val="uk-UA" w:eastAsia="ru-RU"/>
        </w:rPr>
        <w:t>єю з умов, що забезпечують сприятливі наслідки операції, є вміння оберігати хворого від утрати крові.</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Зміни кров'яного тиску. Причиною кровотечі може бути підвищений кров'яний тиск, особливо, коли він підвищується раптово (при задушенні, здавлені грудної с</w:t>
      </w:r>
      <w:r>
        <w:rPr>
          <w:rFonts w:ascii="Times New Roman" w:eastAsia="Times New Roman" w:hAnsi="Times New Roman" w:cs="Times New Roman"/>
          <w:snapToGrid w:val="0"/>
          <w:sz w:val="24"/>
          <w:szCs w:val="24"/>
          <w:lang w:val="uk-UA" w:eastAsia="ru-RU"/>
        </w:rPr>
        <w:t>тінки, при сильному кашлі, судорогах тощо). .При цьому виникають кровотечі в сполучнотканинну оболонку ока, у слизові оболонки та ін.</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Відносно часті кровотечі спостерігаються у осіб, хворих на гіпертонію, Судини у таких хворих патологічно змінені, склерозо</w:t>
      </w:r>
      <w:r>
        <w:rPr>
          <w:rFonts w:ascii="Times New Roman" w:eastAsia="Times New Roman" w:hAnsi="Times New Roman" w:cs="Times New Roman"/>
          <w:snapToGrid w:val="0"/>
          <w:sz w:val="24"/>
          <w:szCs w:val="24"/>
          <w:lang w:val="uk-UA" w:eastAsia="ru-RU"/>
        </w:rPr>
        <w:t>вані, можуть розриватися. Особливо небезпечні розриви судин мозку і мозкових оболонок, які супроводяться. внутрішньо мозковою кровотечею.</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зниженні зовнішнього атмосферного тиску можуть .виникати .кровотечі з вух, носа, бронхів та ін.</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підвищеному ве</w:t>
      </w:r>
      <w:r>
        <w:rPr>
          <w:rFonts w:ascii="Times New Roman" w:eastAsia="Times New Roman" w:hAnsi="Times New Roman" w:cs="Times New Roman"/>
          <w:snapToGrid w:val="0"/>
          <w:sz w:val="24"/>
          <w:szCs w:val="24"/>
          <w:lang w:val="uk-UA" w:eastAsia="ru-RU"/>
        </w:rPr>
        <w:t>нозному тиску бувають кровотечі, із варикозно розширених вен.</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Зміни складу крові, які. можуть спричинитися до кровотечі, відмічаються при гемофілії і. холемії.</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Г е м о ф і л і я - природжене захворювання, яке характеризується недостатнім виробленням тромбо</w:t>
      </w:r>
      <w:r>
        <w:rPr>
          <w:rFonts w:ascii="Times New Roman" w:eastAsia="Times New Roman" w:hAnsi="Times New Roman" w:cs="Times New Roman"/>
          <w:snapToGrid w:val="0"/>
          <w:sz w:val="24"/>
          <w:szCs w:val="24"/>
          <w:lang w:val="uk-UA" w:eastAsia="ru-RU"/>
        </w:rPr>
        <w:t>кінази та інших білкових компонентів, необхідних для зсідання. Такі хворі мають схильність до кровотеч унаслідок різкого зниження здатності крові зсідатися. Капілярна кровотеча може виникати довільно, періодично. При пораненні, судини спостерігається трива</w:t>
      </w:r>
      <w:r>
        <w:rPr>
          <w:rFonts w:ascii="Times New Roman" w:eastAsia="Times New Roman" w:hAnsi="Times New Roman" w:cs="Times New Roman"/>
          <w:snapToGrid w:val="0"/>
          <w:sz w:val="24"/>
          <w:szCs w:val="24"/>
          <w:lang w:val="uk-UA" w:eastAsia="ru-RU"/>
        </w:rPr>
        <w:t>ла і значна кровотеча.</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Холемія. При хворобах печінки, які супроводяться жовтяницею, різко знижується здатність крові зсідатися: (гіпотромбінемія), У  таких хворих. відмічаються після операційні кровотечі - підшкірні, носові, кишкові.</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lastRenderedPageBreak/>
        <w:t>Кровотечі, зв'язані, і</w:t>
      </w:r>
      <w:r>
        <w:rPr>
          <w:rFonts w:ascii="Times New Roman" w:eastAsia="Times New Roman" w:hAnsi="Times New Roman" w:cs="Times New Roman"/>
          <w:snapToGrid w:val="0"/>
          <w:sz w:val="24"/>
          <w:szCs w:val="24"/>
          <w:lang w:val="uk-UA" w:eastAsia="ru-RU"/>
        </w:rPr>
        <w:t>з змінами проникності, стінки, судини, можуть спостерігатися при віспі, скарлатині, отруєнні фосфором., бензином, при уремії, холемії і т.д.</w:t>
      </w:r>
    </w:p>
    <w:p w:rsidR="0015512A" w:rsidRDefault="00883867">
      <w:pPr>
        <w:widowControl w:val="0"/>
        <w:spacing w:before="300" w:after="0" w:line="240" w:lineRule="auto"/>
        <w:ind w:left="320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КЛАСИФІКАЦІЯ КРОВОТЕЧ</w:t>
      </w:r>
    </w:p>
    <w:p w:rsidR="0015512A" w:rsidRDefault="00883867">
      <w:pPr>
        <w:widowControl w:val="0"/>
        <w:spacing w:before="300"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Залежно від характеру ушкодження: судини кровотечі поділяються на</w:t>
      </w:r>
    </w:p>
    <w:p w:rsidR="0015512A" w:rsidRDefault="00883867">
      <w:pPr>
        <w:widowControl w:val="0"/>
        <w:spacing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артеріальні, венозні, </w:t>
      </w:r>
      <w:r>
        <w:rPr>
          <w:rFonts w:ascii="Times New Roman" w:eastAsia="Times New Roman" w:hAnsi="Times New Roman" w:cs="Times New Roman"/>
          <w:snapToGrid w:val="0"/>
          <w:sz w:val="24"/>
          <w:szCs w:val="24"/>
          <w:lang w:val="uk-UA" w:eastAsia="ru-RU"/>
        </w:rPr>
        <w:t>капілярні й паренхіматозні. Артеріальна кровотеча, небезпечна: кров  яскраво-червоного кольору (від насичення її киснем), б'є струминкою. При відсутності колатералей кров під час артеріальної кровотечі витікає лише з центрального кінця; при наявності колат</w:t>
      </w:r>
      <w:r>
        <w:rPr>
          <w:rFonts w:ascii="Times New Roman" w:eastAsia="Times New Roman" w:hAnsi="Times New Roman" w:cs="Times New Roman"/>
          <w:snapToGrid w:val="0"/>
          <w:sz w:val="24"/>
          <w:szCs w:val="24"/>
          <w:lang w:val="uk-UA" w:eastAsia="ru-RU"/>
        </w:rPr>
        <w:t>ералей кровоточать обидва кінці.</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Венозна кровотеча характеризується безперервним витіканням струмини крові, що має темніший колір. При високому венозному тиску (при застоях, варикозному розширенні вен) кровотеча особливо сильна. Венозна кровотеча відбуваєт</w:t>
      </w:r>
      <w:r>
        <w:rPr>
          <w:rFonts w:ascii="Times New Roman" w:eastAsia="Times New Roman" w:hAnsi="Times New Roman" w:cs="Times New Roman"/>
          <w:snapToGrid w:val="0"/>
          <w:sz w:val="24"/>
          <w:szCs w:val="24"/>
          <w:lang w:val="uk-UA" w:eastAsia="ru-RU"/>
        </w:rPr>
        <w:t>ься з периферичного кінця перерізаної судини.</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 центрального венозного кінця кровотеча буває при відсутності у венах клапанів, при недостатності їх, при атонії стінки судини, при припливі в центральний відрізок крові через анастомози.</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Синхронна з пульсом к</w:t>
      </w:r>
      <w:r>
        <w:rPr>
          <w:rFonts w:ascii="Times New Roman" w:eastAsia="Times New Roman" w:hAnsi="Times New Roman" w:cs="Times New Roman"/>
          <w:snapToGrid w:val="0"/>
          <w:sz w:val="24"/>
          <w:szCs w:val="24"/>
          <w:lang w:val="uk-UA" w:eastAsia="ru-RU"/>
        </w:rPr>
        <w:t>ровотеча з вени спостерігається у випадках патологічного сполучення вени з артерією (артеріовенозні аневризми і фістули).</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кровотечах із вен, розміщених близько до серця, при вдиху внаслідок присмоктувальної дії грудної клітки кровотеча зменшується, а п</w:t>
      </w:r>
      <w:r>
        <w:rPr>
          <w:rFonts w:ascii="Times New Roman" w:eastAsia="Times New Roman" w:hAnsi="Times New Roman" w:cs="Times New Roman"/>
          <w:snapToGrid w:val="0"/>
          <w:sz w:val="24"/>
          <w:szCs w:val="24"/>
          <w:lang w:val="uk-UA" w:eastAsia="ru-RU"/>
        </w:rPr>
        <w:t>ід час видиху тиск у венах підвищується, і кровотеча збільшується. Кровотеча з вен на шиї і легеневих вен може ускладнитися повітряною емболією.</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Капілярна кровотеча найчастіше буває мішаною і виникає із дрібних вен та артерій.</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Паренхіматозна кровотеча спос</w:t>
      </w:r>
      <w:r>
        <w:rPr>
          <w:rFonts w:ascii="Times New Roman" w:eastAsia="Times New Roman" w:hAnsi="Times New Roman" w:cs="Times New Roman"/>
          <w:snapToGrid w:val="0"/>
          <w:sz w:val="24"/>
          <w:szCs w:val="24"/>
          <w:lang w:val="uk-UA" w:eastAsia="ru-RU"/>
        </w:rPr>
        <w:t>терігається при ушкодженні паренхіматозних органів - печінки, легень, нирок, селезінки. Ці кровотечі небезпечні, оскільки судини зв'язані стромою органу і зяють.</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Залежно від місця виливу крові кровотечі поділяються на зовнішні (через рану) і внутрішні (у т</w:t>
      </w:r>
      <w:r>
        <w:rPr>
          <w:rFonts w:ascii="Times New Roman" w:eastAsia="Times New Roman" w:hAnsi="Times New Roman" w:cs="Times New Roman"/>
          <w:snapToGrid w:val="0"/>
          <w:sz w:val="24"/>
          <w:szCs w:val="24"/>
          <w:lang w:val="uk-UA" w:eastAsia="ru-RU"/>
        </w:rPr>
        <w:t>канину органу або порожнини). Відповідно до порожнини, куди виливається кров, крововиливи мають спеціальні назви: гемоторакс - у грудну порожнину, гемоперикард - у порожнину перикарда; гемартроз - у порожнину суглоба.</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кровотечі з порожнини і органів ро</w:t>
      </w:r>
      <w:r>
        <w:rPr>
          <w:rFonts w:ascii="Times New Roman" w:eastAsia="Times New Roman" w:hAnsi="Times New Roman" w:cs="Times New Roman"/>
          <w:snapToGrid w:val="0"/>
          <w:sz w:val="24"/>
          <w:szCs w:val="24"/>
          <w:lang w:val="uk-UA" w:eastAsia="ru-RU"/>
        </w:rPr>
        <w:t>зрізняють: епистахис, - кровотечу з носа, гематемезис - із шлунка, гематопное - із легені, гематурія - із сечових шляхів, метрорагія - із жіночих статевих органів.</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Кров, що вилилася в тканини, інфільтрує їх, внаслідок чого з'являється припухлість.</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Якщо кро</w:t>
      </w:r>
      <w:r>
        <w:rPr>
          <w:rFonts w:ascii="Times New Roman" w:eastAsia="Times New Roman" w:hAnsi="Times New Roman" w:cs="Times New Roman"/>
          <w:snapToGrid w:val="0"/>
          <w:sz w:val="24"/>
          <w:szCs w:val="24"/>
          <w:lang w:val="uk-UA" w:eastAsia="ru-RU"/>
        </w:rPr>
        <w:t>в розсуває тканини й утворює порожнину, наповнену кров'ю, цей вид крововиливу називається гематомою.</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Зовнішні кровотечі комбінуються часто із внутрішніми.</w:t>
      </w:r>
    </w:p>
    <w:p w:rsidR="0015512A" w:rsidRDefault="00883867">
      <w:pPr>
        <w:widowControl w:val="0"/>
        <w:spacing w:after="0" w:line="240" w:lineRule="auto"/>
        <w:ind w:firstLine="66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Вторинні кровотечі розвиваються через деякий час після ушкодження. Ранньою вторинного вважається кров</w:t>
      </w:r>
      <w:r>
        <w:rPr>
          <w:rFonts w:ascii="Times New Roman" w:eastAsia="Times New Roman" w:hAnsi="Times New Roman" w:cs="Times New Roman"/>
          <w:snapToGrid w:val="0"/>
          <w:sz w:val="24"/>
          <w:szCs w:val="24"/>
          <w:lang w:val="uk-UA" w:eastAsia="ru-RU"/>
        </w:rPr>
        <w:t>отеча, яка виникає вдруге в перші 2 дні;</w:t>
      </w:r>
    </w:p>
    <w:p w:rsidR="0015512A" w:rsidRDefault="00883867">
      <w:pPr>
        <w:widowControl w:val="0"/>
        <w:spacing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пізніми - від 3-го дня до кількох тижнів. Вторинна кровотеча настає здебільшого при вогнепальних ушкодженнях і при розвитку інфекції.</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Найчастішими причинами вторинної кровотечі є:</w:t>
      </w:r>
    </w:p>
    <w:p w:rsidR="0015512A" w:rsidRDefault="00883867">
      <w:pPr>
        <w:widowControl w:val="0"/>
        <w:spacing w:after="0" w:line="240" w:lineRule="auto"/>
        <w:ind w:left="920" w:hanging="26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недостатнє спинання кровотечі пр</w:t>
      </w:r>
      <w:r>
        <w:rPr>
          <w:rFonts w:ascii="Times New Roman" w:eastAsia="Times New Roman" w:hAnsi="Times New Roman" w:cs="Times New Roman"/>
          <w:snapToGrid w:val="0"/>
          <w:sz w:val="24"/>
          <w:szCs w:val="24"/>
          <w:lang w:val="uk-UA" w:eastAsia="ru-RU"/>
        </w:rPr>
        <w:t>и хірургічній обробці рани (погано або неправильно зав'язані вузли, зсковзування лігатур);</w:t>
      </w:r>
    </w:p>
    <w:p w:rsidR="0015512A" w:rsidRDefault="00883867">
      <w:pPr>
        <w:widowControl w:val="0"/>
        <w:spacing w:after="0" w:line="240" w:lineRule="auto"/>
        <w:ind w:left="920" w:hanging="26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2) підвищення кров'яного тиску;</w:t>
      </w:r>
    </w:p>
    <w:p w:rsidR="0015512A" w:rsidRDefault="00883867">
      <w:pPr>
        <w:widowControl w:val="0"/>
        <w:spacing w:after="0" w:line="240" w:lineRule="auto"/>
        <w:ind w:left="920" w:hanging="26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часті, травмуючи перев'язки, пролежні судин, наявність осколків кісток і металу, що поранюють судину;</w:t>
      </w:r>
    </w:p>
    <w:p w:rsidR="0015512A" w:rsidRDefault="00883867">
      <w:pPr>
        <w:widowControl w:val="0"/>
        <w:spacing w:after="0" w:line="240" w:lineRule="auto"/>
        <w:ind w:left="920" w:hanging="26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4) зміни хімічного складу </w:t>
      </w:r>
      <w:r>
        <w:rPr>
          <w:rFonts w:ascii="Times New Roman" w:eastAsia="Times New Roman" w:hAnsi="Times New Roman" w:cs="Times New Roman"/>
          <w:snapToGrid w:val="0"/>
          <w:sz w:val="24"/>
          <w:szCs w:val="24"/>
          <w:lang w:val="uk-UA" w:eastAsia="ru-RU"/>
        </w:rPr>
        <w:t>крові, підвищення ферментативних процесів, авітаміноз, зниження здатності крові зсідатися;</w:t>
      </w:r>
    </w:p>
    <w:p w:rsidR="0015512A" w:rsidRDefault="00883867">
      <w:pPr>
        <w:widowControl w:val="0"/>
        <w:spacing w:after="0" w:line="240" w:lineRule="auto"/>
        <w:ind w:left="920" w:hanging="26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5) септичний стан пораненого (анаеробна інфекція);</w:t>
      </w:r>
    </w:p>
    <w:p w:rsidR="0015512A" w:rsidRDefault="00883867">
      <w:pPr>
        <w:widowControl w:val="0"/>
        <w:spacing w:after="0" w:line="240" w:lineRule="auto"/>
        <w:ind w:left="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6) гнійне розтоплення тромбів, розпад пухлин.</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Клініка кровотечі характеризується місцевими й загальними симптомами</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Клінічна картина, при зовнішній кровотечі залежить від загальної тяжкості </w:t>
      </w:r>
      <w:r>
        <w:rPr>
          <w:rFonts w:ascii="Times New Roman" w:eastAsia="Times New Roman" w:hAnsi="Times New Roman" w:cs="Times New Roman"/>
          <w:snapToGrid w:val="0"/>
          <w:sz w:val="24"/>
          <w:szCs w:val="24"/>
          <w:lang w:val="uk-UA" w:eastAsia="ru-RU"/>
        </w:rPr>
        <w:lastRenderedPageBreak/>
        <w:t>ушкоджень, від калібру й характеру ушкодження судини, від недокрів'я.</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Внутрішня кровотеча характеризується різним ступенем недокрів'я й симптомами, зв'язаними зі здавленням порожнин</w:t>
      </w:r>
      <w:r>
        <w:rPr>
          <w:rFonts w:ascii="Times New Roman" w:eastAsia="Times New Roman" w:hAnsi="Times New Roman" w:cs="Times New Roman"/>
          <w:snapToGrid w:val="0"/>
          <w:sz w:val="24"/>
          <w:szCs w:val="24"/>
          <w:lang w:val="uk-UA" w:eastAsia="ru-RU"/>
        </w:rPr>
        <w:t>них органів (грудної порожнини, черепа, серця).</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Гостре недокрів'я супроводиться симптомами колапсу й анемії мозку, блідістю покривів із ціанозом, сухістю шкіри, загостреними рисами обличчя, падінням пульсу (частий, слабкого наповнення, нитковидний) і артер</w:t>
      </w:r>
      <w:r>
        <w:rPr>
          <w:rFonts w:ascii="Times New Roman" w:eastAsia="Times New Roman" w:hAnsi="Times New Roman" w:cs="Times New Roman"/>
          <w:snapToGrid w:val="0"/>
          <w:sz w:val="24"/>
          <w:szCs w:val="24"/>
          <w:lang w:val="uk-UA" w:eastAsia="ru-RU"/>
        </w:rPr>
        <w:t>іального тиску, прискоренням дихання. Спостерігаються похолодіння кінцівок, втома, загальна слабкість, шум у вухах, потемніння й мигтіння в очах, іноді нудота й блювання. В тяжких випадках відмічаються сонливість, судоми, втрата свідомості та мимовільне ви</w:t>
      </w:r>
      <w:r>
        <w:rPr>
          <w:rFonts w:ascii="Times New Roman" w:eastAsia="Times New Roman" w:hAnsi="Times New Roman" w:cs="Times New Roman"/>
          <w:snapToGrid w:val="0"/>
          <w:sz w:val="24"/>
          <w:szCs w:val="24"/>
          <w:lang w:val="uk-UA" w:eastAsia="ru-RU"/>
        </w:rPr>
        <w:t>ділення сечі й калу.</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Гостра недостатність кровообігу і кисневе голодування насамперед викликають зміни функціонального стану центральної нервової системи, .яка регулює життєдіяльність організму. Чим швидше втрачається кров, тим небезпечніше кровотеча. Серц</w:t>
      </w:r>
      <w:r>
        <w:rPr>
          <w:rFonts w:ascii="Times New Roman" w:eastAsia="Times New Roman" w:hAnsi="Times New Roman" w:cs="Times New Roman"/>
          <w:snapToGrid w:val="0"/>
          <w:sz w:val="24"/>
          <w:szCs w:val="24"/>
          <w:lang w:val="uk-UA" w:eastAsia="ru-RU"/>
        </w:rPr>
        <w:t>е і судинна система не можуть швидко пристосуватися до зменшення маси крові, внаслідок чого артеріальний тиск падає й розвивається колапс.</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Найбільшу небезпеку становить артеріальна кровотеча у дітей і осіб старечого віку, в яких сильний біль, шок та анеміз</w:t>
      </w:r>
      <w:r>
        <w:rPr>
          <w:rFonts w:ascii="Times New Roman" w:eastAsia="Times New Roman" w:hAnsi="Times New Roman" w:cs="Times New Roman"/>
          <w:snapToGrid w:val="0"/>
          <w:sz w:val="24"/>
          <w:szCs w:val="24"/>
          <w:lang w:val="uk-UA" w:eastAsia="ru-RU"/>
        </w:rPr>
        <w:t>ація центральної нервової системи можуть викликати летальний кінець і при незначних утратах крові.</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Одним із небезпечних ускладнень при кровотечі є повітряна емболія. Значне надходження повітря у вену спричиняється до пере розтягнення правого серця, недоста</w:t>
      </w:r>
      <w:r>
        <w:rPr>
          <w:rFonts w:ascii="Times New Roman" w:eastAsia="Times New Roman" w:hAnsi="Times New Roman" w:cs="Times New Roman"/>
          <w:snapToGrid w:val="0"/>
          <w:sz w:val="24"/>
          <w:szCs w:val="24"/>
          <w:lang w:val="uk-UA" w:eastAsia="ru-RU"/>
        </w:rPr>
        <w:t>тності тристулкового клапана й паралічу серця.</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Повітряна емболія проявляється блідістю, ціанозом, падінням кров'яного тиску, пульсу; в тяжких випадках припиняється дихання, починаються судоми і настає смерть.</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повільному/ розвитку повітряної емболії від</w:t>
      </w:r>
      <w:r>
        <w:rPr>
          <w:rFonts w:ascii="Times New Roman" w:eastAsia="Times New Roman" w:hAnsi="Times New Roman" w:cs="Times New Roman"/>
          <w:snapToGrid w:val="0"/>
          <w:sz w:val="24"/>
          <w:szCs w:val="24"/>
          <w:lang w:val="uk-UA" w:eastAsia="ru-RU"/>
        </w:rPr>
        <w:t>мічаються холодний піт, почуття страху, розширення зіниць, падіння пульсу, втрата свідомості. При цьому іноді прослухується свистячий, присмоктуючи шум. Лікування полягає в негайному затисненні й перев'язці судини.</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Основними лікувальними заходами при гостр</w:t>
      </w:r>
      <w:r>
        <w:rPr>
          <w:rFonts w:ascii="Times New Roman" w:eastAsia="Times New Roman" w:hAnsi="Times New Roman" w:cs="Times New Roman"/>
          <w:snapToGrid w:val="0"/>
          <w:sz w:val="24"/>
          <w:szCs w:val="24"/>
          <w:lang w:val="uk-UA" w:eastAsia="ru-RU"/>
        </w:rPr>
        <w:t>ій кровотечі є спинання її і переливання крові або кровозамінників. Одночасно застосовують засоби, які збуджують діяльність серця й судини.</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Наслідки поранення судин бувають різні. При ушкодженні невеликих судин кровотеча може спинитися самостійною. При цьо</w:t>
      </w:r>
      <w:r>
        <w:rPr>
          <w:rFonts w:ascii="Times New Roman" w:eastAsia="Times New Roman" w:hAnsi="Times New Roman" w:cs="Times New Roman"/>
          <w:snapToGrid w:val="0"/>
          <w:sz w:val="24"/>
          <w:szCs w:val="24"/>
          <w:lang w:val="uk-UA" w:eastAsia="ru-RU"/>
        </w:rPr>
        <w:t>му навколо інтими, що скоротилася й завернулася всередину судини, утворюється тромб, який поступово проростає рубцевою тканиною й організується. Гематома розсмоктується, розвиваються колатералі і відновлюється кровообіг.</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 результаті кровотечі на місці гем</w:t>
      </w:r>
      <w:r>
        <w:rPr>
          <w:rFonts w:ascii="Times New Roman" w:eastAsia="Times New Roman" w:hAnsi="Times New Roman" w:cs="Times New Roman"/>
          <w:snapToGrid w:val="0"/>
          <w:sz w:val="24"/>
          <w:szCs w:val="24"/>
          <w:lang w:val="uk-UA" w:eastAsia="ru-RU"/>
        </w:rPr>
        <w:t>атоми можуть виникати міозити, рубці, контрактури, обмеження рухомості суглоба, анкілози, артрити (тигея аггісиіаш -суглобові м'язи), кісти, петрифікати. Унаслідок інфікування крові, що вилилася в порожнини, можуть розвиватися плеврити, перикардити, перито</w:t>
      </w:r>
      <w:r>
        <w:rPr>
          <w:rFonts w:ascii="Times New Roman" w:eastAsia="Times New Roman" w:hAnsi="Times New Roman" w:cs="Times New Roman"/>
          <w:snapToGrid w:val="0"/>
          <w:sz w:val="24"/>
          <w:szCs w:val="24"/>
          <w:lang w:val="uk-UA" w:eastAsia="ru-RU"/>
        </w:rPr>
        <w:t>ніти та ін.</w:t>
      </w:r>
    </w:p>
    <w:p w:rsidR="0015512A" w:rsidRDefault="00883867">
      <w:pPr>
        <w:widowControl w:val="0"/>
        <w:spacing w:after="0" w:line="240" w:lineRule="auto"/>
        <w:ind w:firstLine="66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Частим ускладненням ушкодження великих кровоносних судин є пульсуючі гематоми й аневризми.</w:t>
      </w:r>
    </w:p>
    <w:p w:rsidR="0015512A" w:rsidRDefault="00883867">
      <w:pPr>
        <w:widowControl w:val="0"/>
        <w:spacing w:after="0" w:line="240" w:lineRule="auto"/>
        <w:ind w:left="40"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Пульсуюча гематома утворюються при вузькому зигзагоподібному рановому каналі. Кров витікає з артерії доти, поки тиск рідини поза артерією не зрівняється </w:t>
      </w:r>
      <w:r>
        <w:rPr>
          <w:rFonts w:ascii="Times New Roman" w:eastAsia="Times New Roman" w:hAnsi="Times New Roman" w:cs="Times New Roman"/>
          <w:snapToGrid w:val="0"/>
          <w:sz w:val="24"/>
          <w:szCs w:val="24"/>
          <w:lang w:val="uk-UA" w:eastAsia="ru-RU"/>
        </w:rPr>
        <w:t>з артеріальним. Артерія в цьому випадку зв'язана з порожниною гематоми, і рідкому вмістові останньої передається пульсова хвиля. Кров, стикаючись із клітковиною, яка містить тромбокіназу, зсідається по периферії. Гематома по периферії організується. Ззовні</w:t>
      </w:r>
      <w:r>
        <w:rPr>
          <w:rFonts w:ascii="Times New Roman" w:eastAsia="Times New Roman" w:hAnsi="Times New Roman" w:cs="Times New Roman"/>
          <w:snapToGrid w:val="0"/>
          <w:sz w:val="24"/>
          <w:szCs w:val="24"/>
          <w:lang w:val="uk-UA" w:eastAsia="ru-RU"/>
        </w:rPr>
        <w:t xml:space="preserve"> утворюється шар сполучної тканини, потім - білих тромбів, червоних зсідків і, нарешті, порожнина з рідкою кров'ю.</w:t>
      </w:r>
    </w:p>
    <w:p w:rsidR="0015512A" w:rsidRDefault="00883867">
      <w:pPr>
        <w:widowControl w:val="0"/>
        <w:spacing w:after="0" w:line="240" w:lineRule="auto"/>
        <w:ind w:left="40"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Клінічно видно пульсуючу припухлість, щільну на дотик, болісну. При вислухуванні визначається дуючий, переривчастий шум. При здавленні цей гр</w:t>
      </w:r>
      <w:r>
        <w:rPr>
          <w:rFonts w:ascii="Times New Roman" w:eastAsia="Times New Roman" w:hAnsi="Times New Roman" w:cs="Times New Roman"/>
          <w:snapToGrid w:val="0"/>
          <w:sz w:val="24"/>
          <w:szCs w:val="24"/>
          <w:lang w:val="uk-UA" w:eastAsia="ru-RU"/>
        </w:rPr>
        <w:t xml:space="preserve">альної о кінця судини пульсація й шум зникають. Периферичний пульс на артерії слабкий або зовсім відсутній. Кінцівка бліда, набрякла, болісна. Звичайно, пульсуюча гематома перетворюється в аневризму. Але нерідко настають небезпечні ускладнення: змертвіння </w:t>
      </w:r>
      <w:r>
        <w:rPr>
          <w:rFonts w:ascii="Times New Roman" w:eastAsia="Times New Roman" w:hAnsi="Times New Roman" w:cs="Times New Roman"/>
          <w:snapToGrid w:val="0"/>
          <w:sz w:val="24"/>
          <w:szCs w:val="24"/>
          <w:lang w:val="uk-UA" w:eastAsia="ru-RU"/>
        </w:rPr>
        <w:t xml:space="preserve">кінцівки у зв'язку із припиненням припливу крові та здавленням колатералей гематомою і повторна кровотеча внаслідок прориву гематоми, нагноєння або розм'якшення тромбу. </w:t>
      </w:r>
      <w:r>
        <w:rPr>
          <w:rFonts w:ascii="Times New Roman" w:eastAsia="Times New Roman" w:hAnsi="Times New Roman" w:cs="Times New Roman"/>
          <w:snapToGrid w:val="0"/>
          <w:sz w:val="24"/>
          <w:szCs w:val="24"/>
          <w:lang w:val="uk-UA" w:eastAsia="ru-RU"/>
        </w:rPr>
        <w:lastRenderedPageBreak/>
        <w:t>Небезпечним є проривання гематоми при її нагноєнні.</w:t>
      </w:r>
    </w:p>
    <w:p w:rsidR="0015512A" w:rsidRDefault="0015512A">
      <w:pPr>
        <w:widowControl w:val="0"/>
        <w:spacing w:before="340" w:after="0" w:line="240" w:lineRule="auto"/>
        <w:jc w:val="both"/>
        <w:rPr>
          <w:rFonts w:ascii="Times New Roman" w:eastAsia="Times New Roman" w:hAnsi="Times New Roman" w:cs="Times New Roman"/>
          <w:snapToGrid w:val="0"/>
          <w:sz w:val="24"/>
          <w:szCs w:val="24"/>
          <w:lang w:val="uk-UA" w:eastAsia="ru-RU"/>
        </w:rPr>
      </w:pPr>
    </w:p>
    <w:p w:rsidR="0015512A" w:rsidRDefault="00883867">
      <w:pPr>
        <w:widowControl w:val="0"/>
        <w:spacing w:before="340"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ВНУТРІШНЬО</w:t>
      </w:r>
      <w:r>
        <w:rPr>
          <w:rFonts w:ascii="Times New Roman" w:eastAsia="Times New Roman" w:hAnsi="Times New Roman" w:cs="Times New Roman"/>
          <w:snapToGrid w:val="0"/>
          <w:sz w:val="24"/>
          <w:szCs w:val="24"/>
          <w:lang w:val="uk-UA" w:eastAsia="ru-RU"/>
        </w:rPr>
        <w:t>-</w:t>
      </w:r>
      <w:r>
        <w:rPr>
          <w:rFonts w:ascii="Times New Roman" w:eastAsia="Times New Roman" w:hAnsi="Times New Roman" w:cs="Times New Roman"/>
          <w:snapToGrid w:val="0"/>
          <w:sz w:val="24"/>
          <w:szCs w:val="24"/>
          <w:lang w:val="uk-UA" w:eastAsia="ru-RU"/>
        </w:rPr>
        <w:t xml:space="preserve"> ТКАНИННА КРОВОТЕЧА З АНЕВРИЗМИ</w:t>
      </w:r>
    </w:p>
    <w:p w:rsidR="0015512A" w:rsidRDefault="00883867">
      <w:pPr>
        <w:widowControl w:val="0"/>
        <w:spacing w:before="340"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Розрізняють повні й часткові ушкодження стінки кровоносних судин.</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u w:val="single"/>
          <w:lang w:val="uk-UA" w:eastAsia="ru-RU"/>
        </w:rPr>
        <w:t>Часткове</w:t>
      </w:r>
      <w:r>
        <w:rPr>
          <w:rFonts w:ascii="Times New Roman" w:eastAsia="Times New Roman" w:hAnsi="Times New Roman" w:cs="Times New Roman"/>
          <w:snapToGrid w:val="0"/>
          <w:sz w:val="24"/>
          <w:szCs w:val="24"/>
          <w:lang w:val="uk-UA" w:eastAsia="ru-RU"/>
        </w:rPr>
        <w:t xml:space="preserve"> ушкодження стінки судин не супроводиться кровотечею. В цих випадках порушується цілість або інтими і м'язового шару, або адвентиції і м'язового шару </w:t>
      </w:r>
      <w:r>
        <w:rPr>
          <w:rFonts w:ascii="Times New Roman" w:eastAsia="Times New Roman" w:hAnsi="Times New Roman" w:cs="Times New Roman"/>
          <w:snapToGrid w:val="0"/>
          <w:sz w:val="24"/>
          <w:szCs w:val="24"/>
          <w:lang w:val="uk-UA" w:eastAsia="ru-RU"/>
        </w:rPr>
        <w:t>судини, тобто стінка судини не має наскрізного дефекту.</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Повне ушкодження характеризується порушенням цілості всіх шарів судини і супроводяться кровотечею. Кровотеча буває зовнішнього і внутрішньо тканинною з утворенням гематоми.</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Руйнування стінки може вини</w:t>
      </w:r>
      <w:r>
        <w:rPr>
          <w:rFonts w:ascii="Times New Roman" w:eastAsia="Times New Roman" w:hAnsi="Times New Roman" w:cs="Times New Roman"/>
          <w:snapToGrid w:val="0"/>
          <w:sz w:val="24"/>
          <w:szCs w:val="24"/>
          <w:lang w:val="uk-UA" w:eastAsia="ru-RU"/>
        </w:rPr>
        <w:t>кати під впливом травми, а також при некротичних, нагнійних і бластоматозних процесах у навкружних тканинах з утягненням у процес прилеглих судин.</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Аневризма (аневризма, від грецького аneurizmaе- розширюю) являє собою відмежоване розширення кровоносної суди</w:t>
      </w:r>
      <w:r>
        <w:rPr>
          <w:rFonts w:ascii="Times New Roman" w:eastAsia="Times New Roman" w:hAnsi="Times New Roman" w:cs="Times New Roman"/>
          <w:snapToGrid w:val="0"/>
          <w:sz w:val="24"/>
          <w:szCs w:val="24"/>
          <w:lang w:val="uk-UA" w:eastAsia="ru-RU"/>
        </w:rPr>
        <w:t>ни.</w:t>
      </w:r>
    </w:p>
    <w:p w:rsidR="0015512A" w:rsidRDefault="00883867">
      <w:pPr>
        <w:widowControl w:val="0"/>
        <w:spacing w:before="20"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Розрізняють справжні, несправжні, розшаровуючи і грижовидні аневризми.</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Справжньою аневризмою  називається така аневризма, при якій у мішковидному розширенні зберігаються всі три шари судини.</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Несправжньою, або травматичною аневризмою називається мішкови</w:t>
      </w:r>
      <w:r>
        <w:rPr>
          <w:rFonts w:ascii="Times New Roman" w:eastAsia="Times New Roman" w:hAnsi="Times New Roman" w:cs="Times New Roman"/>
          <w:snapToGrid w:val="0"/>
          <w:sz w:val="24"/>
          <w:szCs w:val="24"/>
          <w:lang w:val="uk-UA" w:eastAsia="ru-RU"/>
        </w:rPr>
        <w:t>дне утворення з рубцевої сполучної тканини, яке сполучається з просвітом судини. Несправжня аневризма виникає внаслідок повного травматичного ушкодження стінки судини і утворюється на місці гематоми.</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Розшаровуюча аневризма являє собою порожнину в товщі сті</w:t>
      </w:r>
      <w:r>
        <w:rPr>
          <w:rFonts w:ascii="Times New Roman" w:eastAsia="Times New Roman" w:hAnsi="Times New Roman" w:cs="Times New Roman"/>
          <w:snapToGrid w:val="0"/>
          <w:sz w:val="24"/>
          <w:szCs w:val="24"/>
          <w:lang w:val="uk-UA" w:eastAsia="ru-RU"/>
        </w:rPr>
        <w:t>нки судини, сполучену із просвітом останньої.</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Грижовидна аневризма розвивається внаслідок випинання внутрішньої оболонки судини через дефект, що виник в адвентиції і м'язовому її шарі.</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Залежно від ушкодженої судини розрізняють аневризми артеріальні, венозн</w:t>
      </w:r>
      <w:r>
        <w:rPr>
          <w:rFonts w:ascii="Times New Roman" w:eastAsia="Times New Roman" w:hAnsi="Times New Roman" w:cs="Times New Roman"/>
          <w:snapToGrid w:val="0"/>
          <w:sz w:val="24"/>
          <w:szCs w:val="24"/>
          <w:lang w:val="uk-UA" w:eastAsia="ru-RU"/>
        </w:rPr>
        <w:t>і і артеріовенозні.</w:t>
      </w:r>
    </w:p>
    <w:p w:rsidR="0015512A" w:rsidRDefault="00883867">
      <w:pPr>
        <w:widowControl w:val="0"/>
        <w:spacing w:after="0" w:line="240" w:lineRule="auto"/>
        <w:ind w:firstLine="6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Механізм утворення травматичної аневризми. При ушкодженні кровоносної судини (вогнепальне поранення, прокол ножем, прорив відламком кістки та ін.) з вузького ранового каналу кров виливається в навкружні тканини. Утворюється гематома, як</w:t>
      </w:r>
      <w:r>
        <w:rPr>
          <w:rFonts w:ascii="Times New Roman" w:eastAsia="Times New Roman" w:hAnsi="Times New Roman" w:cs="Times New Roman"/>
          <w:snapToGrid w:val="0"/>
          <w:sz w:val="24"/>
          <w:szCs w:val="24"/>
          <w:lang w:val="uk-UA" w:eastAsia="ru-RU"/>
        </w:rPr>
        <w:t>а при зяючому отворі в артерії перебуває під постійним тиском</w:t>
      </w:r>
    </w:p>
    <w:p w:rsidR="0015512A" w:rsidRDefault="00883867">
      <w:pPr>
        <w:widowControl w:val="0"/>
        <w:spacing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пульсової хвилі. Навколо гематоми поступово розвивається сполучна тканина. Гематома частково розсмоктується, частково проростає рубцевою тканиною, перетворюючись у мішковидне утворення, яке спол</w:t>
      </w:r>
      <w:r>
        <w:rPr>
          <w:rFonts w:ascii="Times New Roman" w:eastAsia="Times New Roman" w:hAnsi="Times New Roman" w:cs="Times New Roman"/>
          <w:snapToGrid w:val="0"/>
          <w:sz w:val="24"/>
          <w:szCs w:val="24"/>
          <w:lang w:val="uk-UA" w:eastAsia="ru-RU"/>
        </w:rPr>
        <w:t>учається через рановий отвір із просвітом судини.</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Іноді при оскольчастих пораненнях виривається кусок артерії по всьому колу. В цих випадках можуть утворитися аневризми на кінцевих судинах, так звані кінцеві аневризми.</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u w:val="single"/>
          <w:lang w:val="uk-UA" w:eastAsia="ru-RU"/>
        </w:rPr>
        <w:t>Будова аневризматичного мішка.</w:t>
      </w:r>
      <w:r>
        <w:rPr>
          <w:rFonts w:ascii="Times New Roman" w:eastAsia="Times New Roman" w:hAnsi="Times New Roman" w:cs="Times New Roman"/>
          <w:snapToGrid w:val="0"/>
          <w:sz w:val="24"/>
          <w:szCs w:val="24"/>
          <w:lang w:val="uk-UA" w:eastAsia="ru-RU"/>
        </w:rPr>
        <w:t xml:space="preserve"> У проц</w:t>
      </w:r>
      <w:r>
        <w:rPr>
          <w:rFonts w:ascii="Times New Roman" w:eastAsia="Times New Roman" w:hAnsi="Times New Roman" w:cs="Times New Roman"/>
          <w:snapToGrid w:val="0"/>
          <w:sz w:val="24"/>
          <w:szCs w:val="24"/>
          <w:lang w:val="uk-UA" w:eastAsia="ru-RU"/>
        </w:rPr>
        <w:t>есі утворення аневризматичного мішка наростання гематоми сполучною тканиною відбувається нерівномірно. Поряд з організацією зовнішніх шарів гематоми всередині утвореної порожнини ще протягом тривалого часу частково випадає фібрин, утворюючи свіжі шари гема</w:t>
      </w:r>
      <w:r>
        <w:rPr>
          <w:rFonts w:ascii="Times New Roman" w:eastAsia="Times New Roman" w:hAnsi="Times New Roman" w:cs="Times New Roman"/>
          <w:snapToGrid w:val="0"/>
          <w:sz w:val="24"/>
          <w:szCs w:val="24"/>
          <w:lang w:val="uk-UA" w:eastAsia="ru-RU"/>
        </w:rPr>
        <w:t>томи. Тому стінка травматичної аневризми має шарувату будову і складається із трьох шарів.</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Зовні піні й шар являє собою організовану щільну сполучну тканину, інтимно спаяну з навкружними тканинами, нервовими стовбурами та іншими органами й тканинами.</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Серед</w:t>
      </w:r>
      <w:r>
        <w:rPr>
          <w:rFonts w:ascii="Times New Roman" w:eastAsia="Times New Roman" w:hAnsi="Times New Roman" w:cs="Times New Roman"/>
          <w:snapToGrid w:val="0"/>
          <w:sz w:val="24"/>
          <w:szCs w:val="24"/>
          <w:lang w:val="uk-UA" w:eastAsia="ru-RU"/>
        </w:rPr>
        <w:t>ній шар складається з молодої сполучної тканини, пронизаної фібробластами й капілярами.</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Внутрішній шар утворюють згустки фібрину, що мають пластинчасту будову. Згустки ці - темно-червоного кольору пухкі. В дальшому частково, а іноді й цілком внутрішня </w:t>
      </w:r>
      <w:r>
        <w:rPr>
          <w:rFonts w:ascii="Times New Roman" w:eastAsia="Times New Roman" w:hAnsi="Times New Roman" w:cs="Times New Roman"/>
          <w:snapToGrid w:val="0"/>
          <w:sz w:val="24"/>
          <w:szCs w:val="24"/>
          <w:lang w:val="uk-UA" w:eastAsia="ru-RU"/>
        </w:rPr>
        <w:t xml:space="preserve">стінка травматичної аневризми вкривається ендотелієм. На стінках </w:t>
      </w:r>
      <w:r>
        <w:rPr>
          <w:rFonts w:ascii="Times New Roman" w:eastAsia="Times New Roman" w:hAnsi="Times New Roman" w:cs="Times New Roman"/>
          <w:snapToGrid w:val="0"/>
          <w:sz w:val="24"/>
          <w:szCs w:val="24"/>
          <w:lang w:val="uk-UA" w:eastAsia="ru-RU"/>
        </w:rPr>
        <w:lastRenderedPageBreak/>
        <w:t>мішковидної аневризми іноді утворюються тромби, які можуть відриватися й у вигляді емболів закупорювати пересічений кінець артерії. При недостатньому розвитку колатералей тромби стають причин</w:t>
      </w:r>
      <w:r>
        <w:rPr>
          <w:rFonts w:ascii="Times New Roman" w:eastAsia="Times New Roman" w:hAnsi="Times New Roman" w:cs="Times New Roman"/>
          <w:snapToGrid w:val="0"/>
          <w:sz w:val="24"/>
          <w:szCs w:val="24"/>
          <w:lang w:val="uk-UA" w:eastAsia="ru-RU"/>
        </w:rPr>
        <w:t>ою виникнення гангрени кінцівки.</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Аневризматичний мішок, який збільшується, здавлює навкружні тканини. Розвиваються атрофія і дистрофічні зміни у венах, нервах, м'язах; у кістках спостерігаються узури.</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аневризмі аорти можуть здавлюватися стравохід, трах</w:t>
      </w:r>
      <w:r>
        <w:rPr>
          <w:rFonts w:ascii="Times New Roman" w:eastAsia="Times New Roman" w:hAnsi="Times New Roman" w:cs="Times New Roman"/>
          <w:snapToGrid w:val="0"/>
          <w:sz w:val="24"/>
          <w:szCs w:val="24"/>
          <w:lang w:val="uk-UA" w:eastAsia="ru-RU"/>
        </w:rPr>
        <w:t>ея, бронхи. Можливі розриви аневризматичного мішка зі смертельною кровотечею.</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артеріовенозній аневризмі артерія над мішком розширена, навколо нього звичайно, є багато новоутворених колатералей, що відкриваються в просвіт мішка.</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Основний стовбур вени і </w:t>
      </w:r>
      <w:r>
        <w:rPr>
          <w:rFonts w:ascii="Times New Roman" w:eastAsia="Times New Roman" w:hAnsi="Times New Roman" w:cs="Times New Roman"/>
          <w:snapToGrid w:val="0"/>
          <w:sz w:val="24"/>
          <w:szCs w:val="24"/>
          <w:lang w:val="uk-UA" w:eastAsia="ru-RU"/>
        </w:rPr>
        <w:t>венозні колатералі розширені й звивисті. Над і під аневризмою стінки артерій та вен стовщені; спостерігаються флебіти і флебосклероз.</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u w:val="single"/>
          <w:lang w:val="uk-UA" w:eastAsia="ru-RU"/>
        </w:rPr>
        <w:t>Симптоми артеріальної аневризми.</w:t>
      </w:r>
      <w:r>
        <w:rPr>
          <w:rFonts w:ascii="Times New Roman" w:eastAsia="Times New Roman" w:hAnsi="Times New Roman" w:cs="Times New Roman"/>
          <w:snapToGrid w:val="0"/>
          <w:sz w:val="24"/>
          <w:szCs w:val="24"/>
          <w:lang w:val="uk-UA" w:eastAsia="ru-RU"/>
        </w:rPr>
        <w:t xml:space="preserve"> При артеріальній аневризмі визначається пульсуюча припухлість круглої або овальної форми.</w:t>
      </w:r>
      <w:r>
        <w:rPr>
          <w:rFonts w:ascii="Times New Roman" w:eastAsia="Times New Roman" w:hAnsi="Times New Roman" w:cs="Times New Roman"/>
          <w:snapToGrid w:val="0"/>
          <w:sz w:val="24"/>
          <w:szCs w:val="24"/>
          <w:lang w:val="uk-UA" w:eastAsia="ru-RU"/>
        </w:rPr>
        <w:t xml:space="preserve"> Шкіра над припухлістю не змінена. При пальпації відчувається пульсація, яка передається рівномірно на всі боки. При аускультації прослухується, дуючий переривчастий шум, синхронічний з пульсом. Він буває звичайно, при систолі і поширюється вздовж судини д</w:t>
      </w:r>
      <w:r>
        <w:rPr>
          <w:rFonts w:ascii="Times New Roman" w:eastAsia="Times New Roman" w:hAnsi="Times New Roman" w:cs="Times New Roman"/>
          <w:snapToGrid w:val="0"/>
          <w:sz w:val="24"/>
          <w:szCs w:val="24"/>
          <w:lang w:val="uk-UA" w:eastAsia="ru-RU"/>
        </w:rPr>
        <w:t>о периферії від мішка. Шум цей пояснюється вихороподібними рухами крові, яка надходить із відносно вузького отвору судини в аневризматичний мішок.</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Якщо судину вище аневризми здавити, пульсація й шум зникають.</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Артеріальні   аневризми   супроводяться   поруш</w:t>
      </w:r>
      <w:r>
        <w:rPr>
          <w:rFonts w:ascii="Times New Roman" w:eastAsia="Times New Roman" w:hAnsi="Times New Roman" w:cs="Times New Roman"/>
          <w:snapToGrid w:val="0"/>
          <w:sz w:val="24"/>
          <w:szCs w:val="24"/>
          <w:lang w:val="uk-UA" w:eastAsia="ru-RU"/>
        </w:rPr>
        <w:t>енням   кровообігу  в периферичній частині кінцівки, пульс тут буває ослаблений і запізнюється. Внаслідок тиснення мішка на нерви і вени в кінцівці можуть виникати парестезії і болі, а іноді парези й паралічі. Кінцівка стає набряклою, шкіра й м'язи атрофую</w:t>
      </w:r>
      <w:r>
        <w:rPr>
          <w:rFonts w:ascii="Times New Roman" w:eastAsia="Times New Roman" w:hAnsi="Times New Roman" w:cs="Times New Roman"/>
          <w:snapToGrid w:val="0"/>
          <w:sz w:val="24"/>
          <w:szCs w:val="24"/>
          <w:lang w:val="uk-UA" w:eastAsia="ru-RU"/>
        </w:rPr>
        <w:t>ться.</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Описана симптоматологія артеріальної аневризми не завжди буває типовою. Коли  тканини,   що   оточують   аневризму,   інфільтровані,   порожнина</w:t>
      </w:r>
    </w:p>
    <w:p w:rsidR="0015512A" w:rsidRDefault="00883867">
      <w:pPr>
        <w:widowControl w:val="0"/>
        <w:spacing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аневризматичного мішка заповнена тромбами, то пульсація може не визначатися. При наявності почервоніння й</w:t>
      </w:r>
      <w:r>
        <w:rPr>
          <w:rFonts w:ascii="Times New Roman" w:eastAsia="Times New Roman" w:hAnsi="Times New Roman" w:cs="Times New Roman"/>
          <w:snapToGrid w:val="0"/>
          <w:sz w:val="24"/>
          <w:szCs w:val="24"/>
          <w:lang w:val="uk-UA" w:eastAsia="ru-RU"/>
        </w:rPr>
        <w:t xml:space="preserve"> інфільтрації тканин аневризму іноді вважають флегмоною і розрізують. При помилковому розрізі аневризми може настати небезпечна кровотеча, яку в запальне змінених тканинах буває важко спинити.</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На відміну від опухів і гнояків, які розміщуються над великими </w:t>
      </w:r>
      <w:r>
        <w:rPr>
          <w:rFonts w:ascii="Times New Roman" w:eastAsia="Times New Roman" w:hAnsi="Times New Roman" w:cs="Times New Roman"/>
          <w:snapToGrid w:val="0"/>
          <w:sz w:val="24"/>
          <w:szCs w:val="24"/>
          <w:lang w:val="uk-UA" w:eastAsia="ru-RU"/>
        </w:rPr>
        <w:t>судинами, аневризма при систолі збільшується рівномірно на всі боки, а при діастолі зменшується; абсцеси й опухи при пульсації судини тільки піднімаються. В сумнівних випадках, перш ніж розрізувати флегмону або абсцес, які розміщені. поблизу судини, рекоме</w:t>
      </w:r>
      <w:r>
        <w:rPr>
          <w:rFonts w:ascii="Times New Roman" w:eastAsia="Times New Roman" w:hAnsi="Times New Roman" w:cs="Times New Roman"/>
          <w:snapToGrid w:val="0"/>
          <w:sz w:val="24"/>
          <w:szCs w:val="24"/>
          <w:lang w:val="uk-UA" w:eastAsia="ru-RU"/>
        </w:rPr>
        <w:t>ндується зробити пункцію. При аневризмі буде одержано кров, при абсцесі й флегмоні - гній.</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i/>
          <w:snapToGrid w:val="0"/>
          <w:sz w:val="24"/>
          <w:szCs w:val="24"/>
          <w:u w:val="single"/>
          <w:lang w:val="uk-UA" w:eastAsia="ru-RU"/>
        </w:rPr>
        <w:t>Симпоми артеріовенозної аневризми</w:t>
      </w:r>
      <w:r>
        <w:rPr>
          <w:rFonts w:ascii="Times New Roman" w:eastAsia="Times New Roman" w:hAnsi="Times New Roman" w:cs="Times New Roman"/>
          <w:snapToGrid w:val="0"/>
          <w:sz w:val="24"/>
          <w:szCs w:val="24"/>
          <w:u w:val="single"/>
          <w:lang w:val="uk-UA" w:eastAsia="ru-RU"/>
        </w:rPr>
        <w:t>.</w:t>
      </w:r>
      <w:r>
        <w:rPr>
          <w:rFonts w:ascii="Times New Roman" w:eastAsia="Times New Roman" w:hAnsi="Times New Roman" w:cs="Times New Roman"/>
          <w:snapToGrid w:val="0"/>
          <w:sz w:val="24"/>
          <w:szCs w:val="24"/>
          <w:lang w:val="uk-UA" w:eastAsia="ru-RU"/>
        </w:rPr>
        <w:t xml:space="preserve"> При артеріовенозній аневризмі вени розширені і пульсують, як і артерії; аневризматичний мішок буває малих розмірів.</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При пальпації </w:t>
      </w:r>
      <w:r>
        <w:rPr>
          <w:rFonts w:ascii="Times New Roman" w:eastAsia="Times New Roman" w:hAnsi="Times New Roman" w:cs="Times New Roman"/>
          <w:snapToGrid w:val="0"/>
          <w:sz w:val="24"/>
          <w:szCs w:val="24"/>
          <w:lang w:val="uk-UA" w:eastAsia="ru-RU"/>
        </w:rPr>
        <w:t>над аневризмою відчувається вібруюче дрижання; при аускультації прослухується постійний, двофазний, дуючий шум, який посилюється при систолі і слабшає при діастолі. Цей дуючий шум та дрижання нагадують котяче муркотання і поширюються по судинах у периферич</w:t>
      </w:r>
      <w:r>
        <w:rPr>
          <w:rFonts w:ascii="Times New Roman" w:eastAsia="Times New Roman" w:hAnsi="Times New Roman" w:cs="Times New Roman"/>
          <w:snapToGrid w:val="0"/>
          <w:sz w:val="24"/>
          <w:szCs w:val="24"/>
          <w:lang w:val="uk-UA" w:eastAsia="ru-RU"/>
        </w:rPr>
        <w:t>ному та центральному напрямках.</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Наприклад, при локалізації артеріовенозної аневризми на сонній артерії і яремній вені хворий постійно відчуває болісний шум у голові. Якщо здавити привідні судини, шум тільки слабшає, але не зникає.</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Артеріовенозні аневризми </w:t>
      </w:r>
      <w:r>
        <w:rPr>
          <w:rFonts w:ascii="Times New Roman" w:eastAsia="Times New Roman" w:hAnsi="Times New Roman" w:cs="Times New Roman"/>
          <w:snapToGrid w:val="0"/>
          <w:sz w:val="24"/>
          <w:szCs w:val="24"/>
          <w:lang w:val="uk-UA" w:eastAsia="ru-RU"/>
        </w:rPr>
        <w:t>і дистрофічні зміни на кінцівках та значні застійні явища у венозній системі, паренхіматозних органах і в правому відділі серця.</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При артеріовенозних аневризмах більша частина артеріальної крові під час пульсової хвилі потрапляє в центральний кінець вени і </w:t>
      </w:r>
      <w:r>
        <w:rPr>
          <w:rFonts w:ascii="Times New Roman" w:eastAsia="Times New Roman" w:hAnsi="Times New Roman" w:cs="Times New Roman"/>
          <w:snapToGrid w:val="0"/>
          <w:sz w:val="24"/>
          <w:szCs w:val="24"/>
          <w:lang w:val="uk-UA" w:eastAsia="ru-RU"/>
        </w:rPr>
        <w:t>повертається в серце. У периферичному відрізку вени кров затримується, вени розширюються, розвиваються застійний набряк і трофічні порушення в кінцівці. При значних артеріовенозних аневризмах у ділянці великих судин (підключичні, пахвові, клубові) спостері</w:t>
      </w:r>
      <w:r>
        <w:rPr>
          <w:rFonts w:ascii="Times New Roman" w:eastAsia="Times New Roman" w:hAnsi="Times New Roman" w:cs="Times New Roman"/>
          <w:snapToGrid w:val="0"/>
          <w:sz w:val="24"/>
          <w:szCs w:val="24"/>
          <w:lang w:val="uk-UA" w:eastAsia="ru-RU"/>
        </w:rPr>
        <w:t xml:space="preserve">гається венозний стаз у печінці, нирках та інших органах і тканинах, внаслідок чого настає перевантаження й розширення правої половини серця. В дуже розвинутих випадках можуть виникати асистолія, набряки, асцит, гідроторакс і варикозне розширення </w:t>
      </w:r>
      <w:r>
        <w:rPr>
          <w:rFonts w:ascii="Times New Roman" w:eastAsia="Times New Roman" w:hAnsi="Times New Roman" w:cs="Times New Roman"/>
          <w:snapToGrid w:val="0"/>
          <w:sz w:val="24"/>
          <w:szCs w:val="24"/>
          <w:lang w:val="uk-UA" w:eastAsia="ru-RU"/>
        </w:rPr>
        <w:lastRenderedPageBreak/>
        <w:t>підшкірни</w:t>
      </w:r>
      <w:r>
        <w:rPr>
          <w:rFonts w:ascii="Times New Roman" w:eastAsia="Times New Roman" w:hAnsi="Times New Roman" w:cs="Times New Roman"/>
          <w:snapToGrid w:val="0"/>
          <w:sz w:val="24"/>
          <w:szCs w:val="24"/>
          <w:lang w:val="uk-UA" w:eastAsia="ru-RU"/>
        </w:rPr>
        <w:t>х вен з утворенням трофічних виразок.</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u w:val="single"/>
          <w:lang w:val="uk-UA" w:eastAsia="ru-RU"/>
        </w:rPr>
        <w:t>Лікування аневризм.</w:t>
      </w:r>
      <w:r>
        <w:rPr>
          <w:rFonts w:ascii="Times New Roman" w:eastAsia="Times New Roman" w:hAnsi="Times New Roman" w:cs="Times New Roman"/>
          <w:snapToGrid w:val="0"/>
          <w:sz w:val="24"/>
          <w:szCs w:val="24"/>
          <w:lang w:val="uk-UA" w:eastAsia="ru-RU"/>
        </w:rPr>
        <w:t xml:space="preserve"> Єдиним радикальним методом лікування аневризм є операція. При будь-якому хірургічному методі операція може закінчитися перев'язкою судини. Тому, щоб запобігти змертвінню периферичної ділянки, перш н</w:t>
      </w:r>
      <w:r>
        <w:rPr>
          <w:rFonts w:ascii="Times New Roman" w:eastAsia="Times New Roman" w:hAnsi="Times New Roman" w:cs="Times New Roman"/>
          <w:snapToGrid w:val="0"/>
          <w:sz w:val="24"/>
          <w:szCs w:val="24"/>
          <w:lang w:val="uk-UA" w:eastAsia="ru-RU"/>
        </w:rPr>
        <w:t>іж приступити до операції,  необхідно пересвідчитися в достатності колатерального кровообігу.</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Для  визначення колатерального кровообігу запропоновано способи Мошковича і Короткова.</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Спосіб Мошковича ґрунтується на розширенні шкірних судин після знекровлюван</w:t>
      </w:r>
      <w:r>
        <w:rPr>
          <w:rFonts w:ascii="Times New Roman" w:eastAsia="Times New Roman" w:hAnsi="Times New Roman" w:cs="Times New Roman"/>
          <w:snapToGrid w:val="0"/>
          <w:sz w:val="24"/>
          <w:szCs w:val="24"/>
          <w:lang w:val="uk-UA" w:eastAsia="ru-RU"/>
        </w:rPr>
        <w:t>ня й притиснення центрального кінця артерії. Методика його така; на кінцівку накладають на. 2-3 хв. джгут Есмарха. Вище джгута і центральніше</w:t>
      </w:r>
    </w:p>
    <w:p w:rsidR="0015512A" w:rsidRDefault="00883867">
      <w:pPr>
        <w:widowControl w:val="0"/>
        <w:spacing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аневризми притискують артерію, потім джгут знімають. Якщо колатералі розвинуті</w:t>
      </w:r>
    </w:p>
    <w:p w:rsidR="0015512A" w:rsidRDefault="00883867">
      <w:pPr>
        <w:widowControl w:val="0"/>
        <w:spacing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 достатній кількості, то настає гі</w:t>
      </w:r>
      <w:r>
        <w:rPr>
          <w:rFonts w:ascii="Times New Roman" w:eastAsia="Times New Roman" w:hAnsi="Times New Roman" w:cs="Times New Roman"/>
          <w:snapToGrid w:val="0"/>
          <w:sz w:val="24"/>
          <w:szCs w:val="24"/>
          <w:lang w:val="uk-UA" w:eastAsia="ru-RU"/>
        </w:rPr>
        <w:t>перемія шкіри на периферії кінцівки, незважаючи на здавлення артерії. Якщо колатеральний кровообіг не досить виражений, шкіра периферичної частини кінцівки лишається блідого.</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Спосіб Короткова полягає ось у чому. Після перетягування кінцівки джгутом Есмарха</w:t>
      </w:r>
      <w:r>
        <w:rPr>
          <w:rFonts w:ascii="Times New Roman" w:eastAsia="Times New Roman" w:hAnsi="Times New Roman" w:cs="Times New Roman"/>
          <w:snapToGrid w:val="0"/>
          <w:sz w:val="24"/>
          <w:szCs w:val="24"/>
          <w:lang w:val="uk-UA" w:eastAsia="ru-RU"/>
        </w:rPr>
        <w:t xml:space="preserve"> на периферичний кінець її, нижче джгута, накладають манжетку апарата Ріва-Роччі. У неї нагнітають повітря до тиску 180-200 мм рт.ст., тобто до повного припинення доступу крові в частину кінцівки нижче манжетки. Потім притискують артерію вище джгута і знім</w:t>
      </w:r>
      <w:r>
        <w:rPr>
          <w:rFonts w:ascii="Times New Roman" w:eastAsia="Times New Roman" w:hAnsi="Times New Roman" w:cs="Times New Roman"/>
          <w:snapToGrid w:val="0"/>
          <w:sz w:val="24"/>
          <w:szCs w:val="24"/>
          <w:lang w:val="uk-UA" w:eastAsia="ru-RU"/>
        </w:rPr>
        <w:t>ають його. Периферична частина кінцівки нижче манжетки лишається блідою. Поступово зменшуючи тиск у манжетці, можна виміряти силу кров'яного тиску за показниками апарата.</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Якщо сила колатералей недостатня, слід ужити заходи для прискорення розвитку, "тренув</w:t>
      </w:r>
      <w:r>
        <w:rPr>
          <w:rFonts w:ascii="Times New Roman" w:eastAsia="Times New Roman" w:hAnsi="Times New Roman" w:cs="Times New Roman"/>
          <w:snapToGrid w:val="0"/>
          <w:sz w:val="24"/>
          <w:szCs w:val="24"/>
          <w:lang w:val="uk-UA" w:eastAsia="ru-RU"/>
        </w:rPr>
        <w:t>ання" їх. Цього можна досягти шляхом систематичного стиснення центрального кінця артерії. Починають від 5-10 хв. І доводять час здавлення артерії до 30-45 хв. Притиснення її можна, здійснювати пальцями і спеціальним апаратом -артеріальним компресором, який</w:t>
      </w:r>
      <w:r>
        <w:rPr>
          <w:rFonts w:ascii="Times New Roman" w:eastAsia="Times New Roman" w:hAnsi="Times New Roman" w:cs="Times New Roman"/>
          <w:snapToGrid w:val="0"/>
          <w:sz w:val="24"/>
          <w:szCs w:val="24"/>
          <w:lang w:val="uk-UA" w:eastAsia="ru-RU"/>
        </w:rPr>
        <w:t xml:space="preserve"> запропонував Ю.Ю. Джанелідзе.</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Коли контрольні дослідження показують, що колатералі можуть забезпечити кровообіг кінцівки, можна приступити до операції.</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Оптимальний строк операції із приводу аневризми - 2-3 місяці після поранення. Однак при нагноєнні </w:t>
      </w:r>
      <w:r>
        <w:rPr>
          <w:rFonts w:ascii="Times New Roman" w:eastAsia="Times New Roman" w:hAnsi="Times New Roman" w:cs="Times New Roman"/>
          <w:snapToGrid w:val="0"/>
          <w:sz w:val="24"/>
          <w:szCs w:val="24"/>
          <w:lang w:val="uk-UA" w:eastAsia="ru-RU"/>
        </w:rPr>
        <w:t>пульсуючої гематоми, при загрозі кровотечі з аневризми., при здавленні нерва аневризматичним мішком операція проводиться в терміновому порядку.</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Операцію можна робити відповідно до показань під місцевим знеболюванням, під наркозом і, рідше, під спинномозков</w:t>
      </w:r>
      <w:r>
        <w:rPr>
          <w:rFonts w:ascii="Times New Roman" w:eastAsia="Times New Roman" w:hAnsi="Times New Roman" w:cs="Times New Roman"/>
          <w:snapToGrid w:val="0"/>
          <w:sz w:val="24"/>
          <w:szCs w:val="24"/>
          <w:lang w:val="uk-UA" w:eastAsia="ru-RU"/>
        </w:rPr>
        <w:t>ою анестезією.</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Успіх операції багато в чому залежить від старанного гемостазу. З метою забезпечення гемостазу на центральний і периферичний кінці судини, а також на численні новоутворенні колатералі накладають спеціальні, з м'якою прокладкою, судинні затис</w:t>
      </w:r>
      <w:r>
        <w:rPr>
          <w:rFonts w:ascii="Times New Roman" w:eastAsia="Times New Roman" w:hAnsi="Times New Roman" w:cs="Times New Roman"/>
          <w:snapToGrid w:val="0"/>
          <w:sz w:val="24"/>
          <w:szCs w:val="24"/>
          <w:lang w:val="uk-UA" w:eastAsia="ru-RU"/>
        </w:rPr>
        <w:t>качі Гепфнера або під відпрепаровані судини підводять марлеві смужки чи тонкі кумові трубочки, якими можна під час операції здавлювати судини. Іноді попереду гемостазу на центральний кінець судини накладають лігатури.</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операції на клубових судинах у дея</w:t>
      </w:r>
      <w:r>
        <w:rPr>
          <w:rFonts w:ascii="Times New Roman" w:eastAsia="Times New Roman" w:hAnsi="Times New Roman" w:cs="Times New Roman"/>
          <w:snapToGrid w:val="0"/>
          <w:sz w:val="24"/>
          <w:szCs w:val="24"/>
          <w:lang w:val="uk-UA" w:eastAsia="ru-RU"/>
        </w:rPr>
        <w:t>ких вішалках доводиться вдаватися до притиснення черевної аорти.</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Якщо все ж під час операції виникає сильна кровотеча, можна рекомендувати спосіб Леріша: кровотечне місце притиснути тампоном, виділити периферичні судини нижче аневризми і між двома затискач</w:t>
      </w:r>
      <w:r>
        <w:rPr>
          <w:rFonts w:ascii="Times New Roman" w:eastAsia="Times New Roman" w:hAnsi="Times New Roman" w:cs="Times New Roman"/>
          <w:snapToGrid w:val="0"/>
          <w:sz w:val="24"/>
          <w:szCs w:val="24"/>
          <w:lang w:val="uk-UA" w:eastAsia="ru-RU"/>
        </w:rPr>
        <w:t>ами пересікати їх. Потім, трохи піднімаючи догори аневризматичний міток, легко відокремити ушкоджену ділянку його і накласти затискачі на задні колатералі та проксимальні судини.</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На початку операції краще виділяти судини в здорових тканинах і поступово наб</w:t>
      </w:r>
      <w:r>
        <w:rPr>
          <w:rFonts w:ascii="Times New Roman" w:eastAsia="Times New Roman" w:hAnsi="Times New Roman" w:cs="Times New Roman"/>
          <w:snapToGrid w:val="0"/>
          <w:sz w:val="24"/>
          <w:szCs w:val="24"/>
          <w:lang w:val="uk-UA" w:eastAsia="ru-RU"/>
        </w:rPr>
        <w:t>лижатися до рубцевої тканини аневризматичного мішка.</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травматичних аневризмах найчастіше застосовуються: операція Анель-Хантера (1710 - 1785) - перев'язка центрального і периферичного кінців судин із розсіченням аневризматичного мішка; операція Філагріу</w:t>
      </w:r>
      <w:r>
        <w:rPr>
          <w:rFonts w:ascii="Times New Roman" w:eastAsia="Times New Roman" w:hAnsi="Times New Roman" w:cs="Times New Roman"/>
          <w:snapToGrid w:val="0"/>
          <w:sz w:val="24"/>
          <w:szCs w:val="24"/>
          <w:lang w:val="uk-UA" w:eastAsia="ru-RU"/>
        </w:rPr>
        <w:t>са (III ст.н.е.) - видалення аневризматичного мішка з перев'язкою й розсіченням центрального та периферичного кінців судин і всіх колатералей, то сполучаються з мішком;</w:t>
      </w:r>
    </w:p>
    <w:p w:rsidR="0015512A" w:rsidRDefault="00883867">
      <w:pPr>
        <w:widowControl w:val="0"/>
        <w:spacing w:after="0" w:line="240" w:lineRule="auto"/>
        <w:ind w:right="20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операція за Саймом, Кікузі й О.В.Вишневським - перев'язка всіх судин усередині -</w:t>
      </w:r>
      <w:r>
        <w:rPr>
          <w:rFonts w:ascii="Times New Roman" w:eastAsia="Times New Roman" w:hAnsi="Times New Roman" w:cs="Times New Roman"/>
          <w:snapToGrid w:val="0"/>
          <w:sz w:val="24"/>
          <w:szCs w:val="24"/>
          <w:lang w:val="uk-UA" w:eastAsia="ru-RU"/>
        </w:rPr>
        <w:lastRenderedPageBreak/>
        <w:t xml:space="preserve">мішка; </w:t>
      </w:r>
      <w:r>
        <w:rPr>
          <w:rFonts w:ascii="Times New Roman" w:eastAsia="Times New Roman" w:hAnsi="Times New Roman" w:cs="Times New Roman"/>
          <w:snapToGrid w:val="0"/>
          <w:sz w:val="24"/>
          <w:szCs w:val="24"/>
          <w:lang w:val="uk-UA" w:eastAsia="ru-RU"/>
        </w:rPr>
        <w:t>операція за Матасом (1888) - ушивання мішка до розмірів просвіту судин.</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У XX столітті в зв'язку з розвитком хірургії судин розроблено ряд нових методів операцій із приводу аневризми. Насамперед при невеликих аневризмах, коли після видалення аневризматичног</w:t>
      </w:r>
      <w:r>
        <w:rPr>
          <w:rFonts w:ascii="Times New Roman" w:eastAsia="Times New Roman" w:hAnsi="Times New Roman" w:cs="Times New Roman"/>
          <w:snapToGrid w:val="0"/>
          <w:sz w:val="24"/>
          <w:szCs w:val="24"/>
          <w:lang w:val="uk-UA" w:eastAsia="ru-RU"/>
        </w:rPr>
        <w:t>о мішка немає натягу, накладають судинний шов. Якщо аневризматичний мішок великих розмірів, то після його видалення рекомендуються різні види пластики артерії.</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Як трансплантат можна використати ділянку поруч розміщеної вени, ліофілізований гомо транспланта</w:t>
      </w:r>
      <w:r>
        <w:rPr>
          <w:rFonts w:ascii="Times New Roman" w:eastAsia="Times New Roman" w:hAnsi="Times New Roman" w:cs="Times New Roman"/>
          <w:snapToGrid w:val="0"/>
          <w:sz w:val="24"/>
          <w:szCs w:val="24"/>
          <w:lang w:val="uk-UA" w:eastAsia="ru-RU"/>
        </w:rPr>
        <w:t>т (ділянку артерії, взяту у трупа і спеціально приготовану - висушену під впливом низької температури і зниженого тиску) або алопластичний протез із полівінілалкоголю, нейлону, дакрону та ін.</w:t>
      </w:r>
    </w:p>
    <w:p w:rsidR="0015512A" w:rsidRDefault="00883867">
      <w:pPr>
        <w:widowControl w:val="0"/>
        <w:spacing w:after="0" w:line="240" w:lineRule="auto"/>
        <w:ind w:left="1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артеріовенозних аневризмах найчастіше проводяться такі опера</w:t>
      </w:r>
      <w:r>
        <w:rPr>
          <w:rFonts w:ascii="Times New Roman" w:eastAsia="Times New Roman" w:hAnsi="Times New Roman" w:cs="Times New Roman"/>
          <w:snapToGrid w:val="0"/>
          <w:sz w:val="24"/>
          <w:szCs w:val="24"/>
          <w:lang w:val="uk-UA" w:eastAsia="ru-RU"/>
        </w:rPr>
        <w:t>ції:</w:t>
      </w:r>
    </w:p>
    <w:p w:rsidR="0015512A" w:rsidRDefault="00883867">
      <w:pPr>
        <w:widowControl w:val="0"/>
        <w:spacing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1) перев'язка сполучення; 2) ушивання отвору сполучення через вену;</w:t>
      </w:r>
    </w:p>
    <w:p w:rsidR="0015512A" w:rsidRDefault="00883867">
      <w:pPr>
        <w:widowControl w:val="0"/>
        <w:spacing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3) накладання лігатур на вену й артерію над аневризмою і під нею з видаленням аневризматичного мішка.</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Серед ускладнень у післяопераційному періоді найнебезпечнішими є порушення кровоо</w:t>
      </w:r>
      <w:r>
        <w:rPr>
          <w:rFonts w:ascii="Times New Roman" w:eastAsia="Times New Roman" w:hAnsi="Times New Roman" w:cs="Times New Roman"/>
          <w:snapToGrid w:val="0"/>
          <w:sz w:val="24"/>
          <w:szCs w:val="24"/>
          <w:lang w:val="uk-UA" w:eastAsia="ru-RU"/>
        </w:rPr>
        <w:t xml:space="preserve">бігу й гангрена кінцівки. Першим симптомом ішемії є поколювання в пальцях і втрата чутливості. Потім настає різка блідість і похолодання кінцівки. В цих випадках показана блокада поперекових симпатичних вузлів - для нижньої кінцівки й і зірчастих вузлів - </w:t>
      </w:r>
      <w:r>
        <w:rPr>
          <w:rFonts w:ascii="Times New Roman" w:eastAsia="Times New Roman" w:hAnsi="Times New Roman" w:cs="Times New Roman"/>
          <w:snapToGrid w:val="0"/>
          <w:sz w:val="24"/>
          <w:szCs w:val="24"/>
          <w:lang w:val="uk-UA" w:eastAsia="ru-RU"/>
        </w:rPr>
        <w:t>для верхньої кінцівки.</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перев'язці підколінної артерії, коли після блокади через 20-30 хвилин кровопостачання не нормалізується, деякі автори пропонують видалити 11 і 111 поперекові симпатичні вузли.</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В усіх випадках при перев'язці магістральних артерій </w:t>
      </w:r>
      <w:r>
        <w:rPr>
          <w:rFonts w:ascii="Times New Roman" w:eastAsia="Times New Roman" w:hAnsi="Times New Roman" w:cs="Times New Roman"/>
          <w:snapToGrid w:val="0"/>
          <w:sz w:val="24"/>
          <w:szCs w:val="24"/>
          <w:lang w:val="uk-UA" w:eastAsia="ru-RU"/>
        </w:rPr>
        <w:t>з метою поліпшення кровопостачання й ліквідації спазму в колатералях необхідно вживати заходи для нормалізації кров'яного тиску. Показане переливання крові й кровозамінників до, під час та після операції.</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Післяопераційна летальність при аневризмах у період</w:t>
      </w:r>
      <w:r>
        <w:rPr>
          <w:rFonts w:ascii="Times New Roman" w:eastAsia="Times New Roman" w:hAnsi="Times New Roman" w:cs="Times New Roman"/>
          <w:snapToGrid w:val="0"/>
          <w:sz w:val="24"/>
          <w:szCs w:val="24"/>
          <w:lang w:val="uk-UA" w:eastAsia="ru-RU"/>
        </w:rPr>
        <w:t xml:space="preserve"> першої світової війни становила 20-25%, під час Великої Вітчизняної війни - близько 8,2%.</w:t>
      </w:r>
    </w:p>
    <w:p w:rsidR="0015512A" w:rsidRDefault="00883867">
      <w:pPr>
        <w:widowControl w:val="0"/>
        <w:spacing w:before="300"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СПИНАННЯ КРОВОТЕЧІ</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Спинання кровотечі може бути самодовільним і штучним. Самодовільне спинання кровотечі можливе при пораненні дрібних судив з невеликим діаметром пр</w:t>
      </w:r>
      <w:r>
        <w:rPr>
          <w:rFonts w:ascii="Times New Roman" w:eastAsia="Times New Roman" w:hAnsi="Times New Roman" w:cs="Times New Roman"/>
          <w:snapToGrid w:val="0"/>
          <w:sz w:val="24"/>
          <w:szCs w:val="24"/>
          <w:lang w:val="uk-UA" w:eastAsia="ru-RU"/>
        </w:rPr>
        <w:t>освіту й капілярів. Воно настає внаслідок утворення тромбу й закриття ним зяючого отвору в судині.</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 механізмі утворення тромбу істотну роль відіграють: спазм судини й зменшення її діаметра, закриття просвіту інтимою, зниження артеріального тиску і. розвит</w:t>
      </w:r>
      <w:r>
        <w:rPr>
          <w:rFonts w:ascii="Times New Roman" w:eastAsia="Times New Roman" w:hAnsi="Times New Roman" w:cs="Times New Roman"/>
          <w:snapToGrid w:val="0"/>
          <w:sz w:val="24"/>
          <w:szCs w:val="24"/>
          <w:lang w:val="uk-UA" w:eastAsia="ru-RU"/>
        </w:rPr>
        <w:t>ок реакції зсідання крові, внаслідок чого утворюється згусток (тромб), який закриває просвіт ушкодженої судини. Тромбоутворенню сприяє тромбокіназа, що виділяється з ушкоджених тканин і судин, та інші ферментативні реакції, під впливом яких з участю тромбо</w:t>
      </w:r>
      <w:r>
        <w:rPr>
          <w:rFonts w:ascii="Times New Roman" w:eastAsia="Times New Roman" w:hAnsi="Times New Roman" w:cs="Times New Roman"/>
          <w:snapToGrid w:val="0"/>
          <w:sz w:val="24"/>
          <w:szCs w:val="24"/>
          <w:lang w:val="uk-UA" w:eastAsia="ru-RU"/>
        </w:rPr>
        <w:t>кінази і в присутності іонів кальцію неактивний протромбін переходить в активний, тромбін, перетворюючи фібриноген у згусток фібрину.</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Розрізняють тимчасове й остаточне спинання кровотечі.</w:t>
      </w:r>
    </w:p>
    <w:p w:rsidR="0015512A" w:rsidRDefault="00883867">
      <w:pPr>
        <w:widowControl w:val="0"/>
        <w:spacing w:before="20"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 Тимчасове,    або    попереднє, спинання кровотечі має характер невідкладної допомоги. Цю допомогу можуть подавати лікар, середній медпрацівник або сам потерпілий і немедичні працівники.</w:t>
      </w:r>
    </w:p>
    <w:p w:rsidR="0015512A" w:rsidRDefault="00883867">
      <w:pPr>
        <w:widowControl w:val="0"/>
        <w:spacing w:after="0" w:line="240" w:lineRule="auto"/>
        <w:ind w:right="800"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До способів попереднього спинання кровотечі належать: підвищене поло</w:t>
      </w:r>
      <w:r>
        <w:rPr>
          <w:rFonts w:ascii="Times New Roman" w:eastAsia="Times New Roman" w:hAnsi="Times New Roman" w:cs="Times New Roman"/>
          <w:snapToGrid w:val="0"/>
          <w:sz w:val="24"/>
          <w:szCs w:val="24"/>
          <w:lang w:val="uk-UA" w:eastAsia="ru-RU"/>
        </w:rPr>
        <w:t>ження кінцівки, максимальне згинання її в суглобі і здавлення при цьому розміщених у цій ділянці судин, пальцьове притиснення, накладання давлючої пов'язки й джгута.</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Підвищене положення кінцівки веде до зменшення кровонаповнення в ній, що сприяє зменшенню </w:t>
      </w:r>
      <w:r>
        <w:rPr>
          <w:rFonts w:ascii="Times New Roman" w:eastAsia="Times New Roman" w:hAnsi="Times New Roman" w:cs="Times New Roman"/>
          <w:snapToGrid w:val="0"/>
          <w:sz w:val="24"/>
          <w:szCs w:val="24"/>
          <w:lang w:val="uk-UA" w:eastAsia="ru-RU"/>
        </w:rPr>
        <w:t>кровотечі. Воно поєднується звичайно, із накладанням пов'язки.</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Максимальне згинання кінцівки в суглобах, розміщених поблизу ушкоджених судин, може дати тимчасовий ефект, поки хворий не буде доставлений у лікувальний заклад. Цей метод спинання кровотечі мож</w:t>
      </w:r>
      <w:r>
        <w:rPr>
          <w:rFonts w:ascii="Times New Roman" w:eastAsia="Times New Roman" w:hAnsi="Times New Roman" w:cs="Times New Roman"/>
          <w:snapToGrid w:val="0"/>
          <w:sz w:val="24"/>
          <w:szCs w:val="24"/>
          <w:lang w:val="uk-UA" w:eastAsia="ru-RU"/>
        </w:rPr>
        <w:t xml:space="preserve">на застосувати при пораненні підколінної, </w:t>
      </w:r>
      <w:r>
        <w:rPr>
          <w:rFonts w:ascii="Times New Roman" w:eastAsia="Times New Roman" w:hAnsi="Times New Roman" w:cs="Times New Roman"/>
          <w:snapToGrid w:val="0"/>
          <w:sz w:val="24"/>
          <w:szCs w:val="24"/>
          <w:lang w:val="uk-UA" w:eastAsia="ru-RU"/>
        </w:rPr>
        <w:lastRenderedPageBreak/>
        <w:t>стегнової, плечової і підключичної артерій. Відповідно проводиться згинання колінного, кульшового, ліктьового суглобів;</w:t>
      </w:r>
    </w:p>
    <w:p w:rsidR="0015512A" w:rsidRDefault="00883867">
      <w:pPr>
        <w:widowControl w:val="0"/>
        <w:spacing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суглоби в зігнутому положенні прибинтовуються.</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пораненні підключичної артерії обидва лікті</w:t>
      </w:r>
      <w:r>
        <w:rPr>
          <w:rFonts w:ascii="Times New Roman" w:eastAsia="Times New Roman" w:hAnsi="Times New Roman" w:cs="Times New Roman"/>
          <w:snapToGrid w:val="0"/>
          <w:sz w:val="24"/>
          <w:szCs w:val="24"/>
          <w:lang w:val="uk-UA" w:eastAsia="ru-RU"/>
        </w:rPr>
        <w:t xml:space="preserve"> із зігнутими передпліччями відводяться назад і фіксуються пов'язкою.</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Давлюча, пов'язка накладається при венозних і капілярних кровотечах. Дрібні судини придавлюються до м'яких тканин і швидко тромбуються. На кровотечне місце накладають кілька шарів стерил</w:t>
      </w:r>
      <w:r>
        <w:rPr>
          <w:rFonts w:ascii="Times New Roman" w:eastAsia="Times New Roman" w:hAnsi="Times New Roman" w:cs="Times New Roman"/>
          <w:snapToGrid w:val="0"/>
          <w:sz w:val="24"/>
          <w:szCs w:val="24"/>
          <w:lang w:val="uk-UA" w:eastAsia="ru-RU"/>
        </w:rPr>
        <w:t>ьної марлі з ватою або прогладженого полотна. Потім цю пов'язку туго закріплюють бинтом.</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Пальцьове притиснення великих судин до кістки застосовується порядком екстреної допомоги при сильній кровотечі до накладання джгута або проведення швидкого остаточного</w:t>
      </w:r>
      <w:r>
        <w:rPr>
          <w:rFonts w:ascii="Times New Roman" w:eastAsia="Times New Roman" w:hAnsi="Times New Roman" w:cs="Times New Roman"/>
          <w:snapToGrid w:val="0"/>
          <w:sz w:val="24"/>
          <w:szCs w:val="24"/>
          <w:lang w:val="uk-UA" w:eastAsia="ru-RU"/>
        </w:rPr>
        <w:t xml:space="preserve"> спинання її. Великі артерії можна притиснути в таких кісткових пунктах. Сонну артерію притискують посередині внутрішнього краю грудино-ключичного м'яза до поперечного відростка. VI шийного хребця; плечову артерію - до плечової кістки по внутрішньому краю </w:t>
      </w:r>
      <w:r>
        <w:rPr>
          <w:rFonts w:ascii="Times New Roman" w:eastAsia="Times New Roman" w:hAnsi="Times New Roman" w:cs="Times New Roman"/>
          <w:snapToGrid w:val="0"/>
          <w:sz w:val="24"/>
          <w:szCs w:val="24"/>
          <w:lang w:val="uk-UA" w:eastAsia="ru-RU"/>
        </w:rPr>
        <w:t xml:space="preserve">двоголового м'яза; пахвову -до головки плечової кістки, по передній границі волосся пахвової ямки при відведенні руці; підключичну - до 1 ребра, в надключичній ділянці назовні від прикріплення грудино-ключично-соскового м'яза; стегнову - до горизонтальної </w:t>
      </w:r>
      <w:r>
        <w:rPr>
          <w:rFonts w:ascii="Times New Roman" w:eastAsia="Times New Roman" w:hAnsi="Times New Roman" w:cs="Times New Roman"/>
          <w:snapToGrid w:val="0"/>
          <w:sz w:val="24"/>
          <w:szCs w:val="24"/>
          <w:lang w:val="uk-UA" w:eastAsia="ru-RU"/>
        </w:rPr>
        <w:t>гілки лобкової кістки під пахвинною зв'язкою на середині її протягу; черевна аорта може бути притиснута кулаком до хребта.</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Метод притиснення великих судин із метою спинання кровотечі потребує знання топографічної анатомії, а також великого фізичного напруж</w:t>
      </w:r>
      <w:r>
        <w:rPr>
          <w:rFonts w:ascii="Times New Roman" w:eastAsia="Times New Roman" w:hAnsi="Times New Roman" w:cs="Times New Roman"/>
          <w:snapToGrid w:val="0"/>
          <w:sz w:val="24"/>
          <w:szCs w:val="24"/>
          <w:lang w:val="uk-UA" w:eastAsia="ru-RU"/>
        </w:rPr>
        <w:t>ення під час подання допомоги. Метод цей різко болісний, оскільки здавлюються поруч розміщені нерви.</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Серед усіх способів тимчасового спинання кровотечі з великих артеріальних судин кінцівок найбільш надійним є накладання джгута. Джгут являє собою еластичну</w:t>
      </w:r>
      <w:r>
        <w:rPr>
          <w:rFonts w:ascii="Times New Roman" w:eastAsia="Times New Roman" w:hAnsi="Times New Roman" w:cs="Times New Roman"/>
          <w:snapToGrid w:val="0"/>
          <w:sz w:val="24"/>
          <w:szCs w:val="24"/>
          <w:lang w:val="uk-UA" w:eastAsia="ru-RU"/>
        </w:rPr>
        <w:t xml:space="preserve"> гумову трубку 1,5 м завдовжки з ланцюжком па одному кінці й гачком на. другому. Іноді він виготовляється з гумового бинта. Джгут запропонував Есмарх у 1873 р. Його накладають поверх м'якої прокладки на стегно, плече, іноді на голінку й передпліччя. При на</w:t>
      </w:r>
      <w:r>
        <w:rPr>
          <w:rFonts w:ascii="Times New Roman" w:eastAsia="Times New Roman" w:hAnsi="Times New Roman" w:cs="Times New Roman"/>
          <w:snapToGrid w:val="0"/>
          <w:sz w:val="24"/>
          <w:szCs w:val="24"/>
          <w:lang w:val="uk-UA" w:eastAsia="ru-RU"/>
        </w:rPr>
        <w:t>кладенні джгут розтягують. Перший тур джгута повинен бути найтугішим. Усього роблять 2-3 тури навколо кінцівки і закріплюють кінці джгута за допомогою ланцюжка та гачка або зв'язують їх вузлом. Якщо джгут накладений правильно, кровотеча спиняється і перифе</w:t>
      </w:r>
      <w:r>
        <w:rPr>
          <w:rFonts w:ascii="Times New Roman" w:eastAsia="Times New Roman" w:hAnsi="Times New Roman" w:cs="Times New Roman"/>
          <w:snapToGrid w:val="0"/>
          <w:sz w:val="24"/>
          <w:szCs w:val="24"/>
          <w:lang w:val="uk-UA" w:eastAsia="ru-RU"/>
        </w:rPr>
        <w:t>ричний пульс зникає.</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кровотечі з верхньої третини плечової чи стегнової артерії рекомендується закріплювати джгут восьми подібними ходами через плече або таз на протилежному боці.</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При накладанні джгута можуть бути такі помилки: неповне удавлення артері</w:t>
      </w:r>
      <w:r>
        <w:rPr>
          <w:rFonts w:ascii="Times New Roman" w:eastAsia="Times New Roman" w:hAnsi="Times New Roman" w:cs="Times New Roman"/>
          <w:snapToGrid w:val="0"/>
          <w:sz w:val="24"/>
          <w:szCs w:val="24"/>
          <w:lang w:val="uk-UA" w:eastAsia="ru-RU"/>
        </w:rPr>
        <w:t>ї, надмірне удавлення нервів із розвитком парезів і паралічів. Щоб запобігти гангрені нижнього відділу кінцівки, не слід тримати джгут на ній більш як 2 години. Протягом цього часу для нормалізації кровообігу в кінцівці джгут рекомендується періодично розп</w:t>
      </w:r>
      <w:r>
        <w:rPr>
          <w:rFonts w:ascii="Times New Roman" w:eastAsia="Times New Roman" w:hAnsi="Times New Roman" w:cs="Times New Roman"/>
          <w:snapToGrid w:val="0"/>
          <w:sz w:val="24"/>
          <w:szCs w:val="24"/>
          <w:lang w:val="uk-UA" w:eastAsia="ru-RU"/>
        </w:rPr>
        <w:t>ускати на кілька секунд. Після остаточного спинання кровотечі його слід негайно зняти.</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Якщо немає джгута, можна скористатися шнуром, підтяжками, хусткою, гумовою грубкою, ременем та ін.</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 разі операції на кінцівках накладання джгута протипоказане при тромб</w:t>
      </w:r>
      <w:r>
        <w:rPr>
          <w:rFonts w:ascii="Times New Roman" w:eastAsia="Times New Roman" w:hAnsi="Times New Roman" w:cs="Times New Roman"/>
          <w:snapToGrid w:val="0"/>
          <w:sz w:val="24"/>
          <w:szCs w:val="24"/>
          <w:lang w:val="uk-UA" w:eastAsia="ru-RU"/>
        </w:rPr>
        <w:t>офлебіті. лімфангіті, склерозі, облітерації судин і при септичному стані. Джгут у хворих із такими ускладненнями може сприяти гангрені кінцівки, поширенню інфекції, утворенню тромбів і емболії.</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Остаточне спинання кровотечі. Остаточне спинання кровотечі зді</w:t>
      </w:r>
      <w:r>
        <w:rPr>
          <w:rFonts w:ascii="Times New Roman" w:eastAsia="Times New Roman" w:hAnsi="Times New Roman" w:cs="Times New Roman"/>
          <w:snapToGrid w:val="0"/>
          <w:sz w:val="24"/>
          <w:szCs w:val="24"/>
          <w:lang w:val="uk-UA" w:eastAsia="ru-RU"/>
        </w:rPr>
        <w:t>йснює. лікар в операційній або перев'язочній за допомогою механічних, фізичних, хімічних та біологічних методів. Спинання кровотечі часто потребує складного доступу для відшукання кровотечі судини, іноді досить розширити рану гачками, щоб виявити кровотечн</w:t>
      </w:r>
      <w:r>
        <w:rPr>
          <w:rFonts w:ascii="Times New Roman" w:eastAsia="Times New Roman" w:hAnsi="Times New Roman" w:cs="Times New Roman"/>
          <w:snapToGrid w:val="0"/>
          <w:sz w:val="24"/>
          <w:szCs w:val="24"/>
          <w:lang w:val="uk-UA" w:eastAsia="ru-RU"/>
        </w:rPr>
        <w:t>у судину. В деяких випадках для оголення пораненої судини хворому необхідно зробити розтин черева або торакотомію.</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Механічні </w:t>
      </w:r>
      <w:r>
        <w:rPr>
          <w:rFonts w:ascii="Times New Roman" w:eastAsia="Times New Roman" w:hAnsi="Times New Roman" w:cs="Times New Roman"/>
          <w:snapToGrid w:val="0"/>
          <w:sz w:val="24"/>
          <w:szCs w:val="24"/>
          <w:u w:val="single"/>
          <w:lang w:val="uk-UA" w:eastAsia="ru-RU"/>
        </w:rPr>
        <w:t>методи спинання кровотечі.</w:t>
      </w:r>
      <w:r>
        <w:rPr>
          <w:rFonts w:ascii="Times New Roman" w:eastAsia="Times New Roman" w:hAnsi="Times New Roman" w:cs="Times New Roman"/>
          <w:snapToGrid w:val="0"/>
          <w:sz w:val="24"/>
          <w:szCs w:val="24"/>
          <w:lang w:val="uk-UA" w:eastAsia="ru-RU"/>
        </w:rPr>
        <w:t xml:space="preserve"> При капілярних, паренхіматозних, венозних, а іноді й при невеликих артеріальних кровотечах для остаточно</w:t>
      </w:r>
      <w:r>
        <w:rPr>
          <w:rFonts w:ascii="Times New Roman" w:eastAsia="Times New Roman" w:hAnsi="Times New Roman" w:cs="Times New Roman"/>
          <w:snapToGrid w:val="0"/>
          <w:sz w:val="24"/>
          <w:szCs w:val="24"/>
          <w:lang w:val="uk-UA" w:eastAsia="ru-RU"/>
        </w:rPr>
        <w:t xml:space="preserve">го спинання їх буває досить давлючої пов'язки або тугої тампонади. Наприклад, давлючу пов'язку можна </w:t>
      </w:r>
      <w:r>
        <w:rPr>
          <w:rFonts w:ascii="Times New Roman" w:eastAsia="Times New Roman" w:hAnsi="Times New Roman" w:cs="Times New Roman"/>
          <w:snapToGrid w:val="0"/>
          <w:sz w:val="24"/>
          <w:szCs w:val="24"/>
          <w:lang w:val="uk-UA" w:eastAsia="ru-RU"/>
        </w:rPr>
        <w:lastRenderedPageBreak/>
        <w:t>накласти на варикозний вузол голінки, що лопнув, на кровотечні судини пальців та ін.</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Туга тампонада застосовується при кровотечі з венозних судин і сплетен</w:t>
      </w:r>
      <w:r>
        <w:rPr>
          <w:rFonts w:ascii="Times New Roman" w:eastAsia="Times New Roman" w:hAnsi="Times New Roman" w:cs="Times New Roman"/>
          <w:snapToGrid w:val="0"/>
          <w:sz w:val="24"/>
          <w:szCs w:val="24"/>
          <w:lang w:val="uk-UA" w:eastAsia="ru-RU"/>
        </w:rPr>
        <w:t>ь, із порожнини носа, кістки, вагіни, при ушкодженні паренхіматозного органу та інших тканин, коли не видно кровотечної судини. Тампонаду - удавлення кровотечної судини - можна робити за допомогою введення в рану довгої смужки марлі, складеної у кілька шар</w:t>
      </w:r>
      <w:r>
        <w:rPr>
          <w:rFonts w:ascii="Times New Roman" w:eastAsia="Times New Roman" w:hAnsi="Times New Roman" w:cs="Times New Roman"/>
          <w:snapToGrid w:val="0"/>
          <w:sz w:val="24"/>
          <w:szCs w:val="24"/>
          <w:lang w:val="uk-UA" w:eastAsia="ru-RU"/>
        </w:rPr>
        <w:t>ів. Коли кровотеча паренхіматозна і відбувається в глибині порожнини (у печінки, нирки, селезінки), можна здійснити тампонаду за Микуличем, тобто підвести до органу велику квадратну салфетку, яку туго, як мішок, заповнюють марлею і здавлюють кровотечні суд</w:t>
      </w:r>
      <w:r>
        <w:rPr>
          <w:rFonts w:ascii="Times New Roman" w:eastAsia="Times New Roman" w:hAnsi="Times New Roman" w:cs="Times New Roman"/>
          <w:snapToGrid w:val="0"/>
          <w:sz w:val="24"/>
          <w:szCs w:val="24"/>
          <w:lang w:val="uk-UA" w:eastAsia="ru-RU"/>
        </w:rPr>
        <w:t>ини. Такі давлючі тампони, щоб уникнути пролежнів і поширення інфекції, довго тримати не можна; їх треба виймати через 48 годин. За цей час кровотечні судини тромбуються і кровотеча припиняється.</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Перев'язка судини (накладання лігатури) є найбільш поширеним</w:t>
      </w:r>
      <w:r>
        <w:rPr>
          <w:rFonts w:ascii="Times New Roman" w:eastAsia="Times New Roman" w:hAnsi="Times New Roman" w:cs="Times New Roman"/>
          <w:snapToGrid w:val="0"/>
          <w:sz w:val="24"/>
          <w:szCs w:val="24"/>
          <w:lang w:val="uk-UA" w:eastAsia="ru-RU"/>
        </w:rPr>
        <w:t xml:space="preserve"> і надійним методом спинання кровотечі. З цією метою кінці кровотечної судини захоплюють та затискають спеціальними кровоспинними затискачами і перев'язують нижче інструмента шовковою ниткою. Після першого вузла затискач знімають, вузол затягують і наклада</w:t>
      </w:r>
      <w:r>
        <w:rPr>
          <w:rFonts w:ascii="Times New Roman" w:eastAsia="Times New Roman" w:hAnsi="Times New Roman" w:cs="Times New Roman"/>
          <w:snapToGrid w:val="0"/>
          <w:sz w:val="24"/>
          <w:szCs w:val="24"/>
          <w:lang w:val="uk-UA" w:eastAsia="ru-RU"/>
        </w:rPr>
        <w:t>ють другий Коли поранено велику судину, її перев'язують після попереднього прошивання тканин коло неї. Це роблять для того, щоб запобігти зсовуванню лігатури. Завжди необхідно перев'язати центральний і периферичний кінці судини.</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i/>
          <w:snapToGrid w:val="0"/>
          <w:sz w:val="24"/>
          <w:szCs w:val="24"/>
          <w:lang w:val="uk-UA" w:eastAsia="ru-RU"/>
        </w:rPr>
        <w:t>Перев'язка судин на протязі</w:t>
      </w:r>
      <w:r>
        <w:rPr>
          <w:rFonts w:ascii="Times New Roman" w:eastAsia="Times New Roman" w:hAnsi="Times New Roman" w:cs="Times New Roman"/>
          <w:i/>
          <w:snapToGrid w:val="0"/>
          <w:sz w:val="24"/>
          <w:szCs w:val="24"/>
          <w:lang w:val="uk-UA" w:eastAsia="ru-RU"/>
        </w:rPr>
        <w:t>.</w:t>
      </w:r>
      <w:r>
        <w:rPr>
          <w:rFonts w:ascii="Times New Roman" w:eastAsia="Times New Roman" w:hAnsi="Times New Roman" w:cs="Times New Roman"/>
          <w:snapToGrid w:val="0"/>
          <w:sz w:val="24"/>
          <w:szCs w:val="24"/>
          <w:lang w:val="uk-UA" w:eastAsia="ru-RU"/>
        </w:rPr>
        <w:t xml:space="preserve"> Якщо в розміжченій або інфікованій рані кровотечну судину виявити не вдається, перев'язують судину вище, а іноді і нижче</w:t>
      </w:r>
      <w:r>
        <w:rPr>
          <w:rFonts w:ascii="Times New Roman" w:eastAsia="Times New Roman" w:hAnsi="Times New Roman" w:cs="Times New Roman"/>
          <w:smallCaps/>
          <w:snapToGrid w:val="0"/>
          <w:sz w:val="24"/>
          <w:szCs w:val="24"/>
          <w:lang w:val="uk-UA" w:eastAsia="ru-RU"/>
        </w:rPr>
        <w:t xml:space="preserve">. </w:t>
      </w:r>
      <w:r>
        <w:rPr>
          <w:rFonts w:ascii="Times New Roman" w:eastAsia="Times New Roman" w:hAnsi="Times New Roman" w:cs="Times New Roman"/>
          <w:snapToGrid w:val="0"/>
          <w:sz w:val="24"/>
          <w:szCs w:val="24"/>
          <w:lang w:val="uk-UA" w:eastAsia="ru-RU"/>
        </w:rPr>
        <w:t>Для цього роблять розріз шкіри і м'яких тканим по проекційній лінії судини;</w:t>
      </w:r>
    </w:p>
    <w:p w:rsidR="0015512A" w:rsidRDefault="00883867">
      <w:pPr>
        <w:widowControl w:val="0"/>
        <w:spacing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останню оголюють і перев'язують. Щоб уникнути сильної кр</w:t>
      </w:r>
      <w:r>
        <w:rPr>
          <w:rFonts w:ascii="Times New Roman" w:eastAsia="Times New Roman" w:hAnsi="Times New Roman" w:cs="Times New Roman"/>
          <w:snapToGrid w:val="0"/>
          <w:sz w:val="24"/>
          <w:szCs w:val="24"/>
          <w:lang w:val="uk-UA" w:eastAsia="ru-RU"/>
        </w:rPr>
        <w:t>овотечі, цей метод застосовують як попередній етап операції (видаленню язика, попереду перев'язка язикової артерії, екзартикуляції стегна - перев'язка зовнішньої клубової артерії).</w:t>
      </w:r>
    </w:p>
    <w:p w:rsidR="0015512A" w:rsidRDefault="00883867">
      <w:pPr>
        <w:widowControl w:val="0"/>
        <w:spacing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Метод перев'язки судин не позбавлений недоліків. Так, після перев'язки</w:t>
      </w:r>
    </w:p>
    <w:p w:rsidR="0015512A" w:rsidRDefault="00883867">
      <w:pPr>
        <w:widowControl w:val="0"/>
        <w:spacing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вели</w:t>
      </w:r>
      <w:r>
        <w:rPr>
          <w:rFonts w:ascii="Times New Roman" w:eastAsia="Times New Roman" w:hAnsi="Times New Roman" w:cs="Times New Roman"/>
          <w:snapToGrid w:val="0"/>
          <w:sz w:val="24"/>
          <w:szCs w:val="24"/>
          <w:lang w:val="uk-UA" w:eastAsia="ru-RU"/>
        </w:rPr>
        <w:t>ких артерій ігри мало розвинутому колатеральному кровообігу можливе змертвіння периферійного відділу кінцівки. Відносно часто спостерігається змертвіння стопи при перев'язці підколінної артерії.</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i/>
          <w:snapToGrid w:val="0"/>
          <w:sz w:val="24"/>
          <w:szCs w:val="24"/>
          <w:lang w:val="uk-UA" w:eastAsia="ru-RU"/>
        </w:rPr>
        <w:t>Способи, що заміняють накладення лігатури.</w:t>
      </w:r>
      <w:r>
        <w:rPr>
          <w:rFonts w:ascii="Times New Roman" w:eastAsia="Times New Roman" w:hAnsi="Times New Roman" w:cs="Times New Roman"/>
          <w:snapToGrid w:val="0"/>
          <w:sz w:val="24"/>
          <w:szCs w:val="24"/>
          <w:lang w:val="uk-UA" w:eastAsia="ru-RU"/>
        </w:rPr>
        <w:t xml:space="preserve"> До них належать обколювання й закручування судини, а також залишення затискачів на ній.</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Обколювання судини проводиться тоді, коли судина, глибоко розміщається в тканинах або стінка, її крихка і може розриватися ниткою. В цих випадках навколо судини обколю</w:t>
      </w:r>
      <w:r>
        <w:rPr>
          <w:rFonts w:ascii="Times New Roman" w:eastAsia="Times New Roman" w:hAnsi="Times New Roman" w:cs="Times New Roman"/>
          <w:snapToGrid w:val="0"/>
          <w:sz w:val="24"/>
          <w:szCs w:val="24"/>
          <w:lang w:val="uk-UA" w:eastAsia="ru-RU"/>
        </w:rPr>
        <w:t>ються (прошиваються) тканини; нитка., проведена через тканини, що оточують судину, стягується, затискуючи при цьому і просвіт її.</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Закручування застосовують тільки при кровотечі з невеликих поверхневих судин. При цьому кінець судини захоплюють кровоспинним </w:t>
      </w:r>
      <w:r>
        <w:rPr>
          <w:rFonts w:ascii="Times New Roman" w:eastAsia="Times New Roman" w:hAnsi="Times New Roman" w:cs="Times New Roman"/>
          <w:snapToGrid w:val="0"/>
          <w:sz w:val="24"/>
          <w:szCs w:val="24"/>
          <w:lang w:val="uk-UA" w:eastAsia="ru-RU"/>
        </w:rPr>
        <w:t>затискачом, її витягують і закручують в один бік; стінка судини завертається в середину, закриваючи просвіт судини, з наступним утворенням тромбу навколо частково ушкодженої інтими.</w:t>
      </w:r>
    </w:p>
    <w:p w:rsidR="0015512A" w:rsidRDefault="00883867">
      <w:pPr>
        <w:widowControl w:val="0"/>
        <w:spacing w:after="0" w:line="240" w:lineRule="auto"/>
        <w:ind w:firstLine="70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Залишення затискачів на судині тепер майже зовсім не застосовується. Спосі</w:t>
      </w:r>
      <w:r>
        <w:rPr>
          <w:rFonts w:ascii="Times New Roman" w:eastAsia="Times New Roman" w:hAnsi="Times New Roman" w:cs="Times New Roman"/>
          <w:snapToGrid w:val="0"/>
          <w:sz w:val="24"/>
          <w:szCs w:val="24"/>
          <w:lang w:val="uk-UA" w:eastAsia="ru-RU"/>
        </w:rPr>
        <w:t>б цей використовується у виняткових випадках. Затискач можна накладати на ниркову та інші великі судини на строк від 4 до 7 днів. Спосіб цей ненадійний:</w:t>
      </w:r>
    </w:p>
    <w:p w:rsidR="0015512A" w:rsidRDefault="00883867">
      <w:pPr>
        <w:widowControl w:val="0"/>
        <w:spacing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тромб, що утворюється, може бути нетримким, і після зняття затискача кровотеча нерідко відновлюється.</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i/>
          <w:snapToGrid w:val="0"/>
          <w:sz w:val="24"/>
          <w:szCs w:val="24"/>
          <w:lang w:val="uk-UA" w:eastAsia="ru-RU"/>
        </w:rPr>
        <w:t>Накладання судинного шва на поранену судину.</w:t>
      </w:r>
      <w:r>
        <w:rPr>
          <w:rFonts w:ascii="Times New Roman" w:eastAsia="Times New Roman" w:hAnsi="Times New Roman" w:cs="Times New Roman"/>
          <w:snapToGrid w:val="0"/>
          <w:sz w:val="24"/>
          <w:szCs w:val="24"/>
          <w:lang w:val="uk-UA" w:eastAsia="ru-RU"/>
        </w:rPr>
        <w:t xml:space="preserve"> Після перев'язки великої судини при мало розвинутих колатералях може настати змертвіння периферичної частини кінцівки. Тому ідеальною операцією при пораненні судини є накладання судинного шва. Основною умовою за</w:t>
      </w:r>
      <w:r>
        <w:rPr>
          <w:rFonts w:ascii="Times New Roman" w:eastAsia="Times New Roman" w:hAnsi="Times New Roman" w:cs="Times New Roman"/>
          <w:snapToGrid w:val="0"/>
          <w:sz w:val="24"/>
          <w:szCs w:val="24"/>
          <w:lang w:val="uk-UA" w:eastAsia="ru-RU"/>
        </w:rPr>
        <w:t>гоєння стінок судини при цьому є неодмінне стискання внутрішньої оболонки (інтими) периферичного й центрального кінців судини.</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Судинний шов накладається здебільшого вручну із застосуванням атравматичних голок (голка із шовковою або капроновою ниткою, вмонт</w:t>
      </w:r>
      <w:r>
        <w:rPr>
          <w:rFonts w:ascii="Times New Roman" w:eastAsia="Times New Roman" w:hAnsi="Times New Roman" w:cs="Times New Roman"/>
          <w:snapToGrid w:val="0"/>
          <w:sz w:val="24"/>
          <w:szCs w:val="24"/>
          <w:lang w:val="uk-UA" w:eastAsia="ru-RU"/>
        </w:rPr>
        <w:t xml:space="preserve">ованою у вушко). Рідше для судинного шва вживаються спеціальні апарати (зшивання танталовими скріпками або за допомогою апарата Гудова). Якщо поранено судину з дефектом на протязі 4-5 см і більше, то необхідно замінити ділянку ушкодженої артерії протезом. </w:t>
      </w:r>
      <w:r>
        <w:rPr>
          <w:rFonts w:ascii="Times New Roman" w:eastAsia="Times New Roman" w:hAnsi="Times New Roman" w:cs="Times New Roman"/>
          <w:snapToGrid w:val="0"/>
          <w:sz w:val="24"/>
          <w:szCs w:val="24"/>
          <w:lang w:val="uk-UA" w:eastAsia="ru-RU"/>
        </w:rPr>
        <w:t>Судинні протези готують з артерій, взятих у трупа, а також із синтетичних матеріалів (нейлону, дакрону та ін.).</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lastRenderedPageBreak/>
        <w:t>Артерії, взяті у трупа, висушуються в умовах низької температури зі зниженим тиском (ліофільне сушіння). Приготовані таким способом протези збер</w:t>
      </w:r>
      <w:r>
        <w:rPr>
          <w:rFonts w:ascii="Times New Roman" w:eastAsia="Times New Roman" w:hAnsi="Times New Roman" w:cs="Times New Roman"/>
          <w:snapToGrid w:val="0"/>
          <w:sz w:val="24"/>
          <w:szCs w:val="24"/>
          <w:lang w:val="uk-UA" w:eastAsia="ru-RU"/>
        </w:rPr>
        <w:t>ігаються у вакуумних ампулах і при потребі використовуються.</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Оскільки спинання кровотечі є операцією екстреною, все необхідне (судинні протези з артерій, пластмас, нейлону, дакрону, голки, нитки та ін.) для судинного шва й пластики судини має бути підготов</w:t>
      </w:r>
      <w:r>
        <w:rPr>
          <w:rFonts w:ascii="Times New Roman" w:eastAsia="Times New Roman" w:hAnsi="Times New Roman" w:cs="Times New Roman"/>
          <w:snapToGrid w:val="0"/>
          <w:sz w:val="24"/>
          <w:szCs w:val="24"/>
          <w:lang w:val="uk-UA" w:eastAsia="ru-RU"/>
        </w:rPr>
        <w:t>лене в операційній заздалегідь.</w:t>
      </w:r>
    </w:p>
    <w:p w:rsidR="0015512A" w:rsidRDefault="00883867">
      <w:pPr>
        <w:widowControl w:val="0"/>
        <w:spacing w:after="0" w:line="240" w:lineRule="auto"/>
        <w:ind w:left="40" w:firstLine="66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ФІЗИЧНІ МЕТОДИ СПИНАННЯ КРОВОТЕЧІ.</w:t>
      </w:r>
    </w:p>
    <w:p w:rsidR="0015512A" w:rsidRDefault="00883867">
      <w:pPr>
        <w:widowControl w:val="0"/>
        <w:spacing w:after="0" w:line="240" w:lineRule="auto"/>
        <w:ind w:left="4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 До фізичних методів спинання кровотечі належить застосування термічних факторів - низької й високої температур.</w:t>
      </w:r>
    </w:p>
    <w:p w:rsidR="0015512A" w:rsidRDefault="00883867">
      <w:pPr>
        <w:widowControl w:val="0"/>
        <w:spacing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Під впливом низької температури виникає спазм судин і прискорення</w:t>
      </w:r>
    </w:p>
    <w:p w:rsidR="0015512A" w:rsidRDefault="00883867">
      <w:pPr>
        <w:widowControl w:val="0"/>
        <w:spacing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утворення </w:t>
      </w:r>
      <w:r>
        <w:rPr>
          <w:rFonts w:ascii="Times New Roman" w:eastAsia="Times New Roman" w:hAnsi="Times New Roman" w:cs="Times New Roman"/>
          <w:snapToGrid w:val="0"/>
          <w:sz w:val="24"/>
          <w:szCs w:val="24"/>
          <w:lang w:val="uk-UA" w:eastAsia="ru-RU"/>
        </w:rPr>
        <w:t>тромбу. Цей метод найчастіше застосовується при кровотечах із судин шлунку, кишечнику, сечового міхура, матки, мозкових судин, а також при крововиливах у м'які тканини та інші ділянки.</w:t>
      </w:r>
    </w:p>
    <w:p w:rsidR="0015512A" w:rsidRDefault="00883867">
      <w:pPr>
        <w:widowControl w:val="0"/>
        <w:spacing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Кровотечу з невеликих судин м'яких тканин під час операції спиняють за</w:t>
      </w:r>
    </w:p>
    <w:p w:rsidR="0015512A" w:rsidRDefault="00883867">
      <w:pPr>
        <w:widowControl w:val="0"/>
        <w:spacing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допомогою хірургічної діатермії (електроніж). На місці стикання наконечника із кровотечною судиною розвивається висока температура, яка коагулює кінець ушкодженої судини і навкружні тканини. Таке спинання кровотечі з невеликих судин прискорює операцію і да</w:t>
      </w:r>
      <w:r>
        <w:rPr>
          <w:rFonts w:ascii="Times New Roman" w:eastAsia="Times New Roman" w:hAnsi="Times New Roman" w:cs="Times New Roman"/>
          <w:snapToGrid w:val="0"/>
          <w:sz w:val="24"/>
          <w:szCs w:val="24"/>
          <w:lang w:val="uk-UA" w:eastAsia="ru-RU"/>
        </w:rPr>
        <w:t>є можливість звільнити хворого від зайвих сторонніх тіл - ниток. Однак надмірно великі зони некрозу тканин можуть утруднювати наступне загоєння рани. Крім того, електроніж та. інші види припікання розжареним металом (термокаутер Пакелена), зважаючи на можл</w:t>
      </w:r>
      <w:r>
        <w:rPr>
          <w:rFonts w:ascii="Times New Roman" w:eastAsia="Times New Roman" w:hAnsi="Times New Roman" w:cs="Times New Roman"/>
          <w:snapToGrid w:val="0"/>
          <w:sz w:val="24"/>
          <w:szCs w:val="24"/>
          <w:lang w:val="uk-UA" w:eastAsia="ru-RU"/>
        </w:rPr>
        <w:t>ивість вибуху, не можна застосовувати, коли хворий одержує ефірно-кисневий або циклопропановий наркоз.</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Для спинання капілярної кровотечі або кровотечі з паренхіматозних органів удаються також до зрошення рани гарячим (фізіологічним розчином.</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Хімічні методи</w:t>
      </w:r>
      <w:r>
        <w:rPr>
          <w:rFonts w:ascii="Times New Roman" w:eastAsia="Times New Roman" w:hAnsi="Times New Roman" w:cs="Times New Roman"/>
          <w:snapToGrid w:val="0"/>
          <w:sz w:val="24"/>
          <w:szCs w:val="24"/>
          <w:lang w:val="uk-UA" w:eastAsia="ru-RU"/>
        </w:rPr>
        <w:t xml:space="preserve"> спинання кровотечі; Ці методи застосовуються в комбінації з іншими, головним чином з фізичними й біологічними методами. Вони ґрунтуються на. властивості деяких препаратів прискорювати тромбоутворення і звужувати судини; до судинозвужувальних засобів належ</w:t>
      </w:r>
      <w:r>
        <w:rPr>
          <w:rFonts w:ascii="Times New Roman" w:eastAsia="Times New Roman" w:hAnsi="Times New Roman" w:cs="Times New Roman"/>
          <w:snapToGrid w:val="0"/>
          <w:sz w:val="24"/>
          <w:szCs w:val="24"/>
          <w:lang w:val="uk-UA" w:eastAsia="ru-RU"/>
        </w:rPr>
        <w:t>ать адреналін і препарати ріжків. Розчином адреналіну (1 : 10) змазують кровотечну слизову оболонку горла, носа, порожнини рота та ін. Препарати ріжків використовують при маткових, шлункових і легеневих кровотечах.</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З хімічних препаратів, що підвищують здат</w:t>
      </w:r>
      <w:r>
        <w:rPr>
          <w:rFonts w:ascii="Times New Roman" w:eastAsia="Times New Roman" w:hAnsi="Times New Roman" w:cs="Times New Roman"/>
          <w:snapToGrid w:val="0"/>
          <w:sz w:val="24"/>
          <w:szCs w:val="24"/>
          <w:lang w:val="uk-UA" w:eastAsia="ru-RU"/>
        </w:rPr>
        <w:t>ність крові зсідатися, широко вживають 10% розчин хлористого кальцію, який можна вводити внутрішньовенне і приймати всередину по столовій ложці три рази на день. При кровотечі рекомендується також уводити внутрішньовенно 5% розчин хлористого натрію, 40% ро</w:t>
      </w:r>
      <w:r>
        <w:rPr>
          <w:rFonts w:ascii="Times New Roman" w:eastAsia="Times New Roman" w:hAnsi="Times New Roman" w:cs="Times New Roman"/>
          <w:snapToGrid w:val="0"/>
          <w:sz w:val="24"/>
          <w:szCs w:val="24"/>
          <w:lang w:val="uk-UA" w:eastAsia="ru-RU"/>
        </w:rPr>
        <w:t>зчин глюкози, амінокапронову кислоту.</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Амінокапронова кислота показана при кровотечах, зв'язаних з підвищеною фібринолітичною активністю крові і місцевих тканин, при афібриногенемії або гіпофібріногенемії, після операцій на легенях і серці (екстракорпоральн</w:t>
      </w:r>
      <w:r>
        <w:rPr>
          <w:rFonts w:ascii="Times New Roman" w:eastAsia="Times New Roman" w:hAnsi="Times New Roman" w:cs="Times New Roman"/>
          <w:snapToGrid w:val="0"/>
          <w:sz w:val="24"/>
          <w:szCs w:val="24"/>
          <w:lang w:val="uk-UA" w:eastAsia="ru-RU"/>
        </w:rPr>
        <w:t>ий кровообіг), при операціях на підшлунковій, передміхуровій залозах, при захворюваннях печінки, гострих панкреатитах, при хірургії зоба, опіковій хворобі й шоку, при переливанні несумісної крові.</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Препарат можна вводити всередину з розрахунку 0,1 г на 1 кг ваги хворого </w:t>
      </w:r>
      <w:r>
        <w:rPr>
          <w:rFonts w:ascii="Times New Roman" w:eastAsia="Times New Roman" w:hAnsi="Times New Roman" w:cs="Times New Roman"/>
          <w:b/>
          <w:snapToGrid w:val="0"/>
          <w:sz w:val="24"/>
          <w:szCs w:val="24"/>
          <w:lang w:val="uk-UA" w:eastAsia="ru-RU"/>
        </w:rPr>
        <w:t>регулярно кожні 4 години. Порошок запивають солодкою водою або одноразову дозу</w:t>
      </w:r>
      <w:r>
        <w:rPr>
          <w:rFonts w:ascii="Times New Roman" w:eastAsia="Times New Roman" w:hAnsi="Times New Roman" w:cs="Times New Roman"/>
          <w:snapToGrid w:val="0"/>
          <w:sz w:val="24"/>
          <w:szCs w:val="24"/>
          <w:lang w:val="uk-UA" w:eastAsia="ru-RU"/>
        </w:rPr>
        <w:t xml:space="preserve"> попереду розчиняють у солодкій воді і потім випивають. Якщо необхідно, щоб препарат швидко подіяв, його </w:t>
      </w:r>
      <w:r>
        <w:rPr>
          <w:rFonts w:ascii="Times New Roman" w:eastAsia="Times New Roman" w:hAnsi="Times New Roman" w:cs="Times New Roman"/>
          <w:snapToGrid w:val="0"/>
          <w:sz w:val="24"/>
          <w:szCs w:val="24"/>
          <w:lang w:val="uk-UA" w:eastAsia="ru-RU"/>
        </w:rPr>
        <w:t>вводять у вигляді стерильного 5% розчину (на 0,85% розчині кухонної солі) у кількості 100 мл внутрішньовенно краплинним способом із швидкістю 50-60 крапель за хвилину.</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Протипоказанням для застосування амінокапронової кислоти є схильність до тромбозів і тро</w:t>
      </w:r>
      <w:r>
        <w:rPr>
          <w:rFonts w:ascii="Times New Roman" w:eastAsia="Times New Roman" w:hAnsi="Times New Roman" w:cs="Times New Roman"/>
          <w:snapToGrid w:val="0"/>
          <w:sz w:val="24"/>
          <w:szCs w:val="24"/>
          <w:lang w:val="uk-UA" w:eastAsia="ru-RU"/>
        </w:rPr>
        <w:t>мбемболічних захворювань, а також хвороби нирок з порушенням їх, функцій.</w:t>
      </w:r>
    </w:p>
    <w:p w:rsidR="0015512A" w:rsidRDefault="00883867">
      <w:pPr>
        <w:widowControl w:val="0"/>
        <w:spacing w:after="0" w:line="240" w:lineRule="auto"/>
        <w:ind w:firstLine="72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БІОЛОГІЧНІ МЕТОДИ СПИНАННЯ КРОВОТЕЧІ. </w:t>
      </w:r>
    </w:p>
    <w:p w:rsidR="0015512A" w:rsidRDefault="00883867">
      <w:pPr>
        <w:widowControl w:val="0"/>
        <w:spacing w:after="0" w:line="240" w:lineRule="auto"/>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 xml:space="preserve"> Ці методи ґрунтуються на властивості різних тканин людини сприяти тромбоутворенню в ушкоджених судинах. З цією метою застосовують внутрішньове</w:t>
      </w:r>
      <w:r>
        <w:rPr>
          <w:rFonts w:ascii="Times New Roman" w:eastAsia="Times New Roman" w:hAnsi="Times New Roman" w:cs="Times New Roman"/>
          <w:snapToGrid w:val="0"/>
          <w:sz w:val="24"/>
          <w:szCs w:val="24"/>
          <w:lang w:val="uk-UA" w:eastAsia="ru-RU"/>
        </w:rPr>
        <w:t xml:space="preserve">нне переливання крові, свіжої плазми і сироватки, внутрішньо м'язове введення сироватки людини й тварин, </w:t>
      </w:r>
      <w:r>
        <w:rPr>
          <w:rFonts w:ascii="Times New Roman" w:eastAsia="Times New Roman" w:hAnsi="Times New Roman" w:cs="Times New Roman"/>
          <w:snapToGrid w:val="0"/>
          <w:sz w:val="24"/>
          <w:szCs w:val="24"/>
          <w:lang w:val="uk-UA" w:eastAsia="ru-RU"/>
        </w:rPr>
        <w:lastRenderedPageBreak/>
        <w:t xml:space="preserve">місцеву тампонаду сальником, м'язом, жировою клітковиною, гемостатичною губкою і фібриновою плівкою. Удаються також до введення вітамінів (вітамін К - </w:t>
      </w:r>
      <w:r>
        <w:rPr>
          <w:rFonts w:ascii="Times New Roman" w:eastAsia="Times New Roman" w:hAnsi="Times New Roman" w:cs="Times New Roman"/>
          <w:snapToGrid w:val="0"/>
          <w:sz w:val="24"/>
          <w:szCs w:val="24"/>
          <w:lang w:val="uk-UA" w:eastAsia="ru-RU"/>
        </w:rPr>
        <w:t>вікасол і аскорбінова кислота).</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Найкращий гемостатичний ефект при кровотечі дає краплинне переливання свіжої консервованої або свіжоцитратної крові в дозі 100-200 мл. У цільній крові є всі компоненти (протромбін, солі кальцію, вітаміни та ін.), що сприяють</w:t>
      </w:r>
      <w:r>
        <w:rPr>
          <w:rFonts w:ascii="Times New Roman" w:eastAsia="Times New Roman" w:hAnsi="Times New Roman" w:cs="Times New Roman"/>
          <w:snapToGrid w:val="0"/>
          <w:sz w:val="24"/>
          <w:szCs w:val="24"/>
          <w:lang w:val="uk-UA" w:eastAsia="ru-RU"/>
        </w:rPr>
        <w:t xml:space="preserve"> тромбоутворенню. При відсутності відповідної групи крові з метою гемостазу можна внутрішньовенне краплинним способом уводити свіжу (12-15-денної давності) плазму або сироватку крові.</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Останнім часом готують кровоспинні препарати з крові, плазми й сироватки</w:t>
      </w:r>
      <w:r>
        <w:rPr>
          <w:rFonts w:ascii="Times New Roman" w:eastAsia="Times New Roman" w:hAnsi="Times New Roman" w:cs="Times New Roman"/>
          <w:snapToGrid w:val="0"/>
          <w:sz w:val="24"/>
          <w:szCs w:val="24"/>
          <w:lang w:val="uk-UA" w:eastAsia="ru-RU"/>
        </w:rPr>
        <w:t xml:space="preserve"> (гемостол, вівокол, тромбін). Для місцевого застосування при кровотечі з печінки, нирок, мозку вживаються гемостатична губка, порошок, фібринова плівка та ін.</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Кровотечу з паренхіматозних органів (печінка, селезінка, нирки) спиняють також за допомогою тамп</w:t>
      </w:r>
      <w:r>
        <w:rPr>
          <w:rFonts w:ascii="Times New Roman" w:eastAsia="Times New Roman" w:hAnsi="Times New Roman" w:cs="Times New Roman"/>
          <w:snapToGrid w:val="0"/>
          <w:sz w:val="24"/>
          <w:szCs w:val="24"/>
          <w:lang w:val="uk-UA" w:eastAsia="ru-RU"/>
        </w:rPr>
        <w:t>онади рани різними тканинами (сальник, м'яз, клітковина, і т.ін.). вирізані шматочки цих тканин містять достатню кількість тромбокінази, яка активує тромбоутворення.</w:t>
      </w:r>
    </w:p>
    <w:p w:rsidR="0015512A" w:rsidRDefault="00883867">
      <w:pPr>
        <w:widowControl w:val="0"/>
        <w:spacing w:after="0" w:line="240" w:lineRule="auto"/>
        <w:ind w:firstLine="680"/>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snapToGrid w:val="0"/>
          <w:sz w:val="24"/>
          <w:szCs w:val="24"/>
          <w:lang w:val="uk-UA" w:eastAsia="ru-RU"/>
        </w:rPr>
        <w:t>Успіх при спинанні кровотечі часто досягається комбінацією майже всіх вищеописаних методів</w:t>
      </w:r>
      <w:r>
        <w:rPr>
          <w:rFonts w:ascii="Times New Roman" w:eastAsia="Times New Roman" w:hAnsi="Times New Roman" w:cs="Times New Roman"/>
          <w:snapToGrid w:val="0"/>
          <w:sz w:val="24"/>
          <w:szCs w:val="24"/>
          <w:lang w:val="uk-UA" w:eastAsia="ru-RU"/>
        </w:rPr>
        <w:t xml:space="preserve"> боротьби з нею. Одночасно із спинанням кровотечі вживають заходів для компенсування втраченої крові і ведуть боротьбу з анемією. Крововтрату компенсують шляхом наповнення кровоносного русла кров'ю або кровозамінниками (плазма, сироватка, фізіологічний роз</w:t>
      </w:r>
      <w:r>
        <w:rPr>
          <w:rFonts w:ascii="Times New Roman" w:eastAsia="Times New Roman" w:hAnsi="Times New Roman" w:cs="Times New Roman"/>
          <w:snapToGrid w:val="0"/>
          <w:sz w:val="24"/>
          <w:szCs w:val="24"/>
          <w:lang w:val="uk-UA" w:eastAsia="ru-RU"/>
        </w:rPr>
        <w:t>чин солі, розчин глюкози та ін.).</w:t>
      </w:r>
    </w:p>
    <w:p w:rsidR="0015512A" w:rsidRDefault="0015512A">
      <w:pPr>
        <w:spacing w:after="0" w:line="240" w:lineRule="auto"/>
        <w:rPr>
          <w:rFonts w:ascii="Times New Roman" w:eastAsia="Times New Roman" w:hAnsi="Times New Roman" w:cs="Times New Roman"/>
          <w:sz w:val="24"/>
          <w:szCs w:val="24"/>
          <w:lang w:val="uk-UA" w:eastAsia="ru-RU"/>
        </w:rPr>
      </w:pP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b/>
          <w:bCs/>
          <w:sz w:val="24"/>
          <w:szCs w:val="24"/>
          <w:lang w:val="uk-UA"/>
        </w:rPr>
        <w:t>Матеріали щодо активації здобувачів вищої освіти під час проведення лекції:</w:t>
      </w:r>
    </w:p>
    <w:p w:rsidR="0015512A" w:rsidRDefault="00883867">
      <w:pPr>
        <w:widowControl w:val="0"/>
        <w:tabs>
          <w:tab w:val="left" w:pos="709"/>
        </w:tabs>
        <w:spacing w:after="0" w:line="240" w:lineRule="auto"/>
        <w:ind w:left="709" w:hanging="709"/>
        <w:jc w:val="both"/>
        <w:rPr>
          <w:rFonts w:ascii="Times New Roman" w:eastAsia="Times New Roman" w:hAnsi="Times New Roman" w:cs="Times New Roman"/>
          <w:b/>
          <w:snapToGrid w:val="0"/>
          <w:color w:val="000000"/>
          <w:sz w:val="24"/>
          <w:szCs w:val="24"/>
          <w:lang w:val="uk-UA" w:eastAsia="ru-RU"/>
        </w:rPr>
      </w:pPr>
      <w:r>
        <w:rPr>
          <w:rFonts w:ascii="Times New Roman" w:eastAsia="Times New Roman" w:hAnsi="Times New Roman" w:cs="Times New Roman"/>
          <w:sz w:val="24"/>
          <w:szCs w:val="24"/>
          <w:lang w:val="uk-UA" w:eastAsia="ru-RU"/>
        </w:rPr>
        <w:t>1.</w:t>
      </w:r>
      <w:r>
        <w:rPr>
          <w:rFonts w:ascii="Times New Roman" w:eastAsia="Times New Roman" w:hAnsi="Times New Roman" w:cs="Times New Roman"/>
          <w:sz w:val="24"/>
          <w:szCs w:val="24"/>
          <w:lang w:val="uk-UA" w:eastAsia="ru-RU"/>
        </w:rPr>
        <w:tab/>
      </w:r>
      <w:r>
        <w:rPr>
          <w:rFonts w:ascii="Times New Roman" w:eastAsia="Times New Roman" w:hAnsi="Times New Roman" w:cs="Times New Roman"/>
          <w:snapToGrid w:val="0"/>
          <w:color w:val="000000"/>
          <w:sz w:val="24"/>
          <w:szCs w:val="24"/>
          <w:lang w:val="uk-UA" w:eastAsia="ru-RU"/>
        </w:rPr>
        <w:t xml:space="preserve">Вам </w:t>
      </w:r>
      <w:r>
        <w:rPr>
          <w:rFonts w:ascii="Times New Roman" w:eastAsia="Times New Roman" w:hAnsi="Times New Roman" w:cs="Times New Roman"/>
          <w:snapToGrid w:val="0"/>
          <w:sz w:val="24"/>
          <w:szCs w:val="24"/>
          <w:lang w:val="uk-UA" w:eastAsia="ru-RU"/>
        </w:rPr>
        <w:t>довелося</w:t>
      </w:r>
      <w:r>
        <w:rPr>
          <w:rFonts w:ascii="Times New Roman" w:eastAsia="Times New Roman" w:hAnsi="Times New Roman" w:cs="Times New Roman"/>
          <w:snapToGrid w:val="0"/>
          <w:color w:val="000000"/>
          <w:sz w:val="24"/>
          <w:szCs w:val="24"/>
          <w:lang w:val="uk-UA" w:eastAsia="ru-RU"/>
        </w:rPr>
        <w:t xml:space="preserve"> прийти на допомогу жінці 58 років, </w:t>
      </w:r>
      <w:r>
        <w:rPr>
          <w:rFonts w:ascii="Times New Roman" w:eastAsia="Times New Roman" w:hAnsi="Times New Roman" w:cs="Times New Roman"/>
          <w:snapToGrid w:val="0"/>
          <w:sz w:val="24"/>
          <w:szCs w:val="24"/>
          <w:lang w:val="uk-UA" w:eastAsia="ru-RU"/>
        </w:rPr>
        <w:t>у</w:t>
      </w:r>
      <w:r>
        <w:rPr>
          <w:rFonts w:ascii="Times New Roman" w:eastAsia="Times New Roman" w:hAnsi="Times New Roman" w:cs="Times New Roman"/>
          <w:snapToGrid w:val="0"/>
          <w:color w:val="000000"/>
          <w:sz w:val="24"/>
          <w:szCs w:val="24"/>
          <w:lang w:val="uk-UA" w:eastAsia="ru-RU"/>
        </w:rPr>
        <w:t xml:space="preserve"> якої </w:t>
      </w:r>
      <w:r>
        <w:rPr>
          <w:rFonts w:ascii="Times New Roman" w:eastAsia="Times New Roman" w:hAnsi="Times New Roman" w:cs="Times New Roman"/>
          <w:snapToGrid w:val="0"/>
          <w:sz w:val="24"/>
          <w:szCs w:val="24"/>
          <w:lang w:val="uk-UA" w:eastAsia="ru-RU"/>
        </w:rPr>
        <w:t>виникла</w:t>
      </w:r>
      <w:r>
        <w:rPr>
          <w:rFonts w:ascii="Times New Roman" w:eastAsia="Times New Roman" w:hAnsi="Times New Roman" w:cs="Times New Roman"/>
          <w:snapToGrid w:val="0"/>
          <w:color w:val="000000"/>
          <w:sz w:val="24"/>
          <w:szCs w:val="24"/>
          <w:lang w:val="uk-UA" w:eastAsia="ru-RU"/>
        </w:rPr>
        <w:t xml:space="preserve"> рясна кровотеча з варикозного розширеного венозного вузла який </w:t>
      </w:r>
      <w:r>
        <w:rPr>
          <w:rFonts w:ascii="Times New Roman" w:eastAsia="Times New Roman" w:hAnsi="Times New Roman" w:cs="Times New Roman"/>
          <w:snapToGrid w:val="0"/>
          <w:sz w:val="24"/>
          <w:szCs w:val="24"/>
          <w:lang w:val="uk-UA" w:eastAsia="ru-RU"/>
        </w:rPr>
        <w:t>розірвався</w:t>
      </w:r>
      <w:r>
        <w:rPr>
          <w:rFonts w:ascii="Times New Roman" w:eastAsia="Times New Roman" w:hAnsi="Times New Roman" w:cs="Times New Roman"/>
          <w:snapToGrid w:val="0"/>
          <w:color w:val="000000"/>
          <w:sz w:val="24"/>
          <w:szCs w:val="24"/>
          <w:lang w:val="uk-UA" w:eastAsia="ru-RU"/>
        </w:rPr>
        <w:t xml:space="preserve"> на лівій гомілці. У чому </w:t>
      </w:r>
      <w:r>
        <w:rPr>
          <w:rFonts w:ascii="Times New Roman" w:eastAsia="Times New Roman" w:hAnsi="Times New Roman" w:cs="Times New Roman"/>
          <w:snapToGrid w:val="0"/>
          <w:sz w:val="24"/>
          <w:szCs w:val="24"/>
          <w:lang w:val="uk-UA" w:eastAsia="ru-RU"/>
        </w:rPr>
        <w:t>полягає</w:t>
      </w:r>
      <w:r>
        <w:rPr>
          <w:rFonts w:ascii="Times New Roman" w:eastAsia="Times New Roman" w:hAnsi="Times New Roman" w:cs="Times New Roman"/>
          <w:snapToGrid w:val="0"/>
          <w:color w:val="000000"/>
          <w:sz w:val="24"/>
          <w:szCs w:val="24"/>
          <w:lang w:val="uk-UA" w:eastAsia="ru-RU"/>
        </w:rPr>
        <w:t xml:space="preserve"> перша допомога?</w:t>
      </w:r>
      <w:r>
        <w:rPr>
          <w:rFonts w:ascii="Times New Roman" w:eastAsia="Times New Roman" w:hAnsi="Times New Roman" w:cs="Times New Roman"/>
          <w:snapToGrid w:val="0"/>
          <w:sz w:val="24"/>
          <w:szCs w:val="24"/>
          <w:lang w:val="uk-UA" w:eastAsia="ru-RU"/>
        </w:rPr>
        <w:t xml:space="preserve"> </w:t>
      </w:r>
    </w:p>
    <w:p w:rsidR="0015512A" w:rsidRDefault="00883867">
      <w:pPr>
        <w:widowControl w:val="0"/>
        <w:tabs>
          <w:tab w:val="left" w:pos="90"/>
        </w:tabs>
        <w:spacing w:after="0" w:line="240" w:lineRule="auto"/>
        <w:ind w:firstLine="851"/>
        <w:jc w:val="both"/>
        <w:rPr>
          <w:rFonts w:ascii="Times New Roman" w:eastAsia="Times New Roman" w:hAnsi="Times New Roman" w:cs="Times New Roman"/>
          <w:b/>
          <w:snapToGrid w:val="0"/>
          <w:color w:val="000000"/>
          <w:sz w:val="24"/>
          <w:szCs w:val="24"/>
          <w:lang w:val="uk-UA" w:eastAsia="ru-RU"/>
        </w:rPr>
      </w:pPr>
      <w:r>
        <w:rPr>
          <w:rFonts w:ascii="Times New Roman" w:eastAsia="Times New Roman" w:hAnsi="Times New Roman" w:cs="Times New Roman"/>
          <w:b/>
          <w:snapToGrid w:val="0"/>
          <w:color w:val="000000"/>
          <w:sz w:val="24"/>
          <w:szCs w:val="24"/>
          <w:lang w:val="uk-UA" w:eastAsia="ru-RU"/>
        </w:rPr>
        <w:t>A.</w:t>
      </w:r>
      <w:r>
        <w:rPr>
          <w:rFonts w:ascii="Times New Roman" w:eastAsia="Times New Roman" w:hAnsi="Times New Roman" w:cs="Times New Roman"/>
          <w:snapToGrid w:val="0"/>
          <w:sz w:val="24"/>
          <w:szCs w:val="24"/>
          <w:lang w:val="uk-UA" w:eastAsia="ru-RU"/>
        </w:rPr>
        <w:t xml:space="preserve"> Піднесене</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положення</w:t>
      </w:r>
      <w:r>
        <w:rPr>
          <w:rFonts w:ascii="Times New Roman" w:eastAsia="Times New Roman" w:hAnsi="Times New Roman" w:cs="Times New Roman"/>
          <w:snapToGrid w:val="0"/>
          <w:color w:val="000000"/>
          <w:sz w:val="24"/>
          <w:szCs w:val="24"/>
          <w:lang w:val="uk-UA" w:eastAsia="ru-RU"/>
        </w:rPr>
        <w:t xml:space="preserve"> кінцівки.  Стерильна пов'язка, що </w:t>
      </w:r>
      <w:r>
        <w:rPr>
          <w:rFonts w:ascii="Times New Roman" w:eastAsia="Times New Roman" w:hAnsi="Times New Roman" w:cs="Times New Roman"/>
          <w:snapToGrid w:val="0"/>
          <w:sz w:val="24"/>
          <w:szCs w:val="24"/>
          <w:lang w:val="uk-UA" w:eastAsia="ru-RU"/>
        </w:rPr>
        <w:t xml:space="preserve">давить </w:t>
      </w:r>
    </w:p>
    <w:p w:rsidR="0015512A" w:rsidRDefault="00883867">
      <w:pPr>
        <w:widowControl w:val="0"/>
        <w:tabs>
          <w:tab w:val="left" w:pos="90"/>
        </w:tabs>
        <w:spacing w:after="0" w:line="240" w:lineRule="auto"/>
        <w:ind w:firstLine="851"/>
        <w:jc w:val="both"/>
        <w:rPr>
          <w:rFonts w:ascii="Times New Roman" w:eastAsia="Times New Roman" w:hAnsi="Times New Roman" w:cs="Times New Roman"/>
          <w:b/>
          <w:snapToGrid w:val="0"/>
          <w:color w:val="000000"/>
          <w:sz w:val="24"/>
          <w:szCs w:val="24"/>
          <w:lang w:val="uk-UA" w:eastAsia="ru-RU"/>
        </w:rPr>
      </w:pPr>
      <w:r>
        <w:rPr>
          <w:rFonts w:ascii="Times New Roman" w:eastAsia="Times New Roman" w:hAnsi="Times New Roman" w:cs="Times New Roman"/>
          <w:b/>
          <w:snapToGrid w:val="0"/>
          <w:color w:val="000000"/>
          <w:sz w:val="24"/>
          <w:szCs w:val="24"/>
          <w:lang w:val="uk-UA" w:eastAsia="ru-RU"/>
        </w:rPr>
        <w:t>B.</w:t>
      </w:r>
      <w:r>
        <w:rPr>
          <w:rFonts w:ascii="Times New Roman" w:eastAsia="Times New Roman" w:hAnsi="Times New Roman" w:cs="Times New Roman"/>
          <w:snapToGrid w:val="0"/>
          <w:sz w:val="24"/>
          <w:szCs w:val="24"/>
          <w:lang w:val="uk-UA" w:eastAsia="ru-RU"/>
        </w:rPr>
        <w:t xml:space="preserve"> </w:t>
      </w:r>
      <w:r>
        <w:rPr>
          <w:rFonts w:ascii="Times New Roman" w:eastAsia="Times New Roman" w:hAnsi="Times New Roman" w:cs="Times New Roman"/>
          <w:snapToGrid w:val="0"/>
          <w:color w:val="000000"/>
          <w:sz w:val="24"/>
          <w:szCs w:val="24"/>
          <w:lang w:val="uk-UA" w:eastAsia="ru-RU"/>
        </w:rPr>
        <w:t xml:space="preserve">Накладення джгута </w:t>
      </w:r>
      <w:r>
        <w:rPr>
          <w:rFonts w:ascii="Times New Roman" w:eastAsia="Times New Roman" w:hAnsi="Times New Roman" w:cs="Times New Roman"/>
          <w:snapToGrid w:val="0"/>
          <w:sz w:val="24"/>
          <w:szCs w:val="24"/>
          <w:lang w:val="uk-UA" w:eastAsia="ru-RU"/>
        </w:rPr>
        <w:t>дистальніше</w:t>
      </w:r>
      <w:r>
        <w:rPr>
          <w:rFonts w:ascii="Times New Roman" w:eastAsia="Times New Roman" w:hAnsi="Times New Roman" w:cs="Times New Roman"/>
          <w:snapToGrid w:val="0"/>
          <w:color w:val="000000"/>
          <w:sz w:val="24"/>
          <w:szCs w:val="24"/>
          <w:lang w:val="uk-UA" w:eastAsia="ru-RU"/>
        </w:rPr>
        <w:t xml:space="preserve"> джерела кровотечі</w:t>
      </w:r>
      <w:r>
        <w:rPr>
          <w:rFonts w:ascii="Times New Roman" w:eastAsia="Times New Roman" w:hAnsi="Times New Roman" w:cs="Times New Roman"/>
          <w:snapToGrid w:val="0"/>
          <w:sz w:val="24"/>
          <w:szCs w:val="24"/>
          <w:lang w:val="uk-UA" w:eastAsia="ru-RU"/>
        </w:rPr>
        <w:t xml:space="preserve"> </w:t>
      </w:r>
    </w:p>
    <w:p w:rsidR="0015512A" w:rsidRDefault="00883867">
      <w:pPr>
        <w:widowControl w:val="0"/>
        <w:tabs>
          <w:tab w:val="left" w:pos="90"/>
        </w:tabs>
        <w:spacing w:after="0" w:line="240" w:lineRule="auto"/>
        <w:ind w:firstLine="851"/>
        <w:jc w:val="both"/>
        <w:rPr>
          <w:rFonts w:ascii="Times New Roman" w:eastAsia="Times New Roman" w:hAnsi="Times New Roman" w:cs="Times New Roman"/>
          <w:b/>
          <w:snapToGrid w:val="0"/>
          <w:color w:val="000000"/>
          <w:sz w:val="24"/>
          <w:szCs w:val="24"/>
          <w:lang w:val="uk-UA" w:eastAsia="ru-RU"/>
        </w:rPr>
      </w:pPr>
      <w:r>
        <w:rPr>
          <w:rFonts w:ascii="Times New Roman" w:eastAsia="Times New Roman" w:hAnsi="Times New Roman" w:cs="Times New Roman"/>
          <w:b/>
          <w:snapToGrid w:val="0"/>
          <w:color w:val="000000"/>
          <w:sz w:val="24"/>
          <w:szCs w:val="24"/>
          <w:lang w:val="uk-UA" w:eastAsia="ru-RU"/>
        </w:rPr>
        <w:t>C.</w:t>
      </w:r>
      <w:r>
        <w:rPr>
          <w:rFonts w:ascii="Times New Roman" w:eastAsia="Times New Roman" w:hAnsi="Times New Roman" w:cs="Times New Roman"/>
          <w:snapToGrid w:val="0"/>
          <w:sz w:val="24"/>
          <w:szCs w:val="24"/>
          <w:lang w:val="uk-UA" w:eastAsia="ru-RU"/>
        </w:rPr>
        <w:t xml:space="preserve"> </w:t>
      </w:r>
      <w:r>
        <w:rPr>
          <w:rFonts w:ascii="Times New Roman" w:eastAsia="Times New Roman" w:hAnsi="Times New Roman" w:cs="Times New Roman"/>
          <w:snapToGrid w:val="0"/>
          <w:color w:val="000000"/>
          <w:sz w:val="24"/>
          <w:szCs w:val="24"/>
          <w:lang w:val="uk-UA" w:eastAsia="ru-RU"/>
        </w:rPr>
        <w:t xml:space="preserve">Накладення джгута </w:t>
      </w:r>
      <w:r>
        <w:rPr>
          <w:rFonts w:ascii="Times New Roman" w:eastAsia="Times New Roman" w:hAnsi="Times New Roman" w:cs="Times New Roman"/>
          <w:snapToGrid w:val="0"/>
          <w:sz w:val="24"/>
          <w:szCs w:val="24"/>
          <w:lang w:val="uk-UA" w:eastAsia="ru-RU"/>
        </w:rPr>
        <w:t>проксимальніше</w:t>
      </w:r>
      <w:r>
        <w:rPr>
          <w:rFonts w:ascii="Times New Roman" w:eastAsia="Times New Roman" w:hAnsi="Times New Roman" w:cs="Times New Roman"/>
          <w:snapToGrid w:val="0"/>
          <w:color w:val="000000"/>
          <w:sz w:val="24"/>
          <w:szCs w:val="24"/>
          <w:lang w:val="uk-UA" w:eastAsia="ru-RU"/>
        </w:rPr>
        <w:t xml:space="preserve"> джерела кровотечі</w:t>
      </w:r>
      <w:r>
        <w:rPr>
          <w:rFonts w:ascii="Times New Roman" w:eastAsia="Times New Roman" w:hAnsi="Times New Roman" w:cs="Times New Roman"/>
          <w:snapToGrid w:val="0"/>
          <w:sz w:val="24"/>
          <w:szCs w:val="24"/>
          <w:lang w:val="uk-UA" w:eastAsia="ru-RU"/>
        </w:rPr>
        <w:t xml:space="preserve"> </w:t>
      </w:r>
    </w:p>
    <w:p w:rsidR="0015512A" w:rsidRDefault="00883867">
      <w:pPr>
        <w:widowControl w:val="0"/>
        <w:tabs>
          <w:tab w:val="left" w:pos="90"/>
        </w:tabs>
        <w:spacing w:after="0" w:line="240" w:lineRule="auto"/>
        <w:ind w:firstLine="851"/>
        <w:jc w:val="both"/>
        <w:rPr>
          <w:rFonts w:ascii="Times New Roman" w:eastAsia="Times New Roman" w:hAnsi="Times New Roman" w:cs="Times New Roman"/>
          <w:b/>
          <w:snapToGrid w:val="0"/>
          <w:color w:val="000000"/>
          <w:sz w:val="24"/>
          <w:szCs w:val="24"/>
          <w:lang w:val="uk-UA" w:eastAsia="ru-RU"/>
        </w:rPr>
      </w:pPr>
      <w:r>
        <w:rPr>
          <w:rFonts w:ascii="Times New Roman" w:eastAsia="Times New Roman" w:hAnsi="Times New Roman" w:cs="Times New Roman"/>
          <w:b/>
          <w:snapToGrid w:val="0"/>
          <w:color w:val="000000"/>
          <w:sz w:val="24"/>
          <w:szCs w:val="24"/>
          <w:lang w:val="uk-UA" w:eastAsia="ru-RU"/>
        </w:rPr>
        <w:t>D.</w:t>
      </w:r>
      <w:r>
        <w:rPr>
          <w:rFonts w:ascii="Times New Roman" w:eastAsia="Times New Roman" w:hAnsi="Times New Roman" w:cs="Times New Roman"/>
          <w:snapToGrid w:val="0"/>
          <w:sz w:val="24"/>
          <w:szCs w:val="24"/>
          <w:lang w:val="uk-UA" w:eastAsia="ru-RU"/>
        </w:rPr>
        <w:t xml:space="preserve"> </w:t>
      </w:r>
      <w:r>
        <w:rPr>
          <w:rFonts w:ascii="Times New Roman" w:eastAsia="Times New Roman" w:hAnsi="Times New Roman" w:cs="Times New Roman"/>
          <w:snapToGrid w:val="0"/>
          <w:color w:val="000000"/>
          <w:sz w:val="24"/>
          <w:szCs w:val="24"/>
          <w:lang w:val="uk-UA" w:eastAsia="ru-RU"/>
        </w:rPr>
        <w:t xml:space="preserve">Операція </w:t>
      </w:r>
      <w:r>
        <w:rPr>
          <w:rFonts w:ascii="Times New Roman" w:eastAsia="Times New Roman" w:hAnsi="Times New Roman" w:cs="Times New Roman"/>
          <w:snapToGrid w:val="0"/>
          <w:sz w:val="24"/>
          <w:szCs w:val="24"/>
          <w:lang w:val="uk-UA" w:eastAsia="ru-RU"/>
        </w:rPr>
        <w:t xml:space="preserve">Троянова-Тренделенбурга </w:t>
      </w:r>
    </w:p>
    <w:p w:rsidR="0015512A" w:rsidRDefault="00883867">
      <w:pPr>
        <w:widowControl w:val="0"/>
        <w:tabs>
          <w:tab w:val="left" w:pos="90"/>
        </w:tabs>
        <w:spacing w:after="0" w:line="240" w:lineRule="auto"/>
        <w:ind w:firstLine="851"/>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b/>
          <w:snapToGrid w:val="0"/>
          <w:color w:val="000000"/>
          <w:sz w:val="24"/>
          <w:szCs w:val="24"/>
          <w:lang w:val="uk-UA" w:eastAsia="ru-RU"/>
        </w:rPr>
        <w:t>E.</w:t>
      </w:r>
      <w:r>
        <w:rPr>
          <w:rFonts w:ascii="Times New Roman" w:eastAsia="Times New Roman" w:hAnsi="Times New Roman" w:cs="Times New Roman"/>
          <w:snapToGrid w:val="0"/>
          <w:sz w:val="24"/>
          <w:szCs w:val="24"/>
          <w:lang w:val="uk-UA" w:eastAsia="ru-RU"/>
        </w:rPr>
        <w:t xml:space="preserve"> </w:t>
      </w:r>
      <w:r>
        <w:rPr>
          <w:rFonts w:ascii="Times New Roman" w:eastAsia="Times New Roman" w:hAnsi="Times New Roman" w:cs="Times New Roman"/>
          <w:snapToGrid w:val="0"/>
          <w:color w:val="000000"/>
          <w:sz w:val="24"/>
          <w:szCs w:val="24"/>
          <w:lang w:val="uk-UA" w:eastAsia="ru-RU"/>
        </w:rPr>
        <w:t>Z-образний шов на варикозний вузол, що розірвався</w:t>
      </w:r>
      <w:r>
        <w:rPr>
          <w:rFonts w:ascii="Times New Roman" w:eastAsia="Times New Roman" w:hAnsi="Times New Roman" w:cs="Times New Roman"/>
          <w:snapToGrid w:val="0"/>
          <w:sz w:val="24"/>
          <w:szCs w:val="24"/>
          <w:lang w:val="uk-UA" w:eastAsia="ru-RU"/>
        </w:rPr>
        <w:t xml:space="preserve"> </w:t>
      </w:r>
    </w:p>
    <w:p w:rsidR="0015512A" w:rsidRDefault="0015512A">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15512A" w:rsidRDefault="00883867">
      <w:pPr>
        <w:widowControl w:val="0"/>
        <w:tabs>
          <w:tab w:val="left" w:pos="90"/>
        </w:tabs>
        <w:spacing w:after="0" w:line="240" w:lineRule="auto"/>
        <w:jc w:val="both"/>
        <w:rPr>
          <w:rFonts w:ascii="Times New Roman" w:eastAsia="Times New Roman" w:hAnsi="Times New Roman" w:cs="Times New Roman"/>
          <w:b/>
          <w:snapToGrid w:val="0"/>
          <w:color w:val="000000"/>
          <w:sz w:val="24"/>
          <w:szCs w:val="24"/>
          <w:lang w:val="uk-UA" w:eastAsia="ru-RU"/>
        </w:rPr>
      </w:pPr>
      <w:r>
        <w:rPr>
          <w:rFonts w:ascii="Times New Roman" w:eastAsia="Times New Roman" w:hAnsi="Times New Roman" w:cs="Times New Roman"/>
          <w:b/>
          <w:snapToGrid w:val="0"/>
          <w:color w:val="000000"/>
          <w:sz w:val="24"/>
          <w:szCs w:val="24"/>
          <w:lang w:val="uk-UA" w:eastAsia="ru-RU"/>
        </w:rPr>
        <w:t>2.</w:t>
      </w:r>
      <w:r>
        <w:rPr>
          <w:rFonts w:ascii="Times New Roman" w:eastAsia="Times New Roman" w:hAnsi="Times New Roman" w:cs="Times New Roman"/>
          <w:b/>
          <w:snapToGrid w:val="0"/>
          <w:color w:val="000000"/>
          <w:sz w:val="24"/>
          <w:szCs w:val="24"/>
          <w:lang w:val="uk-UA" w:eastAsia="ru-RU"/>
        </w:rPr>
        <w:tab/>
      </w:r>
      <w:r>
        <w:rPr>
          <w:rFonts w:ascii="Times New Roman" w:eastAsia="Times New Roman" w:hAnsi="Times New Roman" w:cs="Times New Roman"/>
          <w:snapToGrid w:val="0"/>
          <w:sz w:val="24"/>
          <w:szCs w:val="24"/>
          <w:lang w:val="uk-UA" w:eastAsia="ru-RU"/>
        </w:rPr>
        <w:t>Хворому</w:t>
      </w:r>
      <w:r>
        <w:rPr>
          <w:rFonts w:ascii="Times New Roman" w:eastAsia="Times New Roman" w:hAnsi="Times New Roman" w:cs="Times New Roman"/>
          <w:snapToGrid w:val="0"/>
          <w:color w:val="000000"/>
          <w:sz w:val="24"/>
          <w:szCs w:val="24"/>
          <w:lang w:val="uk-UA" w:eastAsia="ru-RU"/>
        </w:rPr>
        <w:t xml:space="preserve"> 56 </w:t>
      </w:r>
      <w:r>
        <w:rPr>
          <w:rFonts w:ascii="Times New Roman" w:eastAsia="Times New Roman" w:hAnsi="Times New Roman" w:cs="Times New Roman"/>
          <w:snapToGrid w:val="0"/>
          <w:sz w:val="24"/>
          <w:szCs w:val="24"/>
          <w:lang w:val="uk-UA" w:eastAsia="ru-RU"/>
        </w:rPr>
        <w:t>років</w:t>
      </w:r>
      <w:r>
        <w:rPr>
          <w:rFonts w:ascii="Times New Roman" w:eastAsia="Times New Roman" w:hAnsi="Times New Roman" w:cs="Times New Roman"/>
          <w:snapToGrid w:val="0"/>
          <w:color w:val="000000"/>
          <w:sz w:val="24"/>
          <w:szCs w:val="24"/>
          <w:lang w:val="uk-UA" w:eastAsia="ru-RU"/>
        </w:rPr>
        <w:t xml:space="preserve"> проведено </w:t>
      </w:r>
      <w:r>
        <w:rPr>
          <w:rFonts w:ascii="Times New Roman" w:eastAsia="Times New Roman" w:hAnsi="Times New Roman" w:cs="Times New Roman"/>
          <w:snapToGrid w:val="0"/>
          <w:sz w:val="24"/>
          <w:szCs w:val="24"/>
          <w:lang w:val="uk-UA" w:eastAsia="ru-RU"/>
        </w:rPr>
        <w:t>зшивання</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пересіченої</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внаслідок</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ножового</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поранення</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підколінної</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артерії</w:t>
      </w:r>
      <w:r>
        <w:rPr>
          <w:rFonts w:ascii="Times New Roman" w:eastAsia="Times New Roman" w:hAnsi="Times New Roman" w:cs="Times New Roman"/>
          <w:snapToGrid w:val="0"/>
          <w:color w:val="000000"/>
          <w:sz w:val="24"/>
          <w:szCs w:val="24"/>
          <w:lang w:val="uk-UA" w:eastAsia="ru-RU"/>
        </w:rPr>
        <w:t xml:space="preserve">. На 7-й день </w:t>
      </w:r>
      <w:r>
        <w:rPr>
          <w:rFonts w:ascii="Times New Roman" w:eastAsia="Times New Roman" w:hAnsi="Times New Roman" w:cs="Times New Roman"/>
          <w:snapToGrid w:val="0"/>
          <w:sz w:val="24"/>
          <w:szCs w:val="24"/>
          <w:lang w:val="uk-UA" w:eastAsia="ru-RU"/>
        </w:rPr>
        <w:t>у</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хворого</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підвищилась</w:t>
      </w:r>
      <w:r>
        <w:rPr>
          <w:rFonts w:ascii="Times New Roman" w:eastAsia="Times New Roman" w:hAnsi="Times New Roman" w:cs="Times New Roman"/>
          <w:snapToGrid w:val="0"/>
          <w:color w:val="000000"/>
          <w:sz w:val="24"/>
          <w:szCs w:val="24"/>
          <w:lang w:val="uk-UA" w:eastAsia="ru-RU"/>
        </w:rPr>
        <w:t xml:space="preserve"> температура до 38,8(З, з'явилися </w:t>
      </w:r>
      <w:r>
        <w:rPr>
          <w:rFonts w:ascii="Times New Roman" w:eastAsia="Times New Roman" w:hAnsi="Times New Roman" w:cs="Times New Roman"/>
          <w:snapToGrid w:val="0"/>
          <w:sz w:val="24"/>
          <w:szCs w:val="24"/>
          <w:lang w:val="uk-UA" w:eastAsia="ru-RU"/>
        </w:rPr>
        <w:t>болі</w:t>
      </w:r>
      <w:r>
        <w:rPr>
          <w:rFonts w:ascii="Times New Roman" w:eastAsia="Times New Roman" w:hAnsi="Times New Roman" w:cs="Times New Roman"/>
          <w:snapToGrid w:val="0"/>
          <w:color w:val="000000"/>
          <w:sz w:val="24"/>
          <w:szCs w:val="24"/>
          <w:lang w:val="uk-UA" w:eastAsia="ru-RU"/>
        </w:rPr>
        <w:t xml:space="preserve"> в </w:t>
      </w:r>
      <w:r>
        <w:rPr>
          <w:rFonts w:ascii="Times New Roman" w:eastAsia="Times New Roman" w:hAnsi="Times New Roman" w:cs="Times New Roman"/>
          <w:snapToGrid w:val="0"/>
          <w:sz w:val="24"/>
          <w:szCs w:val="24"/>
          <w:lang w:val="uk-UA" w:eastAsia="ru-RU"/>
        </w:rPr>
        <w:t>нозі</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і</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гнійні</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виділення</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з</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рани</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Після</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зняття</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швів</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з</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рани</w:t>
      </w:r>
      <w:r>
        <w:rPr>
          <w:rFonts w:ascii="Times New Roman" w:eastAsia="Times New Roman" w:hAnsi="Times New Roman" w:cs="Times New Roman"/>
          <w:snapToGrid w:val="0"/>
          <w:color w:val="000000"/>
          <w:sz w:val="24"/>
          <w:szCs w:val="24"/>
          <w:lang w:val="uk-UA" w:eastAsia="ru-RU"/>
        </w:rPr>
        <w:t xml:space="preserve"> з'явилася </w:t>
      </w:r>
      <w:r>
        <w:rPr>
          <w:rFonts w:ascii="Times New Roman" w:eastAsia="Times New Roman" w:hAnsi="Times New Roman" w:cs="Times New Roman"/>
          <w:snapToGrid w:val="0"/>
          <w:sz w:val="24"/>
          <w:szCs w:val="24"/>
          <w:lang w:val="uk-UA" w:eastAsia="ru-RU"/>
        </w:rPr>
        <w:t>інтенсивна</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артеріальна</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кровотеча</w:t>
      </w:r>
      <w:r>
        <w:rPr>
          <w:rFonts w:ascii="Times New Roman" w:eastAsia="Times New Roman" w:hAnsi="Times New Roman" w:cs="Times New Roman"/>
          <w:snapToGrid w:val="0"/>
          <w:color w:val="000000"/>
          <w:sz w:val="24"/>
          <w:szCs w:val="24"/>
          <w:lang w:val="uk-UA" w:eastAsia="ru-RU"/>
        </w:rPr>
        <w:t xml:space="preserve">, яка </w:t>
      </w:r>
      <w:r>
        <w:rPr>
          <w:rFonts w:ascii="Times New Roman" w:eastAsia="Times New Roman" w:hAnsi="Times New Roman" w:cs="Times New Roman"/>
          <w:snapToGrid w:val="0"/>
          <w:sz w:val="24"/>
          <w:szCs w:val="24"/>
          <w:lang w:val="uk-UA" w:eastAsia="ru-RU"/>
        </w:rPr>
        <w:t>була</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тимчасово</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зупинена</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накладанням</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еластичного</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джгута</w:t>
      </w:r>
      <w:r>
        <w:rPr>
          <w:rFonts w:ascii="Times New Roman" w:eastAsia="Times New Roman" w:hAnsi="Times New Roman" w:cs="Times New Roman"/>
          <w:snapToGrid w:val="0"/>
          <w:color w:val="000000"/>
          <w:sz w:val="24"/>
          <w:szCs w:val="24"/>
          <w:lang w:val="uk-UA" w:eastAsia="ru-RU"/>
        </w:rPr>
        <w:t xml:space="preserve">. Ваша </w:t>
      </w:r>
      <w:r>
        <w:rPr>
          <w:rFonts w:ascii="Times New Roman" w:eastAsia="Times New Roman" w:hAnsi="Times New Roman" w:cs="Times New Roman"/>
          <w:snapToGrid w:val="0"/>
          <w:sz w:val="24"/>
          <w:szCs w:val="24"/>
          <w:lang w:val="uk-UA" w:eastAsia="ru-RU"/>
        </w:rPr>
        <w:t>подальша</w:t>
      </w:r>
      <w:r>
        <w:rPr>
          <w:rFonts w:ascii="Times New Roman" w:eastAsia="Times New Roman" w:hAnsi="Times New Roman" w:cs="Times New Roman"/>
          <w:snapToGrid w:val="0"/>
          <w:color w:val="000000"/>
          <w:sz w:val="24"/>
          <w:szCs w:val="24"/>
          <w:lang w:val="uk-UA" w:eastAsia="ru-RU"/>
        </w:rPr>
        <w:t xml:space="preserve"> </w:t>
      </w:r>
    </w:p>
    <w:p w:rsidR="0015512A" w:rsidRDefault="00883867">
      <w:pPr>
        <w:widowControl w:val="0"/>
        <w:tabs>
          <w:tab w:val="left" w:pos="90"/>
        </w:tabs>
        <w:spacing w:after="0" w:line="240" w:lineRule="auto"/>
        <w:ind w:firstLine="851"/>
        <w:jc w:val="both"/>
        <w:rPr>
          <w:rFonts w:ascii="Times New Roman" w:eastAsia="Times New Roman" w:hAnsi="Times New Roman" w:cs="Times New Roman"/>
          <w:b/>
          <w:snapToGrid w:val="0"/>
          <w:color w:val="000000"/>
          <w:sz w:val="24"/>
          <w:szCs w:val="24"/>
          <w:lang w:val="uk-UA" w:eastAsia="ru-RU"/>
        </w:rPr>
      </w:pPr>
      <w:r>
        <w:rPr>
          <w:rFonts w:ascii="Times New Roman" w:eastAsia="Times New Roman" w:hAnsi="Times New Roman" w:cs="Times New Roman"/>
          <w:b/>
          <w:snapToGrid w:val="0"/>
          <w:color w:val="000000"/>
          <w:sz w:val="24"/>
          <w:szCs w:val="24"/>
          <w:lang w:val="uk-UA" w:eastAsia="ru-RU"/>
        </w:rPr>
        <w:t>A.</w:t>
      </w:r>
      <w:r>
        <w:rPr>
          <w:rFonts w:ascii="Times New Roman" w:eastAsia="Times New Roman" w:hAnsi="Times New Roman" w:cs="Times New Roman"/>
          <w:snapToGrid w:val="0"/>
          <w:sz w:val="24"/>
          <w:szCs w:val="24"/>
          <w:lang w:val="uk-UA" w:eastAsia="ru-RU"/>
        </w:rPr>
        <w:t xml:space="preserve"> </w:t>
      </w:r>
      <w:r>
        <w:rPr>
          <w:rFonts w:ascii="Times New Roman" w:eastAsia="Times New Roman" w:hAnsi="Times New Roman" w:cs="Times New Roman"/>
          <w:snapToGrid w:val="0"/>
          <w:color w:val="000000"/>
          <w:sz w:val="24"/>
          <w:szCs w:val="24"/>
          <w:lang w:val="uk-UA" w:eastAsia="ru-RU"/>
        </w:rPr>
        <w:t>*</w:t>
      </w:r>
      <w:r>
        <w:rPr>
          <w:rFonts w:ascii="Times New Roman" w:eastAsia="Times New Roman" w:hAnsi="Times New Roman" w:cs="Times New Roman"/>
          <w:snapToGrid w:val="0"/>
          <w:sz w:val="24"/>
          <w:szCs w:val="24"/>
          <w:lang w:val="uk-UA" w:eastAsia="ru-RU"/>
        </w:rPr>
        <w:t>Перев’язати</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артерію</w:t>
      </w:r>
      <w:r>
        <w:rPr>
          <w:rFonts w:ascii="Times New Roman" w:eastAsia="Times New Roman" w:hAnsi="Times New Roman" w:cs="Times New Roman"/>
          <w:snapToGrid w:val="0"/>
          <w:color w:val="000000"/>
          <w:sz w:val="24"/>
          <w:szCs w:val="24"/>
          <w:lang w:val="uk-UA" w:eastAsia="ru-RU"/>
        </w:rPr>
        <w:t xml:space="preserve"> на </w:t>
      </w:r>
      <w:r>
        <w:rPr>
          <w:rFonts w:ascii="Times New Roman" w:eastAsia="Times New Roman" w:hAnsi="Times New Roman" w:cs="Times New Roman"/>
          <w:snapToGrid w:val="0"/>
          <w:sz w:val="24"/>
          <w:szCs w:val="24"/>
          <w:lang w:val="uk-UA" w:eastAsia="ru-RU"/>
        </w:rPr>
        <w:t>протязі</w:t>
      </w:r>
      <w:r>
        <w:rPr>
          <w:rFonts w:ascii="Times New Roman" w:eastAsia="Times New Roman" w:hAnsi="Times New Roman" w:cs="Times New Roman"/>
          <w:snapToGrid w:val="0"/>
          <w:color w:val="000000"/>
          <w:sz w:val="24"/>
          <w:szCs w:val="24"/>
          <w:lang w:val="uk-UA" w:eastAsia="ru-RU"/>
        </w:rPr>
        <w:t xml:space="preserve"> та </w:t>
      </w:r>
      <w:r>
        <w:rPr>
          <w:rFonts w:ascii="Times New Roman" w:eastAsia="Times New Roman" w:hAnsi="Times New Roman" w:cs="Times New Roman"/>
          <w:snapToGrid w:val="0"/>
          <w:sz w:val="24"/>
          <w:szCs w:val="24"/>
          <w:lang w:val="uk-UA" w:eastAsia="ru-RU"/>
        </w:rPr>
        <w:t>прошити</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її</w:t>
      </w:r>
      <w:r>
        <w:rPr>
          <w:rFonts w:ascii="Times New Roman" w:eastAsia="Times New Roman" w:hAnsi="Times New Roman" w:cs="Times New Roman"/>
          <w:snapToGrid w:val="0"/>
          <w:color w:val="000000"/>
          <w:sz w:val="24"/>
          <w:szCs w:val="24"/>
          <w:lang w:val="uk-UA" w:eastAsia="ru-RU"/>
        </w:rPr>
        <w:t xml:space="preserve"> в </w:t>
      </w:r>
      <w:r>
        <w:rPr>
          <w:rFonts w:ascii="Times New Roman" w:eastAsia="Times New Roman" w:hAnsi="Times New Roman" w:cs="Times New Roman"/>
          <w:snapToGrid w:val="0"/>
          <w:sz w:val="24"/>
          <w:szCs w:val="24"/>
          <w:lang w:val="uk-UA" w:eastAsia="ru-RU"/>
        </w:rPr>
        <w:t xml:space="preserve">рані </w:t>
      </w:r>
    </w:p>
    <w:p w:rsidR="0015512A" w:rsidRDefault="00883867">
      <w:pPr>
        <w:widowControl w:val="0"/>
        <w:tabs>
          <w:tab w:val="left" w:pos="90"/>
        </w:tabs>
        <w:spacing w:after="0" w:line="240" w:lineRule="auto"/>
        <w:ind w:firstLine="851"/>
        <w:jc w:val="both"/>
        <w:rPr>
          <w:rFonts w:ascii="Times New Roman" w:eastAsia="Times New Roman" w:hAnsi="Times New Roman" w:cs="Times New Roman"/>
          <w:b/>
          <w:snapToGrid w:val="0"/>
          <w:color w:val="000000"/>
          <w:sz w:val="24"/>
          <w:szCs w:val="24"/>
          <w:lang w:val="uk-UA" w:eastAsia="ru-RU"/>
        </w:rPr>
      </w:pPr>
      <w:r>
        <w:rPr>
          <w:rFonts w:ascii="Times New Roman" w:eastAsia="Times New Roman" w:hAnsi="Times New Roman" w:cs="Times New Roman"/>
          <w:b/>
          <w:snapToGrid w:val="0"/>
          <w:color w:val="000000"/>
          <w:sz w:val="24"/>
          <w:szCs w:val="24"/>
          <w:lang w:val="uk-UA" w:eastAsia="ru-RU"/>
        </w:rPr>
        <w:t>B.</w:t>
      </w:r>
      <w:r>
        <w:rPr>
          <w:rFonts w:ascii="Times New Roman" w:eastAsia="Times New Roman" w:hAnsi="Times New Roman" w:cs="Times New Roman"/>
          <w:snapToGrid w:val="0"/>
          <w:sz w:val="24"/>
          <w:szCs w:val="24"/>
          <w:lang w:val="uk-UA" w:eastAsia="ru-RU"/>
        </w:rPr>
        <w:t xml:space="preserve"> Перев’язати</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судину</w:t>
      </w:r>
      <w:r>
        <w:rPr>
          <w:rFonts w:ascii="Times New Roman" w:eastAsia="Times New Roman" w:hAnsi="Times New Roman" w:cs="Times New Roman"/>
          <w:snapToGrid w:val="0"/>
          <w:color w:val="000000"/>
          <w:sz w:val="24"/>
          <w:szCs w:val="24"/>
          <w:lang w:val="uk-UA" w:eastAsia="ru-RU"/>
        </w:rPr>
        <w:t xml:space="preserve"> на </w:t>
      </w:r>
      <w:r>
        <w:rPr>
          <w:rFonts w:ascii="Times New Roman" w:eastAsia="Times New Roman" w:hAnsi="Times New Roman" w:cs="Times New Roman"/>
          <w:snapToGrid w:val="0"/>
          <w:sz w:val="24"/>
          <w:szCs w:val="24"/>
          <w:lang w:val="uk-UA" w:eastAsia="ru-RU"/>
        </w:rPr>
        <w:t xml:space="preserve">протязі </w:t>
      </w:r>
    </w:p>
    <w:p w:rsidR="0015512A" w:rsidRDefault="00883867">
      <w:pPr>
        <w:widowControl w:val="0"/>
        <w:tabs>
          <w:tab w:val="left" w:pos="90"/>
        </w:tabs>
        <w:spacing w:after="0" w:line="240" w:lineRule="auto"/>
        <w:ind w:firstLine="851"/>
        <w:jc w:val="both"/>
        <w:rPr>
          <w:rFonts w:ascii="Times New Roman" w:eastAsia="Times New Roman" w:hAnsi="Times New Roman" w:cs="Times New Roman"/>
          <w:b/>
          <w:snapToGrid w:val="0"/>
          <w:color w:val="000000"/>
          <w:sz w:val="24"/>
          <w:szCs w:val="24"/>
          <w:lang w:val="uk-UA" w:eastAsia="ru-RU"/>
        </w:rPr>
      </w:pPr>
      <w:r>
        <w:rPr>
          <w:rFonts w:ascii="Times New Roman" w:eastAsia="Times New Roman" w:hAnsi="Times New Roman" w:cs="Times New Roman"/>
          <w:b/>
          <w:snapToGrid w:val="0"/>
          <w:color w:val="000000"/>
          <w:sz w:val="24"/>
          <w:szCs w:val="24"/>
          <w:lang w:val="uk-UA" w:eastAsia="ru-RU"/>
        </w:rPr>
        <w:t>C.</w:t>
      </w:r>
      <w:r>
        <w:rPr>
          <w:rFonts w:ascii="Times New Roman" w:eastAsia="Times New Roman" w:hAnsi="Times New Roman" w:cs="Times New Roman"/>
          <w:snapToGrid w:val="0"/>
          <w:sz w:val="24"/>
          <w:szCs w:val="24"/>
          <w:lang w:val="uk-UA" w:eastAsia="ru-RU"/>
        </w:rPr>
        <w:t xml:space="preserve"> Перев’язати</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судину</w:t>
      </w:r>
      <w:r>
        <w:rPr>
          <w:rFonts w:ascii="Times New Roman" w:eastAsia="Times New Roman" w:hAnsi="Times New Roman" w:cs="Times New Roman"/>
          <w:snapToGrid w:val="0"/>
          <w:color w:val="000000"/>
          <w:sz w:val="24"/>
          <w:szCs w:val="24"/>
          <w:lang w:val="uk-UA" w:eastAsia="ru-RU"/>
        </w:rPr>
        <w:t xml:space="preserve"> в </w:t>
      </w:r>
      <w:r>
        <w:rPr>
          <w:rFonts w:ascii="Times New Roman" w:eastAsia="Times New Roman" w:hAnsi="Times New Roman" w:cs="Times New Roman"/>
          <w:snapToGrid w:val="0"/>
          <w:sz w:val="24"/>
          <w:szCs w:val="24"/>
          <w:lang w:val="uk-UA" w:eastAsia="ru-RU"/>
        </w:rPr>
        <w:t xml:space="preserve">рані </w:t>
      </w:r>
    </w:p>
    <w:p w:rsidR="0015512A" w:rsidRDefault="00883867">
      <w:pPr>
        <w:widowControl w:val="0"/>
        <w:tabs>
          <w:tab w:val="left" w:pos="90"/>
        </w:tabs>
        <w:spacing w:after="0" w:line="240" w:lineRule="auto"/>
        <w:ind w:firstLine="851"/>
        <w:jc w:val="both"/>
        <w:rPr>
          <w:rFonts w:ascii="Times New Roman" w:eastAsia="Times New Roman" w:hAnsi="Times New Roman" w:cs="Times New Roman"/>
          <w:b/>
          <w:snapToGrid w:val="0"/>
          <w:color w:val="000000"/>
          <w:sz w:val="24"/>
          <w:szCs w:val="24"/>
          <w:lang w:val="uk-UA" w:eastAsia="ru-RU"/>
        </w:rPr>
      </w:pPr>
      <w:r>
        <w:rPr>
          <w:rFonts w:ascii="Times New Roman" w:eastAsia="Times New Roman" w:hAnsi="Times New Roman" w:cs="Times New Roman"/>
          <w:b/>
          <w:snapToGrid w:val="0"/>
          <w:color w:val="000000"/>
          <w:sz w:val="24"/>
          <w:szCs w:val="24"/>
          <w:lang w:val="uk-UA" w:eastAsia="ru-RU"/>
        </w:rPr>
        <w:t>D.</w:t>
      </w:r>
      <w:r>
        <w:rPr>
          <w:rFonts w:ascii="Times New Roman" w:eastAsia="Times New Roman" w:hAnsi="Times New Roman" w:cs="Times New Roman"/>
          <w:snapToGrid w:val="0"/>
          <w:sz w:val="24"/>
          <w:szCs w:val="24"/>
          <w:lang w:val="uk-UA" w:eastAsia="ru-RU"/>
        </w:rPr>
        <w:t xml:space="preserve"> </w:t>
      </w:r>
      <w:r>
        <w:rPr>
          <w:rFonts w:ascii="Times New Roman" w:eastAsia="Times New Roman" w:hAnsi="Times New Roman" w:cs="Times New Roman"/>
          <w:snapToGrid w:val="0"/>
          <w:color w:val="000000"/>
          <w:sz w:val="24"/>
          <w:szCs w:val="24"/>
          <w:lang w:val="uk-UA" w:eastAsia="ru-RU"/>
        </w:rPr>
        <w:t xml:space="preserve">Провести </w:t>
      </w:r>
      <w:r>
        <w:rPr>
          <w:rFonts w:ascii="Times New Roman" w:eastAsia="Times New Roman" w:hAnsi="Times New Roman" w:cs="Times New Roman"/>
          <w:snapToGrid w:val="0"/>
          <w:sz w:val="24"/>
          <w:szCs w:val="24"/>
          <w:lang w:val="uk-UA" w:eastAsia="ru-RU"/>
        </w:rPr>
        <w:t>тугу</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тампонаду</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 xml:space="preserve">рани </w:t>
      </w:r>
    </w:p>
    <w:p w:rsidR="0015512A" w:rsidRDefault="00883867">
      <w:pPr>
        <w:widowControl w:val="0"/>
        <w:tabs>
          <w:tab w:val="left" w:pos="90"/>
        </w:tabs>
        <w:spacing w:after="0" w:line="240" w:lineRule="auto"/>
        <w:ind w:firstLine="851"/>
        <w:jc w:val="both"/>
        <w:rPr>
          <w:rFonts w:ascii="Times New Roman" w:eastAsia="Times New Roman" w:hAnsi="Times New Roman" w:cs="Times New Roman"/>
          <w:snapToGrid w:val="0"/>
          <w:sz w:val="24"/>
          <w:szCs w:val="24"/>
          <w:lang w:val="uk-UA" w:eastAsia="ru-RU"/>
        </w:rPr>
      </w:pPr>
      <w:r>
        <w:rPr>
          <w:rFonts w:ascii="Times New Roman" w:eastAsia="Times New Roman" w:hAnsi="Times New Roman" w:cs="Times New Roman"/>
          <w:b/>
          <w:snapToGrid w:val="0"/>
          <w:color w:val="000000"/>
          <w:sz w:val="24"/>
          <w:szCs w:val="24"/>
          <w:lang w:val="uk-UA" w:eastAsia="ru-RU"/>
        </w:rPr>
        <w:t>E.</w:t>
      </w:r>
      <w:r>
        <w:rPr>
          <w:rFonts w:ascii="Times New Roman" w:eastAsia="Times New Roman" w:hAnsi="Times New Roman" w:cs="Times New Roman"/>
          <w:snapToGrid w:val="0"/>
          <w:sz w:val="24"/>
          <w:szCs w:val="24"/>
          <w:lang w:val="uk-UA" w:eastAsia="ru-RU"/>
        </w:rPr>
        <w:t xml:space="preserve"> </w:t>
      </w:r>
      <w:r>
        <w:rPr>
          <w:rFonts w:ascii="Times New Roman" w:eastAsia="Times New Roman" w:hAnsi="Times New Roman" w:cs="Times New Roman"/>
          <w:snapToGrid w:val="0"/>
          <w:color w:val="000000"/>
          <w:sz w:val="24"/>
          <w:szCs w:val="24"/>
          <w:lang w:val="uk-UA" w:eastAsia="ru-RU"/>
        </w:rPr>
        <w:t xml:space="preserve">Провести </w:t>
      </w:r>
      <w:r>
        <w:rPr>
          <w:rFonts w:ascii="Times New Roman" w:eastAsia="Times New Roman" w:hAnsi="Times New Roman" w:cs="Times New Roman"/>
          <w:snapToGrid w:val="0"/>
          <w:sz w:val="24"/>
          <w:szCs w:val="24"/>
          <w:lang w:val="uk-UA" w:eastAsia="ru-RU"/>
        </w:rPr>
        <w:t>електрокоагуляцію</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кровоточивої</w:t>
      </w:r>
      <w:r>
        <w:rPr>
          <w:rFonts w:ascii="Times New Roman" w:eastAsia="Times New Roman" w:hAnsi="Times New Roman" w:cs="Times New Roman"/>
          <w:snapToGrid w:val="0"/>
          <w:color w:val="000000"/>
          <w:sz w:val="24"/>
          <w:szCs w:val="24"/>
          <w:lang w:val="uk-UA" w:eastAsia="ru-RU"/>
        </w:rPr>
        <w:t xml:space="preserve"> </w:t>
      </w:r>
      <w:r>
        <w:rPr>
          <w:rFonts w:ascii="Times New Roman" w:eastAsia="Times New Roman" w:hAnsi="Times New Roman" w:cs="Times New Roman"/>
          <w:snapToGrid w:val="0"/>
          <w:sz w:val="24"/>
          <w:szCs w:val="24"/>
          <w:lang w:val="uk-UA" w:eastAsia="ru-RU"/>
        </w:rPr>
        <w:t xml:space="preserve">судини </w:t>
      </w: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883867">
      <w:pPr>
        <w:widowControl w:val="0"/>
        <w:spacing w:after="0" w:line="240" w:lineRule="auto"/>
        <w:ind w:firstLine="567"/>
        <w:outlineLvl w:val="0"/>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Загальне матеріальне та навально-методичне забезпечення лекції:</w:t>
      </w: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класи №1;</w:t>
      </w: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обладнання - мультимедіа;</w:t>
      </w:r>
    </w:p>
    <w:p w:rsidR="0015512A" w:rsidRDefault="00883867">
      <w:pPr>
        <w:tabs>
          <w:tab w:val="left" w:pos="3584"/>
        </w:tabs>
        <w:spacing w:after="0" w:line="240" w:lineRule="auto"/>
        <w:ind w:firstLine="36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Ілюстративний </w:t>
      </w:r>
      <w:r>
        <w:rPr>
          <w:rFonts w:ascii="Times New Roman" w:eastAsia="Times New Roman" w:hAnsi="Times New Roman" w:cs="Times New Roman"/>
          <w:sz w:val="24"/>
          <w:szCs w:val="24"/>
          <w:lang w:val="uk-UA" w:eastAsia="ru-RU"/>
        </w:rPr>
        <w:t>матеріал - слайди.</w:t>
      </w: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883867">
      <w:pPr>
        <w:widowControl w:val="0"/>
        <w:spacing w:after="0" w:line="240" w:lineRule="auto"/>
        <w:ind w:firstLine="567"/>
        <w:outlineLvl w:val="0"/>
        <w:rPr>
          <w:rFonts w:ascii="Times New Roman" w:eastAsia="Times New Roman" w:hAnsi="Times New Roman" w:cs="Times New Roman"/>
          <w:b/>
          <w:bCs/>
          <w:color w:val="000000"/>
          <w:sz w:val="24"/>
          <w:szCs w:val="24"/>
          <w:lang w:val="uk-UA" w:eastAsia="uk-UA" w:bidi="uk-UA"/>
        </w:rPr>
      </w:pPr>
      <w:r>
        <w:rPr>
          <w:rFonts w:ascii="Times New Roman" w:eastAsia="Times New Roman" w:hAnsi="Times New Roman" w:cs="Times New Roman"/>
          <w:b/>
          <w:bCs/>
          <w:color w:val="000000"/>
          <w:sz w:val="24"/>
          <w:szCs w:val="24"/>
          <w:lang w:val="uk-UA" w:eastAsia="uk-UA" w:bidi="uk-UA"/>
        </w:rPr>
        <w:t>Питання для самоконтролю:</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1.  Визначення  кровотечі,  класифікація  кровотеч.  Причини кровотеч. </w:t>
      </w:r>
    </w:p>
    <w:p w:rsidR="0015512A" w:rsidRDefault="00883867">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lastRenderedPageBreak/>
        <w:t>2.  Клінічна  картина  гострої  крововтрати;  адаптаційні  та компенсаторні механізми при крововтраті. Наслідки кровотечі.</w:t>
      </w:r>
    </w:p>
    <w:p w:rsidR="0015512A" w:rsidRDefault="00883867">
      <w:pPr>
        <w:spacing w:after="0" w:line="240" w:lineRule="auto"/>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 xml:space="preserve">3. Перша </w:t>
      </w:r>
      <w:r>
        <w:rPr>
          <w:rFonts w:ascii="Times New Roman" w:eastAsia="Times New Roman" w:hAnsi="Times New Roman" w:cs="Times New Roman"/>
          <w:sz w:val="24"/>
          <w:szCs w:val="24"/>
          <w:lang w:val="uk-UA" w:eastAsia="ru-RU"/>
        </w:rPr>
        <w:t>лікарська допомога при зовнішній кровотечі.</w:t>
      </w: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15512A">
      <w:pPr>
        <w:spacing w:after="0" w:line="240" w:lineRule="auto"/>
        <w:rPr>
          <w:rFonts w:ascii="Times New Roman" w:eastAsia="Times New Roman" w:hAnsi="Times New Roman" w:cs="Times New Roman"/>
          <w:b/>
          <w:sz w:val="24"/>
          <w:szCs w:val="24"/>
          <w:lang w:val="uk-UA" w:eastAsia="ru-RU"/>
        </w:rPr>
      </w:pPr>
    </w:p>
    <w:p w:rsidR="0015512A" w:rsidRDefault="0015512A">
      <w:pPr>
        <w:ind w:left="1440"/>
        <w:outlineLvl w:val="0"/>
        <w:rPr>
          <w:rFonts w:ascii="Times New Roman" w:eastAsia="Times New Roman" w:hAnsi="Times New Roman" w:cs="Times New Roman"/>
          <w:b/>
          <w:bCs/>
          <w:sz w:val="24"/>
          <w:szCs w:val="24"/>
          <w:lang w:val="uk-UA"/>
        </w:rPr>
      </w:pPr>
    </w:p>
    <w:p w:rsidR="0015512A" w:rsidRDefault="00883867">
      <w:pPr>
        <w:ind w:left="1440"/>
        <w:outlineLvl w:val="0"/>
        <w:rPr>
          <w:rFonts w:ascii="Times New Roman" w:eastAsia="Times New Roman" w:hAnsi="Times New Roman" w:cs="Times New Roman"/>
          <w:b/>
          <w:bCs/>
          <w:sz w:val="24"/>
          <w:szCs w:val="24"/>
          <w:lang w:val="uk-UA"/>
        </w:rPr>
      </w:pPr>
      <w:r>
        <w:rPr>
          <w:rFonts w:ascii="Times New Roman" w:eastAsia="Times New Roman" w:hAnsi="Times New Roman" w:cs="Times New Roman"/>
          <w:b/>
          <w:bCs/>
          <w:sz w:val="24"/>
          <w:szCs w:val="24"/>
          <w:lang w:val="uk-UA"/>
        </w:rPr>
        <w:t>Список використаних джерел:</w:t>
      </w:r>
    </w:p>
    <w:p w:rsidR="0015512A" w:rsidRDefault="00883867">
      <w:pPr>
        <w:widowControl w:val="0"/>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 Військово-польова хірургія: підручник.  В.Є.Корік. ЦУЛ. 2020</w:t>
      </w:r>
      <w:r>
        <w:rPr>
          <w:rFonts w:ascii="Times New Roman" w:eastAsia="Times New Roman" w:hAnsi="Times New Roman" w:cs="Times New Roman"/>
          <w:sz w:val="24"/>
          <w:szCs w:val="24"/>
          <w:lang w:val="uk-UA" w:eastAsia="ru-RU"/>
        </w:rPr>
        <w:tab/>
        <w:t>М.</w:t>
      </w:r>
    </w:p>
    <w:p w:rsidR="0015512A" w:rsidRDefault="00883867">
      <w:pPr>
        <w:widowControl w:val="0"/>
        <w:shd w:val="clear" w:color="auto" w:fill="FFFFFF"/>
        <w:autoSpaceDE w:val="0"/>
        <w:spacing w:after="0" w:line="240" w:lineRule="auto"/>
        <w:ind w:left="284" w:hanging="284"/>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2.Воєнно-польова хірургія (за ред. Я.Л. Заруцького, В.Я. Білого), Київ  «Фенікс», 2018. 544с.</w:t>
      </w:r>
    </w:p>
    <w:p w:rsidR="0015512A" w:rsidRDefault="0015512A">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15512A" w:rsidRDefault="0015512A">
      <w:pPr>
        <w:rPr>
          <w:rFonts w:ascii="Times New Roman" w:hAnsi="Times New Roman" w:cs="Times New Roman"/>
          <w:sz w:val="24"/>
          <w:szCs w:val="24"/>
          <w:lang w:val="uk-UA"/>
        </w:rPr>
      </w:pPr>
    </w:p>
    <w:sectPr w:rsidR="0015512A">
      <w:footerReference w:type="default" r:id="rId9"/>
      <w:pgSz w:w="11906" w:h="16838"/>
      <w:pgMar w:top="426"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3867" w:rsidRDefault="00883867">
      <w:pPr>
        <w:spacing w:line="240" w:lineRule="auto"/>
      </w:pPr>
      <w:r>
        <w:separator/>
      </w:r>
    </w:p>
  </w:endnote>
  <w:endnote w:type="continuationSeparator" w:id="0">
    <w:p w:rsidR="00883867" w:rsidRDefault="008838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default"/>
    <w:sig w:usb0="E1002EFF" w:usb1="C000605B" w:usb2="00000029" w:usb3="00000000" w:csb0="200101FF" w:csb1="20280000"/>
  </w:font>
  <w:font w:name="等线 Light">
    <w:altName w:val="Segoe Print"/>
    <w:charset w:val="00"/>
    <w:family w:val="auto"/>
    <w:pitch w:val="default"/>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512A" w:rsidRDefault="00883867">
    <w:pPr>
      <w:pStyle w:val="af"/>
      <w:framePr w:wrap="around" w:vAnchor="text" w:hAnchor="margin" w:xAlign="right" w:y="1"/>
      <w:rPr>
        <w:rStyle w:val="a4"/>
      </w:rPr>
    </w:pPr>
    <w:r>
      <w:rPr>
        <w:rStyle w:val="a4"/>
      </w:rPr>
      <w:fldChar w:fldCharType="begin"/>
    </w:r>
    <w:r>
      <w:rPr>
        <w:rStyle w:val="a4"/>
      </w:rPr>
      <w:instrText xml:space="preserve">PAGE  </w:instrText>
    </w:r>
    <w:r>
      <w:rPr>
        <w:rStyle w:val="a4"/>
      </w:rPr>
      <w:fldChar w:fldCharType="end"/>
    </w:r>
  </w:p>
  <w:p w:rsidR="0015512A" w:rsidRDefault="0015512A">
    <w:pPr>
      <w:pStyle w:val="af"/>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06475520"/>
      <w:docPartObj>
        <w:docPartGallery w:val="AutoText"/>
      </w:docPartObj>
    </w:sdtPr>
    <w:sdtEndPr/>
    <w:sdtContent>
      <w:p w:rsidR="0015512A" w:rsidRDefault="00883867">
        <w:pPr>
          <w:pStyle w:val="af"/>
          <w:jc w:val="right"/>
        </w:pPr>
        <w:r>
          <w:fldChar w:fldCharType="begin"/>
        </w:r>
        <w:r>
          <w:instrText>PAGE   \* MERGEFORMAT</w:instrText>
        </w:r>
        <w:r>
          <w:fldChar w:fldCharType="separate"/>
        </w:r>
        <w:r w:rsidR="00764F31">
          <w:rPr>
            <w:noProof/>
          </w:rPr>
          <w:t>90</w:t>
        </w:r>
        <w:r>
          <w:fldChar w:fldCharType="end"/>
        </w:r>
      </w:p>
    </w:sdtContent>
  </w:sdt>
  <w:p w:rsidR="0015512A" w:rsidRDefault="0015512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3867" w:rsidRDefault="00883867">
      <w:pPr>
        <w:spacing w:after="0"/>
      </w:pPr>
      <w:r>
        <w:separator/>
      </w:r>
    </w:p>
  </w:footnote>
  <w:footnote w:type="continuationSeparator" w:id="0">
    <w:p w:rsidR="00883867" w:rsidRDefault="0088386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C41B5"/>
    <w:multiLevelType w:val="multilevel"/>
    <w:tmpl w:val="002C41B5"/>
    <w:lvl w:ilvl="0">
      <w:start w:val="1"/>
      <w:numFmt w:val="upperLetter"/>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 w15:restartNumberingAfterBreak="0">
    <w:nsid w:val="25265469"/>
    <w:multiLevelType w:val="multilevel"/>
    <w:tmpl w:val="25265469"/>
    <w:lvl w:ilvl="0">
      <w:start w:val="1"/>
      <w:numFmt w:val="upperLetter"/>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 w15:restartNumberingAfterBreak="0">
    <w:nsid w:val="2FBD1375"/>
    <w:multiLevelType w:val="singleLevel"/>
    <w:tmpl w:val="2FBD1375"/>
    <w:lvl w:ilvl="0">
      <w:start w:val="1"/>
      <w:numFmt w:val="bullet"/>
      <w:lvlText w:val=""/>
      <w:lvlJc w:val="left"/>
      <w:pPr>
        <w:tabs>
          <w:tab w:val="left" w:pos="360"/>
        </w:tabs>
        <w:ind w:left="360" w:hanging="360"/>
      </w:pPr>
      <w:rPr>
        <w:rFonts w:ascii="Symbol" w:hAnsi="Symbol" w:hint="default"/>
      </w:rPr>
    </w:lvl>
  </w:abstractNum>
  <w:abstractNum w:abstractNumId="3" w15:restartNumberingAfterBreak="0">
    <w:nsid w:val="382E6F81"/>
    <w:multiLevelType w:val="singleLevel"/>
    <w:tmpl w:val="382E6F81"/>
    <w:lvl w:ilvl="0">
      <w:start w:val="1"/>
      <w:numFmt w:val="bullet"/>
      <w:lvlText w:val="-"/>
      <w:lvlJc w:val="left"/>
      <w:pPr>
        <w:tabs>
          <w:tab w:val="left" w:pos="600"/>
        </w:tabs>
        <w:ind w:left="600" w:hanging="360"/>
      </w:pPr>
      <w:rPr>
        <w:rFonts w:hint="default"/>
      </w:rPr>
    </w:lvl>
  </w:abstractNum>
  <w:abstractNum w:abstractNumId="4" w15:restartNumberingAfterBreak="0">
    <w:nsid w:val="413F4951"/>
    <w:multiLevelType w:val="singleLevel"/>
    <w:tmpl w:val="413F4951"/>
    <w:lvl w:ilvl="0">
      <w:start w:val="1"/>
      <w:numFmt w:val="bullet"/>
      <w:lvlText w:val=""/>
      <w:lvlJc w:val="left"/>
      <w:pPr>
        <w:tabs>
          <w:tab w:val="left" w:pos="360"/>
        </w:tabs>
        <w:ind w:left="360" w:hanging="360"/>
      </w:pPr>
      <w:rPr>
        <w:rFonts w:ascii="Symbol" w:hAnsi="Symbol" w:hint="default"/>
      </w:rPr>
    </w:lvl>
  </w:abstractNum>
  <w:abstractNum w:abstractNumId="5" w15:restartNumberingAfterBreak="0">
    <w:nsid w:val="42032F23"/>
    <w:multiLevelType w:val="multilevel"/>
    <w:tmpl w:val="42032F23"/>
    <w:lvl w:ilvl="0">
      <w:start w:val="1"/>
      <w:numFmt w:val="upperLetter"/>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 w15:restartNumberingAfterBreak="0">
    <w:nsid w:val="5B767B06"/>
    <w:multiLevelType w:val="multilevel"/>
    <w:tmpl w:val="5B767B06"/>
    <w:lvl w:ilvl="0">
      <w:start w:val="1"/>
      <w:numFmt w:val="upperLetter"/>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 w15:restartNumberingAfterBreak="0">
    <w:nsid w:val="5BD119B2"/>
    <w:multiLevelType w:val="multilevel"/>
    <w:tmpl w:val="5BD119B2"/>
    <w:lvl w:ilvl="0">
      <w:start w:val="19"/>
      <w:numFmt w:val="decimal"/>
      <w:lvlText w:val="%1."/>
      <w:lvlJc w:val="left"/>
      <w:pPr>
        <w:ind w:left="1068" w:hanging="360"/>
      </w:pPr>
      <w:rPr>
        <w:rFonts w:hint="default"/>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8" w15:restartNumberingAfterBreak="0">
    <w:nsid w:val="5FCD793E"/>
    <w:multiLevelType w:val="singleLevel"/>
    <w:tmpl w:val="5FCD793E"/>
    <w:lvl w:ilvl="0">
      <w:start w:val="1"/>
      <w:numFmt w:val="bullet"/>
      <w:lvlText w:val=""/>
      <w:lvlJc w:val="left"/>
      <w:pPr>
        <w:tabs>
          <w:tab w:val="left" w:pos="360"/>
        </w:tabs>
        <w:ind w:left="360" w:hanging="360"/>
      </w:pPr>
      <w:rPr>
        <w:rFonts w:ascii="Symbol" w:hAnsi="Symbol" w:hint="default"/>
      </w:rPr>
    </w:lvl>
  </w:abstractNum>
  <w:abstractNum w:abstractNumId="9" w15:restartNumberingAfterBreak="0">
    <w:nsid w:val="63EB0D36"/>
    <w:multiLevelType w:val="singleLevel"/>
    <w:tmpl w:val="63EB0D36"/>
    <w:lvl w:ilvl="0">
      <w:start w:val="3"/>
      <w:numFmt w:val="bullet"/>
      <w:lvlText w:val="-"/>
      <w:lvlJc w:val="left"/>
      <w:pPr>
        <w:tabs>
          <w:tab w:val="left" w:pos="440"/>
        </w:tabs>
        <w:ind w:left="440" w:hanging="360"/>
      </w:pPr>
      <w:rPr>
        <w:rFonts w:ascii="Times New Roman" w:hAnsi="Times New Roman" w:hint="default"/>
        <w:i w:val="0"/>
      </w:rPr>
    </w:lvl>
  </w:abstractNum>
  <w:abstractNum w:abstractNumId="10" w15:restartNumberingAfterBreak="0">
    <w:nsid w:val="68072D9D"/>
    <w:multiLevelType w:val="multilevel"/>
    <w:tmpl w:val="68072D9D"/>
    <w:lvl w:ilvl="0">
      <w:start w:val="5"/>
      <w:numFmt w:val="bullet"/>
      <w:lvlText w:val="-"/>
      <w:lvlJc w:val="left"/>
      <w:pPr>
        <w:ind w:left="180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 w15:restartNumberingAfterBreak="0">
    <w:nsid w:val="6C8B705C"/>
    <w:multiLevelType w:val="multilevel"/>
    <w:tmpl w:val="6C8B705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 w15:restartNumberingAfterBreak="0">
    <w:nsid w:val="6E79547C"/>
    <w:multiLevelType w:val="multilevel"/>
    <w:tmpl w:val="6E79547C"/>
    <w:lvl w:ilvl="0">
      <w:start w:val="1"/>
      <w:numFmt w:val="upperLetter"/>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3" w15:restartNumberingAfterBreak="0">
    <w:nsid w:val="6FE168E2"/>
    <w:multiLevelType w:val="multilevel"/>
    <w:tmpl w:val="6FE168E2"/>
    <w:lvl w:ilvl="0">
      <w:start w:val="1"/>
      <w:numFmt w:val="upperLetter"/>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4" w15:restartNumberingAfterBreak="0">
    <w:nsid w:val="74301759"/>
    <w:multiLevelType w:val="multilevel"/>
    <w:tmpl w:val="74301759"/>
    <w:lvl w:ilvl="0">
      <w:start w:val="1"/>
      <w:numFmt w:val="bullet"/>
      <w:lvlText w:val=""/>
      <w:lvlJc w:val="left"/>
      <w:pPr>
        <w:tabs>
          <w:tab w:val="left" w:pos="360"/>
        </w:tabs>
        <w:ind w:left="360" w:hanging="360"/>
      </w:pPr>
      <w:rPr>
        <w:rFonts w:ascii="Symbol" w:hAnsi="Symbol" w:hint="default"/>
      </w:rPr>
    </w:lvl>
    <w:lvl w:ilvl="1">
      <w:start w:val="1"/>
      <w:numFmt w:val="bullet"/>
      <w:lvlText w:val="o"/>
      <w:lvlJc w:val="left"/>
      <w:pPr>
        <w:tabs>
          <w:tab w:val="left" w:pos="1080"/>
        </w:tabs>
        <w:ind w:left="1080" w:hanging="360"/>
      </w:pPr>
      <w:rPr>
        <w:rFonts w:ascii="Courier New" w:hAnsi="Courier New" w:cs="Courier New" w:hint="default"/>
      </w:rPr>
    </w:lvl>
    <w:lvl w:ilvl="2">
      <w:start w:val="1"/>
      <w:numFmt w:val="bullet"/>
      <w:lvlText w:val=""/>
      <w:lvlJc w:val="left"/>
      <w:pPr>
        <w:tabs>
          <w:tab w:val="left" w:pos="1800"/>
        </w:tabs>
        <w:ind w:left="1800" w:hanging="360"/>
      </w:pPr>
      <w:rPr>
        <w:rFonts w:ascii="Wingdings" w:hAnsi="Wingdings" w:hint="default"/>
      </w:rPr>
    </w:lvl>
    <w:lvl w:ilvl="3">
      <w:start w:val="1"/>
      <w:numFmt w:val="bullet"/>
      <w:lvlText w:val=""/>
      <w:lvlJc w:val="left"/>
      <w:pPr>
        <w:tabs>
          <w:tab w:val="left" w:pos="2520"/>
        </w:tabs>
        <w:ind w:left="2520" w:hanging="360"/>
      </w:pPr>
      <w:rPr>
        <w:rFonts w:ascii="Symbol" w:hAnsi="Symbol" w:hint="default"/>
      </w:rPr>
    </w:lvl>
    <w:lvl w:ilvl="4">
      <w:start w:val="1"/>
      <w:numFmt w:val="bullet"/>
      <w:lvlText w:val="o"/>
      <w:lvlJc w:val="left"/>
      <w:pPr>
        <w:tabs>
          <w:tab w:val="left" w:pos="3240"/>
        </w:tabs>
        <w:ind w:left="3240" w:hanging="360"/>
      </w:pPr>
      <w:rPr>
        <w:rFonts w:ascii="Courier New" w:hAnsi="Courier New" w:cs="Courier New" w:hint="default"/>
      </w:rPr>
    </w:lvl>
    <w:lvl w:ilvl="5">
      <w:start w:val="1"/>
      <w:numFmt w:val="bullet"/>
      <w:lvlText w:val=""/>
      <w:lvlJc w:val="left"/>
      <w:pPr>
        <w:tabs>
          <w:tab w:val="left" w:pos="3960"/>
        </w:tabs>
        <w:ind w:left="3960" w:hanging="360"/>
      </w:pPr>
      <w:rPr>
        <w:rFonts w:ascii="Wingdings" w:hAnsi="Wingdings" w:hint="default"/>
      </w:rPr>
    </w:lvl>
    <w:lvl w:ilvl="6">
      <w:start w:val="1"/>
      <w:numFmt w:val="bullet"/>
      <w:lvlText w:val=""/>
      <w:lvlJc w:val="left"/>
      <w:pPr>
        <w:tabs>
          <w:tab w:val="left" w:pos="4680"/>
        </w:tabs>
        <w:ind w:left="4680" w:hanging="360"/>
      </w:pPr>
      <w:rPr>
        <w:rFonts w:ascii="Symbol" w:hAnsi="Symbol" w:hint="default"/>
      </w:rPr>
    </w:lvl>
    <w:lvl w:ilvl="7">
      <w:start w:val="1"/>
      <w:numFmt w:val="bullet"/>
      <w:lvlText w:val="o"/>
      <w:lvlJc w:val="left"/>
      <w:pPr>
        <w:tabs>
          <w:tab w:val="left" w:pos="5400"/>
        </w:tabs>
        <w:ind w:left="5400" w:hanging="360"/>
      </w:pPr>
      <w:rPr>
        <w:rFonts w:ascii="Courier New" w:hAnsi="Courier New" w:cs="Courier New" w:hint="default"/>
      </w:rPr>
    </w:lvl>
    <w:lvl w:ilvl="8">
      <w:start w:val="1"/>
      <w:numFmt w:val="bullet"/>
      <w:lvlText w:val=""/>
      <w:lvlJc w:val="left"/>
      <w:pPr>
        <w:tabs>
          <w:tab w:val="left" w:pos="6120"/>
        </w:tabs>
        <w:ind w:left="6120" w:hanging="360"/>
      </w:pPr>
      <w:rPr>
        <w:rFonts w:ascii="Wingdings" w:hAnsi="Wingdings" w:hint="default"/>
      </w:rPr>
    </w:lvl>
  </w:abstractNum>
  <w:abstractNum w:abstractNumId="15" w15:restartNumberingAfterBreak="0">
    <w:nsid w:val="7F302ED2"/>
    <w:multiLevelType w:val="singleLevel"/>
    <w:tmpl w:val="7F302ED2"/>
    <w:lvl w:ilvl="0">
      <w:start w:val="1"/>
      <w:numFmt w:val="bullet"/>
      <w:lvlText w:val=""/>
      <w:lvlJc w:val="left"/>
      <w:pPr>
        <w:tabs>
          <w:tab w:val="left" w:pos="360"/>
        </w:tabs>
        <w:ind w:left="360" w:hanging="360"/>
      </w:pPr>
      <w:rPr>
        <w:rFonts w:ascii="Symbol" w:hAnsi="Symbol" w:hint="default"/>
      </w:rPr>
    </w:lvl>
  </w:abstractNum>
  <w:num w:numId="1">
    <w:abstractNumId w:val="8"/>
  </w:num>
  <w:num w:numId="2">
    <w:abstractNumId w:val="4"/>
  </w:num>
  <w:num w:numId="3">
    <w:abstractNumId w:val="15"/>
  </w:num>
  <w:num w:numId="4">
    <w:abstractNumId w:val="2"/>
  </w:num>
  <w:num w:numId="5">
    <w:abstractNumId w:val="7"/>
  </w:num>
  <w:num w:numId="6">
    <w:abstractNumId w:val="10"/>
  </w:num>
  <w:num w:numId="7">
    <w:abstractNumId w:val="9"/>
  </w:num>
  <w:num w:numId="8">
    <w:abstractNumId w:val="3"/>
  </w:num>
  <w:num w:numId="9">
    <w:abstractNumId w:val="11"/>
  </w:num>
  <w:num w:numId="10">
    <w:abstractNumId w:val="0"/>
  </w:num>
  <w:num w:numId="11">
    <w:abstractNumId w:val="5"/>
  </w:num>
  <w:num w:numId="12">
    <w:abstractNumId w:val="13"/>
  </w:num>
  <w:num w:numId="13">
    <w:abstractNumId w:val="14"/>
  </w:num>
  <w:num w:numId="14">
    <w:abstractNumId w:val="1"/>
  </w:num>
  <w:num w:numId="15">
    <w:abstractNumId w:val="12"/>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A12420"/>
    <w:rsid w:val="00005626"/>
    <w:rsid w:val="00062E62"/>
    <w:rsid w:val="000750CE"/>
    <w:rsid w:val="000D69C1"/>
    <w:rsid w:val="000D6FC3"/>
    <w:rsid w:val="000E45F3"/>
    <w:rsid w:val="000F260D"/>
    <w:rsid w:val="0015512A"/>
    <w:rsid w:val="001941BA"/>
    <w:rsid w:val="001D4F11"/>
    <w:rsid w:val="001F6861"/>
    <w:rsid w:val="00253BA4"/>
    <w:rsid w:val="002F738C"/>
    <w:rsid w:val="003053C0"/>
    <w:rsid w:val="003D2C4A"/>
    <w:rsid w:val="003D44A4"/>
    <w:rsid w:val="003E733E"/>
    <w:rsid w:val="00406619"/>
    <w:rsid w:val="00440C15"/>
    <w:rsid w:val="00472B2E"/>
    <w:rsid w:val="004A205B"/>
    <w:rsid w:val="004B6606"/>
    <w:rsid w:val="004C2A26"/>
    <w:rsid w:val="00547C23"/>
    <w:rsid w:val="005A190E"/>
    <w:rsid w:val="0060749D"/>
    <w:rsid w:val="0061282E"/>
    <w:rsid w:val="00645A1E"/>
    <w:rsid w:val="006559BD"/>
    <w:rsid w:val="006760ED"/>
    <w:rsid w:val="006B17DB"/>
    <w:rsid w:val="006E20D4"/>
    <w:rsid w:val="00753E58"/>
    <w:rsid w:val="00764F31"/>
    <w:rsid w:val="007B0E79"/>
    <w:rsid w:val="007C4665"/>
    <w:rsid w:val="00823C53"/>
    <w:rsid w:val="00880B68"/>
    <w:rsid w:val="00883867"/>
    <w:rsid w:val="008C7BD4"/>
    <w:rsid w:val="008D0668"/>
    <w:rsid w:val="008E0ADC"/>
    <w:rsid w:val="00922A9D"/>
    <w:rsid w:val="009823ED"/>
    <w:rsid w:val="00990F28"/>
    <w:rsid w:val="009A3996"/>
    <w:rsid w:val="009F79DB"/>
    <w:rsid w:val="00A12420"/>
    <w:rsid w:val="00A42E06"/>
    <w:rsid w:val="00A50EC3"/>
    <w:rsid w:val="00A572C2"/>
    <w:rsid w:val="00A72102"/>
    <w:rsid w:val="00A948A9"/>
    <w:rsid w:val="00AD3FF0"/>
    <w:rsid w:val="00B0643F"/>
    <w:rsid w:val="00B2258D"/>
    <w:rsid w:val="00B77C0C"/>
    <w:rsid w:val="00BC58BD"/>
    <w:rsid w:val="00BD0B3E"/>
    <w:rsid w:val="00C00B7B"/>
    <w:rsid w:val="00C474C6"/>
    <w:rsid w:val="00CC1E83"/>
    <w:rsid w:val="00CF5799"/>
    <w:rsid w:val="00CF7156"/>
    <w:rsid w:val="00D12418"/>
    <w:rsid w:val="00D36A7D"/>
    <w:rsid w:val="00D9270C"/>
    <w:rsid w:val="00DC10B0"/>
    <w:rsid w:val="00DE266C"/>
    <w:rsid w:val="00EC703D"/>
    <w:rsid w:val="00ED62F8"/>
    <w:rsid w:val="00F12936"/>
    <w:rsid w:val="00F65402"/>
    <w:rsid w:val="49CB6ED3"/>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hapeDefaults>
    <o:shapedefaults v:ext="edit" spidmax="1134" fillcolor="white">
      <v:fill color="white"/>
    </o:shapedefaults>
    <o:shapelayout v:ext="edit">
      <o:idmap v:ext="edit" data="1"/>
    </o:shapelayout>
  </w:shapeDefaults>
  <w:decimalSymbol w:val=","/>
  <w:listSeparator w:val=";"/>
  <w14:docId w14:val="6607CE7D"/>
  <w15:docId w15:val="{E3ED9F63-388A-4B8C-B14E-577FE3030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0" w:unhideWhenUsed="1"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lang w:eastAsia="en-US"/>
    </w:rPr>
  </w:style>
  <w:style w:type="paragraph" w:styleId="3">
    <w:name w:val="heading 3"/>
    <w:basedOn w:val="a"/>
    <w:next w:val="a"/>
    <w:link w:val="30"/>
    <w:uiPriority w:val="9"/>
    <w:semiHidden/>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5">
    <w:name w:val="heading 5"/>
    <w:basedOn w:val="a"/>
    <w:next w:val="a"/>
    <w:link w:val="50"/>
    <w:uiPriority w:val="9"/>
    <w:semiHidden/>
    <w:unhideWhenUsed/>
    <w:qFormat/>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qFormat/>
    <w:rPr>
      <w:sz w:val="16"/>
      <w:szCs w:val="16"/>
    </w:rPr>
  </w:style>
  <w:style w:type="character" w:styleId="a4">
    <w:name w:val="page number"/>
    <w:basedOn w:val="a0"/>
    <w:qFormat/>
  </w:style>
  <w:style w:type="paragraph" w:styleId="a5">
    <w:name w:val="Balloon Text"/>
    <w:basedOn w:val="a"/>
    <w:link w:val="a6"/>
    <w:uiPriority w:val="99"/>
    <w:semiHidden/>
    <w:unhideWhenUsed/>
    <w:qFormat/>
    <w:pPr>
      <w:spacing w:after="0" w:line="240" w:lineRule="auto"/>
    </w:pPr>
    <w:rPr>
      <w:rFonts w:ascii="Tahoma" w:hAnsi="Tahoma" w:cs="Tahoma"/>
      <w:sz w:val="16"/>
      <w:szCs w:val="16"/>
    </w:rPr>
  </w:style>
  <w:style w:type="paragraph" w:styleId="2">
    <w:name w:val="Body Text 2"/>
    <w:basedOn w:val="a"/>
    <w:link w:val="20"/>
    <w:uiPriority w:val="99"/>
    <w:semiHidden/>
    <w:unhideWhenUsed/>
    <w:qFormat/>
    <w:pPr>
      <w:spacing w:after="120" w:line="480" w:lineRule="auto"/>
    </w:pPr>
  </w:style>
  <w:style w:type="paragraph" w:styleId="a7">
    <w:name w:val="annotation text"/>
    <w:basedOn w:val="a"/>
    <w:link w:val="a8"/>
    <w:uiPriority w:val="99"/>
    <w:semiHidden/>
    <w:unhideWhenUsed/>
    <w:qFormat/>
    <w:pPr>
      <w:spacing w:line="240" w:lineRule="auto"/>
    </w:pPr>
    <w:rPr>
      <w:sz w:val="20"/>
      <w:szCs w:val="20"/>
    </w:rPr>
  </w:style>
  <w:style w:type="paragraph" w:styleId="a9">
    <w:name w:val="annotation subject"/>
    <w:basedOn w:val="a7"/>
    <w:next w:val="a7"/>
    <w:link w:val="aa"/>
    <w:uiPriority w:val="99"/>
    <w:semiHidden/>
    <w:unhideWhenUsed/>
    <w:qFormat/>
    <w:rPr>
      <w:b/>
      <w:bCs/>
    </w:rPr>
  </w:style>
  <w:style w:type="paragraph" w:styleId="ab">
    <w:name w:val="Body Text"/>
    <w:basedOn w:val="a"/>
    <w:link w:val="ac"/>
    <w:uiPriority w:val="99"/>
    <w:semiHidden/>
    <w:unhideWhenUsed/>
    <w:qFormat/>
    <w:pPr>
      <w:spacing w:after="120"/>
    </w:pPr>
  </w:style>
  <w:style w:type="paragraph" w:styleId="ad">
    <w:name w:val="Body Text Indent"/>
    <w:basedOn w:val="a"/>
    <w:link w:val="ae"/>
    <w:uiPriority w:val="99"/>
    <w:semiHidden/>
    <w:unhideWhenUsed/>
    <w:qFormat/>
    <w:pPr>
      <w:spacing w:after="120"/>
      <w:ind w:left="283"/>
    </w:pPr>
  </w:style>
  <w:style w:type="paragraph" w:styleId="af">
    <w:name w:val="footer"/>
    <w:basedOn w:val="a"/>
    <w:link w:val="af0"/>
    <w:uiPriority w:val="99"/>
    <w:unhideWhenUsed/>
    <w:qFormat/>
    <w:pPr>
      <w:tabs>
        <w:tab w:val="center" w:pos="4677"/>
        <w:tab w:val="right" w:pos="9355"/>
      </w:tabs>
      <w:spacing w:after="0" w:line="240" w:lineRule="auto"/>
    </w:pPr>
  </w:style>
  <w:style w:type="table" w:styleId="af1">
    <w:name w:val="Table Grid"/>
    <w:basedOn w:val="a1"/>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semiHidden/>
    <w:qFormat/>
    <w:rPr>
      <w:rFonts w:asciiTheme="majorHAnsi" w:eastAsiaTheme="majorEastAsia" w:hAnsiTheme="majorHAnsi" w:cstheme="majorBidi"/>
      <w:b/>
      <w:bCs/>
      <w:color w:val="4F81BD" w:themeColor="accent1"/>
    </w:rPr>
  </w:style>
  <w:style w:type="character" w:customStyle="1" w:styleId="af0">
    <w:name w:val="Нижний колонтитул Знак"/>
    <w:basedOn w:val="a0"/>
    <w:link w:val="af"/>
    <w:uiPriority w:val="99"/>
    <w:qFormat/>
  </w:style>
  <w:style w:type="character" w:customStyle="1" w:styleId="a6">
    <w:name w:val="Текст выноски Знак"/>
    <w:basedOn w:val="a0"/>
    <w:link w:val="a5"/>
    <w:uiPriority w:val="99"/>
    <w:semiHidden/>
    <w:qFormat/>
    <w:rPr>
      <w:rFonts w:ascii="Tahoma" w:hAnsi="Tahoma" w:cs="Tahoma"/>
      <w:sz w:val="16"/>
      <w:szCs w:val="16"/>
    </w:rPr>
  </w:style>
  <w:style w:type="paragraph" w:styleId="af2">
    <w:name w:val="No Spacing"/>
    <w:uiPriority w:val="1"/>
    <w:qFormat/>
    <w:rPr>
      <w:sz w:val="22"/>
      <w:szCs w:val="22"/>
      <w:lang w:val="uk-UA" w:eastAsia="en-US"/>
    </w:rPr>
  </w:style>
  <w:style w:type="table" w:customStyle="1" w:styleId="1">
    <w:name w:val="Сетка таблицы1"/>
    <w:basedOn w:val="a1"/>
    <w:qFormat/>
    <w:pPr>
      <w:widowControl w:val="0"/>
      <w:autoSpaceDE w:val="0"/>
      <w:autoSpaceDN w:val="0"/>
      <w:adjustRightInd w:val="0"/>
    </w:pPr>
    <w:rPr>
      <w:rFonts w:ascii="Calibri" w:eastAsia="Times New Roman" w:hAnsi="Calibri" w:cs="Times New Roman"/>
      <w:lang w:val="uk-UA"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0">
    <w:name w:val="Заголовок 5 Знак"/>
    <w:basedOn w:val="a0"/>
    <w:link w:val="5"/>
    <w:uiPriority w:val="9"/>
    <w:semiHidden/>
    <w:qFormat/>
    <w:rPr>
      <w:rFonts w:asciiTheme="majorHAnsi" w:eastAsiaTheme="majorEastAsia" w:hAnsiTheme="majorHAnsi" w:cstheme="majorBidi"/>
      <w:color w:val="243F60" w:themeColor="accent1" w:themeShade="7F"/>
    </w:rPr>
  </w:style>
  <w:style w:type="character" w:customStyle="1" w:styleId="a8">
    <w:name w:val="Текст примечания Знак"/>
    <w:basedOn w:val="a0"/>
    <w:link w:val="a7"/>
    <w:uiPriority w:val="99"/>
    <w:semiHidden/>
    <w:qFormat/>
    <w:rPr>
      <w:sz w:val="20"/>
      <w:szCs w:val="20"/>
    </w:rPr>
  </w:style>
  <w:style w:type="character" w:customStyle="1" w:styleId="aa">
    <w:name w:val="Тема примечания Знак"/>
    <w:basedOn w:val="a8"/>
    <w:link w:val="a9"/>
    <w:uiPriority w:val="99"/>
    <w:semiHidden/>
    <w:qFormat/>
    <w:rPr>
      <w:b/>
      <w:bCs/>
      <w:sz w:val="20"/>
      <w:szCs w:val="20"/>
    </w:rPr>
  </w:style>
  <w:style w:type="paragraph" w:customStyle="1" w:styleId="10">
    <w:name w:val="Обычный1"/>
    <w:qFormat/>
    <w:rPr>
      <w:rFonts w:ascii="Times New Roman" w:eastAsia="Times New Roman" w:hAnsi="Times New Roman" w:cs="Times New Roman"/>
      <w:sz w:val="24"/>
      <w:szCs w:val="24"/>
      <w:lang w:val="uk-UA" w:eastAsia="uk-UA"/>
    </w:rPr>
  </w:style>
  <w:style w:type="paragraph" w:customStyle="1" w:styleId="21">
    <w:name w:val="Обычный2"/>
    <w:qFormat/>
    <w:pPr>
      <w:widowControl w:val="0"/>
      <w:spacing w:line="300" w:lineRule="auto"/>
    </w:pPr>
    <w:rPr>
      <w:rFonts w:ascii="Times New Roman" w:eastAsia="Times New Roman" w:hAnsi="Times New Roman" w:cs="Times New Roman"/>
      <w:snapToGrid w:val="0"/>
      <w:sz w:val="22"/>
    </w:rPr>
  </w:style>
  <w:style w:type="paragraph" w:styleId="af3">
    <w:name w:val="List Paragraph"/>
    <w:basedOn w:val="a"/>
    <w:uiPriority w:val="34"/>
    <w:qFormat/>
    <w:pPr>
      <w:ind w:left="720"/>
      <w:contextualSpacing/>
    </w:pPr>
  </w:style>
  <w:style w:type="character" w:customStyle="1" w:styleId="20">
    <w:name w:val="Основной текст 2 Знак"/>
    <w:basedOn w:val="a0"/>
    <w:link w:val="2"/>
    <w:uiPriority w:val="99"/>
    <w:semiHidden/>
    <w:qFormat/>
  </w:style>
  <w:style w:type="character" w:customStyle="1" w:styleId="ac">
    <w:name w:val="Основной текст Знак"/>
    <w:basedOn w:val="a0"/>
    <w:link w:val="ab"/>
    <w:uiPriority w:val="99"/>
    <w:semiHidden/>
    <w:qFormat/>
  </w:style>
  <w:style w:type="character" w:customStyle="1" w:styleId="ae">
    <w:name w:val="Основной текст с отступом Знак"/>
    <w:basedOn w:val="a0"/>
    <w:link w:val="ad"/>
    <w:uiPriority w:val="99"/>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41"/>
    <customShpInfo spid="_x0000_s1027"/>
    <customShpInfo spid="_x0000_s1028"/>
    <customShpInfo spid="_x0000_s1040"/>
    <customShpInfo spid="_x0000_s1039"/>
    <customShpInfo spid="_x0000_s1029"/>
    <customShpInfo spid="_x0000_s1038"/>
    <customShpInfo spid="_x0000_s1030"/>
    <customShpInfo spid="_x0000_s1037"/>
    <customShpInfo spid="_x0000_s1031"/>
    <customShpInfo spid="_x0000_s1036"/>
    <customShpInfo spid="_x0000_s1035"/>
    <customShpInfo spid="_x0000_s1032"/>
    <customShpInfo spid="_x0000_s1033"/>
    <customShpInfo spid="_x0000_s1034"/>
    <customShpInfo spid="_x0000_s1043"/>
    <customShpInfo spid="_x0000_s1052"/>
    <customShpInfo spid="_x0000_s1044"/>
    <customShpInfo spid="_x0000_s1053"/>
    <customShpInfo spid="_x0000_s1047"/>
    <customShpInfo spid="_x0000_s1059"/>
    <customShpInfo spid="_x0000_s1054"/>
    <customShpInfo spid="_x0000_s1055"/>
    <customShpInfo spid="_x0000_s1046"/>
    <customShpInfo spid="_x0000_s1045"/>
    <customShpInfo spid="_x0000_s1048"/>
    <customShpInfo spid="_x0000_s1057"/>
    <customShpInfo spid="_x0000_s1056"/>
    <customShpInfo spid="_x0000_s1050"/>
    <customShpInfo spid="_x0000_s1049"/>
    <customShpInfo spid="_x0000_s1058"/>
    <customShpInfo spid="_x0000_s1051"/>
    <customShpInfo spid="_x0000_s1060"/>
    <customShpInfo spid="_x0000_s1084"/>
    <customShpInfo spid="_x0000_s1061"/>
    <customShpInfo spid="_x0000_s1077"/>
    <customShpInfo spid="_x0000_s1076"/>
    <customShpInfo spid="_x0000_s1075"/>
    <customShpInfo spid="_x0000_s1074"/>
    <customShpInfo spid="_x0000_s1073"/>
    <customShpInfo spid="_x0000_s1072"/>
    <customShpInfo spid="_x0000_s1071"/>
    <customShpInfo spid="_x0000_s1067"/>
    <customShpInfo spid="_x0000_s1068"/>
    <customShpInfo spid="_x0000_s1069"/>
    <customShpInfo spid="_x0000_s1070"/>
    <customShpInfo spid="_x0000_s1085"/>
    <customShpInfo spid="_x0000_s1062"/>
    <customShpInfo spid="_x0000_s1079"/>
    <customShpInfo spid="_x0000_s1063"/>
    <customShpInfo spid="_x0000_s1080"/>
    <customShpInfo spid="_x0000_s1064"/>
    <customShpInfo spid="_x0000_s1083"/>
    <customShpInfo spid="_x0000_s1082"/>
    <customShpInfo spid="_x0000_s1081"/>
    <customShpInfo spid="_x0000_s1065"/>
    <customShpInfo spid="_x0000_s1066"/>
    <customShpInfo spid="_x0000_s1078"/>
    <customShpInfo spid="_x0000_s1086"/>
    <customShpInfo spid="_x0000_s1089"/>
    <customShpInfo spid="_x0000_s1087"/>
    <customShpInfo spid="_x0000_s1090"/>
    <customShpInfo spid="_x0000_s1088"/>
    <customShpInfo spid="_x0000_s1100"/>
    <customShpInfo spid="_x0000_s1091"/>
    <customShpInfo spid="_x0000_s1096"/>
    <customShpInfo spid="_x0000_s1092"/>
    <customShpInfo spid="_x0000_s1097"/>
    <customShpInfo spid="_x0000_s1093"/>
    <customShpInfo spid="_x0000_s1099"/>
    <customShpInfo spid="_x0000_s1098"/>
    <customShpInfo spid="_x0000_s1101"/>
    <customShpInfo spid="_x0000_s1095"/>
    <customShpInfo spid="_x0000_s1094"/>
    <customShpInfo spid="_x0000_s1102"/>
    <customShpInfo spid="_x0000_s1105"/>
    <customShpInfo spid="_x0000_s1103"/>
    <customShpInfo spid="_x0000_s1106"/>
    <customShpInfo spid="_x0000_s1104"/>
    <customShpInfo spid="_x0000_s1116"/>
    <customShpInfo spid="_x0000_s1107"/>
    <customShpInfo spid="_x0000_s1112"/>
    <customShpInfo spid="_x0000_s1108"/>
    <customShpInfo spid="_x0000_s1113"/>
    <customShpInfo spid="_x0000_s1109"/>
    <customShpInfo spid="_x0000_s1115"/>
    <customShpInfo spid="_x0000_s1114"/>
    <customShpInfo spid="_x0000_s1117"/>
    <customShpInfo spid="_x0000_s1111"/>
    <customShpInfo spid="_x0000_s1110"/>
    <customShpInfo spid="_x0000_s1118"/>
    <customShpInfo spid="_x0000_s1121"/>
    <customShpInfo spid="_x0000_s1119"/>
    <customShpInfo spid="_x0000_s1122"/>
    <customShpInfo spid="_x0000_s1120"/>
    <customShpInfo spid="_x0000_s1132"/>
    <customShpInfo spid="_x0000_s1123"/>
    <customShpInfo spid="_x0000_s1128"/>
    <customShpInfo spid="_x0000_s1124"/>
    <customShpInfo spid="_x0000_s1129"/>
    <customShpInfo spid="_x0000_s1125"/>
    <customShpInfo spid="_x0000_s1131"/>
    <customShpInfo spid="_x0000_s1130"/>
    <customShpInfo spid="_x0000_s1133"/>
    <customShpInfo spid="_x0000_s1127"/>
    <customShpInfo spid="_x0000_s11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90</Pages>
  <Words>44176</Words>
  <Characters>251808</Characters>
  <Application>Microsoft Office Word</Application>
  <DocSecurity>0</DocSecurity>
  <Lines>2098</Lines>
  <Paragraphs>590</Paragraphs>
  <ScaleCrop>false</ScaleCrop>
  <Company/>
  <LinksUpToDate>false</LinksUpToDate>
  <CharactersWithSpaces>295394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Крыжановский</dc:creator>
  <cp:lastModifiedBy>User</cp:lastModifiedBy>
  <cp:revision>11</cp:revision>
  <cp:lastPrinted>2023-01-20T11:14:00Z</cp:lastPrinted>
  <dcterms:created xsi:type="dcterms:W3CDTF">2023-01-22T18:33:00Z</dcterms:created>
  <dcterms:modified xsi:type="dcterms:W3CDTF">2026-03-11T07:47:00Z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AB40CBBA31CB4C6ABE9237D48B3DAE42_12</vt:lpwstr>
  </property>
</Properties>
</file>