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D3A" w:rsidRPr="00077F09" w:rsidRDefault="00384D3A" w:rsidP="00384D3A">
      <w:pPr>
        <w:spacing w:after="11" w:line="250" w:lineRule="auto"/>
        <w:ind w:left="10" w:right="152" w:hanging="10"/>
        <w:jc w:val="center"/>
        <w:rPr>
          <w:rFonts w:ascii="Times New Roman" w:hAnsi="Times New Roman" w:cs="Times New Roman"/>
          <w:sz w:val="28"/>
          <w:szCs w:val="28"/>
        </w:rPr>
      </w:pPr>
      <w:r w:rsidRPr="00077F09">
        <w:rPr>
          <w:rFonts w:ascii="Times New Roman" w:eastAsia="Times New Roman" w:hAnsi="Times New Roman" w:cs="Times New Roman"/>
          <w:b/>
          <w:sz w:val="28"/>
          <w:szCs w:val="28"/>
        </w:rPr>
        <w:t xml:space="preserve">МІНІСТЕРСТВО ОХОРОНИ ЗДОРОВ’Я УКРАЇНИ </w:t>
      </w:r>
    </w:p>
    <w:p w:rsidR="00384D3A" w:rsidRPr="00077F09" w:rsidRDefault="00384D3A" w:rsidP="00384D3A">
      <w:pPr>
        <w:spacing w:after="27"/>
        <w:ind w:right="87"/>
        <w:jc w:val="center"/>
        <w:rPr>
          <w:rFonts w:ascii="Times New Roman" w:hAnsi="Times New Roman" w:cs="Times New Roman"/>
          <w:sz w:val="28"/>
          <w:szCs w:val="28"/>
        </w:rPr>
      </w:pPr>
      <w:r w:rsidRPr="00077F09">
        <w:rPr>
          <w:rFonts w:ascii="Times New Roman" w:eastAsia="Times New Roman" w:hAnsi="Times New Roman" w:cs="Times New Roman"/>
          <w:b/>
          <w:sz w:val="28"/>
          <w:szCs w:val="28"/>
        </w:rPr>
        <w:t xml:space="preserve"> </w:t>
      </w:r>
    </w:p>
    <w:p w:rsidR="00384D3A" w:rsidRPr="00077F09" w:rsidRDefault="00384D3A" w:rsidP="00384D3A">
      <w:pPr>
        <w:pStyle w:val="2"/>
        <w:ind w:right="149"/>
        <w:rPr>
          <w:sz w:val="28"/>
          <w:szCs w:val="28"/>
        </w:rPr>
      </w:pPr>
      <w:r w:rsidRPr="00077F09">
        <w:rPr>
          <w:sz w:val="28"/>
          <w:szCs w:val="28"/>
        </w:rPr>
        <w:t xml:space="preserve">ОДЕСЬКИЙ НАЦІОНАЛЬНИЙ МЕДИЧНИЙ УНІВЕРСИТЕТ </w:t>
      </w:r>
    </w:p>
    <w:p w:rsidR="00384D3A" w:rsidRPr="00077F09" w:rsidRDefault="00384D3A" w:rsidP="00384D3A">
      <w:pPr>
        <w:rPr>
          <w:rFonts w:ascii="Times New Roman" w:hAnsi="Times New Roman" w:cs="Times New Roman"/>
          <w:sz w:val="28"/>
          <w:szCs w:val="28"/>
        </w:rPr>
      </w:pPr>
    </w:p>
    <w:p w:rsidR="00384D3A" w:rsidRPr="00077F09" w:rsidRDefault="00384D3A" w:rsidP="00384D3A">
      <w:pPr>
        <w:spacing w:after="0"/>
        <w:ind w:right="87"/>
        <w:jc w:val="center"/>
        <w:rPr>
          <w:rFonts w:ascii="Times New Roman" w:hAnsi="Times New Roman" w:cs="Times New Roman"/>
          <w:sz w:val="28"/>
          <w:szCs w:val="28"/>
        </w:rPr>
      </w:pPr>
    </w:p>
    <w:p w:rsidR="00384D3A" w:rsidRPr="00C36028" w:rsidRDefault="00384D3A" w:rsidP="00384D3A">
      <w:pPr>
        <w:spacing w:after="5" w:line="269" w:lineRule="auto"/>
        <w:ind w:left="3634" w:hanging="3649"/>
        <w:rPr>
          <w:rFonts w:ascii="Times New Roman" w:eastAsia="Times New Roman" w:hAnsi="Times New Roman" w:cs="Times New Roman"/>
          <w:i/>
          <w:sz w:val="24"/>
          <w:szCs w:val="24"/>
        </w:rPr>
      </w:pPr>
      <w:r w:rsidRPr="00077F09">
        <w:rPr>
          <w:rFonts w:ascii="Times New Roman" w:eastAsia="Times New Roman" w:hAnsi="Times New Roman" w:cs="Times New Roman"/>
          <w:b/>
          <w:sz w:val="28"/>
          <w:szCs w:val="28"/>
        </w:rPr>
        <w:t>Факультет</w:t>
      </w:r>
      <w:r w:rsidRPr="00077F09">
        <w:rPr>
          <w:rFonts w:ascii="Times New Roman" w:eastAsia="Times New Roman" w:hAnsi="Times New Roman" w:cs="Times New Roman"/>
          <w:sz w:val="28"/>
          <w:szCs w:val="28"/>
        </w:rPr>
        <w:t xml:space="preserve">  </w:t>
      </w:r>
      <w:r w:rsidRPr="00384D3A">
        <w:rPr>
          <w:rFonts w:ascii="Times New Roman" w:eastAsia="Times New Roman" w:hAnsi="Times New Roman" w:cs="Times New Roman"/>
          <w:sz w:val="28"/>
          <w:szCs w:val="28"/>
        </w:rPr>
        <w:t>Фармацевтичний</w:t>
      </w:r>
    </w:p>
    <w:p w:rsidR="00384D3A" w:rsidRPr="00384D3A" w:rsidRDefault="00384D3A" w:rsidP="00384D3A">
      <w:pPr>
        <w:spacing w:after="5" w:line="269" w:lineRule="auto"/>
        <w:ind w:left="3840" w:hanging="3855"/>
        <w:rPr>
          <w:rFonts w:ascii="Times New Roman" w:hAnsi="Times New Roman" w:cs="Times New Roman"/>
          <w:sz w:val="28"/>
          <w:szCs w:val="28"/>
        </w:rPr>
      </w:pPr>
      <w:r w:rsidRPr="00077F09">
        <w:rPr>
          <w:rFonts w:ascii="Times New Roman" w:eastAsia="Times New Roman" w:hAnsi="Times New Roman" w:cs="Times New Roman"/>
          <w:b/>
          <w:sz w:val="28"/>
          <w:szCs w:val="28"/>
        </w:rPr>
        <w:t>Кафедра</w:t>
      </w:r>
      <w:r w:rsidRPr="00077F0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Pr="00384D3A">
        <w:rPr>
          <w:rFonts w:ascii="Times New Roman" w:eastAsia="Times New Roman" w:hAnsi="Times New Roman" w:cs="Times New Roman"/>
          <w:sz w:val="28"/>
          <w:szCs w:val="28"/>
        </w:rPr>
        <w:t>Організації та економіки фармації з післядипломною підготовкою</w:t>
      </w:r>
    </w:p>
    <w:p w:rsidR="00384D3A" w:rsidRPr="00077F09" w:rsidRDefault="00384D3A" w:rsidP="00384D3A">
      <w:pPr>
        <w:spacing w:after="0"/>
        <w:ind w:right="87"/>
        <w:jc w:val="center"/>
        <w:rPr>
          <w:rFonts w:ascii="Times New Roman" w:eastAsia="Times New Roman" w:hAnsi="Times New Roman" w:cs="Times New Roman"/>
          <w:b/>
          <w:sz w:val="28"/>
          <w:szCs w:val="28"/>
        </w:rPr>
      </w:pPr>
    </w:p>
    <w:p w:rsidR="00384D3A" w:rsidRPr="00077F09" w:rsidRDefault="00384D3A" w:rsidP="00384D3A">
      <w:pPr>
        <w:spacing w:after="0"/>
        <w:ind w:right="87"/>
        <w:jc w:val="center"/>
        <w:rPr>
          <w:rFonts w:ascii="Times New Roman" w:hAnsi="Times New Roman" w:cs="Times New Roman"/>
          <w:sz w:val="28"/>
          <w:szCs w:val="28"/>
        </w:rPr>
      </w:pPr>
    </w:p>
    <w:p w:rsidR="00384D3A" w:rsidRPr="00077F09" w:rsidRDefault="00384D3A" w:rsidP="00384D3A">
      <w:pPr>
        <w:spacing w:after="24"/>
        <w:ind w:left="1997"/>
        <w:jc w:val="center"/>
        <w:rPr>
          <w:rFonts w:ascii="Times New Roman" w:hAnsi="Times New Roman" w:cs="Times New Roman"/>
          <w:sz w:val="28"/>
          <w:szCs w:val="28"/>
        </w:rPr>
      </w:pPr>
      <w:r w:rsidRPr="00077F09">
        <w:rPr>
          <w:rFonts w:ascii="Times New Roman" w:eastAsia="Times New Roman" w:hAnsi="Times New Roman" w:cs="Times New Roman"/>
          <w:b/>
          <w:sz w:val="28"/>
          <w:szCs w:val="28"/>
        </w:rPr>
        <w:t xml:space="preserve"> </w:t>
      </w:r>
    </w:p>
    <w:p w:rsidR="00384D3A" w:rsidRPr="00077F09" w:rsidRDefault="00384D3A" w:rsidP="00557C20">
      <w:pPr>
        <w:pStyle w:val="2"/>
        <w:tabs>
          <w:tab w:val="center" w:pos="5614"/>
        </w:tabs>
        <w:spacing w:after="15" w:line="249" w:lineRule="auto"/>
        <w:ind w:left="-15"/>
        <w:jc w:val="right"/>
        <w:rPr>
          <w:sz w:val="28"/>
          <w:szCs w:val="28"/>
        </w:rPr>
      </w:pPr>
      <w:r w:rsidRPr="00077F09">
        <w:rPr>
          <w:sz w:val="28"/>
          <w:szCs w:val="28"/>
        </w:rPr>
        <w:t xml:space="preserve"> </w:t>
      </w:r>
      <w:r w:rsidRPr="00077F09">
        <w:rPr>
          <w:sz w:val="28"/>
          <w:szCs w:val="28"/>
        </w:rPr>
        <w:tab/>
      </w:r>
      <w:r w:rsidR="00557C20">
        <w:rPr>
          <w:noProof/>
          <w:sz w:val="28"/>
          <w:szCs w:val="28"/>
        </w:rPr>
        <w:drawing>
          <wp:inline distT="0" distB="0" distL="0" distR="0">
            <wp:extent cx="3753852" cy="154806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53763" cy="1548026"/>
                    </a:xfrm>
                    <a:prstGeom prst="rect">
                      <a:avLst/>
                    </a:prstGeom>
                    <a:noFill/>
                    <a:ln>
                      <a:noFill/>
                    </a:ln>
                  </pic:spPr>
                </pic:pic>
              </a:graphicData>
            </a:graphic>
          </wp:inline>
        </w:drawing>
      </w:r>
      <w:r w:rsidRPr="00077F09">
        <w:rPr>
          <w:sz w:val="28"/>
          <w:szCs w:val="28"/>
        </w:rPr>
        <w:t xml:space="preserve"> </w:t>
      </w:r>
    </w:p>
    <w:p w:rsidR="00384D3A" w:rsidRPr="00077F09" w:rsidRDefault="00384D3A" w:rsidP="00384D3A">
      <w:pPr>
        <w:spacing w:after="0"/>
        <w:ind w:right="87"/>
        <w:jc w:val="center"/>
        <w:rPr>
          <w:rFonts w:ascii="Times New Roman" w:eastAsia="Times New Roman" w:hAnsi="Times New Roman" w:cs="Times New Roman"/>
          <w:b/>
          <w:sz w:val="28"/>
          <w:szCs w:val="28"/>
        </w:rPr>
      </w:pPr>
    </w:p>
    <w:p w:rsidR="00384D3A" w:rsidRPr="00077F09" w:rsidRDefault="00384D3A" w:rsidP="00384D3A">
      <w:pPr>
        <w:spacing w:after="0"/>
        <w:ind w:right="87"/>
        <w:jc w:val="center"/>
        <w:rPr>
          <w:rFonts w:ascii="Times New Roman" w:eastAsia="Times New Roman" w:hAnsi="Times New Roman" w:cs="Times New Roman"/>
          <w:b/>
          <w:sz w:val="28"/>
          <w:szCs w:val="28"/>
        </w:rPr>
      </w:pPr>
    </w:p>
    <w:p w:rsidR="00384D3A" w:rsidRPr="00077F09" w:rsidRDefault="00384D3A" w:rsidP="00384D3A">
      <w:pPr>
        <w:spacing w:after="0"/>
        <w:ind w:right="87"/>
        <w:jc w:val="center"/>
        <w:rPr>
          <w:rFonts w:ascii="Times New Roman" w:eastAsia="Times New Roman" w:hAnsi="Times New Roman" w:cs="Times New Roman"/>
          <w:b/>
          <w:sz w:val="28"/>
          <w:szCs w:val="28"/>
        </w:rPr>
      </w:pPr>
    </w:p>
    <w:p w:rsidR="00384D3A" w:rsidRPr="00077F09" w:rsidRDefault="00384D3A" w:rsidP="00384D3A">
      <w:pPr>
        <w:spacing w:after="0"/>
        <w:ind w:right="87"/>
        <w:jc w:val="center"/>
        <w:rPr>
          <w:rFonts w:ascii="Times New Roman" w:eastAsia="Times New Roman" w:hAnsi="Times New Roman" w:cs="Times New Roman"/>
          <w:b/>
          <w:sz w:val="28"/>
          <w:szCs w:val="28"/>
        </w:rPr>
      </w:pPr>
    </w:p>
    <w:p w:rsidR="00384D3A" w:rsidRPr="00077F09" w:rsidRDefault="00384D3A" w:rsidP="00384D3A">
      <w:pPr>
        <w:spacing w:after="0"/>
        <w:ind w:right="87"/>
        <w:jc w:val="center"/>
        <w:rPr>
          <w:rFonts w:ascii="Times New Roman" w:hAnsi="Times New Roman" w:cs="Times New Roman"/>
          <w:sz w:val="28"/>
          <w:szCs w:val="28"/>
        </w:rPr>
      </w:pPr>
      <w:r w:rsidRPr="00077F09">
        <w:rPr>
          <w:rFonts w:ascii="Times New Roman" w:eastAsia="Times New Roman" w:hAnsi="Times New Roman" w:cs="Times New Roman"/>
          <w:b/>
          <w:sz w:val="28"/>
          <w:szCs w:val="28"/>
        </w:rPr>
        <w:t xml:space="preserve"> </w:t>
      </w:r>
    </w:p>
    <w:p w:rsidR="00384D3A" w:rsidRPr="00077F09" w:rsidRDefault="00384D3A" w:rsidP="00384D3A">
      <w:pPr>
        <w:pStyle w:val="2"/>
        <w:ind w:right="147"/>
        <w:rPr>
          <w:rFonts w:eastAsia="Calibri"/>
          <w:sz w:val="28"/>
          <w:szCs w:val="28"/>
        </w:rPr>
      </w:pPr>
      <w:r w:rsidRPr="00077F09">
        <w:rPr>
          <w:sz w:val="28"/>
          <w:szCs w:val="28"/>
        </w:rPr>
        <w:t>МЕТОДИЧНА РОЗРОБКА</w:t>
      </w:r>
      <w:r w:rsidRPr="00077F09">
        <w:rPr>
          <w:rFonts w:eastAsia="Calibri"/>
          <w:sz w:val="28"/>
          <w:szCs w:val="28"/>
        </w:rPr>
        <w:t xml:space="preserve"> </w:t>
      </w:r>
    </w:p>
    <w:p w:rsidR="00384D3A" w:rsidRPr="00077F09" w:rsidRDefault="00384D3A" w:rsidP="00384D3A">
      <w:pPr>
        <w:pStyle w:val="2"/>
        <w:ind w:right="147"/>
        <w:rPr>
          <w:sz w:val="28"/>
          <w:szCs w:val="28"/>
        </w:rPr>
      </w:pPr>
      <w:r w:rsidRPr="00077F09">
        <w:rPr>
          <w:sz w:val="28"/>
          <w:szCs w:val="28"/>
        </w:rPr>
        <w:t xml:space="preserve">ДО </w:t>
      </w:r>
      <w:r>
        <w:rPr>
          <w:sz w:val="28"/>
          <w:szCs w:val="28"/>
        </w:rPr>
        <w:t>ПРАКТИЧНИХ ЗАНЯТЬ</w:t>
      </w:r>
      <w:r w:rsidRPr="00077F09">
        <w:rPr>
          <w:sz w:val="28"/>
          <w:szCs w:val="28"/>
        </w:rPr>
        <w:t xml:space="preserve"> З НАВЧАЛЬНОЇ ДИСЦИПЛІНИ </w:t>
      </w:r>
    </w:p>
    <w:p w:rsidR="00384D3A" w:rsidRPr="00077F09" w:rsidRDefault="00384D3A" w:rsidP="00384D3A">
      <w:pPr>
        <w:spacing w:after="22"/>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384D3A" w:rsidRPr="00384D3A" w:rsidRDefault="00384D3A" w:rsidP="00384D3A">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b/>
          <w:sz w:val="28"/>
          <w:szCs w:val="28"/>
        </w:rPr>
        <w:t>Факультет, курс</w:t>
      </w:r>
      <w:r w:rsidRPr="00077F0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Pr="00384D3A">
        <w:rPr>
          <w:rFonts w:ascii="Times New Roman" w:eastAsia="Times New Roman" w:hAnsi="Times New Roman" w:cs="Times New Roman"/>
          <w:sz w:val="28"/>
          <w:szCs w:val="28"/>
        </w:rPr>
        <w:t>Фармацевтичний, 4</w:t>
      </w:r>
      <w:r>
        <w:rPr>
          <w:rFonts w:ascii="Times New Roman" w:eastAsia="Times New Roman" w:hAnsi="Times New Roman" w:cs="Times New Roman"/>
          <w:sz w:val="28"/>
          <w:szCs w:val="28"/>
        </w:rPr>
        <w:t xml:space="preserve"> </w:t>
      </w:r>
      <w:r w:rsidRPr="00384D3A">
        <w:rPr>
          <w:rFonts w:ascii="Times New Roman" w:eastAsia="Times New Roman" w:hAnsi="Times New Roman" w:cs="Times New Roman"/>
          <w:sz w:val="28"/>
          <w:szCs w:val="28"/>
        </w:rPr>
        <w:t>курс</w:t>
      </w:r>
    </w:p>
    <w:p w:rsidR="00384D3A" w:rsidRPr="00077F09" w:rsidRDefault="00384D3A" w:rsidP="00384D3A">
      <w:pPr>
        <w:spacing w:after="0"/>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384D3A" w:rsidRPr="00077F09" w:rsidRDefault="00384D3A" w:rsidP="00384D3A">
      <w:pPr>
        <w:spacing w:after="5" w:line="269" w:lineRule="auto"/>
        <w:ind w:left="3137" w:right="138" w:hanging="3152"/>
        <w:jc w:val="both"/>
        <w:rPr>
          <w:rFonts w:ascii="Times New Roman" w:hAnsi="Times New Roman" w:cs="Times New Roman"/>
          <w:sz w:val="28"/>
          <w:szCs w:val="28"/>
        </w:rPr>
      </w:pPr>
      <w:r w:rsidRPr="00077F09">
        <w:rPr>
          <w:rFonts w:ascii="Times New Roman" w:eastAsia="Times New Roman" w:hAnsi="Times New Roman" w:cs="Times New Roman"/>
          <w:b/>
          <w:sz w:val="28"/>
          <w:szCs w:val="28"/>
        </w:rPr>
        <w:t>Навчальна дисципліна</w:t>
      </w:r>
      <w:r>
        <w:rPr>
          <w:rFonts w:ascii="Times New Roman" w:eastAsia="Times New Roman" w:hAnsi="Times New Roman" w:cs="Times New Roman"/>
          <w:b/>
          <w:sz w:val="28"/>
          <w:szCs w:val="28"/>
        </w:rPr>
        <w:t xml:space="preserve"> </w:t>
      </w:r>
      <w:r w:rsidRPr="00384D3A">
        <w:rPr>
          <w:rFonts w:ascii="Times New Roman" w:eastAsia="Times New Roman" w:hAnsi="Times New Roman" w:cs="Times New Roman"/>
          <w:sz w:val="28"/>
          <w:szCs w:val="28"/>
        </w:rPr>
        <w:t>Соціальна фармація</w:t>
      </w:r>
    </w:p>
    <w:p w:rsidR="00384D3A" w:rsidRPr="00077F09" w:rsidRDefault="00384D3A" w:rsidP="00384D3A">
      <w:pPr>
        <w:spacing w:after="25"/>
        <w:rPr>
          <w:rFonts w:ascii="Times New Roman" w:eastAsia="Times New Roman" w:hAnsi="Times New Roman" w:cs="Times New Roman"/>
          <w:b/>
          <w:sz w:val="28"/>
          <w:szCs w:val="28"/>
        </w:rPr>
      </w:pPr>
      <w:r w:rsidRPr="00077F09">
        <w:rPr>
          <w:rFonts w:ascii="Times New Roman" w:eastAsia="Times New Roman" w:hAnsi="Times New Roman" w:cs="Times New Roman"/>
          <w:b/>
          <w:sz w:val="28"/>
          <w:szCs w:val="28"/>
        </w:rPr>
        <w:t xml:space="preserve"> </w:t>
      </w:r>
    </w:p>
    <w:p w:rsidR="00384D3A" w:rsidRPr="00077F09" w:rsidRDefault="00384D3A" w:rsidP="00384D3A">
      <w:pPr>
        <w:spacing w:after="25"/>
        <w:rPr>
          <w:rFonts w:ascii="Times New Roman" w:eastAsia="Times New Roman" w:hAnsi="Times New Roman" w:cs="Times New Roman"/>
          <w:b/>
          <w:sz w:val="28"/>
          <w:szCs w:val="28"/>
        </w:rPr>
      </w:pPr>
    </w:p>
    <w:p w:rsidR="00384D3A" w:rsidRPr="00077F09" w:rsidRDefault="00384D3A" w:rsidP="00384D3A">
      <w:pPr>
        <w:spacing w:after="25"/>
        <w:rPr>
          <w:rFonts w:ascii="Times New Roman" w:eastAsia="Times New Roman" w:hAnsi="Times New Roman" w:cs="Times New Roman"/>
          <w:b/>
          <w:sz w:val="28"/>
          <w:szCs w:val="28"/>
        </w:rPr>
      </w:pPr>
    </w:p>
    <w:p w:rsidR="00384D3A" w:rsidRPr="00077F09" w:rsidRDefault="00384D3A" w:rsidP="00384D3A">
      <w:pPr>
        <w:spacing w:after="25"/>
        <w:rPr>
          <w:rFonts w:ascii="Times New Roman" w:eastAsia="Times New Roman" w:hAnsi="Times New Roman" w:cs="Times New Roman"/>
          <w:b/>
          <w:sz w:val="28"/>
          <w:szCs w:val="28"/>
        </w:rPr>
      </w:pPr>
    </w:p>
    <w:p w:rsidR="00384D3A" w:rsidRPr="00077F09" w:rsidRDefault="00384D3A" w:rsidP="00384D3A">
      <w:pPr>
        <w:spacing w:after="25"/>
        <w:rPr>
          <w:rFonts w:ascii="Times New Roman" w:eastAsia="Times New Roman" w:hAnsi="Times New Roman" w:cs="Times New Roman"/>
          <w:b/>
          <w:sz w:val="28"/>
          <w:szCs w:val="28"/>
        </w:rPr>
      </w:pPr>
    </w:p>
    <w:p w:rsidR="00384D3A" w:rsidRPr="00077F09" w:rsidRDefault="00384D3A" w:rsidP="00384D3A">
      <w:pPr>
        <w:spacing w:after="25"/>
        <w:rPr>
          <w:rFonts w:ascii="Times New Roman" w:eastAsia="Times New Roman" w:hAnsi="Times New Roman" w:cs="Times New Roman"/>
          <w:b/>
          <w:sz w:val="28"/>
          <w:szCs w:val="28"/>
        </w:rPr>
      </w:pPr>
    </w:p>
    <w:p w:rsidR="00384D3A" w:rsidRPr="00077F09" w:rsidRDefault="00384D3A" w:rsidP="00384D3A">
      <w:pPr>
        <w:spacing w:after="25"/>
        <w:rPr>
          <w:rFonts w:ascii="Times New Roman" w:eastAsia="Times New Roman" w:hAnsi="Times New Roman" w:cs="Times New Roman"/>
          <w:b/>
          <w:sz w:val="28"/>
          <w:szCs w:val="28"/>
        </w:rPr>
      </w:pPr>
    </w:p>
    <w:p w:rsidR="00384D3A" w:rsidRPr="00077F09" w:rsidRDefault="00384D3A" w:rsidP="00384D3A">
      <w:pPr>
        <w:spacing w:after="25"/>
        <w:rPr>
          <w:rFonts w:ascii="Times New Roman" w:eastAsia="Times New Roman" w:hAnsi="Times New Roman" w:cs="Times New Roman"/>
          <w:b/>
          <w:sz w:val="28"/>
          <w:szCs w:val="28"/>
        </w:rPr>
      </w:pPr>
    </w:p>
    <w:p w:rsidR="00384D3A" w:rsidRPr="00077F09" w:rsidRDefault="00384D3A" w:rsidP="00384D3A">
      <w:pPr>
        <w:spacing w:after="25"/>
        <w:rPr>
          <w:rFonts w:ascii="Times New Roman" w:eastAsia="Times New Roman" w:hAnsi="Times New Roman" w:cs="Times New Roman"/>
          <w:b/>
          <w:sz w:val="28"/>
          <w:szCs w:val="28"/>
        </w:rPr>
      </w:pPr>
    </w:p>
    <w:p w:rsidR="00384D3A" w:rsidRPr="00077F09" w:rsidRDefault="00384D3A" w:rsidP="00384D3A">
      <w:pPr>
        <w:spacing w:after="25"/>
        <w:rPr>
          <w:rFonts w:ascii="Times New Roman" w:eastAsia="Times New Roman" w:hAnsi="Times New Roman" w:cs="Times New Roman"/>
          <w:b/>
          <w:sz w:val="28"/>
          <w:szCs w:val="28"/>
        </w:rPr>
      </w:pPr>
    </w:p>
    <w:p w:rsidR="00384D3A" w:rsidRDefault="00384D3A" w:rsidP="00384D3A">
      <w:pPr>
        <w:spacing w:after="25"/>
        <w:rPr>
          <w:rFonts w:ascii="Times New Roman" w:eastAsia="Times New Roman" w:hAnsi="Times New Roman" w:cs="Times New Roman"/>
          <w:b/>
          <w:sz w:val="28"/>
          <w:szCs w:val="28"/>
        </w:rPr>
      </w:pPr>
    </w:p>
    <w:p w:rsidR="00384D3A" w:rsidRPr="00077F09" w:rsidRDefault="00384D3A" w:rsidP="00384D3A">
      <w:pPr>
        <w:spacing w:after="25"/>
        <w:rPr>
          <w:rFonts w:ascii="Times New Roman" w:eastAsia="Times New Roman" w:hAnsi="Times New Roman" w:cs="Times New Roman"/>
          <w:b/>
          <w:sz w:val="28"/>
          <w:szCs w:val="28"/>
        </w:rPr>
      </w:pPr>
    </w:p>
    <w:p w:rsidR="00384D3A" w:rsidRPr="00077F09" w:rsidRDefault="00384D3A" w:rsidP="00384D3A">
      <w:pPr>
        <w:spacing w:after="25"/>
        <w:rPr>
          <w:rFonts w:ascii="Times New Roman" w:hAnsi="Times New Roman" w:cs="Times New Roman"/>
          <w:sz w:val="28"/>
          <w:szCs w:val="28"/>
        </w:rPr>
      </w:pPr>
    </w:p>
    <w:p w:rsidR="00384D3A" w:rsidRPr="00077F09" w:rsidRDefault="00384D3A" w:rsidP="00384D3A">
      <w:pPr>
        <w:spacing w:after="15" w:line="249" w:lineRule="auto"/>
        <w:ind w:left="-5" w:hanging="10"/>
        <w:rPr>
          <w:rFonts w:ascii="Times New Roman" w:hAnsi="Times New Roman" w:cs="Times New Roman"/>
          <w:sz w:val="28"/>
          <w:szCs w:val="28"/>
        </w:rPr>
      </w:pPr>
      <w:r w:rsidRPr="00077F09">
        <w:rPr>
          <w:rFonts w:ascii="Times New Roman" w:eastAsia="Times New Roman" w:hAnsi="Times New Roman" w:cs="Times New Roman"/>
          <w:b/>
          <w:sz w:val="28"/>
          <w:szCs w:val="28"/>
        </w:rPr>
        <w:t xml:space="preserve">Затверджено: </w:t>
      </w:r>
    </w:p>
    <w:p w:rsidR="00384D3A" w:rsidRPr="00077F09" w:rsidRDefault="00384D3A" w:rsidP="00384D3A">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sz w:val="28"/>
          <w:szCs w:val="28"/>
        </w:rPr>
        <w:t>Засіданням кафедри Організації та економіки фармації з післядипломною підготовкою</w:t>
      </w:r>
    </w:p>
    <w:p w:rsidR="00384D3A" w:rsidRPr="00077F09" w:rsidRDefault="00384D3A" w:rsidP="00384D3A">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Одеського національного медичного університету </w:t>
      </w:r>
    </w:p>
    <w:p w:rsidR="00384D3A" w:rsidRPr="00077F09" w:rsidRDefault="00384D3A" w:rsidP="00384D3A">
      <w:pPr>
        <w:spacing w:after="22"/>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384D3A" w:rsidRPr="00077F09" w:rsidRDefault="00384D3A" w:rsidP="00384D3A">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Протокол № 1 від “04” вересня 2023 р. </w:t>
      </w:r>
    </w:p>
    <w:p w:rsidR="00384D3A" w:rsidRPr="00077F09" w:rsidRDefault="00384D3A" w:rsidP="00384D3A">
      <w:pPr>
        <w:spacing w:after="4"/>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384D3A" w:rsidRPr="00077F09" w:rsidRDefault="00384D3A" w:rsidP="00384D3A">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sz w:val="28"/>
          <w:szCs w:val="28"/>
        </w:rPr>
        <w:t>Завідувач кафедри</w:t>
      </w:r>
      <w:r>
        <w:rPr>
          <w:rFonts w:ascii="Times New Roman" w:eastAsia="Times New Roman" w:hAnsi="Times New Roman" w:cs="Times New Roman"/>
          <w:sz w:val="28"/>
          <w:szCs w:val="28"/>
        </w:rPr>
        <w:t>, к. фарм.н., доц</w:t>
      </w:r>
      <w:r w:rsidRPr="00077F09">
        <w:rPr>
          <w:rFonts w:ascii="Times New Roman" w:eastAsia="Times New Roman" w:hAnsi="Times New Roman" w:cs="Times New Roman"/>
          <w:sz w:val="28"/>
          <w:szCs w:val="28"/>
        </w:rPr>
        <w:t xml:space="preserve"> </w:t>
      </w:r>
      <w:bookmarkStart w:id="0" w:name="_Hlk158024892"/>
      <w:r>
        <w:rPr>
          <w:rFonts w:ascii="Times New Roman" w:eastAsia="Times New Roman" w:hAnsi="Times New Roman" w:cs="Times New Roman"/>
          <w:noProof/>
          <w:sz w:val="28"/>
          <w:szCs w:val="28"/>
        </w:rPr>
        <w:t xml:space="preserve">    </w:t>
      </w:r>
      <w:r w:rsidRPr="00B63227">
        <w:rPr>
          <w:noProof/>
          <w:u w:val="single"/>
        </w:rPr>
        <w:drawing>
          <wp:inline distT="0" distB="0" distL="0" distR="0" wp14:anchorId="1ECD57DC" wp14:editId="46B067E4">
            <wp:extent cx="946150" cy="413385"/>
            <wp:effectExtent l="0" t="0" r="635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10800000">
                      <a:off x="0" y="0"/>
                      <a:ext cx="946150" cy="413385"/>
                    </a:xfrm>
                    <a:prstGeom prst="rect">
                      <a:avLst/>
                    </a:prstGeom>
                    <a:noFill/>
                    <a:ln>
                      <a:noFill/>
                    </a:ln>
                  </pic:spPr>
                </pic:pic>
              </a:graphicData>
            </a:graphic>
          </wp:inline>
        </w:drawing>
      </w:r>
      <w:bookmarkEnd w:id="0"/>
      <w:r w:rsidRPr="00077F09">
        <w:rPr>
          <w:rFonts w:ascii="Times New Roman" w:eastAsia="Times New Roman" w:hAnsi="Times New Roman" w:cs="Times New Roman"/>
          <w:sz w:val="28"/>
          <w:szCs w:val="28"/>
        </w:rPr>
        <w:t xml:space="preserve">             Оксана БЄЛЯЄВА</w:t>
      </w:r>
    </w:p>
    <w:p w:rsidR="00384D3A" w:rsidRPr="00077F09" w:rsidRDefault="00384D3A" w:rsidP="00384D3A">
      <w:pPr>
        <w:spacing w:after="5" w:line="269" w:lineRule="auto"/>
        <w:ind w:left="-5" w:right="138" w:hanging="10"/>
        <w:jc w:val="both"/>
        <w:rPr>
          <w:rFonts w:ascii="Times New Roman" w:hAnsi="Times New Roman" w:cs="Times New Roman"/>
          <w:sz w:val="28"/>
          <w:szCs w:val="28"/>
        </w:rPr>
      </w:pPr>
      <w:r w:rsidRPr="00077F09">
        <w:rPr>
          <w:rFonts w:ascii="Times New Roman" w:eastAsia="Times New Roman" w:hAnsi="Times New Roman" w:cs="Times New Roman"/>
          <w:i/>
          <w:sz w:val="28"/>
          <w:szCs w:val="28"/>
        </w:rPr>
        <w:t xml:space="preserve">                                     </w:t>
      </w:r>
      <w:r>
        <w:rPr>
          <w:rFonts w:ascii="Times New Roman" w:eastAsia="Times New Roman" w:hAnsi="Times New Roman" w:cs="Times New Roman"/>
          <w:i/>
          <w:sz w:val="28"/>
          <w:szCs w:val="28"/>
        </w:rPr>
        <w:t xml:space="preserve">                             (підпис)                   </w:t>
      </w:r>
      <w:r w:rsidRPr="00077F09">
        <w:rPr>
          <w:rFonts w:ascii="Times New Roman" w:eastAsia="Times New Roman" w:hAnsi="Times New Roman" w:cs="Times New Roman"/>
          <w:i/>
          <w:sz w:val="28"/>
          <w:szCs w:val="28"/>
        </w:rPr>
        <w:t xml:space="preserve">(Ім’я ПРІЗВИЩЕ) </w:t>
      </w:r>
    </w:p>
    <w:p w:rsidR="00384D3A" w:rsidRPr="00077F09" w:rsidRDefault="00384D3A" w:rsidP="00384D3A">
      <w:pPr>
        <w:spacing w:after="30"/>
        <w:rPr>
          <w:rFonts w:ascii="Times New Roman" w:hAnsi="Times New Roman" w:cs="Times New Roman"/>
          <w:sz w:val="28"/>
          <w:szCs w:val="28"/>
        </w:rPr>
      </w:pPr>
      <w:r w:rsidRPr="00077F09">
        <w:rPr>
          <w:rFonts w:ascii="Times New Roman" w:eastAsia="Times New Roman" w:hAnsi="Times New Roman" w:cs="Times New Roman"/>
          <w:sz w:val="28"/>
          <w:szCs w:val="28"/>
        </w:rPr>
        <w:t xml:space="preserve"> </w:t>
      </w:r>
    </w:p>
    <w:p w:rsidR="00384D3A" w:rsidRDefault="00384D3A" w:rsidP="00384D3A">
      <w:pPr>
        <w:spacing w:after="15" w:line="249" w:lineRule="auto"/>
        <w:ind w:left="-5" w:hanging="10"/>
        <w:rPr>
          <w:rFonts w:ascii="Times New Roman" w:eastAsia="Times New Roman" w:hAnsi="Times New Roman" w:cs="Times New Roman"/>
          <w:b/>
          <w:sz w:val="28"/>
          <w:szCs w:val="28"/>
        </w:rPr>
      </w:pPr>
      <w:r w:rsidRPr="00077F09">
        <w:rPr>
          <w:rFonts w:ascii="Times New Roman" w:eastAsia="Times New Roman" w:hAnsi="Times New Roman" w:cs="Times New Roman"/>
          <w:b/>
          <w:sz w:val="28"/>
          <w:szCs w:val="28"/>
        </w:rPr>
        <w:t xml:space="preserve">Розробники:  </w:t>
      </w:r>
    </w:p>
    <w:p w:rsidR="00557C20" w:rsidRPr="00077F09" w:rsidRDefault="00557C20" w:rsidP="00384D3A">
      <w:pPr>
        <w:spacing w:after="15" w:line="249" w:lineRule="auto"/>
        <w:ind w:left="-5" w:hanging="10"/>
        <w:rPr>
          <w:rFonts w:ascii="Times New Roman" w:hAnsi="Times New Roman" w:cs="Times New Roman"/>
          <w:sz w:val="28"/>
          <w:szCs w:val="28"/>
        </w:rPr>
      </w:pPr>
    </w:p>
    <w:p w:rsidR="00557C20" w:rsidRPr="00557C20" w:rsidRDefault="00557C20" w:rsidP="00557C20">
      <w:pPr>
        <w:spacing w:after="15" w:line="249" w:lineRule="auto"/>
        <w:ind w:left="-5" w:hanging="10"/>
        <w:rPr>
          <w:rFonts w:ascii="Times New Roman" w:hAnsi="Times New Roman" w:cs="Times New Roman"/>
          <w:sz w:val="28"/>
          <w:szCs w:val="28"/>
        </w:rPr>
      </w:pPr>
      <w:r w:rsidRPr="00557C20">
        <w:rPr>
          <w:rFonts w:ascii="Times New Roman" w:hAnsi="Times New Roman" w:cs="Times New Roman"/>
          <w:sz w:val="28"/>
          <w:szCs w:val="28"/>
        </w:rPr>
        <w:t>д.фарм.н., проф. Ліана УНГУРЯН</w:t>
      </w:r>
    </w:p>
    <w:p w:rsidR="00557C20" w:rsidRPr="00557C20" w:rsidRDefault="00557C20" w:rsidP="00557C20">
      <w:pPr>
        <w:spacing w:after="15" w:line="249" w:lineRule="auto"/>
        <w:ind w:left="-5" w:hanging="10"/>
        <w:rPr>
          <w:rFonts w:ascii="Times New Roman" w:hAnsi="Times New Roman" w:cs="Times New Roman"/>
          <w:sz w:val="28"/>
          <w:szCs w:val="28"/>
        </w:rPr>
      </w:pPr>
      <w:r w:rsidRPr="00557C20">
        <w:rPr>
          <w:rFonts w:ascii="Times New Roman" w:hAnsi="Times New Roman" w:cs="Times New Roman"/>
          <w:sz w:val="28"/>
          <w:szCs w:val="28"/>
        </w:rPr>
        <w:t>к.фарм.н., доц. Оксана БЄЛЯЄВА</w:t>
      </w:r>
    </w:p>
    <w:p w:rsidR="00557C20" w:rsidRPr="00557C20" w:rsidRDefault="00557C20" w:rsidP="00557C20">
      <w:pPr>
        <w:spacing w:after="5" w:line="269" w:lineRule="auto"/>
        <w:ind w:left="-5" w:right="138" w:hanging="10"/>
        <w:jc w:val="both"/>
        <w:rPr>
          <w:rFonts w:ascii="Times New Roman" w:hAnsi="Times New Roman" w:cs="Times New Roman"/>
          <w:sz w:val="28"/>
          <w:szCs w:val="28"/>
        </w:rPr>
      </w:pPr>
      <w:r w:rsidRPr="00557C20">
        <w:rPr>
          <w:rFonts w:ascii="Times New Roman" w:eastAsia="Times New Roman" w:hAnsi="Times New Roman" w:cs="Times New Roman"/>
          <w:sz w:val="28"/>
          <w:szCs w:val="28"/>
        </w:rPr>
        <w:t xml:space="preserve">ст.викл. Майя Образенко </w:t>
      </w:r>
    </w:p>
    <w:p w:rsidR="00384D3A" w:rsidRPr="00557C20" w:rsidRDefault="00384D3A" w:rsidP="00384D3A">
      <w:pPr>
        <w:spacing w:after="0"/>
        <w:rPr>
          <w:rFonts w:ascii="Times New Roman" w:hAnsi="Times New Roman" w:cs="Times New Roman"/>
          <w:sz w:val="28"/>
          <w:szCs w:val="28"/>
        </w:rPr>
      </w:pPr>
      <w:r w:rsidRPr="00557C20">
        <w:rPr>
          <w:rFonts w:ascii="Times New Roman" w:eastAsia="Times New Roman" w:hAnsi="Times New Roman" w:cs="Times New Roman"/>
          <w:sz w:val="28"/>
          <w:szCs w:val="28"/>
        </w:rPr>
        <w:t xml:space="preserve"> </w:t>
      </w:r>
    </w:p>
    <w:p w:rsidR="00384D3A" w:rsidRPr="000D041D" w:rsidRDefault="00384D3A" w:rsidP="00384D3A">
      <w:pPr>
        <w:spacing w:after="0"/>
        <w:rPr>
          <w:rFonts w:ascii="Times New Roman" w:hAnsi="Times New Roman" w:cs="Times New Roman"/>
          <w:sz w:val="24"/>
          <w:szCs w:val="24"/>
        </w:rPr>
      </w:pPr>
      <w:r w:rsidRPr="000D041D">
        <w:rPr>
          <w:rFonts w:ascii="Times New Roman" w:eastAsia="Times New Roman" w:hAnsi="Times New Roman" w:cs="Times New Roman"/>
          <w:sz w:val="24"/>
          <w:szCs w:val="24"/>
        </w:rPr>
        <w:t xml:space="preserve"> </w:t>
      </w:r>
    </w:p>
    <w:p w:rsidR="00384D3A" w:rsidRDefault="00384D3A" w:rsidP="00384D3A">
      <w:pPr>
        <w:spacing w:after="2"/>
        <w:rPr>
          <w:rFonts w:ascii="Times New Roman" w:eastAsia="Times New Roman" w:hAnsi="Times New Roman" w:cs="Times New Roman"/>
          <w:sz w:val="24"/>
          <w:szCs w:val="24"/>
        </w:rPr>
      </w:pPr>
      <w:r w:rsidRPr="000D041D">
        <w:rPr>
          <w:rFonts w:ascii="Times New Roman" w:eastAsia="Times New Roman" w:hAnsi="Times New Roman" w:cs="Times New Roman"/>
          <w:sz w:val="24"/>
          <w:szCs w:val="24"/>
        </w:rPr>
        <w:t xml:space="preserve"> </w:t>
      </w: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384D3A" w:rsidRDefault="00384D3A" w:rsidP="00384D3A">
      <w:pPr>
        <w:spacing w:after="2"/>
        <w:rPr>
          <w:rFonts w:ascii="Times New Roman" w:eastAsia="Times New Roman" w:hAnsi="Times New Roman" w:cs="Times New Roman"/>
          <w:sz w:val="24"/>
          <w:szCs w:val="24"/>
        </w:rPr>
      </w:pPr>
    </w:p>
    <w:p w:rsidR="004A2D40" w:rsidRDefault="004A2D40" w:rsidP="00815E17">
      <w:pPr>
        <w:pStyle w:val="a3"/>
        <w:rPr>
          <w:rFonts w:ascii="Times New Roman" w:hAnsi="Times New Roman" w:cs="Times New Roman"/>
          <w:sz w:val="24"/>
          <w:szCs w:val="24"/>
          <w:lang w:val="uk-UA"/>
        </w:rPr>
      </w:pPr>
    </w:p>
    <w:p w:rsidR="00384D3A" w:rsidRDefault="00384D3A" w:rsidP="00815E17">
      <w:pPr>
        <w:pStyle w:val="a3"/>
        <w:rPr>
          <w:rFonts w:ascii="Times New Roman" w:hAnsi="Times New Roman" w:cs="Times New Roman"/>
          <w:sz w:val="24"/>
          <w:szCs w:val="24"/>
          <w:lang w:val="uk-UA"/>
        </w:rPr>
      </w:pPr>
    </w:p>
    <w:p w:rsidR="00384D3A" w:rsidRDefault="00384D3A" w:rsidP="00815E17">
      <w:pPr>
        <w:pStyle w:val="a3"/>
        <w:rPr>
          <w:rFonts w:ascii="Times New Roman" w:hAnsi="Times New Roman" w:cs="Times New Roman"/>
          <w:sz w:val="24"/>
          <w:szCs w:val="24"/>
          <w:lang w:val="uk-UA"/>
        </w:rPr>
      </w:pPr>
    </w:p>
    <w:p w:rsidR="00384D3A" w:rsidRDefault="00384D3A" w:rsidP="00815E17">
      <w:pPr>
        <w:pStyle w:val="a3"/>
        <w:rPr>
          <w:rFonts w:ascii="Times New Roman" w:hAnsi="Times New Roman" w:cs="Times New Roman"/>
          <w:sz w:val="24"/>
          <w:szCs w:val="24"/>
          <w:lang w:val="uk-UA"/>
        </w:rPr>
      </w:pPr>
    </w:p>
    <w:p w:rsidR="00384D3A" w:rsidRDefault="00384D3A" w:rsidP="00815E17">
      <w:pPr>
        <w:pStyle w:val="a3"/>
        <w:rPr>
          <w:rFonts w:ascii="Times New Roman" w:hAnsi="Times New Roman" w:cs="Times New Roman"/>
          <w:sz w:val="24"/>
          <w:szCs w:val="24"/>
          <w:lang w:val="uk-UA"/>
        </w:rPr>
      </w:pPr>
    </w:p>
    <w:p w:rsidR="00384D3A" w:rsidRDefault="00384D3A" w:rsidP="00815E17">
      <w:pPr>
        <w:pStyle w:val="a3"/>
        <w:rPr>
          <w:rFonts w:ascii="Times New Roman" w:hAnsi="Times New Roman" w:cs="Times New Roman"/>
          <w:sz w:val="24"/>
          <w:szCs w:val="24"/>
          <w:lang w:val="uk-UA"/>
        </w:rPr>
      </w:pPr>
    </w:p>
    <w:p w:rsidR="00384D3A" w:rsidRDefault="00384D3A" w:rsidP="00815E17">
      <w:pPr>
        <w:pStyle w:val="a3"/>
        <w:rPr>
          <w:rFonts w:ascii="Times New Roman" w:hAnsi="Times New Roman" w:cs="Times New Roman"/>
          <w:sz w:val="24"/>
          <w:szCs w:val="24"/>
          <w:lang w:val="uk-UA"/>
        </w:rPr>
      </w:pPr>
    </w:p>
    <w:p w:rsidR="00384D3A" w:rsidRDefault="00384D3A" w:rsidP="00815E17">
      <w:pPr>
        <w:pStyle w:val="a3"/>
        <w:rPr>
          <w:rFonts w:ascii="Times New Roman" w:hAnsi="Times New Roman" w:cs="Times New Roman"/>
          <w:sz w:val="24"/>
          <w:szCs w:val="24"/>
          <w:lang w:val="uk-UA"/>
        </w:rPr>
      </w:pPr>
    </w:p>
    <w:p w:rsidR="00384D3A" w:rsidRDefault="00384D3A" w:rsidP="00815E17">
      <w:pPr>
        <w:pStyle w:val="a3"/>
        <w:rPr>
          <w:rFonts w:ascii="Times New Roman" w:hAnsi="Times New Roman" w:cs="Times New Roman"/>
          <w:sz w:val="24"/>
          <w:szCs w:val="24"/>
          <w:lang w:val="uk-UA"/>
        </w:rPr>
      </w:pPr>
    </w:p>
    <w:p w:rsidR="00384D3A" w:rsidRDefault="00384D3A" w:rsidP="00815E17">
      <w:pPr>
        <w:pStyle w:val="a3"/>
        <w:rPr>
          <w:rFonts w:ascii="Times New Roman" w:hAnsi="Times New Roman" w:cs="Times New Roman"/>
          <w:sz w:val="24"/>
          <w:szCs w:val="24"/>
          <w:lang w:val="uk-UA"/>
        </w:rPr>
      </w:pPr>
    </w:p>
    <w:p w:rsidR="00384D3A" w:rsidRPr="006A5545" w:rsidRDefault="00384D3A" w:rsidP="00384D3A">
      <w:pPr>
        <w:jc w:val="center"/>
        <w:rPr>
          <w:rFonts w:ascii="Times New Roman" w:hAnsi="Times New Roman" w:cs="Times New Roman"/>
          <w:b/>
          <w:sz w:val="24"/>
          <w:szCs w:val="24"/>
        </w:rPr>
      </w:pPr>
      <w:r w:rsidRPr="006A5545">
        <w:rPr>
          <w:rFonts w:ascii="Times New Roman" w:hAnsi="Times New Roman" w:cs="Times New Roman"/>
          <w:b/>
          <w:sz w:val="24"/>
          <w:szCs w:val="24"/>
        </w:rPr>
        <w:lastRenderedPageBreak/>
        <w:t>Практичне заняття № 1</w:t>
      </w:r>
    </w:p>
    <w:p w:rsidR="00384D3A" w:rsidRPr="00CD2668" w:rsidRDefault="00384D3A" w:rsidP="00384D3A">
      <w:pPr>
        <w:rPr>
          <w:rFonts w:ascii="Times New Roman" w:hAnsi="Times New Roman" w:cs="Times New Roman"/>
          <w:b/>
          <w:sz w:val="24"/>
          <w:szCs w:val="24"/>
        </w:rPr>
      </w:pPr>
      <w:r w:rsidRPr="006A5545">
        <w:rPr>
          <w:rFonts w:ascii="Times New Roman" w:hAnsi="Times New Roman" w:cs="Times New Roman"/>
          <w:b/>
          <w:sz w:val="24"/>
          <w:szCs w:val="24"/>
        </w:rPr>
        <w:t xml:space="preserve">Тема:  </w:t>
      </w:r>
      <w:r w:rsidR="004142BA" w:rsidRPr="004142BA">
        <w:rPr>
          <w:rFonts w:ascii="Times New Roman" w:hAnsi="Times New Roman" w:cs="Times New Roman"/>
          <w:b/>
          <w:bCs/>
          <w:sz w:val="24"/>
          <w:szCs w:val="24"/>
        </w:rPr>
        <w:t>Соціальні аспекти створення, державної реєстрації та впровадження лікарських засобів у виробництво</w:t>
      </w:r>
      <w:r w:rsidRPr="00CD2668">
        <w:rPr>
          <w:rFonts w:ascii="Times New Roman" w:hAnsi="Times New Roman" w:cs="Times New Roman"/>
          <w:b/>
          <w:bCs/>
          <w:sz w:val="24"/>
          <w:szCs w:val="24"/>
        </w:rPr>
        <w:t>.</w:t>
      </w:r>
    </w:p>
    <w:p w:rsidR="00384D3A" w:rsidRDefault="00384D3A" w:rsidP="00384D3A">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004142BA"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4142BA" w:rsidRPr="00B41746" w:rsidRDefault="00384D3A" w:rsidP="004142BA">
      <w:pPr>
        <w:spacing w:after="0" w:line="240" w:lineRule="auto"/>
        <w:contextualSpacing/>
        <w:jc w:val="both"/>
        <w:rPr>
          <w:rFonts w:ascii="Times New Roman" w:eastAsia="Times New Roman" w:hAnsi="Times New Roman" w:cs="Times New Roman"/>
          <w:sz w:val="24"/>
          <w:szCs w:val="24"/>
          <w:lang w:eastAsia="ru-RU"/>
        </w:rPr>
      </w:pPr>
      <w:r w:rsidRPr="006A5545">
        <w:rPr>
          <w:rFonts w:ascii="Times New Roman" w:hAnsi="Times New Roman" w:cs="Times New Roman"/>
          <w:b/>
          <w:sz w:val="24"/>
          <w:szCs w:val="24"/>
        </w:rPr>
        <w:t xml:space="preserve">Основні поняття: </w:t>
      </w:r>
      <w:r w:rsidR="004142BA">
        <w:rPr>
          <w:rFonts w:ascii="Times New Roman" w:hAnsi="Times New Roman" w:cs="Times New Roman"/>
          <w:sz w:val="24"/>
          <w:szCs w:val="24"/>
        </w:rPr>
        <w:t>соціальна фармація</w:t>
      </w:r>
      <w:r w:rsidRPr="00CD2668">
        <w:rPr>
          <w:rFonts w:ascii="Times New Roman" w:hAnsi="Times New Roman" w:cs="Times New Roman"/>
          <w:sz w:val="24"/>
          <w:szCs w:val="24"/>
        </w:rPr>
        <w:t xml:space="preserve">, </w:t>
      </w:r>
      <w:r w:rsidR="004142BA" w:rsidRPr="0088636D">
        <w:rPr>
          <w:rFonts w:ascii="Times New Roman" w:hAnsi="Times New Roman" w:cs="Times New Roman"/>
          <w:sz w:val="24"/>
          <w:szCs w:val="24"/>
        </w:rPr>
        <w:t xml:space="preserve">система охорони здоров'я; </w:t>
      </w:r>
      <w:r w:rsidR="004142BA">
        <w:rPr>
          <w:rFonts w:ascii="Times New Roman" w:hAnsi="Times New Roman" w:cs="Times New Roman"/>
          <w:sz w:val="24"/>
          <w:szCs w:val="24"/>
        </w:rPr>
        <w:t xml:space="preserve">лікарський засіб; </w:t>
      </w:r>
      <w:r w:rsidR="004142BA">
        <w:rPr>
          <w:rFonts w:ascii="Times New Roman" w:eastAsia="Times New Roman" w:hAnsi="Times New Roman" w:cs="Times New Roman"/>
          <w:sz w:val="24"/>
          <w:szCs w:val="24"/>
          <w:lang w:eastAsia="ru-RU"/>
        </w:rPr>
        <w:t>державна реєстрація ЛЗ</w:t>
      </w:r>
      <w:r w:rsidR="00B41746">
        <w:rPr>
          <w:rFonts w:ascii="Times New Roman" w:eastAsia="Times New Roman" w:hAnsi="Times New Roman" w:cs="Times New Roman"/>
          <w:sz w:val="24"/>
          <w:szCs w:val="24"/>
          <w:lang w:eastAsia="ru-RU"/>
        </w:rPr>
        <w:t xml:space="preserve">; </w:t>
      </w:r>
      <w:r w:rsidR="00B41746" w:rsidRPr="00B41746">
        <w:rPr>
          <w:rFonts w:ascii="Times New Roman" w:eastAsia="Times New Roman" w:hAnsi="Times New Roman"/>
          <w:color w:val="333333"/>
          <w:sz w:val="24"/>
          <w:szCs w:val="24"/>
        </w:rPr>
        <w:t>державна реєстрація готового лікарського засобу; доклінічне вивчення лікарських засобів;</w:t>
      </w:r>
      <w:r w:rsidR="00B41746" w:rsidRPr="00B41746">
        <w:rPr>
          <w:sz w:val="24"/>
          <w:szCs w:val="24"/>
        </w:rPr>
        <w:t xml:space="preserve"> </w:t>
      </w:r>
      <w:r w:rsidR="00B41746" w:rsidRPr="00B41746">
        <w:rPr>
          <w:rFonts w:ascii="Times New Roman" w:eastAsia="Times New Roman" w:hAnsi="Times New Roman"/>
          <w:color w:val="333333"/>
          <w:sz w:val="24"/>
          <w:szCs w:val="24"/>
        </w:rPr>
        <w:t>клінічні випробування лікарських засобів; оригінальний (інноваційний) лікарський засіб; патентований лікарський засіб; генеричний лікарський засіб</w:t>
      </w:r>
    </w:p>
    <w:p w:rsidR="009B1EFC" w:rsidRPr="0088636D" w:rsidRDefault="009B1EFC" w:rsidP="004142BA">
      <w:pPr>
        <w:spacing w:after="0" w:line="240" w:lineRule="auto"/>
        <w:contextualSpacing/>
        <w:jc w:val="both"/>
        <w:rPr>
          <w:rFonts w:ascii="Times New Roman" w:eastAsia="Times New Roman" w:hAnsi="Times New Roman" w:cs="Times New Roman"/>
          <w:sz w:val="24"/>
          <w:szCs w:val="24"/>
          <w:lang w:eastAsia="ru-RU"/>
        </w:rPr>
      </w:pPr>
    </w:p>
    <w:p w:rsidR="00384D3A" w:rsidRPr="00594F4C" w:rsidRDefault="00384D3A" w:rsidP="004142BA">
      <w:pPr>
        <w:jc w:val="both"/>
        <w:rPr>
          <w:rFonts w:ascii="Times New Roman" w:hAnsi="Times New Roman" w:cs="Times New Roman"/>
          <w:b/>
          <w:sz w:val="24"/>
          <w:szCs w:val="24"/>
          <w:lang w:val="ru-RU"/>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384D3A" w:rsidRPr="006A5545" w:rsidRDefault="00384D3A" w:rsidP="00384D3A">
      <w:pPr>
        <w:rPr>
          <w:rFonts w:ascii="Times New Roman" w:hAnsi="Times New Roman" w:cs="Times New Roman"/>
          <w:b/>
          <w:sz w:val="24"/>
          <w:szCs w:val="24"/>
        </w:rPr>
      </w:pPr>
      <w:r w:rsidRPr="006A5545">
        <w:rPr>
          <w:rFonts w:ascii="Times New Roman" w:hAnsi="Times New Roman" w:cs="Times New Roman"/>
          <w:b/>
          <w:sz w:val="24"/>
          <w:szCs w:val="24"/>
        </w:rPr>
        <w:t>План:</w:t>
      </w:r>
    </w:p>
    <w:p w:rsidR="00384D3A" w:rsidRPr="00594F4C" w:rsidRDefault="00384D3A" w:rsidP="00384D3A">
      <w:pPr>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384D3A" w:rsidRPr="00594F4C" w:rsidRDefault="00384D3A" w:rsidP="00384D3A">
      <w:pPr>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384D3A" w:rsidRPr="00594F4C" w:rsidRDefault="00384D3A" w:rsidP="00384D3A">
      <w:pPr>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384D3A" w:rsidRDefault="00384D3A" w:rsidP="00384D3A">
      <w:pPr>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9B1EFC" w:rsidRPr="009B1EFC" w:rsidRDefault="009B1EFC" w:rsidP="009B1EFC">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9B1EFC" w:rsidRPr="004142BA" w:rsidRDefault="009B1EFC" w:rsidP="004C5C7C">
      <w:pPr>
        <w:pStyle w:val="a6"/>
        <w:numPr>
          <w:ilvl w:val="0"/>
          <w:numId w:val="1"/>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порядок забезпечення лікарськими засобами та медичними виробами населення України;</w:t>
      </w:r>
    </w:p>
    <w:p w:rsidR="009B1EFC" w:rsidRPr="004142BA" w:rsidRDefault="009B1EFC" w:rsidP="004C5C7C">
      <w:pPr>
        <w:pStyle w:val="a6"/>
        <w:numPr>
          <w:ilvl w:val="0"/>
          <w:numId w:val="1"/>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 xml:space="preserve">нормативні документи щодо державної реєстрації (перереєстрації) лікарських засобів, внесення змін до реєстраційних </w:t>
      </w:r>
      <w:proofErr w:type="gramStart"/>
      <w:r w:rsidRPr="004142BA">
        <w:rPr>
          <w:rFonts w:ascii="Times New Roman" w:hAnsi="Times New Roman"/>
          <w:color w:val="333333"/>
          <w:sz w:val="24"/>
          <w:szCs w:val="24"/>
          <w:shd w:val="clear" w:color="auto" w:fill="FFFFFF"/>
        </w:rPr>
        <w:t>матер</w:t>
      </w:r>
      <w:proofErr w:type="gramEnd"/>
      <w:r w:rsidRPr="004142BA">
        <w:rPr>
          <w:rFonts w:ascii="Times New Roman" w:hAnsi="Times New Roman"/>
          <w:color w:val="333333"/>
          <w:sz w:val="24"/>
          <w:szCs w:val="24"/>
          <w:shd w:val="clear" w:color="auto" w:fill="FFFFFF"/>
        </w:rPr>
        <w:t>іалів протягом дії реєстраційного пос</w:t>
      </w:r>
      <w:r>
        <w:rPr>
          <w:rFonts w:ascii="Times New Roman" w:hAnsi="Times New Roman"/>
          <w:color w:val="333333"/>
          <w:sz w:val="24"/>
          <w:szCs w:val="24"/>
          <w:shd w:val="clear" w:color="auto" w:fill="FFFFFF"/>
        </w:rPr>
        <w:t>відчення</w:t>
      </w:r>
      <w:r>
        <w:rPr>
          <w:rFonts w:ascii="Times New Roman" w:hAnsi="Times New Roman"/>
          <w:color w:val="333333"/>
          <w:sz w:val="24"/>
          <w:szCs w:val="24"/>
          <w:shd w:val="clear" w:color="auto" w:fill="FFFFFF"/>
          <w:lang w:val="uk-UA"/>
        </w:rPr>
        <w:t>;</w:t>
      </w:r>
      <w:r w:rsidRPr="004142BA">
        <w:rPr>
          <w:rFonts w:ascii="Times New Roman" w:hAnsi="Times New Roman"/>
          <w:color w:val="333333"/>
          <w:sz w:val="24"/>
          <w:szCs w:val="24"/>
          <w:shd w:val="clear" w:color="auto" w:fill="FFFFFF"/>
        </w:rPr>
        <w:t xml:space="preserve"> </w:t>
      </w:r>
    </w:p>
    <w:p w:rsidR="009B1EFC" w:rsidRPr="004142BA" w:rsidRDefault="009B1EFC" w:rsidP="004C5C7C">
      <w:pPr>
        <w:pStyle w:val="a6"/>
        <w:numPr>
          <w:ilvl w:val="0"/>
          <w:numId w:val="1"/>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порядок встановлення розмі</w:t>
      </w:r>
      <w:proofErr w:type="gramStart"/>
      <w:r w:rsidRPr="004142BA">
        <w:rPr>
          <w:rFonts w:ascii="Times New Roman" w:hAnsi="Times New Roman"/>
          <w:color w:val="333333"/>
          <w:sz w:val="24"/>
          <w:szCs w:val="24"/>
          <w:shd w:val="clear" w:color="auto" w:fill="FFFFFF"/>
        </w:rPr>
        <w:t>р</w:t>
      </w:r>
      <w:proofErr w:type="gramEnd"/>
      <w:r w:rsidRPr="004142BA">
        <w:rPr>
          <w:rFonts w:ascii="Times New Roman" w:hAnsi="Times New Roman"/>
          <w:color w:val="333333"/>
          <w:sz w:val="24"/>
          <w:szCs w:val="24"/>
          <w:shd w:val="clear" w:color="auto" w:fill="FFFFFF"/>
        </w:rPr>
        <w:t>ів зборів за державну реєстрацію (перереєстрацію) ліка</w:t>
      </w:r>
      <w:r>
        <w:rPr>
          <w:rFonts w:ascii="Times New Roman" w:hAnsi="Times New Roman"/>
          <w:color w:val="333333"/>
          <w:sz w:val="24"/>
          <w:szCs w:val="24"/>
          <w:shd w:val="clear" w:color="auto" w:fill="FFFFFF"/>
        </w:rPr>
        <w:t>рських засобів</w:t>
      </w:r>
      <w:r>
        <w:rPr>
          <w:rFonts w:ascii="Times New Roman" w:hAnsi="Times New Roman"/>
          <w:color w:val="333333"/>
          <w:sz w:val="24"/>
          <w:szCs w:val="24"/>
          <w:shd w:val="clear" w:color="auto" w:fill="FFFFFF"/>
          <w:lang w:val="uk-UA"/>
        </w:rPr>
        <w:t>;</w:t>
      </w:r>
    </w:p>
    <w:p w:rsidR="009B1EFC" w:rsidRPr="004142BA" w:rsidRDefault="009B1EFC" w:rsidP="004C5C7C">
      <w:pPr>
        <w:pStyle w:val="a6"/>
        <w:numPr>
          <w:ilvl w:val="0"/>
          <w:numId w:val="1"/>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призначення та наявність необхідних документів у реєстраційному досьє на препарати до державної реєстрації (пер</w:t>
      </w:r>
      <w:r>
        <w:rPr>
          <w:rFonts w:ascii="Times New Roman" w:hAnsi="Times New Roman"/>
          <w:color w:val="333333"/>
          <w:sz w:val="24"/>
          <w:szCs w:val="24"/>
          <w:shd w:val="clear" w:color="auto" w:fill="FFFFFF"/>
        </w:rPr>
        <w:t>ереєстрації) лікарських засобі</w:t>
      </w:r>
      <w:proofErr w:type="gramStart"/>
      <w:r>
        <w:rPr>
          <w:rFonts w:ascii="Times New Roman" w:hAnsi="Times New Roman"/>
          <w:color w:val="333333"/>
          <w:sz w:val="24"/>
          <w:szCs w:val="24"/>
          <w:shd w:val="clear" w:color="auto" w:fill="FFFFFF"/>
        </w:rPr>
        <w:t>в</w:t>
      </w:r>
      <w:proofErr w:type="gramEnd"/>
      <w:r>
        <w:rPr>
          <w:rFonts w:ascii="Times New Roman" w:hAnsi="Times New Roman"/>
          <w:color w:val="333333"/>
          <w:sz w:val="24"/>
          <w:szCs w:val="24"/>
          <w:shd w:val="clear" w:color="auto" w:fill="FFFFFF"/>
          <w:lang w:val="uk-UA"/>
        </w:rPr>
        <w:t>;</w:t>
      </w:r>
    </w:p>
    <w:p w:rsidR="009B1EFC" w:rsidRPr="009B1EFC" w:rsidRDefault="009B1EFC" w:rsidP="004C5C7C">
      <w:pPr>
        <w:pStyle w:val="a6"/>
        <w:numPr>
          <w:ilvl w:val="0"/>
          <w:numId w:val="1"/>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 xml:space="preserve">порядок проведення експертизи </w:t>
      </w:r>
      <w:proofErr w:type="gramStart"/>
      <w:r w:rsidRPr="004142BA">
        <w:rPr>
          <w:rFonts w:ascii="Times New Roman" w:hAnsi="Times New Roman"/>
          <w:color w:val="333333"/>
          <w:sz w:val="24"/>
          <w:szCs w:val="24"/>
          <w:shd w:val="clear" w:color="auto" w:fill="FFFFFF"/>
        </w:rPr>
        <w:t>матер</w:t>
      </w:r>
      <w:proofErr w:type="gramEnd"/>
      <w:r w:rsidRPr="004142BA">
        <w:rPr>
          <w:rFonts w:ascii="Times New Roman" w:hAnsi="Times New Roman"/>
          <w:color w:val="333333"/>
          <w:sz w:val="24"/>
          <w:szCs w:val="24"/>
          <w:shd w:val="clear" w:color="auto" w:fill="FFFFFF"/>
        </w:rPr>
        <w:t>іалів на лікарські засоби, що подаються на державну реєстрацію (перереєстрацію),</w:t>
      </w:r>
      <w:r>
        <w:rPr>
          <w:rFonts w:ascii="Times New Roman" w:hAnsi="Times New Roman"/>
          <w:color w:val="333333"/>
          <w:sz w:val="24"/>
          <w:szCs w:val="24"/>
          <w:shd w:val="clear" w:color="auto" w:fill="FFFFFF"/>
          <w:lang w:val="uk-UA"/>
        </w:rPr>
        <w:t xml:space="preserve"> </w:t>
      </w:r>
      <w:r w:rsidRPr="004142BA">
        <w:rPr>
          <w:rFonts w:ascii="Times New Roman" w:hAnsi="Times New Roman"/>
          <w:color w:val="333333"/>
          <w:sz w:val="24"/>
          <w:szCs w:val="24"/>
          <w:shd w:val="clear" w:color="auto" w:fill="FFFFFF"/>
        </w:rPr>
        <w:t xml:space="preserve">а також експертизи матеріалів про внесення змін до реєстраційних матеріалів протягом дії реєстраційного посвідчення </w:t>
      </w:r>
    </w:p>
    <w:p w:rsidR="009B1EFC" w:rsidRPr="004142BA" w:rsidRDefault="009B1EFC" w:rsidP="009B1EFC">
      <w:pPr>
        <w:pStyle w:val="a6"/>
        <w:tabs>
          <w:tab w:val="left" w:pos="0"/>
        </w:tabs>
        <w:spacing w:after="0" w:line="240" w:lineRule="auto"/>
        <w:jc w:val="both"/>
        <w:rPr>
          <w:rFonts w:ascii="Times New Roman" w:hAnsi="Times New Roman"/>
          <w:color w:val="333333"/>
          <w:sz w:val="24"/>
          <w:szCs w:val="24"/>
          <w:shd w:val="clear" w:color="auto" w:fill="FFFFFF"/>
        </w:rPr>
      </w:pPr>
    </w:p>
    <w:p w:rsidR="009B1EFC" w:rsidRPr="009B1EFC" w:rsidRDefault="009B1EFC" w:rsidP="009B1EFC">
      <w:pPr>
        <w:rPr>
          <w:rFonts w:ascii="Times New Roman" w:hAnsi="Times New Roman"/>
          <w:i/>
          <w:sz w:val="24"/>
          <w:szCs w:val="24"/>
        </w:rPr>
      </w:pPr>
      <w:r w:rsidRPr="009B1EFC">
        <w:rPr>
          <w:rFonts w:ascii="Times New Roman" w:hAnsi="Times New Roman"/>
          <w:i/>
          <w:sz w:val="24"/>
          <w:szCs w:val="24"/>
        </w:rPr>
        <w:t>Питання (тестові завдання, задачі, клінічні ситуації) для перевірки базових знань за темою заняття.</w:t>
      </w:r>
    </w:p>
    <w:p w:rsidR="009B1EFC" w:rsidRPr="009B1EFC" w:rsidRDefault="009B1EFC" w:rsidP="004C5C7C">
      <w:pPr>
        <w:pStyle w:val="a6"/>
        <w:numPr>
          <w:ilvl w:val="0"/>
          <w:numId w:val="3"/>
        </w:numPr>
        <w:suppressAutoHyphens/>
        <w:spacing w:after="0" w:line="276" w:lineRule="exact"/>
        <w:jc w:val="both"/>
        <w:rPr>
          <w:rFonts w:ascii="Times New Roman" w:hAnsi="Times New Roman"/>
          <w:sz w:val="24"/>
          <w:szCs w:val="24"/>
        </w:rPr>
      </w:pPr>
      <w:r w:rsidRPr="009B1EFC">
        <w:rPr>
          <w:rFonts w:ascii="Times New Roman" w:hAnsi="Times New Roman"/>
          <w:sz w:val="24"/>
          <w:szCs w:val="24"/>
          <w:lang w:val="uk-UA"/>
        </w:rPr>
        <w:t xml:space="preserve">Характеристика вітчизняних суб’єктів створення ЛЗ </w:t>
      </w:r>
    </w:p>
    <w:p w:rsidR="009B1EFC" w:rsidRPr="009B1EFC" w:rsidRDefault="009B1EFC" w:rsidP="004C5C7C">
      <w:pPr>
        <w:pStyle w:val="a6"/>
        <w:numPr>
          <w:ilvl w:val="0"/>
          <w:numId w:val="3"/>
        </w:numPr>
        <w:suppressAutoHyphens/>
        <w:spacing w:after="0" w:line="276" w:lineRule="exact"/>
        <w:jc w:val="both"/>
        <w:rPr>
          <w:rFonts w:ascii="Times New Roman" w:hAnsi="Times New Roman"/>
          <w:sz w:val="24"/>
          <w:szCs w:val="24"/>
        </w:rPr>
      </w:pPr>
      <w:r w:rsidRPr="009B1EFC">
        <w:rPr>
          <w:rFonts w:ascii="Times New Roman" w:hAnsi="Times New Roman"/>
          <w:sz w:val="24"/>
          <w:szCs w:val="24"/>
          <w:lang w:val="uk-UA"/>
        </w:rPr>
        <w:t xml:space="preserve">Характеристика вітчизняних виробників медичних виробів  </w:t>
      </w:r>
    </w:p>
    <w:p w:rsidR="009B1EFC" w:rsidRPr="009B1EFC" w:rsidRDefault="009B1EFC" w:rsidP="004C5C7C">
      <w:pPr>
        <w:pStyle w:val="a6"/>
        <w:numPr>
          <w:ilvl w:val="0"/>
          <w:numId w:val="3"/>
        </w:numPr>
        <w:suppressAutoHyphens/>
        <w:spacing w:after="0" w:line="276" w:lineRule="exact"/>
        <w:jc w:val="both"/>
        <w:rPr>
          <w:rFonts w:ascii="Times New Roman" w:hAnsi="Times New Roman"/>
          <w:sz w:val="24"/>
          <w:szCs w:val="24"/>
        </w:rPr>
      </w:pPr>
      <w:r w:rsidRPr="009B1EFC">
        <w:rPr>
          <w:rFonts w:ascii="Times New Roman" w:hAnsi="Times New Roman"/>
          <w:sz w:val="24"/>
          <w:szCs w:val="24"/>
          <w:lang w:val="uk-UA"/>
        </w:rPr>
        <w:t xml:space="preserve">Характеристика вітчизняних дистриб’юторів </w:t>
      </w:r>
    </w:p>
    <w:p w:rsidR="009B1EFC" w:rsidRPr="009B1EFC" w:rsidRDefault="009B1EFC" w:rsidP="004C5C7C">
      <w:pPr>
        <w:pStyle w:val="a6"/>
        <w:numPr>
          <w:ilvl w:val="0"/>
          <w:numId w:val="3"/>
        </w:numPr>
        <w:suppressAutoHyphens/>
        <w:spacing w:after="0" w:line="276" w:lineRule="exact"/>
        <w:jc w:val="both"/>
        <w:rPr>
          <w:rFonts w:ascii="Times New Roman" w:hAnsi="Times New Roman"/>
          <w:sz w:val="24"/>
          <w:szCs w:val="24"/>
        </w:rPr>
      </w:pPr>
      <w:r w:rsidRPr="009B1EFC">
        <w:rPr>
          <w:rFonts w:ascii="Times New Roman" w:hAnsi="Times New Roman"/>
          <w:sz w:val="24"/>
          <w:szCs w:val="24"/>
          <w:lang w:val="uk-UA"/>
        </w:rPr>
        <w:t>Характеристика вітчизняного роздрібного сегменту</w:t>
      </w:r>
    </w:p>
    <w:p w:rsidR="009B1EFC" w:rsidRPr="009B1EFC" w:rsidRDefault="009B1EFC" w:rsidP="004C5C7C">
      <w:pPr>
        <w:pStyle w:val="a6"/>
        <w:numPr>
          <w:ilvl w:val="0"/>
          <w:numId w:val="3"/>
        </w:numPr>
        <w:suppressAutoHyphens/>
        <w:spacing w:after="0" w:line="276" w:lineRule="exact"/>
        <w:jc w:val="both"/>
        <w:rPr>
          <w:rFonts w:ascii="Times New Roman" w:hAnsi="Times New Roman"/>
          <w:sz w:val="24"/>
          <w:szCs w:val="24"/>
        </w:rPr>
      </w:pPr>
      <w:r w:rsidRPr="009B1EFC">
        <w:rPr>
          <w:rFonts w:ascii="Times New Roman" w:hAnsi="Times New Roman"/>
          <w:sz w:val="24"/>
          <w:szCs w:val="24"/>
          <w:lang w:val="uk-UA"/>
        </w:rPr>
        <w:t>Характеристика етапів державної реєстрації ЛЗ в Україні</w:t>
      </w:r>
    </w:p>
    <w:p w:rsidR="009B1EFC" w:rsidRPr="009B1EFC" w:rsidRDefault="009B1EFC" w:rsidP="004C5C7C">
      <w:pPr>
        <w:pStyle w:val="a6"/>
        <w:numPr>
          <w:ilvl w:val="0"/>
          <w:numId w:val="3"/>
        </w:numPr>
        <w:suppressAutoHyphens/>
        <w:spacing w:after="0" w:line="276" w:lineRule="exact"/>
        <w:jc w:val="both"/>
        <w:rPr>
          <w:rFonts w:ascii="Times New Roman" w:hAnsi="Times New Roman"/>
          <w:sz w:val="24"/>
          <w:szCs w:val="24"/>
        </w:rPr>
      </w:pPr>
      <w:r w:rsidRPr="009B1EFC">
        <w:rPr>
          <w:rFonts w:ascii="Times New Roman" w:hAnsi="Times New Roman"/>
          <w:sz w:val="24"/>
          <w:szCs w:val="24"/>
          <w:lang w:val="uk-UA"/>
        </w:rPr>
        <w:t>Характеристика спрощеної процедури реєстрації ЛЗ в Україні</w:t>
      </w:r>
    </w:p>
    <w:p w:rsidR="009B1EFC" w:rsidRPr="009B1EFC" w:rsidRDefault="009B1EFC" w:rsidP="004C5C7C">
      <w:pPr>
        <w:pStyle w:val="a6"/>
        <w:numPr>
          <w:ilvl w:val="0"/>
          <w:numId w:val="3"/>
        </w:numPr>
        <w:suppressAutoHyphens/>
        <w:spacing w:after="0" w:line="276" w:lineRule="exact"/>
        <w:jc w:val="both"/>
        <w:rPr>
          <w:rFonts w:ascii="Times New Roman" w:hAnsi="Times New Roman"/>
          <w:sz w:val="24"/>
          <w:szCs w:val="24"/>
        </w:rPr>
      </w:pPr>
      <w:r w:rsidRPr="009B1EFC">
        <w:rPr>
          <w:rFonts w:ascii="Times New Roman" w:hAnsi="Times New Roman"/>
          <w:sz w:val="24"/>
          <w:szCs w:val="24"/>
          <w:lang w:val="uk-UA"/>
        </w:rPr>
        <w:t>Підстави для відмови в реєстрації ЛЗ</w:t>
      </w:r>
    </w:p>
    <w:p w:rsidR="009B1EFC" w:rsidRPr="009B1EFC" w:rsidRDefault="009B1EFC" w:rsidP="004C5C7C">
      <w:pPr>
        <w:pStyle w:val="a6"/>
        <w:numPr>
          <w:ilvl w:val="0"/>
          <w:numId w:val="3"/>
        </w:numPr>
        <w:suppressAutoHyphens/>
        <w:spacing w:after="0" w:line="276" w:lineRule="exact"/>
        <w:jc w:val="both"/>
        <w:rPr>
          <w:rFonts w:ascii="Times New Roman" w:hAnsi="Times New Roman"/>
          <w:sz w:val="24"/>
          <w:szCs w:val="24"/>
        </w:rPr>
      </w:pPr>
      <w:r w:rsidRPr="009B1EFC">
        <w:rPr>
          <w:rFonts w:ascii="Times New Roman" w:hAnsi="Times New Roman"/>
          <w:sz w:val="24"/>
          <w:szCs w:val="24"/>
          <w:lang w:val="uk-UA"/>
        </w:rPr>
        <w:lastRenderedPageBreak/>
        <w:t>Характеристика реєстрації ЛЗ в країнах ЄС</w:t>
      </w:r>
    </w:p>
    <w:p w:rsidR="009B1EFC" w:rsidRPr="009B1EFC" w:rsidRDefault="009B1EFC" w:rsidP="004C5C7C">
      <w:pPr>
        <w:pStyle w:val="a6"/>
        <w:numPr>
          <w:ilvl w:val="0"/>
          <w:numId w:val="3"/>
        </w:numPr>
        <w:suppressAutoHyphens/>
        <w:spacing w:after="0" w:line="276" w:lineRule="exact"/>
        <w:jc w:val="both"/>
        <w:rPr>
          <w:rFonts w:ascii="Times New Roman" w:hAnsi="Times New Roman"/>
          <w:sz w:val="24"/>
          <w:szCs w:val="24"/>
        </w:rPr>
      </w:pPr>
      <w:r w:rsidRPr="009B1EFC">
        <w:rPr>
          <w:rFonts w:ascii="Times New Roman" w:hAnsi="Times New Roman"/>
          <w:sz w:val="24"/>
          <w:szCs w:val="24"/>
          <w:lang w:val="uk-UA"/>
        </w:rPr>
        <w:t>Характеристика реєстрації ЛЗ в США</w:t>
      </w:r>
    </w:p>
    <w:p w:rsidR="009B1EFC" w:rsidRPr="009B1EFC" w:rsidRDefault="009B1EFC" w:rsidP="004C5C7C">
      <w:pPr>
        <w:pStyle w:val="a6"/>
        <w:numPr>
          <w:ilvl w:val="0"/>
          <w:numId w:val="3"/>
        </w:numPr>
        <w:suppressAutoHyphens/>
        <w:spacing w:after="0" w:line="276" w:lineRule="exact"/>
        <w:jc w:val="both"/>
        <w:rPr>
          <w:rFonts w:ascii="Times New Roman" w:hAnsi="Times New Roman"/>
          <w:sz w:val="24"/>
          <w:szCs w:val="24"/>
        </w:rPr>
      </w:pPr>
      <w:r w:rsidRPr="009B1EFC">
        <w:rPr>
          <w:rFonts w:ascii="Times New Roman" w:hAnsi="Times New Roman"/>
          <w:sz w:val="24"/>
          <w:szCs w:val="24"/>
          <w:lang w:val="uk-UA"/>
        </w:rPr>
        <w:t>Характеристика реєстрації ЛЗ в країнах Азії</w:t>
      </w:r>
    </w:p>
    <w:p w:rsidR="009B1EFC" w:rsidRPr="009B1EFC" w:rsidRDefault="009B1EFC" w:rsidP="004C5C7C">
      <w:pPr>
        <w:pStyle w:val="a6"/>
        <w:numPr>
          <w:ilvl w:val="0"/>
          <w:numId w:val="3"/>
        </w:numPr>
        <w:suppressAutoHyphens/>
        <w:spacing w:after="0" w:line="276" w:lineRule="exact"/>
        <w:jc w:val="both"/>
        <w:rPr>
          <w:rFonts w:ascii="Times New Roman" w:hAnsi="Times New Roman"/>
          <w:sz w:val="24"/>
          <w:szCs w:val="24"/>
        </w:rPr>
      </w:pPr>
      <w:r w:rsidRPr="009B1EFC">
        <w:rPr>
          <w:rFonts w:ascii="Times New Roman" w:hAnsi="Times New Roman"/>
          <w:sz w:val="24"/>
          <w:szCs w:val="24"/>
          <w:lang w:val="uk-UA"/>
        </w:rPr>
        <w:t>Захист прав пацієнтів при клінічних випробуваннях</w:t>
      </w:r>
    </w:p>
    <w:p w:rsidR="009B1EFC" w:rsidRDefault="009B1EFC" w:rsidP="00384D3A">
      <w:pPr>
        <w:rPr>
          <w:rFonts w:ascii="Times New Roman" w:hAnsi="Times New Roman" w:cs="Times New Roman"/>
          <w:sz w:val="24"/>
          <w:szCs w:val="24"/>
          <w:lang w:val="ru-RU"/>
        </w:rPr>
      </w:pPr>
    </w:p>
    <w:p w:rsidR="009B1EFC" w:rsidRPr="00594F4C" w:rsidRDefault="009B1EFC" w:rsidP="00B41746">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384D3A" w:rsidRPr="009B1EFC" w:rsidRDefault="00384D3A" w:rsidP="00384D3A">
      <w:pPr>
        <w:rPr>
          <w:rFonts w:ascii="Times New Roman" w:hAnsi="Times New Roman"/>
          <w:b/>
          <w:i/>
          <w:sz w:val="24"/>
          <w:szCs w:val="24"/>
        </w:rPr>
      </w:pPr>
      <w:r w:rsidRPr="009B1EFC">
        <w:rPr>
          <w:rFonts w:ascii="Times New Roman" w:hAnsi="Times New Roman"/>
          <w:b/>
          <w:i/>
          <w:sz w:val="24"/>
          <w:szCs w:val="24"/>
        </w:rPr>
        <w:t>Студент повинен вміти:</w:t>
      </w:r>
    </w:p>
    <w:p w:rsidR="004142BA" w:rsidRPr="004142BA" w:rsidRDefault="004142BA" w:rsidP="004C5C7C">
      <w:pPr>
        <w:pStyle w:val="a6"/>
        <w:numPr>
          <w:ilvl w:val="0"/>
          <w:numId w:val="2"/>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складати документи до державної реєстрації (перереєстрації) лікарських засобі</w:t>
      </w:r>
      <w:proofErr w:type="gramStart"/>
      <w:r w:rsidRPr="004142BA">
        <w:rPr>
          <w:rFonts w:ascii="Times New Roman" w:hAnsi="Times New Roman"/>
          <w:color w:val="333333"/>
          <w:sz w:val="24"/>
          <w:szCs w:val="24"/>
          <w:shd w:val="clear" w:color="auto" w:fill="FFFFFF"/>
        </w:rPr>
        <w:t>в</w:t>
      </w:r>
      <w:proofErr w:type="gramEnd"/>
      <w:r w:rsidRPr="004142BA">
        <w:rPr>
          <w:rFonts w:ascii="Times New Roman" w:hAnsi="Times New Roman"/>
          <w:color w:val="333333"/>
          <w:sz w:val="24"/>
          <w:szCs w:val="24"/>
          <w:shd w:val="clear" w:color="auto" w:fill="FFFFFF"/>
        </w:rPr>
        <w:t xml:space="preserve">, </w:t>
      </w:r>
    </w:p>
    <w:p w:rsidR="004142BA" w:rsidRPr="004142BA" w:rsidRDefault="004142BA" w:rsidP="004C5C7C">
      <w:pPr>
        <w:pStyle w:val="a6"/>
        <w:numPr>
          <w:ilvl w:val="0"/>
          <w:numId w:val="2"/>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 xml:space="preserve">виділяти групи внесення змін до реєстраційних </w:t>
      </w:r>
      <w:proofErr w:type="gramStart"/>
      <w:r w:rsidRPr="004142BA">
        <w:rPr>
          <w:rFonts w:ascii="Times New Roman" w:hAnsi="Times New Roman"/>
          <w:color w:val="333333"/>
          <w:sz w:val="24"/>
          <w:szCs w:val="24"/>
          <w:shd w:val="clear" w:color="auto" w:fill="FFFFFF"/>
        </w:rPr>
        <w:t>матер</w:t>
      </w:r>
      <w:proofErr w:type="gramEnd"/>
      <w:r w:rsidRPr="004142BA">
        <w:rPr>
          <w:rFonts w:ascii="Times New Roman" w:hAnsi="Times New Roman"/>
          <w:color w:val="333333"/>
          <w:sz w:val="24"/>
          <w:szCs w:val="24"/>
          <w:shd w:val="clear" w:color="auto" w:fill="FFFFFF"/>
        </w:rPr>
        <w:t xml:space="preserve">іалів протягом дії реєстраційного посвідчення, </w:t>
      </w:r>
    </w:p>
    <w:p w:rsidR="004142BA" w:rsidRPr="004142BA" w:rsidRDefault="004142BA" w:rsidP="004C5C7C">
      <w:pPr>
        <w:pStyle w:val="a6"/>
        <w:numPr>
          <w:ilvl w:val="0"/>
          <w:numId w:val="2"/>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визначати розміри збору за державну реєстрацію (перереєстрацію) лікарських засобі</w:t>
      </w:r>
      <w:proofErr w:type="gramStart"/>
      <w:r w:rsidRPr="004142BA">
        <w:rPr>
          <w:rFonts w:ascii="Times New Roman" w:hAnsi="Times New Roman"/>
          <w:color w:val="333333"/>
          <w:sz w:val="24"/>
          <w:szCs w:val="24"/>
          <w:shd w:val="clear" w:color="auto" w:fill="FFFFFF"/>
        </w:rPr>
        <w:t>в</w:t>
      </w:r>
      <w:proofErr w:type="gramEnd"/>
      <w:r w:rsidRPr="004142BA">
        <w:rPr>
          <w:rFonts w:ascii="Times New Roman" w:hAnsi="Times New Roman"/>
          <w:color w:val="333333"/>
          <w:sz w:val="24"/>
          <w:szCs w:val="24"/>
          <w:shd w:val="clear" w:color="auto" w:fill="FFFFFF"/>
        </w:rPr>
        <w:t xml:space="preserve">, </w:t>
      </w:r>
    </w:p>
    <w:p w:rsidR="004142BA" w:rsidRPr="004142BA" w:rsidRDefault="004142BA" w:rsidP="004C5C7C">
      <w:pPr>
        <w:pStyle w:val="a6"/>
        <w:numPr>
          <w:ilvl w:val="0"/>
          <w:numId w:val="2"/>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формувати реєстраційне досьє на препарати до державної реєстрації (перереєстрації) лікарських засобі</w:t>
      </w:r>
      <w:proofErr w:type="gramStart"/>
      <w:r w:rsidRPr="004142BA">
        <w:rPr>
          <w:rFonts w:ascii="Times New Roman" w:hAnsi="Times New Roman"/>
          <w:color w:val="333333"/>
          <w:sz w:val="24"/>
          <w:szCs w:val="24"/>
          <w:shd w:val="clear" w:color="auto" w:fill="FFFFFF"/>
        </w:rPr>
        <w:t>в</w:t>
      </w:r>
      <w:proofErr w:type="gramEnd"/>
      <w:r w:rsidRPr="004142BA">
        <w:rPr>
          <w:rFonts w:ascii="Times New Roman" w:hAnsi="Times New Roman"/>
          <w:color w:val="333333"/>
          <w:sz w:val="24"/>
          <w:szCs w:val="24"/>
          <w:shd w:val="clear" w:color="auto" w:fill="FFFFFF"/>
        </w:rPr>
        <w:t xml:space="preserve">, </w:t>
      </w:r>
    </w:p>
    <w:p w:rsidR="004142BA" w:rsidRPr="004142BA" w:rsidRDefault="004142BA" w:rsidP="004C5C7C">
      <w:pPr>
        <w:pStyle w:val="a6"/>
        <w:numPr>
          <w:ilvl w:val="0"/>
          <w:numId w:val="2"/>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 xml:space="preserve">придбати навички проведення експертизи </w:t>
      </w:r>
      <w:proofErr w:type="gramStart"/>
      <w:r w:rsidRPr="004142BA">
        <w:rPr>
          <w:rFonts w:ascii="Times New Roman" w:hAnsi="Times New Roman"/>
          <w:color w:val="333333"/>
          <w:sz w:val="24"/>
          <w:szCs w:val="24"/>
          <w:shd w:val="clear" w:color="auto" w:fill="FFFFFF"/>
        </w:rPr>
        <w:t>матер</w:t>
      </w:r>
      <w:proofErr w:type="gramEnd"/>
      <w:r w:rsidRPr="004142BA">
        <w:rPr>
          <w:rFonts w:ascii="Times New Roman" w:hAnsi="Times New Roman"/>
          <w:color w:val="333333"/>
          <w:sz w:val="24"/>
          <w:szCs w:val="24"/>
          <w:shd w:val="clear" w:color="auto" w:fill="FFFFFF"/>
        </w:rPr>
        <w:t>іалів на лікарські засоби, що подаються на державну реєстрацію (перереєстрацію), та експертизи матеріалів про внесення змін до реєстраційних матеріалів протягом дії реєстраційного посвідчення</w:t>
      </w:r>
    </w:p>
    <w:p w:rsidR="004142BA" w:rsidRPr="00B57D28" w:rsidRDefault="004142BA" w:rsidP="004142BA">
      <w:pPr>
        <w:tabs>
          <w:tab w:val="left" w:pos="0"/>
        </w:tabs>
        <w:spacing w:after="0" w:line="240" w:lineRule="auto"/>
        <w:ind w:left="720"/>
        <w:jc w:val="both"/>
        <w:rPr>
          <w:rFonts w:ascii="Times New Roman" w:hAnsi="Times New Roman"/>
          <w:color w:val="333333"/>
          <w:sz w:val="28"/>
          <w:szCs w:val="28"/>
          <w:shd w:val="clear" w:color="auto" w:fill="FFFFFF"/>
        </w:rPr>
      </w:pPr>
    </w:p>
    <w:p w:rsid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sz w:val="24"/>
          <w:szCs w:val="24"/>
          <w:lang w:eastAsia="ar-SA"/>
        </w:rPr>
        <w:t>ЗАВДАННЯ 1.</w:t>
      </w:r>
      <w:r w:rsidRPr="009B1EFC">
        <w:rPr>
          <w:rFonts w:ascii="Times New Roman" w:hAnsi="Times New Roman" w:cs="Times New Roman"/>
          <w:sz w:val="24"/>
          <w:szCs w:val="24"/>
        </w:rPr>
        <w:t xml:space="preserve"> </w:t>
      </w:r>
      <w:r w:rsidRPr="009B1EFC">
        <w:rPr>
          <w:rFonts w:ascii="Times New Roman" w:eastAsia="Times New Roman" w:hAnsi="Times New Roman" w:cs="Times New Roman"/>
          <w:color w:val="333333"/>
          <w:sz w:val="24"/>
          <w:szCs w:val="24"/>
        </w:rPr>
        <w:t>Ознайомтесь з основними розділами Закону України «Про лікарські засоби», що стосуються процесу реєстрації ЛЗ.</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p>
    <w:p w:rsid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sz w:val="24"/>
          <w:szCs w:val="24"/>
          <w:lang w:eastAsia="ar-SA"/>
        </w:rPr>
        <w:t>ЗАВДАННЯ 2.</w:t>
      </w:r>
      <w:r w:rsidRPr="009B1EFC">
        <w:rPr>
          <w:rFonts w:ascii="Times New Roman" w:eastAsia="Times New Roman" w:hAnsi="Times New Roman" w:cs="Times New Roman"/>
          <w:color w:val="333333"/>
          <w:sz w:val="24"/>
          <w:szCs w:val="24"/>
        </w:rPr>
        <w:t xml:space="preserve"> Ознайомтесь з основними розділами Постанови КМУ від 26 травня 2005 р. № 376 «Про затвердження Порядку державної реєстрації (перереєстрації) лікарських засобів і розмірів збору за їх державну реєстрацію (перереєстрацію)»</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sz w:val="24"/>
          <w:szCs w:val="24"/>
          <w:lang w:eastAsia="ar-SA"/>
        </w:rPr>
        <w:t>ЗАВДАННЯ 3.</w:t>
      </w:r>
      <w:r w:rsidRPr="009B1EFC">
        <w:rPr>
          <w:rFonts w:ascii="Times New Roman" w:hAnsi="Times New Roman" w:cs="Times New Roman"/>
          <w:sz w:val="24"/>
          <w:szCs w:val="24"/>
        </w:rPr>
        <w:t xml:space="preserve"> </w:t>
      </w:r>
      <w:r w:rsidRPr="009B1EFC">
        <w:rPr>
          <w:rFonts w:ascii="Times New Roman" w:eastAsia="Times New Roman" w:hAnsi="Times New Roman" w:cs="Times New Roman"/>
          <w:color w:val="333333"/>
          <w:sz w:val="24"/>
          <w:szCs w:val="24"/>
        </w:rPr>
        <w:t xml:space="preserve">Дайте визначення (у письмовій формі) наступних термінів: </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 1. «Державний реєстр лікарських засобів України»  -</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ind w:left="709"/>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 xml:space="preserve">№ 2. «державна реєстрація АФІ» </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w:t>
      </w:r>
      <w:r>
        <w:rPr>
          <w:rFonts w:ascii="Times New Roman" w:eastAsia="Times New Roman" w:hAnsi="Times New Roman" w:cs="Times New Roman"/>
          <w:color w:val="333333"/>
          <w:sz w:val="24"/>
          <w:szCs w:val="24"/>
        </w:rPr>
        <w:t>________</w:t>
      </w:r>
    </w:p>
    <w:p w:rsidR="009B1EFC" w:rsidRPr="009B1EFC" w:rsidRDefault="009B1EFC" w:rsidP="009B1EFC">
      <w:pPr>
        <w:suppressAutoHyphens/>
        <w:spacing w:after="0" w:line="240" w:lineRule="auto"/>
        <w:ind w:left="709"/>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 xml:space="preserve">№ 3. «державна реєстрація готового лікарського засобу» </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w:t>
      </w:r>
      <w:r>
        <w:rPr>
          <w:rFonts w:ascii="Times New Roman" w:eastAsia="Times New Roman" w:hAnsi="Times New Roman" w:cs="Times New Roman"/>
          <w:color w:val="333333"/>
          <w:sz w:val="24"/>
          <w:szCs w:val="24"/>
        </w:rPr>
        <w:t>________</w:t>
      </w:r>
    </w:p>
    <w:p w:rsidR="009B1EFC" w:rsidRPr="009B1EFC" w:rsidRDefault="009B1EFC" w:rsidP="009B1EFC">
      <w:pPr>
        <w:suppressAutoHyphens/>
        <w:spacing w:after="0" w:line="240" w:lineRule="auto"/>
        <w:ind w:left="709"/>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lastRenderedPageBreak/>
        <w:t xml:space="preserve">№ 4. «доклінічне вивчення лікарських засобів» </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w:t>
      </w:r>
    </w:p>
    <w:p w:rsidR="009B1EFC" w:rsidRPr="009B1EFC" w:rsidRDefault="009B1EFC" w:rsidP="009B1EFC">
      <w:pPr>
        <w:suppressAutoHyphens/>
        <w:spacing w:after="0" w:line="240" w:lineRule="auto"/>
        <w:ind w:left="709"/>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 5. «клінічні випробування лікарських засобів»</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w:t>
      </w:r>
    </w:p>
    <w:p w:rsidR="009B1EFC" w:rsidRPr="009B1EFC" w:rsidRDefault="009B1EFC" w:rsidP="009B1EFC">
      <w:pPr>
        <w:suppressAutoHyphens/>
        <w:spacing w:after="0" w:line="240" w:lineRule="auto"/>
        <w:ind w:left="709"/>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 xml:space="preserve">№ 6. «оригінальний (інноваційний) лікарський засіб» </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ind w:left="709"/>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 xml:space="preserve">№ 7. «назва лікарського засобу»  </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ind w:left="709"/>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 8. «загальноприйнята назва»</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ind w:left="709"/>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 9. «патентований лікарський засіб»</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ind w:left="709"/>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 xml:space="preserve">№ 10. «фармацевтично еквівалентні лікарські засоби»  </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lastRenderedPageBreak/>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ind w:left="709"/>
        <w:jc w:val="both"/>
        <w:rPr>
          <w:rFonts w:ascii="Times New Roman" w:eastAsia="Times New Roman" w:hAnsi="Times New Roman" w:cs="Times New Roman"/>
          <w:color w:val="333333"/>
          <w:sz w:val="24"/>
          <w:szCs w:val="24"/>
        </w:rPr>
      </w:pP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 xml:space="preserve">№ 11. «генеричний лікарський засіб»  </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sz w:val="24"/>
          <w:szCs w:val="24"/>
          <w:lang w:eastAsia="ar-SA"/>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sz w:val="24"/>
          <w:szCs w:val="24"/>
          <w:lang w:eastAsia="ar-SA"/>
        </w:rPr>
      </w:pPr>
    </w:p>
    <w:p w:rsidR="009B1EFC" w:rsidRPr="009B1EFC" w:rsidRDefault="009B1EFC" w:rsidP="009B1EFC">
      <w:pPr>
        <w:suppressAutoHyphens/>
        <w:spacing w:after="0" w:line="240" w:lineRule="auto"/>
        <w:jc w:val="both"/>
        <w:rPr>
          <w:rFonts w:ascii="Times New Roman" w:eastAsia="Times New Roman" w:hAnsi="Times New Roman" w:cs="Times New Roman"/>
          <w:b/>
          <w:sz w:val="24"/>
          <w:szCs w:val="24"/>
          <w:lang w:eastAsia="ar-SA"/>
        </w:rPr>
      </w:pPr>
      <w:r w:rsidRPr="009B1EFC">
        <w:rPr>
          <w:rFonts w:ascii="Times New Roman" w:eastAsia="Times New Roman" w:hAnsi="Times New Roman" w:cs="Times New Roman"/>
          <w:sz w:val="24"/>
          <w:szCs w:val="24"/>
          <w:lang w:eastAsia="ar-SA"/>
        </w:rPr>
        <w:t>ЗАВДАННЯ 4. Наведіть приклади ЛЗ, які не підлягають державній реєстрації.</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w:t>
      </w:r>
    </w:p>
    <w:p w:rsidR="009B1EFC" w:rsidRPr="009B1EFC" w:rsidRDefault="009B1EFC" w:rsidP="009B1EFC">
      <w:pPr>
        <w:suppressAutoHyphens/>
        <w:spacing w:after="0" w:line="240" w:lineRule="auto"/>
        <w:jc w:val="both"/>
        <w:rPr>
          <w:rFonts w:ascii="Times New Roman" w:eastAsia="Times New Roman" w:hAnsi="Times New Roman" w:cs="Times New Roman"/>
          <w:color w:val="333333"/>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_____________________________________________________________________________________________________________________________________</w:t>
      </w:r>
      <w:r>
        <w:rPr>
          <w:rFonts w:ascii="Times New Roman" w:eastAsia="Times New Roman" w:hAnsi="Times New Roman" w:cs="Times New Roman"/>
          <w:color w:val="333333"/>
          <w:sz w:val="24"/>
          <w:szCs w:val="24"/>
        </w:rPr>
        <w:t>__________________</w:t>
      </w:r>
    </w:p>
    <w:p w:rsidR="00384D3A" w:rsidRPr="009B1EFC" w:rsidRDefault="009B1EFC" w:rsidP="009B1EFC">
      <w:pPr>
        <w:spacing w:line="240" w:lineRule="auto"/>
        <w:rPr>
          <w:rFonts w:ascii="Times New Roman" w:hAnsi="Times New Roman" w:cs="Times New Roman"/>
          <w:i/>
          <w:sz w:val="24"/>
          <w:szCs w:val="24"/>
        </w:rPr>
      </w:pPr>
      <w:r w:rsidRPr="009B1EFC">
        <w:rPr>
          <w:rFonts w:ascii="Times New Roman" w:eastAsia="Times New Roman" w:hAnsi="Times New Roman" w:cs="Times New Roman"/>
          <w:color w:val="333333"/>
          <w:sz w:val="24"/>
          <w:szCs w:val="24"/>
        </w:rPr>
        <w:t>_____________________________________________________________________________</w:t>
      </w:r>
    </w:p>
    <w:p w:rsidR="00B41746" w:rsidRDefault="00B41746" w:rsidP="00B41746">
      <w:pPr>
        <w:spacing w:after="0"/>
        <w:jc w:val="both"/>
        <w:rPr>
          <w:rFonts w:ascii="Times New Roman" w:hAnsi="Times New Roman" w:cs="Times New Roman"/>
          <w:i/>
          <w:sz w:val="24"/>
          <w:szCs w:val="24"/>
        </w:rPr>
      </w:pPr>
      <w:r w:rsidRPr="00E756C3">
        <w:rPr>
          <w:rFonts w:ascii="Times New Roman" w:hAnsi="Times New Roman" w:cs="Times New Roman"/>
          <w:i/>
          <w:sz w:val="24"/>
          <w:szCs w:val="24"/>
        </w:rPr>
        <w:t>4. Підведення підсумків:</w:t>
      </w:r>
      <w:r>
        <w:rPr>
          <w:rFonts w:ascii="Times New Roman" w:hAnsi="Times New Roman" w:cs="Times New Roman"/>
          <w:i/>
          <w:sz w:val="24"/>
          <w:szCs w:val="24"/>
        </w:rPr>
        <w:t xml:space="preserve"> </w:t>
      </w:r>
    </w:p>
    <w:p w:rsidR="00B41746" w:rsidRDefault="00B41746" w:rsidP="00B41746">
      <w:pPr>
        <w:spacing w:after="0"/>
        <w:jc w:val="both"/>
        <w:rPr>
          <w:rFonts w:ascii="Times New Roman" w:hAnsi="Times New Roman" w:cs="Times New Roman"/>
          <w:sz w:val="24"/>
          <w:szCs w:val="24"/>
        </w:rPr>
      </w:pPr>
      <w:r>
        <w:rPr>
          <w:rFonts w:ascii="Times New Roman" w:hAnsi="Times New Roman" w:cs="Times New Roman"/>
          <w:sz w:val="24"/>
          <w:szCs w:val="24"/>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B41746" w:rsidRPr="004C7F60" w:rsidRDefault="00B41746" w:rsidP="00B41746">
      <w:pPr>
        <w:spacing w:after="0"/>
        <w:jc w:val="both"/>
        <w:rPr>
          <w:rFonts w:ascii="Times New Roman" w:hAnsi="Times New Roman" w:cs="Times New Roman"/>
          <w:sz w:val="24"/>
          <w:szCs w:val="24"/>
        </w:rPr>
      </w:pPr>
    </w:p>
    <w:p w:rsidR="00B41746" w:rsidRDefault="00B41746" w:rsidP="00B41746">
      <w:pPr>
        <w:rPr>
          <w:rFonts w:ascii="Times New Roman" w:hAnsi="Times New Roman" w:cs="Times New Roman"/>
          <w:i/>
          <w:sz w:val="24"/>
          <w:szCs w:val="24"/>
        </w:rPr>
      </w:pPr>
      <w:r>
        <w:rPr>
          <w:rFonts w:ascii="Times New Roman" w:hAnsi="Times New Roman" w:cs="Times New Roman"/>
          <w:sz w:val="24"/>
          <w:szCs w:val="24"/>
        </w:rPr>
        <w:t xml:space="preserve"> </w:t>
      </w:r>
      <w:r w:rsidRPr="004F4BB1">
        <w:rPr>
          <w:rFonts w:ascii="Times New Roman" w:hAnsi="Times New Roman" w:cs="Times New Roman"/>
          <w:i/>
          <w:sz w:val="24"/>
          <w:szCs w:val="24"/>
        </w:rPr>
        <w:t>5. Список рекомендованої літератури (основна, додаткова, електронні інформаційні ресурси):</w:t>
      </w:r>
    </w:p>
    <w:p w:rsidR="00B41746" w:rsidRPr="00A65215" w:rsidRDefault="00B41746" w:rsidP="00B41746">
      <w:pPr>
        <w:suppressAutoHyphens/>
        <w:spacing w:after="0" w:line="240" w:lineRule="auto"/>
        <w:jc w:val="both"/>
        <w:rPr>
          <w:rFonts w:ascii="Times New Roman" w:eastAsia="Times New Roman" w:hAnsi="Times New Roman" w:cs="Times New Roman"/>
          <w:sz w:val="24"/>
          <w:szCs w:val="24"/>
          <w:lang w:eastAsia="ar-SA"/>
        </w:rPr>
      </w:pPr>
      <w:r w:rsidRPr="00B57D28">
        <w:rPr>
          <w:rFonts w:ascii="Times New Roman" w:eastAsia="Times New Roman" w:hAnsi="Times New Roman"/>
          <w:sz w:val="28"/>
          <w:szCs w:val="28"/>
          <w:lang w:eastAsia="ar-SA"/>
        </w:rPr>
        <w:tab/>
      </w:r>
      <w:r w:rsidRPr="00A65215">
        <w:rPr>
          <w:rFonts w:ascii="Times New Roman" w:eastAsia="Times New Roman" w:hAnsi="Times New Roman" w:cs="Times New Roman"/>
          <w:i/>
          <w:sz w:val="24"/>
          <w:szCs w:val="24"/>
          <w:lang w:eastAsia="ar-SA"/>
        </w:rPr>
        <w:t xml:space="preserve">- </w:t>
      </w:r>
      <w:r w:rsidRPr="00A65215">
        <w:rPr>
          <w:rFonts w:ascii="Times New Roman" w:eastAsia="Times New Roman" w:hAnsi="Times New Roman" w:cs="Times New Roman"/>
          <w:b/>
          <w:i/>
          <w:sz w:val="24"/>
          <w:szCs w:val="24"/>
          <w:lang w:eastAsia="ar-SA"/>
        </w:rPr>
        <w:t>основна</w:t>
      </w:r>
      <w:r w:rsidRPr="00A65215">
        <w:rPr>
          <w:rFonts w:ascii="Times New Roman" w:eastAsia="Times New Roman" w:hAnsi="Times New Roman" w:cs="Times New Roman"/>
          <w:b/>
          <w:sz w:val="24"/>
          <w:szCs w:val="24"/>
          <w:lang w:eastAsia="ar-SA"/>
        </w:rPr>
        <w:t>:</w:t>
      </w:r>
    </w:p>
    <w:p w:rsidR="00A65215" w:rsidRPr="00A65215" w:rsidRDefault="00A65215" w:rsidP="00572F52">
      <w:pPr>
        <w:pStyle w:val="21"/>
        <w:numPr>
          <w:ilvl w:val="0"/>
          <w:numId w:val="55"/>
        </w:numPr>
        <w:jc w:val="both"/>
        <w:rPr>
          <w:color w:val="000000"/>
          <w:sz w:val="24"/>
          <w:szCs w:val="24"/>
        </w:rPr>
      </w:pPr>
      <w:r w:rsidRPr="00A65215">
        <w:rPr>
          <w:color w:val="000000"/>
          <w:sz w:val="24"/>
          <w:szCs w:val="24"/>
        </w:rPr>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A65215" w:rsidRPr="00A65215" w:rsidRDefault="00A65215" w:rsidP="00572F52">
      <w:pPr>
        <w:pStyle w:val="21"/>
        <w:numPr>
          <w:ilvl w:val="0"/>
          <w:numId w:val="55"/>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A65215" w:rsidRPr="00A65215" w:rsidRDefault="00A65215" w:rsidP="00572F52">
      <w:pPr>
        <w:pStyle w:val="21"/>
        <w:numPr>
          <w:ilvl w:val="0"/>
          <w:numId w:val="55"/>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A65215" w:rsidRPr="00A65215" w:rsidRDefault="00A65215" w:rsidP="00572F52">
      <w:pPr>
        <w:pStyle w:val="21"/>
        <w:numPr>
          <w:ilvl w:val="0"/>
          <w:numId w:val="55"/>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A65215" w:rsidRPr="00A65215" w:rsidRDefault="00A65215" w:rsidP="00572F52">
      <w:pPr>
        <w:pStyle w:val="21"/>
        <w:numPr>
          <w:ilvl w:val="0"/>
          <w:numId w:val="55"/>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A65215" w:rsidRPr="00A65215" w:rsidRDefault="00A65215" w:rsidP="00572F52">
      <w:pPr>
        <w:pStyle w:val="21"/>
        <w:numPr>
          <w:ilvl w:val="0"/>
          <w:numId w:val="55"/>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A65215" w:rsidRDefault="00A65215" w:rsidP="00572F52">
      <w:pPr>
        <w:pStyle w:val="21"/>
        <w:numPr>
          <w:ilvl w:val="0"/>
          <w:numId w:val="55"/>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9" w:history="1">
        <w:r w:rsidRPr="007826B6">
          <w:rPr>
            <w:rStyle w:val="a7"/>
            <w:sz w:val="24"/>
            <w:szCs w:val="24"/>
          </w:rPr>
          <w:t>https://ela.kpi.ua/items/564de540-fd83-4995-b1b4-505e456fc246</w:t>
        </w:r>
      </w:hyperlink>
    </w:p>
    <w:p w:rsidR="00A65215" w:rsidRPr="00A65215" w:rsidRDefault="00A65215" w:rsidP="00A65215">
      <w:pPr>
        <w:pStyle w:val="21"/>
        <w:ind w:left="720"/>
        <w:jc w:val="both"/>
        <w:rPr>
          <w:color w:val="000000"/>
          <w:sz w:val="24"/>
          <w:szCs w:val="24"/>
        </w:rPr>
      </w:pPr>
    </w:p>
    <w:p w:rsidR="00B41746" w:rsidRPr="00A65215" w:rsidRDefault="00B41746" w:rsidP="004C5C7C">
      <w:pPr>
        <w:pStyle w:val="21"/>
        <w:numPr>
          <w:ilvl w:val="1"/>
          <w:numId w:val="4"/>
        </w:numPr>
        <w:jc w:val="both"/>
        <w:rPr>
          <w:b/>
          <w:i/>
          <w:sz w:val="24"/>
          <w:szCs w:val="24"/>
        </w:rPr>
      </w:pPr>
      <w:r w:rsidRPr="00A65215">
        <w:rPr>
          <w:b/>
          <w:i/>
          <w:sz w:val="24"/>
          <w:szCs w:val="24"/>
        </w:rPr>
        <w:t>додаткова:</w:t>
      </w:r>
    </w:p>
    <w:p w:rsidR="00A65215" w:rsidRPr="00A65215" w:rsidRDefault="00A65215" w:rsidP="00572F52">
      <w:pPr>
        <w:pStyle w:val="a6"/>
        <w:numPr>
          <w:ilvl w:val="0"/>
          <w:numId w:val="57"/>
        </w:numPr>
        <w:tabs>
          <w:tab w:val="left" w:pos="0"/>
        </w:tabs>
        <w:suppressAutoHyphens/>
        <w:spacing w:after="0" w:line="240" w:lineRule="auto"/>
        <w:jc w:val="both"/>
        <w:rPr>
          <w:rFonts w:ascii="Times New Roman" w:hAnsi="Times New Roman"/>
          <w:sz w:val="24"/>
          <w:szCs w:val="24"/>
        </w:rPr>
      </w:pPr>
      <w:r w:rsidRPr="00A65215">
        <w:rPr>
          <w:rFonts w:ascii="Times New Roman" w:hAnsi="Times New Roman"/>
          <w:sz w:val="24"/>
          <w:szCs w:val="24"/>
        </w:rPr>
        <w:t xml:space="preserve">Фармакоекономіка: навч. </w:t>
      </w:r>
      <w:proofErr w:type="gramStart"/>
      <w:r w:rsidRPr="00A65215">
        <w:rPr>
          <w:rFonts w:ascii="Times New Roman" w:hAnsi="Times New Roman"/>
          <w:sz w:val="24"/>
          <w:szCs w:val="24"/>
        </w:rPr>
        <w:t>пос</w:t>
      </w:r>
      <w:proofErr w:type="gramEnd"/>
      <w:r w:rsidRPr="00A65215">
        <w:rPr>
          <w:rFonts w:ascii="Times New Roman" w:hAnsi="Times New Roman"/>
          <w:sz w:val="24"/>
          <w:szCs w:val="24"/>
        </w:rPr>
        <w:t xml:space="preserve">іб. для студ. вищ. навч. закл. ІІІ-ІV </w:t>
      </w:r>
      <w:proofErr w:type="gramStart"/>
      <w:r w:rsidRPr="00A65215">
        <w:rPr>
          <w:rFonts w:ascii="Times New Roman" w:hAnsi="Times New Roman"/>
          <w:sz w:val="24"/>
          <w:szCs w:val="24"/>
        </w:rPr>
        <w:t>р</w:t>
      </w:r>
      <w:proofErr w:type="gramEnd"/>
      <w:r w:rsidRPr="00A65215">
        <w:rPr>
          <w:rFonts w:ascii="Times New Roman" w:hAnsi="Times New Roman"/>
          <w:sz w:val="24"/>
          <w:szCs w:val="24"/>
        </w:rPr>
        <w:t>івнів акредитації/ Яковлєва Л. В. та ін.; за ред. Л. В. Яковлєвої. Вінниця: Нова книга, 2017. 207 с.</w:t>
      </w:r>
    </w:p>
    <w:p w:rsidR="00A65215" w:rsidRPr="00A65215" w:rsidRDefault="00A65215" w:rsidP="00572F52">
      <w:pPr>
        <w:numPr>
          <w:ilvl w:val="0"/>
          <w:numId w:val="57"/>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lastRenderedPageBreak/>
        <w:t xml:space="preserve">Козирєва О.В., Посилкіна О. В., Коваленко С. М., Братишко Ю. С., Літвінова О. В. Сучасні підходи до управління системою соціальної відповідальності у фармації. Economic synergy. 2021. Iss. 2. С. 56-67 </w:t>
      </w:r>
      <w:hyperlink r:id="rId10" w:history="1">
        <w:r w:rsidRPr="00A65215">
          <w:rPr>
            <w:rStyle w:val="a7"/>
            <w:rFonts w:ascii="Times New Roman" w:hAnsi="Times New Roman" w:cs="Times New Roman"/>
            <w:sz w:val="24"/>
            <w:szCs w:val="24"/>
          </w:rPr>
          <w:t>див.</w:t>
        </w:r>
      </w:hyperlink>
    </w:p>
    <w:p w:rsidR="00A65215" w:rsidRPr="00A65215" w:rsidRDefault="00A65215" w:rsidP="00572F52">
      <w:pPr>
        <w:numPr>
          <w:ilvl w:val="0"/>
          <w:numId w:val="57"/>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 xml:space="preserve">Смірнова Г. В. Регулювання фармацевтичного ринку в контексті оптимізації соціального забезпечення населення. Регіональна економіка. 2021. С. 29-34. </w:t>
      </w:r>
      <w:hyperlink r:id="rId11" w:history="1">
        <w:r w:rsidRPr="00A65215">
          <w:rPr>
            <w:rStyle w:val="a7"/>
            <w:rFonts w:ascii="Times New Roman" w:hAnsi="Times New Roman" w:cs="Times New Roman"/>
            <w:sz w:val="24"/>
            <w:szCs w:val="24"/>
          </w:rPr>
          <w:t>див.</w:t>
        </w:r>
      </w:hyperlink>
    </w:p>
    <w:p w:rsidR="00A65215" w:rsidRPr="00A65215" w:rsidRDefault="00A65215" w:rsidP="00572F52">
      <w:pPr>
        <w:numPr>
          <w:ilvl w:val="0"/>
          <w:numId w:val="57"/>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Тарасюк М.Б., Паламар І.В., Орлова Н.М., Головчанська-Пушкар С.С., Клименюк В.П., Тодоренко Л.С. Тайм-менеджмент в роботі керівників аптечних закладів. Наукові інновації та передові технології. 2024. № 5 (33). С. 411-424. DOI: https://doi.org/10.52058/2786-5274-2024-5(33)-411-424</w:t>
      </w:r>
    </w:p>
    <w:p w:rsidR="00A65215" w:rsidRPr="00A65215" w:rsidRDefault="00A65215" w:rsidP="00572F52">
      <w:pPr>
        <w:numPr>
          <w:ilvl w:val="0"/>
          <w:numId w:val="57"/>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Тарасюк М.Б., Байдюк І.А., Паламар І.В., Карпенко І.А., Пірвердієва І.С., Ткаченко О.В. Маркетингова діяльність всеукраїнської аптечної мережі «Подорожник» м. Вінниця. Вісник Вінницького національного медичного університету. 2023. Т. 27. № 4. С. 641-644 DOI: https://doi.org/10.31393/reportsvnmedical-2023-27(4)-19</w:t>
      </w:r>
    </w:p>
    <w:p w:rsidR="00A65215" w:rsidRPr="00A65215" w:rsidRDefault="00A65215" w:rsidP="00572F52">
      <w:pPr>
        <w:numPr>
          <w:ilvl w:val="0"/>
          <w:numId w:val="57"/>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Ткаченко Н. О., Городецька І. Я., Левицька О. Р. Аналіз підходів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A65215" w:rsidRPr="00A65215" w:rsidRDefault="00A65215" w:rsidP="00572F52">
      <w:pPr>
        <w:numPr>
          <w:ilvl w:val="0"/>
          <w:numId w:val="57"/>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A65215" w:rsidRPr="00A65215" w:rsidRDefault="00A65215" w:rsidP="00572F52">
      <w:pPr>
        <w:numPr>
          <w:ilvl w:val="0"/>
          <w:numId w:val="57"/>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 xml:space="preserve">Аналіз етапів становлення та розвитку соціальної фармації у світі та в Україні [Текст] / А. А. Котвіцька, І. В. Кубарєва, І. О. Сурікова // Фармацевтичний часопис. - Тернопіль, 2017. - N 3. - С. 70-76 </w:t>
      </w:r>
    </w:p>
    <w:p w:rsidR="00B41746" w:rsidRPr="00A65215" w:rsidRDefault="00B41746" w:rsidP="00B41746">
      <w:pPr>
        <w:rPr>
          <w:rFonts w:ascii="Times New Roman" w:hAnsi="Times New Roman" w:cs="Times New Roman"/>
          <w:i/>
          <w:sz w:val="24"/>
          <w:szCs w:val="24"/>
        </w:rPr>
      </w:pPr>
    </w:p>
    <w:p w:rsidR="00B41746" w:rsidRPr="00A65215" w:rsidRDefault="00B41746" w:rsidP="00B41746">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A65215" w:rsidRPr="00A65215" w:rsidRDefault="00A65215" w:rsidP="00572F52">
      <w:pPr>
        <w:numPr>
          <w:ilvl w:val="0"/>
          <w:numId w:val="56"/>
        </w:numPr>
        <w:tabs>
          <w:tab w:val="clear" w:pos="720"/>
          <w:tab w:val="num" w:pos="0"/>
        </w:tabs>
        <w:suppressAutoHyphens/>
        <w:spacing w:before="7" w:after="0" w:line="240" w:lineRule="auto"/>
        <w:ind w:left="0" w:right="32" w:firstLine="709"/>
        <w:jc w:val="both"/>
        <w:rPr>
          <w:rFonts w:ascii="Times New Roman" w:hAnsi="Times New Roman" w:cs="Times New Roman"/>
          <w:sz w:val="24"/>
          <w:szCs w:val="24"/>
        </w:rPr>
      </w:pPr>
      <w:r w:rsidRPr="00A65215">
        <w:rPr>
          <w:rFonts w:ascii="Times New Roman" w:hAnsi="Times New Roman" w:cs="Times New Roman"/>
          <w:sz w:val="24"/>
          <w:szCs w:val="24"/>
        </w:rPr>
        <w:t xml:space="preserve">Законодавство України [Електронний ресурс]. - Режим доступу:  </w:t>
      </w:r>
      <w:hyperlink r:id="rId12" w:history="1">
        <w:r w:rsidRPr="00A65215">
          <w:rPr>
            <w:rStyle w:val="a7"/>
            <w:rFonts w:ascii="Times New Roman" w:hAnsi="Times New Roman" w:cs="Times New Roman"/>
            <w:sz w:val="24"/>
            <w:szCs w:val="24"/>
          </w:rPr>
          <w:t>https://zakon.rada.gov.ua/laws/show/</w:t>
        </w:r>
      </w:hyperlink>
    </w:p>
    <w:p w:rsidR="00A65215" w:rsidRPr="00A65215" w:rsidRDefault="00A65215" w:rsidP="00572F52">
      <w:pPr>
        <w:numPr>
          <w:ilvl w:val="0"/>
          <w:numId w:val="56"/>
        </w:numPr>
        <w:tabs>
          <w:tab w:val="clear" w:pos="720"/>
          <w:tab w:val="num" w:pos="0"/>
        </w:tabs>
        <w:suppressAutoHyphens/>
        <w:spacing w:before="7" w:after="0" w:line="240" w:lineRule="auto"/>
        <w:ind w:left="0" w:right="32" w:firstLine="709"/>
        <w:jc w:val="both"/>
        <w:rPr>
          <w:rFonts w:ascii="Times New Roman" w:hAnsi="Times New Roman" w:cs="Times New Roman"/>
          <w:sz w:val="24"/>
          <w:szCs w:val="24"/>
        </w:rPr>
      </w:pPr>
      <w:r w:rsidRPr="00A65215">
        <w:rPr>
          <w:rFonts w:ascii="Times New Roman" w:hAnsi="Times New Roman" w:cs="Times New Roman"/>
          <w:sz w:val="24"/>
          <w:szCs w:val="24"/>
        </w:rPr>
        <w:t xml:space="preserve">Міністерство охорони здоров’я України [Електронний ресурс]. - Режим доступу:  </w:t>
      </w:r>
      <w:hyperlink r:id="rId13" w:history="1">
        <w:r w:rsidRPr="00A65215">
          <w:rPr>
            <w:rStyle w:val="a7"/>
            <w:rFonts w:ascii="Times New Roman" w:hAnsi="Times New Roman" w:cs="Times New Roman"/>
            <w:sz w:val="24"/>
            <w:szCs w:val="24"/>
          </w:rPr>
          <w:t>https://moz.gov.ua/</w:t>
        </w:r>
      </w:hyperlink>
    </w:p>
    <w:p w:rsidR="00A65215" w:rsidRPr="00A65215" w:rsidRDefault="00A65215" w:rsidP="00572F52">
      <w:pPr>
        <w:numPr>
          <w:ilvl w:val="0"/>
          <w:numId w:val="56"/>
        </w:numPr>
        <w:tabs>
          <w:tab w:val="clear" w:pos="720"/>
          <w:tab w:val="num" w:pos="0"/>
        </w:tabs>
        <w:suppressAutoHyphens/>
        <w:spacing w:before="7" w:after="0" w:line="240" w:lineRule="auto"/>
        <w:ind w:left="0" w:right="32" w:firstLine="709"/>
        <w:jc w:val="both"/>
        <w:rPr>
          <w:rFonts w:ascii="Times New Roman" w:hAnsi="Times New Roman" w:cs="Times New Roman"/>
          <w:sz w:val="24"/>
          <w:szCs w:val="24"/>
        </w:rPr>
      </w:pPr>
      <w:r w:rsidRPr="00A65215">
        <w:rPr>
          <w:rFonts w:ascii="Times New Roman" w:hAnsi="Times New Roman" w:cs="Times New Roman"/>
          <w:sz w:val="24"/>
          <w:szCs w:val="24"/>
        </w:rPr>
        <w:t>Державна служба України з лікарських засобів та контролю за наркотиками (Держлікслужба)</w:t>
      </w:r>
      <w:r w:rsidRPr="00A65215">
        <w:rPr>
          <w:rFonts w:ascii="Times New Roman" w:hAnsi="Times New Roman" w:cs="Times New Roman"/>
          <w:color w:val="1D1D1B"/>
          <w:sz w:val="24"/>
          <w:szCs w:val="24"/>
          <w:shd w:val="clear" w:color="auto" w:fill="FFFFFF"/>
        </w:rPr>
        <w:t> </w:t>
      </w:r>
      <w:hyperlink r:id="rId14" w:history="1">
        <w:r w:rsidRPr="00A65215">
          <w:rPr>
            <w:rStyle w:val="a7"/>
            <w:rFonts w:ascii="Times New Roman" w:hAnsi="Times New Roman" w:cs="Times New Roman"/>
            <w:sz w:val="24"/>
            <w:szCs w:val="24"/>
          </w:rPr>
          <w:t>https://www.dls.gov.ua/</w:t>
        </w:r>
      </w:hyperlink>
    </w:p>
    <w:p w:rsidR="00A65215" w:rsidRPr="00A65215" w:rsidRDefault="00A65215" w:rsidP="00572F52">
      <w:pPr>
        <w:numPr>
          <w:ilvl w:val="0"/>
          <w:numId w:val="56"/>
        </w:numPr>
        <w:tabs>
          <w:tab w:val="clear" w:pos="720"/>
          <w:tab w:val="num" w:pos="0"/>
        </w:tabs>
        <w:suppressAutoHyphens/>
        <w:spacing w:before="7" w:after="0" w:line="240" w:lineRule="auto"/>
        <w:ind w:left="0" w:right="32" w:firstLine="709"/>
        <w:jc w:val="both"/>
        <w:rPr>
          <w:rFonts w:ascii="Times New Roman" w:hAnsi="Times New Roman" w:cs="Times New Roman"/>
          <w:sz w:val="24"/>
          <w:szCs w:val="24"/>
        </w:rPr>
      </w:pPr>
      <w:r w:rsidRPr="00A65215">
        <w:rPr>
          <w:rFonts w:ascii="Times New Roman" w:hAnsi="Times New Roman" w:cs="Times New Roman"/>
          <w:sz w:val="24"/>
          <w:szCs w:val="24"/>
        </w:rPr>
        <w:t xml:space="preserve">Державний експертний центр МОЗ України </w:t>
      </w:r>
      <w:hyperlink r:id="rId15" w:history="1">
        <w:r w:rsidRPr="00A65215">
          <w:rPr>
            <w:rStyle w:val="a7"/>
            <w:rFonts w:ascii="Times New Roman" w:hAnsi="Times New Roman" w:cs="Times New Roman"/>
            <w:sz w:val="24"/>
            <w:szCs w:val="24"/>
          </w:rPr>
          <w:t>https://www.dec.gov.ua/</w:t>
        </w:r>
      </w:hyperlink>
    </w:p>
    <w:p w:rsidR="00A65215" w:rsidRPr="00A65215" w:rsidRDefault="00A65215" w:rsidP="00572F52">
      <w:pPr>
        <w:numPr>
          <w:ilvl w:val="0"/>
          <w:numId w:val="56"/>
        </w:numPr>
        <w:tabs>
          <w:tab w:val="clear" w:pos="720"/>
          <w:tab w:val="num" w:pos="0"/>
        </w:tabs>
        <w:suppressAutoHyphens/>
        <w:spacing w:before="7" w:after="0" w:line="240" w:lineRule="auto"/>
        <w:ind w:left="0" w:right="32" w:firstLine="709"/>
        <w:jc w:val="both"/>
        <w:rPr>
          <w:rFonts w:ascii="Times New Roman" w:hAnsi="Times New Roman" w:cs="Times New Roman"/>
          <w:sz w:val="24"/>
          <w:szCs w:val="24"/>
        </w:rPr>
      </w:pPr>
      <w:r w:rsidRPr="00A65215">
        <w:rPr>
          <w:rFonts w:ascii="Times New Roman" w:hAnsi="Times New Roman" w:cs="Times New Roman"/>
          <w:sz w:val="24"/>
          <w:szCs w:val="24"/>
        </w:rPr>
        <w:t xml:space="preserve">Державний формуляр ЛЗ </w:t>
      </w:r>
      <w:hyperlink r:id="rId16" w:history="1">
        <w:r w:rsidRPr="00A65215">
          <w:rPr>
            <w:rStyle w:val="a7"/>
            <w:rFonts w:ascii="Times New Roman" w:hAnsi="Times New Roman" w:cs="Times New Roman"/>
            <w:sz w:val="24"/>
            <w:szCs w:val="24"/>
          </w:rPr>
          <w:t>https://www.dec.gov.ua/materials/chinnij-vipusk-derzhavnogo-formulyara-likarskih-zasobiv/?role=ua</w:t>
        </w:r>
      </w:hyperlink>
    </w:p>
    <w:p w:rsidR="00A65215" w:rsidRPr="00A65215" w:rsidRDefault="00A65215" w:rsidP="00572F52">
      <w:pPr>
        <w:pStyle w:val="21"/>
        <w:numPr>
          <w:ilvl w:val="0"/>
          <w:numId w:val="56"/>
        </w:numPr>
        <w:tabs>
          <w:tab w:val="clear" w:pos="720"/>
          <w:tab w:val="num" w:pos="0"/>
        </w:tabs>
        <w:ind w:left="0" w:firstLine="709"/>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17" w:history="1">
        <w:r w:rsidRPr="00A65215">
          <w:rPr>
            <w:rStyle w:val="a7"/>
            <w:sz w:val="24"/>
            <w:szCs w:val="24"/>
          </w:rPr>
          <w:t>http://www.drlz.com.ua/ibp/ddsite.nsf/all/shlist?opendocument</w:t>
        </w:r>
      </w:hyperlink>
    </w:p>
    <w:p w:rsidR="00A65215" w:rsidRPr="00A65215" w:rsidRDefault="00A65215" w:rsidP="00572F52">
      <w:pPr>
        <w:pStyle w:val="21"/>
        <w:numPr>
          <w:ilvl w:val="0"/>
          <w:numId w:val="56"/>
        </w:numPr>
        <w:tabs>
          <w:tab w:val="clear" w:pos="720"/>
          <w:tab w:val="num" w:pos="0"/>
        </w:tabs>
        <w:ind w:left="0" w:firstLine="709"/>
        <w:jc w:val="both"/>
        <w:rPr>
          <w:sz w:val="24"/>
          <w:szCs w:val="24"/>
        </w:rPr>
      </w:pPr>
      <w:r w:rsidRPr="00A65215">
        <w:rPr>
          <w:sz w:val="24"/>
          <w:szCs w:val="24"/>
        </w:rPr>
        <w:t>Compendium online. [Електронний ресурс]. – Режим доступу:</w:t>
      </w:r>
      <w:r w:rsidRPr="00A65215">
        <w:rPr>
          <w:sz w:val="24"/>
          <w:szCs w:val="24"/>
        </w:rPr>
        <w:br/>
      </w:r>
      <w:hyperlink r:id="rId18" w:history="1">
        <w:r w:rsidRPr="00A65215">
          <w:rPr>
            <w:rStyle w:val="a7"/>
            <w:sz w:val="24"/>
            <w:szCs w:val="24"/>
          </w:rPr>
          <w:t>https://compendium.com.ua/uk/</w:t>
        </w:r>
      </w:hyperlink>
      <w:r w:rsidRPr="00A65215">
        <w:rPr>
          <w:sz w:val="24"/>
          <w:szCs w:val="24"/>
        </w:rPr>
        <w:t xml:space="preserve"> </w:t>
      </w:r>
    </w:p>
    <w:p w:rsidR="00A65215" w:rsidRPr="00A65215" w:rsidRDefault="00A65215" w:rsidP="00572F52">
      <w:pPr>
        <w:pStyle w:val="21"/>
        <w:numPr>
          <w:ilvl w:val="0"/>
          <w:numId w:val="56"/>
        </w:numPr>
        <w:tabs>
          <w:tab w:val="clear" w:pos="720"/>
          <w:tab w:val="num" w:pos="0"/>
        </w:tabs>
        <w:ind w:left="0" w:firstLine="709"/>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19" w:history="1">
        <w:r w:rsidRPr="00A65215">
          <w:rPr>
            <w:rStyle w:val="a7"/>
            <w:sz w:val="24"/>
            <w:szCs w:val="24"/>
          </w:rPr>
          <w:t>https://www.apteka.ua/</w:t>
        </w:r>
      </w:hyperlink>
    </w:p>
    <w:p w:rsidR="00A65215" w:rsidRPr="00A65215" w:rsidRDefault="00A65215" w:rsidP="00572F52">
      <w:pPr>
        <w:pStyle w:val="21"/>
        <w:widowControl w:val="0"/>
        <w:numPr>
          <w:ilvl w:val="0"/>
          <w:numId w:val="56"/>
        </w:numPr>
        <w:tabs>
          <w:tab w:val="clear" w:pos="720"/>
          <w:tab w:val="num" w:pos="0"/>
        </w:tabs>
        <w:ind w:left="0" w:firstLine="709"/>
        <w:jc w:val="both"/>
        <w:rPr>
          <w:sz w:val="24"/>
          <w:szCs w:val="24"/>
        </w:rPr>
      </w:pPr>
      <w:r w:rsidRPr="00A65215">
        <w:rPr>
          <w:sz w:val="24"/>
          <w:szCs w:val="24"/>
        </w:rPr>
        <w:t xml:space="preserve">Пошукова база ліків [Електронний ресурс]. – Режим доступу: </w:t>
      </w:r>
      <w:hyperlink r:id="rId20" w:history="1">
        <w:r w:rsidRPr="00A65215">
          <w:rPr>
            <w:rStyle w:val="a7"/>
            <w:sz w:val="24"/>
            <w:szCs w:val="24"/>
          </w:rPr>
          <w:t>https://tabletki.ua/</w:t>
        </w:r>
      </w:hyperlink>
    </w:p>
    <w:p w:rsidR="00A65215" w:rsidRPr="00A65215" w:rsidRDefault="00A65215" w:rsidP="00572F52">
      <w:pPr>
        <w:pStyle w:val="21"/>
        <w:widowControl w:val="0"/>
        <w:numPr>
          <w:ilvl w:val="0"/>
          <w:numId w:val="56"/>
        </w:numPr>
        <w:tabs>
          <w:tab w:val="clear" w:pos="720"/>
          <w:tab w:val="num" w:pos="0"/>
        </w:tabs>
        <w:ind w:left="0" w:firstLine="709"/>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21" w:history="1">
        <w:r w:rsidRPr="00A65215">
          <w:rPr>
            <w:rStyle w:val="a7"/>
            <w:sz w:val="24"/>
            <w:szCs w:val="24"/>
          </w:rPr>
          <w:t>https://likicontrol.com.ua/</w:t>
        </w:r>
      </w:hyperlink>
    </w:p>
    <w:p w:rsidR="00A65215" w:rsidRPr="007E4DE7" w:rsidRDefault="00A65215" w:rsidP="00572F52">
      <w:pPr>
        <w:pStyle w:val="21"/>
        <w:widowControl w:val="0"/>
        <w:numPr>
          <w:ilvl w:val="0"/>
          <w:numId w:val="56"/>
        </w:numPr>
        <w:tabs>
          <w:tab w:val="clear" w:pos="720"/>
          <w:tab w:val="num" w:pos="0"/>
        </w:tabs>
        <w:ind w:left="0" w:firstLine="709"/>
        <w:jc w:val="both"/>
        <w:rPr>
          <w:sz w:val="24"/>
          <w:szCs w:val="24"/>
        </w:rPr>
      </w:pPr>
      <w:r w:rsidRPr="00A65215">
        <w:rPr>
          <w:sz w:val="24"/>
          <w:szCs w:val="24"/>
        </w:rPr>
        <w:t>Rx.ua —</w:t>
      </w:r>
      <w:hyperlink r:id="rId22"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23" w:history="1">
        <w:r w:rsidRPr="00A65215">
          <w:rPr>
            <w:rStyle w:val="a7"/>
            <w:sz w:val="24"/>
            <w:szCs w:val="24"/>
            <w:shd w:val="clear" w:color="auto" w:fill="FFFFFF"/>
          </w:rPr>
          <w:t>https://rx.ua/</w:t>
        </w:r>
      </w:hyperlink>
    </w:p>
    <w:p w:rsidR="00A65215" w:rsidRPr="009C41C8" w:rsidRDefault="00A65215" w:rsidP="00A65215">
      <w:pPr>
        <w:widowControl w:val="0"/>
        <w:jc w:val="center"/>
        <w:rPr>
          <w:b/>
          <w:lang w:eastAsia="ru-RU"/>
        </w:rPr>
      </w:pPr>
    </w:p>
    <w:p w:rsidR="004824CD" w:rsidRPr="006A5545" w:rsidRDefault="004824CD" w:rsidP="004824CD">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2</w:t>
      </w:r>
    </w:p>
    <w:p w:rsidR="004824CD" w:rsidRPr="00CD2668" w:rsidRDefault="004824CD" w:rsidP="004824CD">
      <w:pPr>
        <w:rPr>
          <w:rFonts w:ascii="Times New Roman" w:hAnsi="Times New Roman" w:cs="Times New Roman"/>
          <w:b/>
          <w:sz w:val="24"/>
          <w:szCs w:val="24"/>
        </w:rPr>
      </w:pPr>
      <w:r w:rsidRPr="006A5545">
        <w:rPr>
          <w:rFonts w:ascii="Times New Roman" w:hAnsi="Times New Roman" w:cs="Times New Roman"/>
          <w:b/>
          <w:sz w:val="24"/>
          <w:szCs w:val="24"/>
        </w:rPr>
        <w:t xml:space="preserve">Тема:  </w:t>
      </w:r>
      <w:r w:rsidRPr="004824CD">
        <w:rPr>
          <w:rFonts w:ascii="Times New Roman" w:eastAsia="Times New Roman" w:hAnsi="Times New Roman"/>
          <w:b/>
          <w:sz w:val="24"/>
          <w:szCs w:val="24"/>
          <w:lang w:eastAsia="ar-SA"/>
        </w:rPr>
        <w:t>Стратегічні пріоритети формування системи фармацевтичної безпеки</w:t>
      </w:r>
      <w:r w:rsidRPr="00CD2668">
        <w:rPr>
          <w:rFonts w:ascii="Times New Roman" w:hAnsi="Times New Roman" w:cs="Times New Roman"/>
          <w:b/>
          <w:bCs/>
          <w:sz w:val="24"/>
          <w:szCs w:val="24"/>
        </w:rPr>
        <w:t>.</w:t>
      </w:r>
    </w:p>
    <w:p w:rsidR="004824CD" w:rsidRDefault="004824CD" w:rsidP="004824CD">
      <w:pPr>
        <w:jc w:val="both"/>
        <w:rPr>
          <w:rFonts w:ascii="Times New Roman" w:hAnsi="Times New Roman" w:cs="Times New Roman"/>
          <w:sz w:val="24"/>
          <w:szCs w:val="24"/>
        </w:rPr>
      </w:pPr>
      <w:r w:rsidRPr="006A5545">
        <w:rPr>
          <w:rFonts w:ascii="Times New Roman" w:hAnsi="Times New Roman" w:cs="Times New Roman"/>
          <w:b/>
          <w:sz w:val="24"/>
          <w:szCs w:val="24"/>
        </w:rPr>
        <w:lastRenderedPageBreak/>
        <w:t xml:space="preserve">Мета: </w:t>
      </w:r>
      <w:r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573B31" w:rsidRPr="00573B31" w:rsidRDefault="004824CD" w:rsidP="00573B31">
      <w:pPr>
        <w:suppressAutoHyphens/>
        <w:spacing w:after="0" w:line="240" w:lineRule="auto"/>
        <w:jc w:val="both"/>
        <w:rPr>
          <w:rFonts w:ascii="Times New Roman" w:eastAsia="Times New Roman" w:hAnsi="Times New Roman"/>
          <w:sz w:val="24"/>
          <w:szCs w:val="24"/>
          <w:lang w:eastAsia="ar-SA"/>
        </w:rPr>
      </w:pPr>
      <w:r w:rsidRPr="00573B31">
        <w:rPr>
          <w:rFonts w:ascii="Times New Roman" w:hAnsi="Times New Roman" w:cs="Times New Roman"/>
          <w:b/>
          <w:sz w:val="24"/>
          <w:szCs w:val="24"/>
        </w:rPr>
        <w:t xml:space="preserve">Основні поняття: </w:t>
      </w:r>
      <w:r w:rsidRPr="00573B31">
        <w:rPr>
          <w:rFonts w:ascii="Times New Roman" w:hAnsi="Times New Roman" w:cs="Times New Roman"/>
          <w:sz w:val="24"/>
          <w:szCs w:val="24"/>
        </w:rPr>
        <w:t xml:space="preserve">соціальна фармація, система охорони здоров'я; лікарський засіб; </w:t>
      </w:r>
      <w:r w:rsidR="00573B31" w:rsidRPr="00573B31">
        <w:rPr>
          <w:rFonts w:ascii="Times New Roman" w:hAnsi="Times New Roman" w:cs="Times New Roman"/>
          <w:sz w:val="24"/>
          <w:szCs w:val="24"/>
        </w:rPr>
        <w:t xml:space="preserve">фармацевтична безпека; фармаконагляд; </w:t>
      </w:r>
      <w:r w:rsidR="00573B31" w:rsidRPr="00573B31">
        <w:rPr>
          <w:rFonts w:ascii="Times New Roman" w:eastAsia="Times New Roman" w:hAnsi="Times New Roman"/>
          <w:sz w:val="24"/>
          <w:szCs w:val="24"/>
          <w:lang w:eastAsia="ar-SA"/>
        </w:rPr>
        <w:t>назва МНН; АТХ-код</w:t>
      </w:r>
      <w:r w:rsidR="00573B31">
        <w:rPr>
          <w:rFonts w:ascii="Times New Roman" w:eastAsia="Times New Roman" w:hAnsi="Times New Roman"/>
          <w:sz w:val="24"/>
          <w:szCs w:val="24"/>
          <w:lang w:eastAsia="ar-SA"/>
        </w:rPr>
        <w:t>; побічна реакція; уповноважена особа</w:t>
      </w:r>
    </w:p>
    <w:p w:rsidR="004824CD" w:rsidRPr="00573B31" w:rsidRDefault="004824CD" w:rsidP="004824CD">
      <w:pPr>
        <w:spacing w:after="0" w:line="240" w:lineRule="auto"/>
        <w:contextualSpacing/>
        <w:jc w:val="both"/>
        <w:rPr>
          <w:rFonts w:ascii="Times New Roman" w:eastAsia="Times New Roman" w:hAnsi="Times New Roman" w:cs="Times New Roman"/>
          <w:sz w:val="24"/>
          <w:szCs w:val="24"/>
          <w:lang w:eastAsia="ru-RU"/>
        </w:rPr>
      </w:pPr>
    </w:p>
    <w:p w:rsidR="004824CD" w:rsidRPr="00573B31" w:rsidRDefault="004824CD" w:rsidP="004824CD">
      <w:pPr>
        <w:jc w:val="both"/>
        <w:rPr>
          <w:rFonts w:ascii="Times New Roman" w:hAnsi="Times New Roman" w:cs="Times New Roman"/>
          <w:b/>
          <w:sz w:val="24"/>
          <w:szCs w:val="24"/>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73B31">
        <w:rPr>
          <w:rFonts w:ascii="Times New Roman" w:hAnsi="Times New Roman" w:cs="Times New Roman"/>
          <w:sz w:val="24"/>
          <w:szCs w:val="24"/>
        </w:rPr>
        <w:t xml:space="preserve"> </w:t>
      </w:r>
      <w:r>
        <w:rPr>
          <w:rFonts w:ascii="Times New Roman" w:hAnsi="Times New Roman" w:cs="Times New Roman"/>
          <w:sz w:val="24"/>
          <w:szCs w:val="24"/>
          <w:lang w:val="en-US"/>
        </w:rPr>
        <w:t>Teams</w:t>
      </w:r>
    </w:p>
    <w:p w:rsidR="004824CD" w:rsidRPr="006A5545" w:rsidRDefault="004824CD" w:rsidP="004824CD">
      <w:pPr>
        <w:rPr>
          <w:rFonts w:ascii="Times New Roman" w:hAnsi="Times New Roman" w:cs="Times New Roman"/>
          <w:b/>
          <w:sz w:val="24"/>
          <w:szCs w:val="24"/>
        </w:rPr>
      </w:pPr>
      <w:r w:rsidRPr="006A5545">
        <w:rPr>
          <w:rFonts w:ascii="Times New Roman" w:hAnsi="Times New Roman" w:cs="Times New Roman"/>
          <w:b/>
          <w:sz w:val="24"/>
          <w:szCs w:val="24"/>
        </w:rPr>
        <w:t>План:</w:t>
      </w:r>
    </w:p>
    <w:p w:rsidR="004824CD" w:rsidRPr="00594F4C" w:rsidRDefault="004824CD" w:rsidP="004824CD">
      <w:pPr>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4824CD" w:rsidRPr="00594F4C" w:rsidRDefault="004824CD" w:rsidP="004824CD">
      <w:pPr>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4824CD" w:rsidRPr="00594F4C" w:rsidRDefault="004824CD" w:rsidP="004824CD">
      <w:pPr>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4824CD" w:rsidRDefault="004824CD" w:rsidP="004824CD">
      <w:pPr>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4824CD" w:rsidRPr="009B1EFC" w:rsidRDefault="004824CD" w:rsidP="004824CD">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4824CD" w:rsidRPr="004142BA" w:rsidRDefault="004824CD" w:rsidP="004C5C7C">
      <w:pPr>
        <w:pStyle w:val="a6"/>
        <w:numPr>
          <w:ilvl w:val="0"/>
          <w:numId w:val="1"/>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порядок забезпечення лікарськими засобами та медичними виробами населення України;</w:t>
      </w:r>
    </w:p>
    <w:p w:rsidR="004824CD" w:rsidRPr="004142BA" w:rsidRDefault="004824CD" w:rsidP="004C5C7C">
      <w:pPr>
        <w:pStyle w:val="a6"/>
        <w:numPr>
          <w:ilvl w:val="0"/>
          <w:numId w:val="1"/>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 xml:space="preserve">нормативні документи щодо державної реєстрації (перереєстрації) лікарських засобів, внесення змін до реєстраційних </w:t>
      </w:r>
      <w:proofErr w:type="gramStart"/>
      <w:r w:rsidRPr="004142BA">
        <w:rPr>
          <w:rFonts w:ascii="Times New Roman" w:hAnsi="Times New Roman"/>
          <w:color w:val="333333"/>
          <w:sz w:val="24"/>
          <w:szCs w:val="24"/>
          <w:shd w:val="clear" w:color="auto" w:fill="FFFFFF"/>
        </w:rPr>
        <w:t>матер</w:t>
      </w:r>
      <w:proofErr w:type="gramEnd"/>
      <w:r w:rsidRPr="004142BA">
        <w:rPr>
          <w:rFonts w:ascii="Times New Roman" w:hAnsi="Times New Roman"/>
          <w:color w:val="333333"/>
          <w:sz w:val="24"/>
          <w:szCs w:val="24"/>
          <w:shd w:val="clear" w:color="auto" w:fill="FFFFFF"/>
        </w:rPr>
        <w:t>іалів протягом дії реєстраційного пос</w:t>
      </w:r>
      <w:r>
        <w:rPr>
          <w:rFonts w:ascii="Times New Roman" w:hAnsi="Times New Roman"/>
          <w:color w:val="333333"/>
          <w:sz w:val="24"/>
          <w:szCs w:val="24"/>
          <w:shd w:val="clear" w:color="auto" w:fill="FFFFFF"/>
        </w:rPr>
        <w:t>відчення</w:t>
      </w:r>
      <w:r>
        <w:rPr>
          <w:rFonts w:ascii="Times New Roman" w:hAnsi="Times New Roman"/>
          <w:color w:val="333333"/>
          <w:sz w:val="24"/>
          <w:szCs w:val="24"/>
          <w:shd w:val="clear" w:color="auto" w:fill="FFFFFF"/>
          <w:lang w:val="uk-UA"/>
        </w:rPr>
        <w:t>;</w:t>
      </w:r>
      <w:r w:rsidRPr="004142BA">
        <w:rPr>
          <w:rFonts w:ascii="Times New Roman" w:hAnsi="Times New Roman"/>
          <w:color w:val="333333"/>
          <w:sz w:val="24"/>
          <w:szCs w:val="24"/>
          <w:shd w:val="clear" w:color="auto" w:fill="FFFFFF"/>
        </w:rPr>
        <w:t xml:space="preserve"> </w:t>
      </w:r>
    </w:p>
    <w:p w:rsidR="004824CD" w:rsidRPr="004142BA" w:rsidRDefault="004824CD" w:rsidP="004C5C7C">
      <w:pPr>
        <w:pStyle w:val="a6"/>
        <w:numPr>
          <w:ilvl w:val="0"/>
          <w:numId w:val="1"/>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порядок встановлення розмі</w:t>
      </w:r>
      <w:proofErr w:type="gramStart"/>
      <w:r w:rsidRPr="004142BA">
        <w:rPr>
          <w:rFonts w:ascii="Times New Roman" w:hAnsi="Times New Roman"/>
          <w:color w:val="333333"/>
          <w:sz w:val="24"/>
          <w:szCs w:val="24"/>
          <w:shd w:val="clear" w:color="auto" w:fill="FFFFFF"/>
        </w:rPr>
        <w:t>р</w:t>
      </w:r>
      <w:proofErr w:type="gramEnd"/>
      <w:r w:rsidRPr="004142BA">
        <w:rPr>
          <w:rFonts w:ascii="Times New Roman" w:hAnsi="Times New Roman"/>
          <w:color w:val="333333"/>
          <w:sz w:val="24"/>
          <w:szCs w:val="24"/>
          <w:shd w:val="clear" w:color="auto" w:fill="FFFFFF"/>
        </w:rPr>
        <w:t>ів зборів за державну реєстрацію (перереєстрацію) ліка</w:t>
      </w:r>
      <w:r>
        <w:rPr>
          <w:rFonts w:ascii="Times New Roman" w:hAnsi="Times New Roman"/>
          <w:color w:val="333333"/>
          <w:sz w:val="24"/>
          <w:szCs w:val="24"/>
          <w:shd w:val="clear" w:color="auto" w:fill="FFFFFF"/>
        </w:rPr>
        <w:t>рських засобів</w:t>
      </w:r>
      <w:r>
        <w:rPr>
          <w:rFonts w:ascii="Times New Roman" w:hAnsi="Times New Roman"/>
          <w:color w:val="333333"/>
          <w:sz w:val="24"/>
          <w:szCs w:val="24"/>
          <w:shd w:val="clear" w:color="auto" w:fill="FFFFFF"/>
          <w:lang w:val="uk-UA"/>
        </w:rPr>
        <w:t>;</w:t>
      </w:r>
    </w:p>
    <w:p w:rsidR="004824CD" w:rsidRPr="004142BA" w:rsidRDefault="004824CD" w:rsidP="004C5C7C">
      <w:pPr>
        <w:pStyle w:val="a6"/>
        <w:numPr>
          <w:ilvl w:val="0"/>
          <w:numId w:val="1"/>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призначення та наявність необхідних документів у реєстраційному досьє на препарати до державної реєстрації (пер</w:t>
      </w:r>
      <w:r>
        <w:rPr>
          <w:rFonts w:ascii="Times New Roman" w:hAnsi="Times New Roman"/>
          <w:color w:val="333333"/>
          <w:sz w:val="24"/>
          <w:szCs w:val="24"/>
          <w:shd w:val="clear" w:color="auto" w:fill="FFFFFF"/>
        </w:rPr>
        <w:t>ереєстрації) лікарських засобі</w:t>
      </w:r>
      <w:proofErr w:type="gramStart"/>
      <w:r>
        <w:rPr>
          <w:rFonts w:ascii="Times New Roman" w:hAnsi="Times New Roman"/>
          <w:color w:val="333333"/>
          <w:sz w:val="24"/>
          <w:szCs w:val="24"/>
          <w:shd w:val="clear" w:color="auto" w:fill="FFFFFF"/>
        </w:rPr>
        <w:t>в</w:t>
      </w:r>
      <w:proofErr w:type="gramEnd"/>
      <w:r>
        <w:rPr>
          <w:rFonts w:ascii="Times New Roman" w:hAnsi="Times New Roman"/>
          <w:color w:val="333333"/>
          <w:sz w:val="24"/>
          <w:szCs w:val="24"/>
          <w:shd w:val="clear" w:color="auto" w:fill="FFFFFF"/>
          <w:lang w:val="uk-UA"/>
        </w:rPr>
        <w:t>;</w:t>
      </w:r>
    </w:p>
    <w:p w:rsidR="004824CD" w:rsidRPr="009B1EFC" w:rsidRDefault="004824CD" w:rsidP="004C5C7C">
      <w:pPr>
        <w:pStyle w:val="a6"/>
        <w:numPr>
          <w:ilvl w:val="0"/>
          <w:numId w:val="1"/>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 xml:space="preserve">порядок проведення експертизи </w:t>
      </w:r>
      <w:proofErr w:type="gramStart"/>
      <w:r w:rsidRPr="004142BA">
        <w:rPr>
          <w:rFonts w:ascii="Times New Roman" w:hAnsi="Times New Roman"/>
          <w:color w:val="333333"/>
          <w:sz w:val="24"/>
          <w:szCs w:val="24"/>
          <w:shd w:val="clear" w:color="auto" w:fill="FFFFFF"/>
        </w:rPr>
        <w:t>матер</w:t>
      </w:r>
      <w:proofErr w:type="gramEnd"/>
      <w:r w:rsidRPr="004142BA">
        <w:rPr>
          <w:rFonts w:ascii="Times New Roman" w:hAnsi="Times New Roman"/>
          <w:color w:val="333333"/>
          <w:sz w:val="24"/>
          <w:szCs w:val="24"/>
          <w:shd w:val="clear" w:color="auto" w:fill="FFFFFF"/>
        </w:rPr>
        <w:t>іалів на лікарські засоби, що подаються на державну реєстрацію (перереєстрацію),</w:t>
      </w:r>
      <w:r>
        <w:rPr>
          <w:rFonts w:ascii="Times New Roman" w:hAnsi="Times New Roman"/>
          <w:color w:val="333333"/>
          <w:sz w:val="24"/>
          <w:szCs w:val="24"/>
          <w:shd w:val="clear" w:color="auto" w:fill="FFFFFF"/>
          <w:lang w:val="uk-UA"/>
        </w:rPr>
        <w:t xml:space="preserve"> </w:t>
      </w:r>
      <w:r w:rsidRPr="004142BA">
        <w:rPr>
          <w:rFonts w:ascii="Times New Roman" w:hAnsi="Times New Roman"/>
          <w:color w:val="333333"/>
          <w:sz w:val="24"/>
          <w:szCs w:val="24"/>
          <w:shd w:val="clear" w:color="auto" w:fill="FFFFFF"/>
        </w:rPr>
        <w:t xml:space="preserve">а також експертизи матеріалів про внесення змін до реєстраційних матеріалів протягом дії реєстраційного посвідчення </w:t>
      </w:r>
    </w:p>
    <w:p w:rsidR="004824CD" w:rsidRPr="004142BA" w:rsidRDefault="004824CD" w:rsidP="004824CD">
      <w:pPr>
        <w:pStyle w:val="a6"/>
        <w:tabs>
          <w:tab w:val="left" w:pos="0"/>
        </w:tabs>
        <w:spacing w:after="0" w:line="240" w:lineRule="auto"/>
        <w:jc w:val="both"/>
        <w:rPr>
          <w:rFonts w:ascii="Times New Roman" w:hAnsi="Times New Roman"/>
          <w:color w:val="333333"/>
          <w:sz w:val="24"/>
          <w:szCs w:val="24"/>
          <w:shd w:val="clear" w:color="auto" w:fill="FFFFFF"/>
        </w:rPr>
      </w:pPr>
    </w:p>
    <w:p w:rsidR="004824CD" w:rsidRPr="009B1EFC" w:rsidRDefault="004824CD" w:rsidP="004824CD">
      <w:pPr>
        <w:rPr>
          <w:rFonts w:ascii="Times New Roman" w:hAnsi="Times New Roman"/>
          <w:i/>
          <w:sz w:val="24"/>
          <w:szCs w:val="24"/>
        </w:rPr>
      </w:pPr>
      <w:r w:rsidRPr="009B1EFC">
        <w:rPr>
          <w:rFonts w:ascii="Times New Roman" w:hAnsi="Times New Roman"/>
          <w:i/>
          <w:sz w:val="24"/>
          <w:szCs w:val="24"/>
        </w:rPr>
        <w:t>Питання (тестові завдання, задачі, клінічні ситуації) для перевірки базових знань за темою заняття.</w:t>
      </w:r>
    </w:p>
    <w:p w:rsidR="00573B31" w:rsidRPr="00573B31" w:rsidRDefault="00573B31" w:rsidP="00572F52">
      <w:pPr>
        <w:pStyle w:val="a6"/>
        <w:numPr>
          <w:ilvl w:val="0"/>
          <w:numId w:val="6"/>
        </w:numPr>
        <w:rPr>
          <w:rFonts w:ascii="Times New Roman" w:hAnsi="Times New Roman"/>
          <w:sz w:val="24"/>
          <w:szCs w:val="24"/>
        </w:rPr>
      </w:pPr>
      <w:r w:rsidRPr="00573B31">
        <w:rPr>
          <w:rFonts w:ascii="Times New Roman" w:hAnsi="Times New Roman"/>
          <w:sz w:val="24"/>
          <w:szCs w:val="24"/>
        </w:rPr>
        <w:t xml:space="preserve">Критерії економічної безпеки держави. </w:t>
      </w:r>
    </w:p>
    <w:p w:rsidR="00573B31" w:rsidRPr="00573B31" w:rsidRDefault="00573B31" w:rsidP="00572F52">
      <w:pPr>
        <w:pStyle w:val="a6"/>
        <w:numPr>
          <w:ilvl w:val="0"/>
          <w:numId w:val="6"/>
        </w:numPr>
        <w:rPr>
          <w:rFonts w:ascii="Times New Roman" w:hAnsi="Times New Roman"/>
          <w:sz w:val="24"/>
          <w:szCs w:val="24"/>
        </w:rPr>
      </w:pPr>
      <w:r w:rsidRPr="00573B31">
        <w:rPr>
          <w:rFonts w:ascii="Times New Roman" w:hAnsi="Times New Roman"/>
          <w:sz w:val="24"/>
          <w:szCs w:val="24"/>
        </w:rPr>
        <w:t xml:space="preserve">Методика розрахунку індикаторів </w:t>
      </w:r>
      <w:proofErr w:type="gramStart"/>
      <w:r w:rsidRPr="00573B31">
        <w:rPr>
          <w:rFonts w:ascii="Times New Roman" w:hAnsi="Times New Roman"/>
          <w:sz w:val="24"/>
          <w:szCs w:val="24"/>
        </w:rPr>
        <w:t>соц</w:t>
      </w:r>
      <w:proofErr w:type="gramEnd"/>
      <w:r w:rsidRPr="00573B31">
        <w:rPr>
          <w:rFonts w:ascii="Times New Roman" w:hAnsi="Times New Roman"/>
          <w:sz w:val="24"/>
          <w:szCs w:val="24"/>
        </w:rPr>
        <w:t>іальної безпеки.</w:t>
      </w:r>
    </w:p>
    <w:p w:rsidR="00573B31" w:rsidRPr="00573B31" w:rsidRDefault="00573B31" w:rsidP="00572F52">
      <w:pPr>
        <w:pStyle w:val="a6"/>
        <w:numPr>
          <w:ilvl w:val="0"/>
          <w:numId w:val="6"/>
        </w:numPr>
        <w:rPr>
          <w:rFonts w:ascii="Times New Roman" w:hAnsi="Times New Roman"/>
          <w:sz w:val="24"/>
          <w:szCs w:val="24"/>
        </w:rPr>
      </w:pPr>
      <w:r w:rsidRPr="00573B31">
        <w:rPr>
          <w:rFonts w:ascii="Times New Roman" w:hAnsi="Times New Roman"/>
          <w:sz w:val="24"/>
          <w:szCs w:val="24"/>
        </w:rPr>
        <w:t xml:space="preserve">Безпека лікарських засобів </w:t>
      </w:r>
      <w:proofErr w:type="gramStart"/>
      <w:r w:rsidRPr="00573B31">
        <w:rPr>
          <w:rFonts w:ascii="Times New Roman" w:hAnsi="Times New Roman"/>
          <w:sz w:val="24"/>
          <w:szCs w:val="24"/>
        </w:rPr>
        <w:t>в</w:t>
      </w:r>
      <w:proofErr w:type="gramEnd"/>
      <w:r w:rsidRPr="00573B31">
        <w:rPr>
          <w:rFonts w:ascii="Times New Roman" w:hAnsi="Times New Roman"/>
          <w:sz w:val="24"/>
          <w:szCs w:val="24"/>
        </w:rPr>
        <w:t xml:space="preserve"> Україні</w:t>
      </w:r>
    </w:p>
    <w:p w:rsidR="00573B31" w:rsidRPr="00573B31" w:rsidRDefault="00573B31" w:rsidP="00572F52">
      <w:pPr>
        <w:pStyle w:val="a6"/>
        <w:numPr>
          <w:ilvl w:val="0"/>
          <w:numId w:val="6"/>
        </w:numPr>
        <w:rPr>
          <w:rFonts w:ascii="Times New Roman" w:hAnsi="Times New Roman"/>
          <w:sz w:val="24"/>
          <w:szCs w:val="24"/>
        </w:rPr>
      </w:pPr>
      <w:r w:rsidRPr="00573B31">
        <w:rPr>
          <w:rFonts w:ascii="Times New Roman" w:hAnsi="Times New Roman"/>
          <w:sz w:val="24"/>
          <w:szCs w:val="24"/>
        </w:rPr>
        <w:t>Система фармаконагляду в Україні.</w:t>
      </w:r>
    </w:p>
    <w:p w:rsidR="00573B31" w:rsidRPr="00573B31" w:rsidRDefault="00573B31" w:rsidP="00572F52">
      <w:pPr>
        <w:pStyle w:val="a6"/>
        <w:numPr>
          <w:ilvl w:val="0"/>
          <w:numId w:val="6"/>
        </w:numPr>
        <w:rPr>
          <w:rFonts w:ascii="Times New Roman" w:hAnsi="Times New Roman"/>
          <w:sz w:val="24"/>
          <w:szCs w:val="24"/>
        </w:rPr>
      </w:pPr>
      <w:r w:rsidRPr="00573B31">
        <w:rPr>
          <w:rFonts w:ascii="Times New Roman" w:hAnsi="Times New Roman"/>
          <w:sz w:val="24"/>
          <w:szCs w:val="24"/>
        </w:rPr>
        <w:t>Основні показники роботи системи фармаконагляду України за 202</w:t>
      </w:r>
      <w:r>
        <w:rPr>
          <w:rFonts w:ascii="Times New Roman" w:hAnsi="Times New Roman"/>
          <w:sz w:val="24"/>
          <w:szCs w:val="24"/>
          <w:lang w:val="uk-UA"/>
        </w:rPr>
        <w:t>3</w:t>
      </w:r>
      <w:r w:rsidRPr="00573B31">
        <w:rPr>
          <w:rFonts w:ascii="Times New Roman" w:hAnsi="Times New Roman"/>
          <w:sz w:val="24"/>
          <w:szCs w:val="24"/>
        </w:rPr>
        <w:t xml:space="preserve"> </w:t>
      </w:r>
      <w:proofErr w:type="gramStart"/>
      <w:r w:rsidRPr="00573B31">
        <w:rPr>
          <w:rFonts w:ascii="Times New Roman" w:hAnsi="Times New Roman"/>
          <w:sz w:val="24"/>
          <w:szCs w:val="24"/>
        </w:rPr>
        <w:t>р</w:t>
      </w:r>
      <w:proofErr w:type="gramEnd"/>
      <w:r w:rsidRPr="00573B31">
        <w:rPr>
          <w:rFonts w:ascii="Times New Roman" w:hAnsi="Times New Roman"/>
          <w:sz w:val="24"/>
          <w:szCs w:val="24"/>
        </w:rPr>
        <w:t>ік</w:t>
      </w:r>
      <w:r>
        <w:rPr>
          <w:rFonts w:ascii="Times New Roman" w:hAnsi="Times New Roman"/>
          <w:sz w:val="24"/>
          <w:szCs w:val="24"/>
          <w:lang w:val="uk-UA"/>
        </w:rPr>
        <w:t>.</w:t>
      </w:r>
    </w:p>
    <w:p w:rsidR="00573B31" w:rsidRPr="00573B31" w:rsidRDefault="00573B31" w:rsidP="00572F52">
      <w:pPr>
        <w:pStyle w:val="a6"/>
        <w:numPr>
          <w:ilvl w:val="0"/>
          <w:numId w:val="6"/>
        </w:numPr>
        <w:rPr>
          <w:rFonts w:ascii="Times New Roman" w:hAnsi="Times New Roman"/>
          <w:sz w:val="24"/>
          <w:szCs w:val="24"/>
        </w:rPr>
      </w:pPr>
      <w:r w:rsidRPr="00573B31">
        <w:rPr>
          <w:rFonts w:ascii="Times New Roman" w:hAnsi="Times New Roman"/>
          <w:sz w:val="24"/>
          <w:szCs w:val="24"/>
        </w:rPr>
        <w:t>Функціональні обов'язки уповноваженої особи, відповідальної за фармаконагляд</w:t>
      </w:r>
      <w:r>
        <w:rPr>
          <w:rFonts w:ascii="Times New Roman" w:hAnsi="Times New Roman"/>
          <w:sz w:val="24"/>
          <w:szCs w:val="24"/>
          <w:lang w:val="uk-UA"/>
        </w:rPr>
        <w:t>.</w:t>
      </w:r>
    </w:p>
    <w:p w:rsidR="00573B31" w:rsidRPr="00573B31" w:rsidRDefault="00573B31" w:rsidP="00572F52">
      <w:pPr>
        <w:pStyle w:val="a6"/>
        <w:numPr>
          <w:ilvl w:val="0"/>
          <w:numId w:val="6"/>
        </w:numPr>
        <w:rPr>
          <w:rFonts w:ascii="Times New Roman" w:hAnsi="Times New Roman"/>
          <w:sz w:val="24"/>
          <w:szCs w:val="24"/>
        </w:rPr>
      </w:pPr>
      <w:r w:rsidRPr="00573B31">
        <w:rPr>
          <w:rFonts w:ascii="Times New Roman" w:hAnsi="Times New Roman"/>
          <w:sz w:val="24"/>
          <w:szCs w:val="24"/>
        </w:rPr>
        <w:t>Збі</w:t>
      </w:r>
      <w:proofErr w:type="gramStart"/>
      <w:r w:rsidRPr="00573B31">
        <w:rPr>
          <w:rFonts w:ascii="Times New Roman" w:hAnsi="Times New Roman"/>
          <w:sz w:val="24"/>
          <w:szCs w:val="24"/>
        </w:rPr>
        <w:t>р</w:t>
      </w:r>
      <w:proofErr w:type="gramEnd"/>
      <w:r w:rsidRPr="00573B31">
        <w:rPr>
          <w:rFonts w:ascii="Times New Roman" w:hAnsi="Times New Roman"/>
          <w:sz w:val="24"/>
          <w:szCs w:val="24"/>
        </w:rPr>
        <w:t xml:space="preserve"> повідомлень про виникнення побічних реакцій</w:t>
      </w:r>
      <w:r>
        <w:rPr>
          <w:rFonts w:ascii="Times New Roman" w:hAnsi="Times New Roman"/>
          <w:sz w:val="24"/>
          <w:szCs w:val="24"/>
          <w:lang w:val="uk-UA"/>
        </w:rPr>
        <w:t>.</w:t>
      </w:r>
    </w:p>
    <w:p w:rsidR="00573B31" w:rsidRPr="00573B31" w:rsidRDefault="00573B31" w:rsidP="00572F52">
      <w:pPr>
        <w:pStyle w:val="a6"/>
        <w:numPr>
          <w:ilvl w:val="0"/>
          <w:numId w:val="6"/>
        </w:numPr>
        <w:rPr>
          <w:rFonts w:ascii="Times New Roman" w:hAnsi="Times New Roman"/>
          <w:sz w:val="24"/>
          <w:szCs w:val="24"/>
        </w:rPr>
      </w:pPr>
      <w:r w:rsidRPr="00573B31">
        <w:rPr>
          <w:rFonts w:ascii="Times New Roman" w:hAnsi="Times New Roman"/>
          <w:sz w:val="24"/>
          <w:szCs w:val="24"/>
        </w:rPr>
        <w:t xml:space="preserve">Приклади ЛЗ, на які були отримані пвідомлення про </w:t>
      </w:r>
      <w:proofErr w:type="gramStart"/>
      <w:r w:rsidRPr="00573B31">
        <w:rPr>
          <w:rFonts w:ascii="Times New Roman" w:hAnsi="Times New Roman"/>
          <w:sz w:val="24"/>
          <w:szCs w:val="24"/>
        </w:rPr>
        <w:t>ПР</w:t>
      </w:r>
      <w:proofErr w:type="gramEnd"/>
      <w:r w:rsidRPr="00573B31">
        <w:rPr>
          <w:rFonts w:ascii="Times New Roman" w:hAnsi="Times New Roman"/>
          <w:sz w:val="24"/>
          <w:szCs w:val="24"/>
        </w:rPr>
        <w:t xml:space="preserve"> у поточному році.</w:t>
      </w:r>
    </w:p>
    <w:p w:rsidR="004824CD" w:rsidRPr="00573B31" w:rsidRDefault="004824CD" w:rsidP="004824CD">
      <w:pPr>
        <w:rPr>
          <w:rFonts w:ascii="Times New Roman" w:hAnsi="Times New Roman" w:cs="Times New Roman"/>
          <w:sz w:val="24"/>
          <w:szCs w:val="24"/>
        </w:rPr>
      </w:pPr>
    </w:p>
    <w:p w:rsidR="004824CD" w:rsidRPr="00594F4C" w:rsidRDefault="004824CD" w:rsidP="004824CD">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4824CD" w:rsidRPr="009B1EFC" w:rsidRDefault="004824CD" w:rsidP="004824CD">
      <w:pPr>
        <w:rPr>
          <w:rFonts w:ascii="Times New Roman" w:hAnsi="Times New Roman"/>
          <w:b/>
          <w:i/>
          <w:sz w:val="24"/>
          <w:szCs w:val="24"/>
        </w:rPr>
      </w:pPr>
      <w:r w:rsidRPr="009B1EFC">
        <w:rPr>
          <w:rFonts w:ascii="Times New Roman" w:hAnsi="Times New Roman"/>
          <w:b/>
          <w:i/>
          <w:sz w:val="24"/>
          <w:szCs w:val="24"/>
        </w:rPr>
        <w:lastRenderedPageBreak/>
        <w:t>Студент повинен вміти:</w:t>
      </w:r>
    </w:p>
    <w:p w:rsidR="004824CD" w:rsidRPr="004142BA" w:rsidRDefault="004824CD" w:rsidP="004C5C7C">
      <w:pPr>
        <w:pStyle w:val="a6"/>
        <w:numPr>
          <w:ilvl w:val="0"/>
          <w:numId w:val="2"/>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складати документи до державної реєстрації (перереєстрації) лікарських засобі</w:t>
      </w:r>
      <w:proofErr w:type="gramStart"/>
      <w:r w:rsidRPr="004142BA">
        <w:rPr>
          <w:rFonts w:ascii="Times New Roman" w:hAnsi="Times New Roman"/>
          <w:color w:val="333333"/>
          <w:sz w:val="24"/>
          <w:szCs w:val="24"/>
          <w:shd w:val="clear" w:color="auto" w:fill="FFFFFF"/>
        </w:rPr>
        <w:t>в</w:t>
      </w:r>
      <w:proofErr w:type="gramEnd"/>
      <w:r w:rsidRPr="004142BA">
        <w:rPr>
          <w:rFonts w:ascii="Times New Roman" w:hAnsi="Times New Roman"/>
          <w:color w:val="333333"/>
          <w:sz w:val="24"/>
          <w:szCs w:val="24"/>
          <w:shd w:val="clear" w:color="auto" w:fill="FFFFFF"/>
        </w:rPr>
        <w:t xml:space="preserve">, </w:t>
      </w:r>
    </w:p>
    <w:p w:rsidR="004824CD" w:rsidRPr="004142BA" w:rsidRDefault="004824CD" w:rsidP="004C5C7C">
      <w:pPr>
        <w:pStyle w:val="a6"/>
        <w:numPr>
          <w:ilvl w:val="0"/>
          <w:numId w:val="2"/>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 xml:space="preserve">виділяти групи внесення змін до реєстраційних </w:t>
      </w:r>
      <w:proofErr w:type="gramStart"/>
      <w:r w:rsidRPr="004142BA">
        <w:rPr>
          <w:rFonts w:ascii="Times New Roman" w:hAnsi="Times New Roman"/>
          <w:color w:val="333333"/>
          <w:sz w:val="24"/>
          <w:szCs w:val="24"/>
          <w:shd w:val="clear" w:color="auto" w:fill="FFFFFF"/>
        </w:rPr>
        <w:t>матер</w:t>
      </w:r>
      <w:proofErr w:type="gramEnd"/>
      <w:r w:rsidRPr="004142BA">
        <w:rPr>
          <w:rFonts w:ascii="Times New Roman" w:hAnsi="Times New Roman"/>
          <w:color w:val="333333"/>
          <w:sz w:val="24"/>
          <w:szCs w:val="24"/>
          <w:shd w:val="clear" w:color="auto" w:fill="FFFFFF"/>
        </w:rPr>
        <w:t xml:space="preserve">іалів протягом дії реєстраційного посвідчення, </w:t>
      </w:r>
    </w:p>
    <w:p w:rsidR="004824CD" w:rsidRPr="004142BA" w:rsidRDefault="004824CD" w:rsidP="004C5C7C">
      <w:pPr>
        <w:pStyle w:val="a6"/>
        <w:numPr>
          <w:ilvl w:val="0"/>
          <w:numId w:val="2"/>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визначати розміри збору за державну реєстрацію (перереєстрацію) лікарських засобі</w:t>
      </w:r>
      <w:proofErr w:type="gramStart"/>
      <w:r w:rsidRPr="004142BA">
        <w:rPr>
          <w:rFonts w:ascii="Times New Roman" w:hAnsi="Times New Roman"/>
          <w:color w:val="333333"/>
          <w:sz w:val="24"/>
          <w:szCs w:val="24"/>
          <w:shd w:val="clear" w:color="auto" w:fill="FFFFFF"/>
        </w:rPr>
        <w:t>в</w:t>
      </w:r>
      <w:proofErr w:type="gramEnd"/>
      <w:r w:rsidRPr="004142BA">
        <w:rPr>
          <w:rFonts w:ascii="Times New Roman" w:hAnsi="Times New Roman"/>
          <w:color w:val="333333"/>
          <w:sz w:val="24"/>
          <w:szCs w:val="24"/>
          <w:shd w:val="clear" w:color="auto" w:fill="FFFFFF"/>
        </w:rPr>
        <w:t xml:space="preserve">, </w:t>
      </w:r>
    </w:p>
    <w:p w:rsidR="004824CD" w:rsidRPr="004142BA" w:rsidRDefault="004824CD" w:rsidP="004C5C7C">
      <w:pPr>
        <w:pStyle w:val="a6"/>
        <w:numPr>
          <w:ilvl w:val="0"/>
          <w:numId w:val="2"/>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формувати реєстраційне досьє на препарати до державної реєстрації (перереєстрації) лікарських засобі</w:t>
      </w:r>
      <w:proofErr w:type="gramStart"/>
      <w:r w:rsidRPr="004142BA">
        <w:rPr>
          <w:rFonts w:ascii="Times New Roman" w:hAnsi="Times New Roman"/>
          <w:color w:val="333333"/>
          <w:sz w:val="24"/>
          <w:szCs w:val="24"/>
          <w:shd w:val="clear" w:color="auto" w:fill="FFFFFF"/>
        </w:rPr>
        <w:t>в</w:t>
      </w:r>
      <w:proofErr w:type="gramEnd"/>
      <w:r w:rsidRPr="004142BA">
        <w:rPr>
          <w:rFonts w:ascii="Times New Roman" w:hAnsi="Times New Roman"/>
          <w:color w:val="333333"/>
          <w:sz w:val="24"/>
          <w:szCs w:val="24"/>
          <w:shd w:val="clear" w:color="auto" w:fill="FFFFFF"/>
        </w:rPr>
        <w:t xml:space="preserve">, </w:t>
      </w:r>
    </w:p>
    <w:p w:rsidR="004824CD" w:rsidRPr="004142BA" w:rsidRDefault="004824CD" w:rsidP="004C5C7C">
      <w:pPr>
        <w:pStyle w:val="a6"/>
        <w:numPr>
          <w:ilvl w:val="0"/>
          <w:numId w:val="2"/>
        </w:numPr>
        <w:tabs>
          <w:tab w:val="left" w:pos="0"/>
        </w:tabs>
        <w:spacing w:after="0" w:line="240" w:lineRule="auto"/>
        <w:jc w:val="both"/>
        <w:rPr>
          <w:rFonts w:ascii="Times New Roman" w:hAnsi="Times New Roman"/>
          <w:color w:val="333333"/>
          <w:sz w:val="24"/>
          <w:szCs w:val="24"/>
          <w:shd w:val="clear" w:color="auto" w:fill="FFFFFF"/>
        </w:rPr>
      </w:pPr>
      <w:r w:rsidRPr="004142BA">
        <w:rPr>
          <w:rFonts w:ascii="Times New Roman" w:hAnsi="Times New Roman"/>
          <w:color w:val="333333"/>
          <w:sz w:val="24"/>
          <w:szCs w:val="24"/>
          <w:shd w:val="clear" w:color="auto" w:fill="FFFFFF"/>
        </w:rPr>
        <w:t xml:space="preserve">придбати навички проведення експертизи </w:t>
      </w:r>
      <w:proofErr w:type="gramStart"/>
      <w:r w:rsidRPr="004142BA">
        <w:rPr>
          <w:rFonts w:ascii="Times New Roman" w:hAnsi="Times New Roman"/>
          <w:color w:val="333333"/>
          <w:sz w:val="24"/>
          <w:szCs w:val="24"/>
          <w:shd w:val="clear" w:color="auto" w:fill="FFFFFF"/>
        </w:rPr>
        <w:t>матер</w:t>
      </w:r>
      <w:proofErr w:type="gramEnd"/>
      <w:r w:rsidRPr="004142BA">
        <w:rPr>
          <w:rFonts w:ascii="Times New Roman" w:hAnsi="Times New Roman"/>
          <w:color w:val="333333"/>
          <w:sz w:val="24"/>
          <w:szCs w:val="24"/>
          <w:shd w:val="clear" w:color="auto" w:fill="FFFFFF"/>
        </w:rPr>
        <w:t>іалів на лікарські засоби, що подаються на державну реєстрацію (перереєстрацію), та експертизи матеріалів про внесення змін до реєстраційних матеріалів протягом дії реєстраційного посвідчення</w:t>
      </w:r>
    </w:p>
    <w:p w:rsidR="00384D3A" w:rsidRDefault="00384D3A" w:rsidP="00815E17">
      <w:pPr>
        <w:pStyle w:val="a3"/>
        <w:rPr>
          <w:rFonts w:ascii="Times New Roman" w:hAnsi="Times New Roman" w:cs="Times New Roman"/>
          <w:sz w:val="24"/>
          <w:szCs w:val="24"/>
          <w:lang w:val="uk-UA"/>
        </w:rPr>
      </w:pPr>
    </w:p>
    <w:p w:rsidR="00573B31" w:rsidRPr="00573B31" w:rsidRDefault="00573B31" w:rsidP="00573B31">
      <w:pPr>
        <w:suppressAutoHyphens/>
        <w:spacing w:after="0" w:line="240" w:lineRule="auto"/>
        <w:jc w:val="both"/>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ЗАВДАННЯ 1. Надайте коротку характеристику сучасним видам класифікацій лікарських засобів (табл. 1).</w:t>
      </w:r>
    </w:p>
    <w:p w:rsidR="00573B31" w:rsidRPr="00573B31" w:rsidRDefault="00573B31" w:rsidP="00573B31">
      <w:pPr>
        <w:suppressAutoHyphens/>
        <w:spacing w:after="0" w:line="240" w:lineRule="auto"/>
        <w:jc w:val="both"/>
        <w:rPr>
          <w:rFonts w:ascii="Times New Roman" w:eastAsia="Times New Roman" w:hAnsi="Times New Roman" w:cs="Times New Roman"/>
          <w:color w:val="auto"/>
          <w:sz w:val="24"/>
          <w:szCs w:val="24"/>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0"/>
        <w:gridCol w:w="4130"/>
        <w:gridCol w:w="3321"/>
      </w:tblGrid>
      <w:tr w:rsidR="00573B31" w:rsidRPr="00573B31" w:rsidTr="004A2D40">
        <w:tc>
          <w:tcPr>
            <w:tcW w:w="2129" w:type="dxa"/>
          </w:tcPr>
          <w:p w:rsidR="00573B31" w:rsidRPr="00573B31" w:rsidRDefault="00573B31" w:rsidP="004A2D40">
            <w:pPr>
              <w:suppressAutoHyphens/>
              <w:spacing w:after="0" w:line="240" w:lineRule="auto"/>
              <w:jc w:val="center"/>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Класифікаційна ознака</w:t>
            </w:r>
          </w:p>
          <w:p w:rsidR="00573B31" w:rsidRPr="00573B31" w:rsidRDefault="00573B31" w:rsidP="004A2D40">
            <w:pPr>
              <w:suppressAutoHyphens/>
              <w:spacing w:after="0" w:line="240" w:lineRule="auto"/>
              <w:jc w:val="center"/>
              <w:rPr>
                <w:rFonts w:ascii="Times New Roman" w:eastAsia="Times New Roman" w:hAnsi="Times New Roman" w:cs="Times New Roman"/>
                <w:color w:val="auto"/>
                <w:sz w:val="24"/>
                <w:szCs w:val="24"/>
                <w:lang w:eastAsia="ar-SA"/>
              </w:rPr>
            </w:pPr>
          </w:p>
        </w:tc>
        <w:tc>
          <w:tcPr>
            <w:tcW w:w="4216" w:type="dxa"/>
          </w:tcPr>
          <w:p w:rsidR="00573B31" w:rsidRPr="00573B31" w:rsidRDefault="00573B31" w:rsidP="004A2D40">
            <w:pPr>
              <w:suppressAutoHyphens/>
              <w:spacing w:after="0" w:line="240" w:lineRule="auto"/>
              <w:jc w:val="center"/>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Розробник</w:t>
            </w:r>
          </w:p>
        </w:tc>
        <w:tc>
          <w:tcPr>
            <w:tcW w:w="3402" w:type="dxa"/>
          </w:tcPr>
          <w:p w:rsidR="00573B31" w:rsidRPr="00573B31" w:rsidRDefault="00573B31" w:rsidP="004A2D40">
            <w:pPr>
              <w:suppressAutoHyphens/>
              <w:spacing w:after="0" w:line="240" w:lineRule="auto"/>
              <w:ind w:right="-1154"/>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Коротка характеристика</w:t>
            </w:r>
          </w:p>
        </w:tc>
      </w:tr>
      <w:tr w:rsidR="00573B31" w:rsidRPr="00573B31" w:rsidTr="004A2D40">
        <w:tc>
          <w:tcPr>
            <w:tcW w:w="2129" w:type="dxa"/>
          </w:tcPr>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АТХ (</w:t>
            </w:r>
            <w:r w:rsidRPr="00573B31">
              <w:rPr>
                <w:rFonts w:ascii="Times New Roman" w:eastAsia="Times New Roman" w:hAnsi="Times New Roman" w:cs="Times New Roman"/>
                <w:color w:val="auto"/>
                <w:sz w:val="24"/>
                <w:szCs w:val="24"/>
                <w:lang w:val="en-US" w:eastAsia="ar-SA"/>
              </w:rPr>
              <w:t>ATC)</w:t>
            </w: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tc>
        <w:tc>
          <w:tcPr>
            <w:tcW w:w="4216" w:type="dxa"/>
          </w:tcPr>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tc>
        <w:tc>
          <w:tcPr>
            <w:tcW w:w="3402" w:type="dxa"/>
          </w:tcPr>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tc>
      </w:tr>
      <w:tr w:rsidR="00573B31" w:rsidRPr="00573B31" w:rsidTr="004A2D40">
        <w:tc>
          <w:tcPr>
            <w:tcW w:w="2129" w:type="dxa"/>
          </w:tcPr>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МНН (</w:t>
            </w:r>
            <w:r w:rsidRPr="00573B31">
              <w:rPr>
                <w:rFonts w:ascii="Times New Roman" w:eastAsia="Times New Roman" w:hAnsi="Times New Roman" w:cs="Times New Roman"/>
                <w:color w:val="auto"/>
                <w:sz w:val="24"/>
                <w:szCs w:val="24"/>
                <w:lang w:val="en-US" w:eastAsia="ar-SA"/>
              </w:rPr>
              <w:t>INN</w:t>
            </w:r>
            <w:r w:rsidRPr="00573B31">
              <w:rPr>
                <w:rFonts w:ascii="Times New Roman" w:eastAsia="Times New Roman" w:hAnsi="Times New Roman" w:cs="Times New Roman"/>
                <w:color w:val="auto"/>
                <w:sz w:val="24"/>
                <w:szCs w:val="24"/>
                <w:lang w:eastAsia="ar-SA"/>
              </w:rPr>
              <w:t>)</w:t>
            </w: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tc>
        <w:tc>
          <w:tcPr>
            <w:tcW w:w="4216" w:type="dxa"/>
          </w:tcPr>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tc>
        <w:tc>
          <w:tcPr>
            <w:tcW w:w="3402" w:type="dxa"/>
          </w:tcPr>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tc>
      </w:tr>
      <w:tr w:rsidR="00573B31" w:rsidRPr="00573B31" w:rsidTr="004A2D40">
        <w:tc>
          <w:tcPr>
            <w:tcW w:w="2129" w:type="dxa"/>
          </w:tcPr>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Еквівалентність</w:t>
            </w: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tc>
        <w:tc>
          <w:tcPr>
            <w:tcW w:w="4216" w:type="dxa"/>
          </w:tcPr>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tc>
        <w:tc>
          <w:tcPr>
            <w:tcW w:w="3402" w:type="dxa"/>
          </w:tcPr>
          <w:p w:rsidR="00573B31" w:rsidRPr="00573B31" w:rsidRDefault="00573B31" w:rsidP="004A2D40">
            <w:pPr>
              <w:suppressAutoHyphens/>
              <w:spacing w:after="0" w:line="240" w:lineRule="auto"/>
              <w:jc w:val="both"/>
              <w:rPr>
                <w:rFonts w:ascii="Times New Roman" w:eastAsia="Times New Roman" w:hAnsi="Times New Roman" w:cs="Times New Roman"/>
                <w:color w:val="auto"/>
                <w:sz w:val="24"/>
                <w:szCs w:val="24"/>
                <w:lang w:eastAsia="ar-SA"/>
              </w:rPr>
            </w:pPr>
          </w:p>
        </w:tc>
      </w:tr>
    </w:tbl>
    <w:p w:rsidR="00573B31" w:rsidRPr="00573B31" w:rsidRDefault="00573B31" w:rsidP="00573B31">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573B31">
      <w:pPr>
        <w:suppressAutoHyphens/>
        <w:spacing w:after="0" w:line="240" w:lineRule="auto"/>
        <w:jc w:val="both"/>
        <w:rPr>
          <w:rFonts w:ascii="Times New Roman" w:eastAsia="Times New Roman" w:hAnsi="Times New Roman" w:cs="Times New Roman"/>
          <w:b/>
          <w:color w:val="auto"/>
          <w:sz w:val="24"/>
          <w:szCs w:val="24"/>
          <w:lang w:eastAsia="ar-SA"/>
        </w:rPr>
      </w:pPr>
    </w:p>
    <w:p w:rsidR="00573B31" w:rsidRPr="00573B31" w:rsidRDefault="00573B31" w:rsidP="00573B31">
      <w:pPr>
        <w:suppressAutoHyphens/>
        <w:spacing w:after="0" w:line="240" w:lineRule="auto"/>
        <w:jc w:val="both"/>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ЗАВДАННЯ 2. Ознайомтесь з онлайн версією </w:t>
      </w:r>
      <w:hyperlink r:id="rId24" w:history="1">
        <w:r w:rsidRPr="00573B31">
          <w:rPr>
            <w:rFonts w:ascii="Times New Roman" w:eastAsia="Times New Roman" w:hAnsi="Times New Roman" w:cs="Times New Roman"/>
            <w:color w:val="auto"/>
            <w:sz w:val="24"/>
            <w:szCs w:val="24"/>
            <w:lang w:eastAsia="ar-SA"/>
          </w:rPr>
          <w:t>довідника еквівалентності лікарських засобів</w:t>
        </w:r>
      </w:hyperlink>
      <w:r w:rsidRPr="00573B31">
        <w:rPr>
          <w:rFonts w:ascii="Times New Roman" w:eastAsia="Times New Roman" w:hAnsi="Times New Roman" w:cs="Times New Roman"/>
          <w:color w:val="auto"/>
          <w:sz w:val="24"/>
          <w:szCs w:val="24"/>
          <w:lang w:eastAsia="ar-SA"/>
        </w:rPr>
        <w:t> Rx index. Згідно варіанту МНН (пропонується викладачем) надайте інформацію щодо наявності на фармацевтичному ринку України препаратів аналогів з доведеною ефективністю.</w:t>
      </w:r>
    </w:p>
    <w:p w:rsidR="00573B31" w:rsidRPr="00573B31" w:rsidRDefault="00573B31" w:rsidP="00573B31">
      <w:pPr>
        <w:suppressAutoHyphens/>
        <w:spacing w:after="0" w:line="240" w:lineRule="auto"/>
        <w:jc w:val="both"/>
        <w:rPr>
          <w:rFonts w:ascii="Times New Roman" w:eastAsia="Times New Roman" w:hAnsi="Times New Roman" w:cs="Times New Roman"/>
          <w:color w:val="auto"/>
          <w:sz w:val="24"/>
          <w:szCs w:val="24"/>
          <w:lang w:eastAsia="ar-SA"/>
        </w:rPr>
      </w:pPr>
    </w:p>
    <w:p w:rsidR="00573B31" w:rsidRPr="00573B31" w:rsidRDefault="00573B31" w:rsidP="00573B31">
      <w:pPr>
        <w:suppressAutoHyphens/>
        <w:spacing w:after="0" w:line="240" w:lineRule="auto"/>
        <w:jc w:val="center"/>
        <w:rPr>
          <w:rFonts w:ascii="Times New Roman" w:eastAsia="Times New Roman" w:hAnsi="Times New Roman" w:cs="Times New Roman"/>
          <w:i/>
          <w:color w:val="auto"/>
          <w:sz w:val="24"/>
          <w:szCs w:val="24"/>
          <w:lang w:eastAsia="ar-SA"/>
        </w:rPr>
      </w:pPr>
      <w:r w:rsidRPr="00573B31">
        <w:rPr>
          <w:rFonts w:ascii="Times New Roman" w:eastAsia="Times New Roman" w:hAnsi="Times New Roman" w:cs="Times New Roman"/>
          <w:i/>
          <w:color w:val="auto"/>
          <w:sz w:val="24"/>
          <w:szCs w:val="24"/>
          <w:lang w:eastAsia="ar-SA"/>
        </w:rPr>
        <w:t>Зміст інформації щодо препаратів з доведеною ефективністю</w:t>
      </w:r>
    </w:p>
    <w:p w:rsidR="00573B31" w:rsidRPr="00573B31" w:rsidRDefault="00573B31" w:rsidP="00572F52">
      <w:pPr>
        <w:numPr>
          <w:ilvl w:val="0"/>
          <w:numId w:val="5"/>
        </w:numPr>
        <w:suppressAutoHyphens/>
        <w:spacing w:after="0" w:line="240" w:lineRule="auto"/>
        <w:jc w:val="both"/>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Назва МНН</w:t>
      </w:r>
    </w:p>
    <w:p w:rsidR="00573B31" w:rsidRPr="00573B31" w:rsidRDefault="00573B31" w:rsidP="00572F52">
      <w:pPr>
        <w:numPr>
          <w:ilvl w:val="0"/>
          <w:numId w:val="5"/>
        </w:numPr>
        <w:suppressAutoHyphens/>
        <w:spacing w:after="0" w:line="240" w:lineRule="auto"/>
        <w:jc w:val="both"/>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АТХ-код</w:t>
      </w:r>
    </w:p>
    <w:p w:rsidR="00573B31" w:rsidRPr="00573B31" w:rsidRDefault="00573B31" w:rsidP="00572F52">
      <w:pPr>
        <w:numPr>
          <w:ilvl w:val="0"/>
          <w:numId w:val="5"/>
        </w:numPr>
        <w:suppressAutoHyphens/>
        <w:spacing w:after="0" w:line="240" w:lineRule="auto"/>
        <w:jc w:val="both"/>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Категорія відпуску (за рецептом/без рецепту)</w:t>
      </w:r>
    </w:p>
    <w:p w:rsidR="00573B31" w:rsidRPr="00573B31" w:rsidRDefault="00573B31" w:rsidP="00572F52">
      <w:pPr>
        <w:numPr>
          <w:ilvl w:val="0"/>
          <w:numId w:val="5"/>
        </w:numPr>
        <w:suppressAutoHyphens/>
        <w:spacing w:after="0" w:line="240" w:lineRule="auto"/>
        <w:jc w:val="both"/>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Загальна кількість зареєстрованих препаратів з відповідною діючою речовиною, з них:</w:t>
      </w:r>
    </w:p>
    <w:p w:rsidR="00573B31" w:rsidRPr="00573B31" w:rsidRDefault="00573B31" w:rsidP="00572F52">
      <w:pPr>
        <w:numPr>
          <w:ilvl w:val="1"/>
          <w:numId w:val="5"/>
        </w:numPr>
        <w:suppressAutoHyphens/>
        <w:spacing w:after="0" w:line="240" w:lineRule="auto"/>
        <w:jc w:val="both"/>
        <w:rPr>
          <w:rFonts w:ascii="Times New Roman" w:eastAsia="Times New Roman" w:hAnsi="Times New Roman" w:cs="Times New Roman"/>
          <w:color w:val="auto"/>
          <w:sz w:val="24"/>
          <w:szCs w:val="24"/>
          <w:lang w:eastAsia="ar-SA"/>
        </w:rPr>
      </w:pPr>
      <w:r w:rsidRPr="00573B31">
        <w:rPr>
          <w:rFonts w:ascii="Times New Roman" w:eastAsia="Times New Roman" w:hAnsi="Times New Roman" w:cs="Times New Roman"/>
          <w:color w:val="auto"/>
          <w:sz w:val="24"/>
          <w:szCs w:val="24"/>
          <w:lang w:eastAsia="ar-SA"/>
        </w:rPr>
        <w:t>Кількість зареєстрованих препаратів з доведеною ефективністю</w:t>
      </w:r>
    </w:p>
    <w:p w:rsidR="00573B31" w:rsidRPr="00573B31" w:rsidRDefault="00573B31" w:rsidP="00573B31">
      <w:pPr>
        <w:pStyle w:val="4"/>
        <w:shd w:val="clear" w:color="auto" w:fill="FFFFFF"/>
        <w:spacing w:before="0"/>
        <w:ind w:left="708"/>
        <w:rPr>
          <w:rFonts w:ascii="Times New Roman" w:hAnsi="Times New Roman" w:cs="Times New Roman"/>
          <w:b w:val="0"/>
          <w:bCs w:val="0"/>
          <w:i w:val="0"/>
          <w:color w:val="auto"/>
          <w:sz w:val="24"/>
          <w:szCs w:val="24"/>
          <w:lang w:eastAsia="ar-SA"/>
        </w:rPr>
      </w:pPr>
      <w:r>
        <w:rPr>
          <w:rFonts w:ascii="Times New Roman" w:hAnsi="Times New Roman" w:cs="Times New Roman"/>
          <w:b w:val="0"/>
          <w:bCs w:val="0"/>
          <w:i w:val="0"/>
          <w:color w:val="auto"/>
          <w:sz w:val="24"/>
          <w:szCs w:val="24"/>
          <w:lang w:eastAsia="ar-SA"/>
        </w:rPr>
        <w:t>4</w:t>
      </w:r>
      <w:r w:rsidRPr="00573B31">
        <w:rPr>
          <w:rFonts w:ascii="Times New Roman" w:hAnsi="Times New Roman" w:cs="Times New Roman"/>
          <w:b w:val="0"/>
          <w:bCs w:val="0"/>
          <w:i w:val="0"/>
          <w:color w:val="auto"/>
          <w:sz w:val="24"/>
          <w:szCs w:val="24"/>
          <w:lang w:eastAsia="ar-SA"/>
        </w:rPr>
        <w:t>.2 Кількість зареєстрованих препаратів, дані про ефективність яких не надано</w:t>
      </w:r>
    </w:p>
    <w:p w:rsidR="00573B31" w:rsidRPr="00573B31" w:rsidRDefault="00573B31" w:rsidP="00573B31">
      <w:pPr>
        <w:suppressAutoHyphens/>
        <w:spacing w:after="0" w:line="240" w:lineRule="auto"/>
        <w:ind w:left="720"/>
        <w:jc w:val="both"/>
        <w:rPr>
          <w:rFonts w:ascii="Times New Roman" w:eastAsia="Times New Roman" w:hAnsi="Times New Roman" w:cs="Times New Roman"/>
          <w:b/>
          <w:color w:val="auto"/>
          <w:sz w:val="24"/>
          <w:szCs w:val="24"/>
          <w:lang w:eastAsia="ar-SA"/>
        </w:rPr>
      </w:pPr>
    </w:p>
    <w:p w:rsidR="00573B31" w:rsidRDefault="00573B31" w:rsidP="00573B31">
      <w:pPr>
        <w:pStyle w:val="1"/>
        <w:shd w:val="clear" w:color="auto" w:fill="FFFFFF"/>
        <w:spacing w:before="0"/>
        <w:jc w:val="both"/>
        <w:rPr>
          <w:rFonts w:ascii="Times New Roman" w:hAnsi="Times New Roman"/>
          <w:b w:val="0"/>
          <w:bCs w:val="0"/>
          <w:kern w:val="0"/>
          <w:sz w:val="24"/>
          <w:szCs w:val="24"/>
          <w:lang w:val="uk-UA" w:eastAsia="ar-SA"/>
        </w:rPr>
      </w:pPr>
      <w:r w:rsidRPr="00573B31">
        <w:rPr>
          <w:rFonts w:ascii="Times New Roman" w:hAnsi="Times New Roman"/>
          <w:b w:val="0"/>
          <w:sz w:val="24"/>
          <w:szCs w:val="24"/>
          <w:lang w:val="uk-UA" w:eastAsia="ar-SA"/>
        </w:rPr>
        <w:lastRenderedPageBreak/>
        <w:t>ЗАВДАННЯ 3.</w:t>
      </w:r>
      <w:r w:rsidRPr="00573B31">
        <w:rPr>
          <w:rFonts w:ascii="Times New Roman" w:hAnsi="Times New Roman"/>
          <w:sz w:val="24"/>
          <w:szCs w:val="24"/>
          <w:lang w:val="uk-UA" w:eastAsia="ar-SA"/>
        </w:rPr>
        <w:t xml:space="preserve"> </w:t>
      </w:r>
      <w:r w:rsidRPr="00573B31">
        <w:rPr>
          <w:rFonts w:ascii="Times New Roman" w:hAnsi="Times New Roman"/>
          <w:b w:val="0"/>
          <w:bCs w:val="0"/>
          <w:kern w:val="0"/>
          <w:sz w:val="24"/>
          <w:szCs w:val="24"/>
          <w:lang w:val="uk-UA" w:eastAsia="ar-SA"/>
        </w:rPr>
        <w:t>Ознайомтесь з актуальною інформацію з безпеки лікарських засобів сайту Державного експертного центру МОЗ України. (</w:t>
      </w:r>
      <w:hyperlink r:id="rId25" w:history="1">
        <w:r w:rsidRPr="00573B31">
          <w:rPr>
            <w:rFonts w:ascii="Times New Roman" w:hAnsi="Times New Roman"/>
            <w:b w:val="0"/>
            <w:bCs w:val="0"/>
            <w:kern w:val="0"/>
            <w:sz w:val="24"/>
            <w:szCs w:val="24"/>
            <w:lang w:val="uk-UA" w:eastAsia="ar-SA"/>
          </w:rPr>
          <w:t>https://www.dec.gov.ua/applicant/aktualna-informacziya-z-bezpeky-likarskyh-zasobiv/page/3/</w:t>
        </w:r>
      </w:hyperlink>
      <w:r w:rsidRPr="00573B31">
        <w:rPr>
          <w:rFonts w:ascii="Times New Roman" w:hAnsi="Times New Roman"/>
          <w:b w:val="0"/>
          <w:bCs w:val="0"/>
          <w:kern w:val="0"/>
          <w:sz w:val="24"/>
          <w:szCs w:val="24"/>
          <w:lang w:val="uk-UA" w:eastAsia="ar-SA"/>
        </w:rPr>
        <w:t>). Надайте інформацію щодо наявності  повідомлень про випадки побічних реакцій (3 приклади)</w:t>
      </w:r>
    </w:p>
    <w:p w:rsidR="009560D5" w:rsidRDefault="009560D5" w:rsidP="009560D5">
      <w:pPr>
        <w:rPr>
          <w:lang w:eastAsia="ar-SA"/>
        </w:rPr>
      </w:pPr>
    </w:p>
    <w:p w:rsidR="009560D5" w:rsidRDefault="009560D5" w:rsidP="009560D5">
      <w:pPr>
        <w:jc w:val="both"/>
        <w:rPr>
          <w:rFonts w:ascii="Times New Roman" w:eastAsia="Times New Roman" w:hAnsi="Times New Roman" w:cs="Times New Roman"/>
          <w:sz w:val="24"/>
          <w:szCs w:val="24"/>
        </w:rPr>
      </w:pPr>
      <w:r w:rsidRPr="009560D5">
        <w:rPr>
          <w:rFonts w:ascii="Times New Roman" w:eastAsia="Times New Roman" w:hAnsi="Times New Roman" w:cs="Times New Roman"/>
          <w:sz w:val="24"/>
          <w:szCs w:val="24"/>
        </w:rPr>
        <w:t>Завдання 4. Да</w:t>
      </w:r>
      <w:r w:rsidRPr="009560D5">
        <w:rPr>
          <w:rFonts w:ascii="Times New Roman" w:eastAsia="Times New Roman" w:hAnsi="Times New Roman" w:cs="Times New Roman"/>
          <w:spacing w:val="1"/>
          <w:sz w:val="24"/>
          <w:szCs w:val="24"/>
        </w:rPr>
        <w:t>й</w:t>
      </w:r>
      <w:r w:rsidRPr="009560D5">
        <w:rPr>
          <w:rFonts w:ascii="Times New Roman" w:eastAsia="Times New Roman" w:hAnsi="Times New Roman" w:cs="Times New Roman"/>
          <w:sz w:val="24"/>
          <w:szCs w:val="24"/>
        </w:rPr>
        <w:t>те</w:t>
      </w:r>
      <w:r w:rsidRPr="009560D5">
        <w:rPr>
          <w:rFonts w:ascii="Times New Roman" w:eastAsia="Times New Roman" w:hAnsi="Times New Roman" w:cs="Times New Roman"/>
          <w:spacing w:val="133"/>
          <w:sz w:val="24"/>
          <w:szCs w:val="24"/>
        </w:rPr>
        <w:t xml:space="preserve"> </w:t>
      </w:r>
      <w:r w:rsidRPr="009560D5">
        <w:rPr>
          <w:rFonts w:ascii="Times New Roman" w:eastAsia="Times New Roman" w:hAnsi="Times New Roman" w:cs="Times New Roman"/>
          <w:spacing w:val="-1"/>
          <w:sz w:val="24"/>
          <w:szCs w:val="24"/>
        </w:rPr>
        <w:t>х</w:t>
      </w:r>
      <w:r w:rsidRPr="009560D5">
        <w:rPr>
          <w:rFonts w:ascii="Times New Roman" w:eastAsia="Times New Roman" w:hAnsi="Times New Roman" w:cs="Times New Roman"/>
          <w:sz w:val="24"/>
          <w:szCs w:val="24"/>
        </w:rPr>
        <w:t>а</w:t>
      </w:r>
      <w:r w:rsidRPr="009560D5">
        <w:rPr>
          <w:rFonts w:ascii="Times New Roman" w:eastAsia="Times New Roman" w:hAnsi="Times New Roman" w:cs="Times New Roman"/>
          <w:spacing w:val="-1"/>
          <w:sz w:val="24"/>
          <w:szCs w:val="24"/>
        </w:rPr>
        <w:t>р</w:t>
      </w:r>
      <w:r w:rsidRPr="009560D5">
        <w:rPr>
          <w:rFonts w:ascii="Times New Roman" w:eastAsia="Times New Roman" w:hAnsi="Times New Roman" w:cs="Times New Roman"/>
          <w:sz w:val="24"/>
          <w:szCs w:val="24"/>
        </w:rPr>
        <w:t>акт</w:t>
      </w:r>
      <w:r w:rsidRPr="009560D5">
        <w:rPr>
          <w:rFonts w:ascii="Times New Roman" w:eastAsia="Times New Roman" w:hAnsi="Times New Roman" w:cs="Times New Roman"/>
          <w:spacing w:val="-1"/>
          <w:sz w:val="24"/>
          <w:szCs w:val="24"/>
        </w:rPr>
        <w:t>е</w:t>
      </w:r>
      <w:r w:rsidRPr="009560D5">
        <w:rPr>
          <w:rFonts w:ascii="Times New Roman" w:eastAsia="Times New Roman" w:hAnsi="Times New Roman" w:cs="Times New Roman"/>
          <w:sz w:val="24"/>
          <w:szCs w:val="24"/>
        </w:rPr>
        <w:t>рис</w:t>
      </w:r>
      <w:r w:rsidRPr="009560D5">
        <w:rPr>
          <w:rFonts w:ascii="Times New Roman" w:eastAsia="Times New Roman" w:hAnsi="Times New Roman" w:cs="Times New Roman"/>
          <w:spacing w:val="-2"/>
          <w:sz w:val="24"/>
          <w:szCs w:val="24"/>
        </w:rPr>
        <w:t>т</w:t>
      </w:r>
      <w:r w:rsidRPr="009560D5">
        <w:rPr>
          <w:rFonts w:ascii="Times New Roman" w:eastAsia="Times New Roman" w:hAnsi="Times New Roman" w:cs="Times New Roman"/>
          <w:sz w:val="24"/>
          <w:szCs w:val="24"/>
        </w:rPr>
        <w:t>ику</w:t>
      </w:r>
      <w:r w:rsidRPr="009560D5">
        <w:rPr>
          <w:rFonts w:ascii="Times New Roman" w:eastAsia="Times New Roman" w:hAnsi="Times New Roman" w:cs="Times New Roman"/>
          <w:spacing w:val="130"/>
          <w:sz w:val="24"/>
          <w:szCs w:val="24"/>
        </w:rPr>
        <w:t xml:space="preserve"> </w:t>
      </w:r>
      <w:r w:rsidRPr="009560D5">
        <w:rPr>
          <w:rFonts w:ascii="Times New Roman" w:eastAsia="Times New Roman" w:hAnsi="Times New Roman" w:cs="Times New Roman"/>
          <w:spacing w:val="1"/>
          <w:sz w:val="24"/>
          <w:szCs w:val="24"/>
        </w:rPr>
        <w:t>о</w:t>
      </w:r>
      <w:r w:rsidRPr="009560D5">
        <w:rPr>
          <w:rFonts w:ascii="Times New Roman" w:eastAsia="Times New Roman" w:hAnsi="Times New Roman" w:cs="Times New Roman"/>
          <w:sz w:val="24"/>
          <w:szCs w:val="24"/>
        </w:rPr>
        <w:t>рганіза</w:t>
      </w:r>
      <w:r w:rsidRPr="009560D5">
        <w:rPr>
          <w:rFonts w:ascii="Times New Roman" w:eastAsia="Times New Roman" w:hAnsi="Times New Roman" w:cs="Times New Roman"/>
          <w:spacing w:val="-1"/>
          <w:sz w:val="24"/>
          <w:szCs w:val="24"/>
        </w:rPr>
        <w:t>ц</w:t>
      </w:r>
      <w:r w:rsidRPr="009560D5">
        <w:rPr>
          <w:rFonts w:ascii="Times New Roman" w:eastAsia="Times New Roman" w:hAnsi="Times New Roman" w:cs="Times New Roman"/>
          <w:sz w:val="24"/>
          <w:szCs w:val="24"/>
        </w:rPr>
        <w:t>ійної</w:t>
      </w:r>
      <w:r w:rsidRPr="009560D5">
        <w:rPr>
          <w:rFonts w:ascii="Times New Roman" w:eastAsia="Times New Roman" w:hAnsi="Times New Roman" w:cs="Times New Roman"/>
          <w:spacing w:val="132"/>
          <w:sz w:val="24"/>
          <w:szCs w:val="24"/>
        </w:rPr>
        <w:t xml:space="preserve"> </w:t>
      </w:r>
      <w:r w:rsidRPr="009560D5">
        <w:rPr>
          <w:rFonts w:ascii="Times New Roman" w:eastAsia="Times New Roman" w:hAnsi="Times New Roman" w:cs="Times New Roman"/>
          <w:sz w:val="24"/>
          <w:szCs w:val="24"/>
        </w:rPr>
        <w:t>стр</w:t>
      </w:r>
      <w:r w:rsidRPr="009560D5">
        <w:rPr>
          <w:rFonts w:ascii="Times New Roman" w:eastAsia="Times New Roman" w:hAnsi="Times New Roman" w:cs="Times New Roman"/>
          <w:spacing w:val="-2"/>
          <w:sz w:val="24"/>
          <w:szCs w:val="24"/>
        </w:rPr>
        <w:t>у</w:t>
      </w:r>
      <w:r w:rsidRPr="009560D5">
        <w:rPr>
          <w:rFonts w:ascii="Times New Roman" w:eastAsia="Times New Roman" w:hAnsi="Times New Roman" w:cs="Times New Roman"/>
          <w:sz w:val="24"/>
          <w:szCs w:val="24"/>
        </w:rPr>
        <w:t>к</w:t>
      </w:r>
      <w:r w:rsidRPr="009560D5">
        <w:rPr>
          <w:rFonts w:ascii="Times New Roman" w:eastAsia="Times New Roman" w:hAnsi="Times New Roman" w:cs="Times New Roman"/>
          <w:spacing w:val="2"/>
          <w:sz w:val="24"/>
          <w:szCs w:val="24"/>
        </w:rPr>
        <w:t>т</w:t>
      </w:r>
      <w:r w:rsidRPr="009560D5">
        <w:rPr>
          <w:rFonts w:ascii="Times New Roman" w:eastAsia="Times New Roman" w:hAnsi="Times New Roman" w:cs="Times New Roman"/>
          <w:spacing w:val="-1"/>
          <w:sz w:val="24"/>
          <w:szCs w:val="24"/>
        </w:rPr>
        <w:t>у</w:t>
      </w:r>
      <w:r w:rsidRPr="009560D5">
        <w:rPr>
          <w:rFonts w:ascii="Times New Roman" w:eastAsia="Times New Roman" w:hAnsi="Times New Roman" w:cs="Times New Roman"/>
          <w:sz w:val="24"/>
          <w:szCs w:val="24"/>
        </w:rPr>
        <w:t>ри</w:t>
      </w:r>
      <w:r w:rsidRPr="009560D5">
        <w:rPr>
          <w:rFonts w:ascii="Times New Roman" w:eastAsia="Times New Roman" w:hAnsi="Times New Roman" w:cs="Times New Roman"/>
          <w:spacing w:val="134"/>
          <w:sz w:val="24"/>
          <w:szCs w:val="24"/>
        </w:rPr>
        <w:t xml:space="preserve"> </w:t>
      </w:r>
      <w:r w:rsidRPr="009560D5">
        <w:rPr>
          <w:rFonts w:ascii="Times New Roman" w:eastAsia="Times New Roman" w:hAnsi="Times New Roman" w:cs="Times New Roman"/>
          <w:sz w:val="24"/>
          <w:szCs w:val="24"/>
        </w:rPr>
        <w:t>с</w:t>
      </w:r>
      <w:r w:rsidRPr="009560D5">
        <w:rPr>
          <w:rFonts w:ascii="Times New Roman" w:eastAsia="Times New Roman" w:hAnsi="Times New Roman" w:cs="Times New Roman"/>
          <w:spacing w:val="1"/>
          <w:sz w:val="24"/>
          <w:szCs w:val="24"/>
        </w:rPr>
        <w:t>и</w:t>
      </w:r>
      <w:r w:rsidRPr="009560D5">
        <w:rPr>
          <w:rFonts w:ascii="Times New Roman" w:eastAsia="Times New Roman" w:hAnsi="Times New Roman" w:cs="Times New Roman"/>
          <w:sz w:val="24"/>
          <w:szCs w:val="24"/>
        </w:rPr>
        <w:t>сте</w:t>
      </w:r>
      <w:r w:rsidRPr="009560D5">
        <w:rPr>
          <w:rFonts w:ascii="Times New Roman" w:eastAsia="Times New Roman" w:hAnsi="Times New Roman" w:cs="Times New Roman"/>
          <w:spacing w:val="-2"/>
          <w:sz w:val="24"/>
          <w:szCs w:val="24"/>
        </w:rPr>
        <w:t>м</w:t>
      </w:r>
      <w:r w:rsidRPr="009560D5">
        <w:rPr>
          <w:rFonts w:ascii="Times New Roman" w:eastAsia="Times New Roman" w:hAnsi="Times New Roman" w:cs="Times New Roman"/>
          <w:sz w:val="24"/>
          <w:szCs w:val="24"/>
        </w:rPr>
        <w:t>и</w:t>
      </w:r>
      <w:r w:rsidRPr="009560D5">
        <w:rPr>
          <w:rFonts w:ascii="Times New Roman" w:eastAsia="Times New Roman" w:hAnsi="Times New Roman" w:cs="Times New Roman"/>
          <w:spacing w:val="134"/>
          <w:sz w:val="24"/>
          <w:szCs w:val="24"/>
        </w:rPr>
        <w:t xml:space="preserve"> </w:t>
      </w:r>
      <w:r w:rsidRPr="009560D5">
        <w:rPr>
          <w:rFonts w:ascii="Times New Roman" w:eastAsia="Times New Roman" w:hAnsi="Times New Roman" w:cs="Times New Roman"/>
          <w:sz w:val="24"/>
          <w:szCs w:val="24"/>
        </w:rPr>
        <w:t>фа</w:t>
      </w:r>
      <w:r w:rsidRPr="009560D5">
        <w:rPr>
          <w:rFonts w:ascii="Times New Roman" w:eastAsia="Times New Roman" w:hAnsi="Times New Roman" w:cs="Times New Roman"/>
          <w:spacing w:val="1"/>
          <w:sz w:val="24"/>
          <w:szCs w:val="24"/>
        </w:rPr>
        <w:t>р</w:t>
      </w:r>
      <w:r w:rsidRPr="009560D5">
        <w:rPr>
          <w:rFonts w:ascii="Times New Roman" w:eastAsia="Times New Roman" w:hAnsi="Times New Roman" w:cs="Times New Roman"/>
          <w:sz w:val="24"/>
          <w:szCs w:val="24"/>
        </w:rPr>
        <w:t>мацев</w:t>
      </w:r>
      <w:r w:rsidRPr="009560D5">
        <w:rPr>
          <w:rFonts w:ascii="Times New Roman" w:eastAsia="Times New Roman" w:hAnsi="Times New Roman" w:cs="Times New Roman"/>
          <w:spacing w:val="-2"/>
          <w:sz w:val="24"/>
          <w:szCs w:val="24"/>
        </w:rPr>
        <w:t>т</w:t>
      </w:r>
      <w:r w:rsidRPr="009560D5">
        <w:rPr>
          <w:rFonts w:ascii="Times New Roman" w:eastAsia="Times New Roman" w:hAnsi="Times New Roman" w:cs="Times New Roman"/>
          <w:sz w:val="24"/>
          <w:szCs w:val="24"/>
        </w:rPr>
        <w:t>и</w:t>
      </w:r>
      <w:r w:rsidRPr="009560D5">
        <w:rPr>
          <w:rFonts w:ascii="Times New Roman" w:eastAsia="Times New Roman" w:hAnsi="Times New Roman" w:cs="Times New Roman"/>
          <w:spacing w:val="-1"/>
          <w:sz w:val="24"/>
          <w:szCs w:val="24"/>
        </w:rPr>
        <w:t>ч</w:t>
      </w:r>
      <w:r w:rsidRPr="009560D5">
        <w:rPr>
          <w:rFonts w:ascii="Times New Roman" w:eastAsia="Times New Roman" w:hAnsi="Times New Roman" w:cs="Times New Roman"/>
          <w:sz w:val="24"/>
          <w:szCs w:val="24"/>
        </w:rPr>
        <w:t>но</w:t>
      </w:r>
      <w:r w:rsidRPr="009560D5">
        <w:rPr>
          <w:rFonts w:ascii="Times New Roman" w:eastAsia="Times New Roman" w:hAnsi="Times New Roman" w:cs="Times New Roman"/>
          <w:spacing w:val="-1"/>
          <w:sz w:val="24"/>
          <w:szCs w:val="24"/>
        </w:rPr>
        <w:t>г</w:t>
      </w:r>
      <w:r w:rsidRPr="009560D5">
        <w:rPr>
          <w:rFonts w:ascii="Times New Roman" w:eastAsia="Times New Roman" w:hAnsi="Times New Roman" w:cs="Times New Roman"/>
          <w:sz w:val="24"/>
          <w:szCs w:val="24"/>
        </w:rPr>
        <w:t>о нагл</w:t>
      </w:r>
      <w:r w:rsidRPr="009560D5">
        <w:rPr>
          <w:rFonts w:ascii="Times New Roman" w:eastAsia="Times New Roman" w:hAnsi="Times New Roman" w:cs="Times New Roman"/>
          <w:spacing w:val="-1"/>
          <w:sz w:val="24"/>
          <w:szCs w:val="24"/>
        </w:rPr>
        <w:t>я</w:t>
      </w:r>
      <w:r w:rsidRPr="009560D5">
        <w:rPr>
          <w:rFonts w:ascii="Times New Roman" w:eastAsia="Times New Roman" w:hAnsi="Times New Roman" w:cs="Times New Roman"/>
          <w:sz w:val="24"/>
          <w:szCs w:val="24"/>
        </w:rPr>
        <w:t>ду</w:t>
      </w:r>
      <w:r w:rsidRPr="009560D5">
        <w:rPr>
          <w:rFonts w:ascii="Times New Roman" w:eastAsia="Times New Roman" w:hAnsi="Times New Roman" w:cs="Times New Roman"/>
          <w:spacing w:val="-2"/>
          <w:sz w:val="24"/>
          <w:szCs w:val="24"/>
        </w:rPr>
        <w:t xml:space="preserve"> </w:t>
      </w:r>
      <w:r w:rsidRPr="009560D5">
        <w:rPr>
          <w:rFonts w:ascii="Times New Roman" w:eastAsia="Times New Roman" w:hAnsi="Times New Roman" w:cs="Times New Roman"/>
          <w:sz w:val="24"/>
          <w:szCs w:val="24"/>
        </w:rPr>
        <w:t>в</w:t>
      </w:r>
      <w:r w:rsidRPr="009560D5">
        <w:rPr>
          <w:rFonts w:ascii="Times New Roman" w:eastAsia="Times New Roman" w:hAnsi="Times New Roman" w:cs="Times New Roman"/>
          <w:spacing w:val="-1"/>
          <w:sz w:val="24"/>
          <w:szCs w:val="24"/>
        </w:rPr>
        <w:t xml:space="preserve"> </w:t>
      </w:r>
      <w:r w:rsidRPr="009560D5">
        <w:rPr>
          <w:rFonts w:ascii="Times New Roman" w:eastAsia="Times New Roman" w:hAnsi="Times New Roman" w:cs="Times New Roman"/>
          <w:sz w:val="24"/>
          <w:szCs w:val="24"/>
        </w:rPr>
        <w:t>Ук</w:t>
      </w:r>
      <w:r w:rsidRPr="009560D5">
        <w:rPr>
          <w:rFonts w:ascii="Times New Roman" w:eastAsia="Times New Roman" w:hAnsi="Times New Roman" w:cs="Times New Roman"/>
          <w:spacing w:val="1"/>
          <w:sz w:val="24"/>
          <w:szCs w:val="24"/>
        </w:rPr>
        <w:t>р</w:t>
      </w:r>
      <w:r>
        <w:rPr>
          <w:rFonts w:ascii="Times New Roman" w:eastAsia="Times New Roman" w:hAnsi="Times New Roman" w:cs="Times New Roman"/>
          <w:sz w:val="24"/>
          <w:szCs w:val="24"/>
        </w:rPr>
        <w:t>аїні: мета, об’єкті, суб’єкти (джерела отримання інформації)</w:t>
      </w:r>
      <w:r w:rsidRPr="009560D5">
        <w:rPr>
          <w:rFonts w:ascii="Times New Roman" w:eastAsia="Times New Roman" w:hAnsi="Times New Roman" w:cs="Times New Roman"/>
          <w:spacing w:val="1"/>
          <w:sz w:val="24"/>
          <w:szCs w:val="24"/>
        </w:rPr>
        <w:t xml:space="preserve"> </w:t>
      </w:r>
      <w:r w:rsidRPr="009560D5">
        <w:rPr>
          <w:rFonts w:ascii="Times New Roman" w:eastAsia="Times New Roman" w:hAnsi="Times New Roman" w:cs="Times New Roman"/>
          <w:spacing w:val="-1"/>
          <w:sz w:val="24"/>
          <w:szCs w:val="24"/>
        </w:rPr>
        <w:t>В</w:t>
      </w:r>
      <w:r w:rsidRPr="009560D5">
        <w:rPr>
          <w:rFonts w:ascii="Times New Roman" w:eastAsia="Times New Roman" w:hAnsi="Times New Roman" w:cs="Times New Roman"/>
          <w:sz w:val="24"/>
          <w:szCs w:val="24"/>
        </w:rPr>
        <w:t>ідп</w:t>
      </w:r>
      <w:r w:rsidRPr="009560D5">
        <w:rPr>
          <w:rFonts w:ascii="Times New Roman" w:eastAsia="Times New Roman" w:hAnsi="Times New Roman" w:cs="Times New Roman"/>
          <w:spacing w:val="1"/>
          <w:sz w:val="24"/>
          <w:szCs w:val="24"/>
        </w:rPr>
        <w:t>о</w:t>
      </w:r>
      <w:r w:rsidRPr="009560D5">
        <w:rPr>
          <w:rFonts w:ascii="Times New Roman" w:eastAsia="Times New Roman" w:hAnsi="Times New Roman" w:cs="Times New Roman"/>
          <w:spacing w:val="-1"/>
          <w:sz w:val="24"/>
          <w:szCs w:val="24"/>
        </w:rPr>
        <w:t>в</w:t>
      </w:r>
      <w:r w:rsidRPr="009560D5">
        <w:rPr>
          <w:rFonts w:ascii="Times New Roman" w:eastAsia="Times New Roman" w:hAnsi="Times New Roman" w:cs="Times New Roman"/>
          <w:sz w:val="24"/>
          <w:szCs w:val="24"/>
        </w:rPr>
        <w:t>ідь нав</w:t>
      </w:r>
      <w:r w:rsidRPr="009560D5">
        <w:rPr>
          <w:rFonts w:ascii="Times New Roman" w:eastAsia="Times New Roman" w:hAnsi="Times New Roman" w:cs="Times New Roman"/>
          <w:spacing w:val="-1"/>
          <w:sz w:val="24"/>
          <w:szCs w:val="24"/>
        </w:rPr>
        <w:t>е</w:t>
      </w:r>
      <w:r w:rsidRPr="009560D5">
        <w:rPr>
          <w:rFonts w:ascii="Times New Roman" w:eastAsia="Times New Roman" w:hAnsi="Times New Roman" w:cs="Times New Roman"/>
          <w:sz w:val="24"/>
          <w:szCs w:val="24"/>
        </w:rPr>
        <w:t>діть</w:t>
      </w:r>
      <w:r w:rsidRPr="009560D5">
        <w:rPr>
          <w:rFonts w:ascii="Times New Roman" w:eastAsia="Times New Roman" w:hAnsi="Times New Roman" w:cs="Times New Roman"/>
          <w:spacing w:val="-3"/>
          <w:sz w:val="24"/>
          <w:szCs w:val="24"/>
        </w:rPr>
        <w:t xml:space="preserve"> </w:t>
      </w:r>
      <w:r w:rsidRPr="009560D5">
        <w:rPr>
          <w:rFonts w:ascii="Times New Roman" w:eastAsia="Times New Roman" w:hAnsi="Times New Roman" w:cs="Times New Roman"/>
          <w:sz w:val="24"/>
          <w:szCs w:val="24"/>
        </w:rPr>
        <w:t>на</w:t>
      </w:r>
      <w:r w:rsidRPr="009560D5">
        <w:rPr>
          <w:rFonts w:ascii="Times New Roman" w:eastAsia="Times New Roman" w:hAnsi="Times New Roman" w:cs="Times New Roman"/>
          <w:spacing w:val="-1"/>
          <w:sz w:val="24"/>
          <w:szCs w:val="24"/>
        </w:rPr>
        <w:t xml:space="preserve"> </w:t>
      </w:r>
      <w:r w:rsidRPr="009560D5">
        <w:rPr>
          <w:rFonts w:ascii="Times New Roman" w:eastAsia="Times New Roman" w:hAnsi="Times New Roman" w:cs="Times New Roman"/>
          <w:sz w:val="24"/>
          <w:szCs w:val="24"/>
        </w:rPr>
        <w:t>р</w:t>
      </w:r>
      <w:r w:rsidRPr="009560D5">
        <w:rPr>
          <w:rFonts w:ascii="Times New Roman" w:eastAsia="Times New Roman" w:hAnsi="Times New Roman" w:cs="Times New Roman"/>
          <w:spacing w:val="1"/>
          <w:sz w:val="24"/>
          <w:szCs w:val="24"/>
        </w:rPr>
        <w:t>и</w:t>
      </w:r>
      <w:r w:rsidRPr="009560D5">
        <w:rPr>
          <w:rFonts w:ascii="Times New Roman" w:eastAsia="Times New Roman" w:hAnsi="Times New Roman" w:cs="Times New Roman"/>
          <w:sz w:val="24"/>
          <w:szCs w:val="24"/>
        </w:rPr>
        <w:t>с.</w:t>
      </w:r>
      <w:r w:rsidRPr="009560D5">
        <w:rPr>
          <w:rFonts w:ascii="Times New Roman" w:eastAsia="Times New Roman" w:hAnsi="Times New Roman" w:cs="Times New Roman"/>
          <w:spacing w:val="-2"/>
          <w:sz w:val="24"/>
          <w:szCs w:val="24"/>
        </w:rPr>
        <w:t xml:space="preserve"> </w:t>
      </w:r>
      <w:r w:rsidRPr="009560D5">
        <w:rPr>
          <w:rFonts w:ascii="Times New Roman" w:eastAsia="Times New Roman" w:hAnsi="Times New Roman" w:cs="Times New Roman"/>
          <w:sz w:val="24"/>
          <w:szCs w:val="24"/>
        </w:rPr>
        <w:t>1</w:t>
      </w:r>
    </w:p>
    <w:p w:rsidR="009560D5" w:rsidRDefault="009560D5" w:rsidP="009560D5">
      <w:pPr>
        <w:jc w:val="both"/>
        <w:rPr>
          <w:sz w:val="24"/>
          <w:szCs w:val="24"/>
          <w:lang w:eastAsia="ar-SA"/>
        </w:rPr>
      </w:pPr>
      <w:r>
        <w:rPr>
          <w:noProof/>
        </w:rPr>
        <mc:AlternateContent>
          <mc:Choice Requires="wpg">
            <w:drawing>
              <wp:anchor distT="0" distB="0" distL="114300" distR="114300" simplePos="0" relativeHeight="251659264" behindDoc="1" locked="0" layoutInCell="0" allowOverlap="1" wp14:anchorId="139F9D30" wp14:editId="6D5E0284">
                <wp:simplePos x="0" y="0"/>
                <wp:positionH relativeFrom="page">
                  <wp:posOffset>500380</wp:posOffset>
                </wp:positionH>
                <wp:positionV relativeFrom="paragraph">
                  <wp:posOffset>40005</wp:posOffset>
                </wp:positionV>
                <wp:extent cx="6759575" cy="3225800"/>
                <wp:effectExtent l="0" t="0" r="22225" b="12700"/>
                <wp:wrapNone/>
                <wp:docPr id="7655" name="drawingObject7655"/>
                <wp:cNvGraphicFramePr/>
                <a:graphic xmlns:a="http://schemas.openxmlformats.org/drawingml/2006/main">
                  <a:graphicData uri="http://schemas.microsoft.com/office/word/2010/wordprocessingGroup">
                    <wpg:wgp>
                      <wpg:cNvGrpSpPr/>
                      <wpg:grpSpPr>
                        <a:xfrm>
                          <a:off x="0" y="0"/>
                          <a:ext cx="6759575" cy="3225800"/>
                          <a:chOff x="0" y="0"/>
                          <a:chExt cx="6391147" cy="3211448"/>
                        </a:xfrm>
                        <a:noFill/>
                      </wpg:grpSpPr>
                      <wps:wsp>
                        <wps:cNvPr id="7656" name="Shape 7656"/>
                        <wps:cNvSpPr/>
                        <wps:spPr>
                          <a:xfrm>
                            <a:off x="1986152" y="1066012"/>
                            <a:ext cx="76200" cy="104775"/>
                          </a:xfrm>
                          <a:custGeom>
                            <a:avLst/>
                            <a:gdLst/>
                            <a:ahLst/>
                            <a:cxnLst/>
                            <a:rect l="0" t="0" r="0" b="0"/>
                            <a:pathLst>
                              <a:path w="76200" h="104775">
                                <a:moveTo>
                                  <a:pt x="33273" y="0"/>
                                </a:moveTo>
                                <a:lnTo>
                                  <a:pt x="33273" y="28575"/>
                                </a:lnTo>
                                <a:lnTo>
                                  <a:pt x="0" y="28575"/>
                                </a:lnTo>
                                <a:lnTo>
                                  <a:pt x="38100" y="104775"/>
                                </a:lnTo>
                                <a:lnTo>
                                  <a:pt x="76200" y="28575"/>
                                </a:lnTo>
                                <a:lnTo>
                                  <a:pt x="42798" y="28575"/>
                                </a:lnTo>
                                <a:lnTo>
                                  <a:pt x="42798" y="0"/>
                                </a:lnTo>
                                <a:lnTo>
                                  <a:pt x="33273" y="0"/>
                                </a:lnTo>
                                <a:close/>
                              </a:path>
                            </a:pathLst>
                          </a:custGeom>
                          <a:solidFill>
                            <a:srgbClr val="000000"/>
                          </a:solidFill>
                        </wps:spPr>
                        <wps:bodyPr vertOverflow="overflow" horzOverflow="overflow" vert="horz" lIns="91440" tIns="45720" rIns="91440" bIns="45720" anchor="t"/>
                      </wps:wsp>
                      <wps:wsp>
                        <wps:cNvPr id="7657" name="Shape 7657"/>
                        <wps:cNvSpPr/>
                        <wps:spPr>
                          <a:xfrm>
                            <a:off x="504367" y="3568"/>
                            <a:ext cx="5877558" cy="552413"/>
                          </a:xfrm>
                          <a:custGeom>
                            <a:avLst/>
                            <a:gdLst/>
                            <a:ahLst/>
                            <a:cxnLst/>
                            <a:rect l="0" t="0" r="0" b="0"/>
                            <a:pathLst>
                              <a:path w="5877558" h="552413">
                                <a:moveTo>
                                  <a:pt x="0" y="0"/>
                                </a:moveTo>
                                <a:lnTo>
                                  <a:pt x="0" y="552413"/>
                                </a:lnTo>
                                <a:lnTo>
                                  <a:pt x="5877558" y="552413"/>
                                </a:lnTo>
                                <a:lnTo>
                                  <a:pt x="5877558" y="0"/>
                                </a:lnTo>
                                <a:lnTo>
                                  <a:pt x="0" y="0"/>
                                </a:lnTo>
                                <a:close/>
                              </a:path>
                            </a:pathLst>
                          </a:custGeom>
                          <a:solidFill>
                            <a:srgbClr val="FFFFFF"/>
                          </a:solidFill>
                        </wps:spPr>
                        <wps:bodyPr vertOverflow="overflow" horzOverflow="overflow" vert="horz" lIns="91440" tIns="45720" rIns="91440" bIns="45720" anchor="t"/>
                      </wps:wsp>
                      <wps:wsp>
                        <wps:cNvPr id="7658" name="Shape 7658"/>
                        <wps:cNvSpPr/>
                        <wps:spPr>
                          <a:xfrm>
                            <a:off x="504367" y="3568"/>
                            <a:ext cx="5877559" cy="552412"/>
                          </a:xfrm>
                          <a:custGeom>
                            <a:avLst/>
                            <a:gdLst/>
                            <a:ahLst/>
                            <a:cxnLst/>
                            <a:rect l="0" t="0" r="0" b="0"/>
                            <a:pathLst>
                              <a:path w="5877559" h="552412">
                                <a:moveTo>
                                  <a:pt x="0" y="552412"/>
                                </a:moveTo>
                                <a:lnTo>
                                  <a:pt x="5877559" y="552412"/>
                                </a:lnTo>
                                <a:lnTo>
                                  <a:pt x="5877559" y="0"/>
                                </a:lnTo>
                                <a:lnTo>
                                  <a:pt x="0" y="0"/>
                                </a:lnTo>
                                <a:lnTo>
                                  <a:pt x="0" y="552412"/>
                                </a:lnTo>
                                <a:close/>
                              </a:path>
                            </a:pathLst>
                          </a:custGeom>
                          <a:noFill/>
                          <a:ln w="9525"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7659" name="Picture 7659"/>
                          <pic:cNvPicPr/>
                        </pic:nvPicPr>
                        <pic:blipFill>
                          <a:blip r:embed="rId26"/>
                          <a:stretch/>
                        </pic:blipFill>
                        <pic:spPr>
                          <a:xfrm>
                            <a:off x="509016" y="53187"/>
                            <a:ext cx="5868923" cy="452627"/>
                          </a:xfrm>
                          <a:prstGeom prst="rect">
                            <a:avLst/>
                          </a:prstGeom>
                          <a:noFill/>
                        </pic:spPr>
                      </pic:pic>
                      <wps:wsp>
                        <wps:cNvPr id="7660" name="Shape 7660"/>
                        <wps:cNvSpPr/>
                        <wps:spPr>
                          <a:xfrm>
                            <a:off x="342150" y="294106"/>
                            <a:ext cx="152692" cy="76073"/>
                          </a:xfrm>
                          <a:custGeom>
                            <a:avLst/>
                            <a:gdLst/>
                            <a:ahLst/>
                            <a:cxnLst/>
                            <a:rect l="0" t="0" r="0" b="0"/>
                            <a:pathLst>
                              <a:path w="152692" h="76073">
                                <a:moveTo>
                                  <a:pt x="79019" y="0"/>
                                </a:moveTo>
                                <a:lnTo>
                                  <a:pt x="76944" y="33239"/>
                                </a:lnTo>
                                <a:lnTo>
                                  <a:pt x="596" y="28448"/>
                                </a:lnTo>
                                <a:lnTo>
                                  <a:pt x="0" y="37973"/>
                                </a:lnTo>
                                <a:lnTo>
                                  <a:pt x="76349" y="42764"/>
                                </a:lnTo>
                                <a:lnTo>
                                  <a:pt x="74269" y="76073"/>
                                </a:lnTo>
                                <a:lnTo>
                                  <a:pt x="152692" y="42800"/>
                                </a:lnTo>
                                <a:lnTo>
                                  <a:pt x="79019" y="0"/>
                                </a:lnTo>
                                <a:close/>
                              </a:path>
                            </a:pathLst>
                          </a:custGeom>
                          <a:solidFill>
                            <a:srgbClr val="000000"/>
                          </a:solidFill>
                        </wps:spPr>
                        <wps:bodyPr vertOverflow="overflow" horzOverflow="overflow" vert="horz" lIns="91440" tIns="45720" rIns="91440" bIns="45720" anchor="t"/>
                      </wps:wsp>
                      <wps:wsp>
                        <wps:cNvPr id="7661" name="Shape 7661"/>
                        <wps:cNvSpPr/>
                        <wps:spPr>
                          <a:xfrm>
                            <a:off x="1637664" y="2060373"/>
                            <a:ext cx="4743450" cy="1092262"/>
                          </a:xfrm>
                          <a:custGeom>
                            <a:avLst/>
                            <a:gdLst/>
                            <a:ahLst/>
                            <a:cxnLst/>
                            <a:rect l="0" t="0" r="0" b="0"/>
                            <a:pathLst>
                              <a:path w="4743450" h="1092262">
                                <a:moveTo>
                                  <a:pt x="0" y="0"/>
                                </a:moveTo>
                                <a:lnTo>
                                  <a:pt x="0" y="1092262"/>
                                </a:lnTo>
                                <a:lnTo>
                                  <a:pt x="4743450" y="1092262"/>
                                </a:lnTo>
                                <a:lnTo>
                                  <a:pt x="4743450" y="0"/>
                                </a:lnTo>
                                <a:lnTo>
                                  <a:pt x="0" y="0"/>
                                </a:lnTo>
                                <a:close/>
                              </a:path>
                            </a:pathLst>
                          </a:custGeom>
                          <a:solidFill>
                            <a:srgbClr val="FFFFFF"/>
                          </a:solidFill>
                        </wps:spPr>
                        <wps:bodyPr vertOverflow="overflow" horzOverflow="overflow" vert="horz" lIns="91440" tIns="45720" rIns="91440" bIns="45720" anchor="t"/>
                      </wps:wsp>
                      <wps:wsp>
                        <wps:cNvPr id="7662" name="Shape 7662"/>
                        <wps:cNvSpPr/>
                        <wps:spPr>
                          <a:xfrm>
                            <a:off x="1637664" y="2060371"/>
                            <a:ext cx="4743450" cy="1092263"/>
                          </a:xfrm>
                          <a:custGeom>
                            <a:avLst/>
                            <a:gdLst/>
                            <a:ahLst/>
                            <a:cxnLst/>
                            <a:rect l="0" t="0" r="0" b="0"/>
                            <a:pathLst>
                              <a:path w="4743450" h="1092263">
                                <a:moveTo>
                                  <a:pt x="0" y="1092263"/>
                                </a:moveTo>
                                <a:lnTo>
                                  <a:pt x="4743450" y="1092263"/>
                                </a:lnTo>
                                <a:lnTo>
                                  <a:pt x="4743450" y="0"/>
                                </a:lnTo>
                                <a:lnTo>
                                  <a:pt x="0" y="0"/>
                                </a:lnTo>
                                <a:lnTo>
                                  <a:pt x="0" y="1092263"/>
                                </a:lnTo>
                                <a:close/>
                              </a:path>
                            </a:pathLst>
                          </a:custGeom>
                          <a:noFill/>
                          <a:ln w="9525"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7663" name="Picture 7663"/>
                          <pic:cNvPicPr/>
                        </pic:nvPicPr>
                        <pic:blipFill>
                          <a:blip r:embed="rId27"/>
                          <a:stretch/>
                        </pic:blipFill>
                        <pic:spPr>
                          <a:xfrm>
                            <a:off x="1642872" y="2110587"/>
                            <a:ext cx="4733543" cy="990600"/>
                          </a:xfrm>
                          <a:prstGeom prst="rect">
                            <a:avLst/>
                          </a:prstGeom>
                          <a:noFill/>
                        </pic:spPr>
                      </pic:pic>
                      <wps:wsp>
                        <wps:cNvPr id="7664" name="Shape 7664"/>
                        <wps:cNvSpPr/>
                        <wps:spPr>
                          <a:xfrm>
                            <a:off x="494842" y="2060613"/>
                            <a:ext cx="991222" cy="772223"/>
                          </a:xfrm>
                          <a:custGeom>
                            <a:avLst/>
                            <a:gdLst/>
                            <a:ahLst/>
                            <a:cxnLst/>
                            <a:rect l="0" t="0" r="0" b="0"/>
                            <a:pathLst>
                              <a:path w="991222" h="772223">
                                <a:moveTo>
                                  <a:pt x="0" y="0"/>
                                </a:moveTo>
                                <a:lnTo>
                                  <a:pt x="0" y="772223"/>
                                </a:lnTo>
                                <a:lnTo>
                                  <a:pt x="991222" y="772223"/>
                                </a:lnTo>
                                <a:lnTo>
                                  <a:pt x="991222" y="0"/>
                                </a:lnTo>
                                <a:lnTo>
                                  <a:pt x="0" y="0"/>
                                </a:lnTo>
                                <a:close/>
                              </a:path>
                            </a:pathLst>
                          </a:custGeom>
                          <a:solidFill>
                            <a:srgbClr val="FFFFFF"/>
                          </a:solidFill>
                        </wps:spPr>
                        <wps:bodyPr vertOverflow="overflow" horzOverflow="overflow" vert="horz" lIns="91440" tIns="45720" rIns="91440" bIns="45720" anchor="t"/>
                      </wps:wsp>
                      <wps:wsp>
                        <wps:cNvPr id="7665" name="Shape 7665"/>
                        <wps:cNvSpPr/>
                        <wps:spPr>
                          <a:xfrm>
                            <a:off x="494842" y="2060612"/>
                            <a:ext cx="991222" cy="772223"/>
                          </a:xfrm>
                          <a:custGeom>
                            <a:avLst/>
                            <a:gdLst/>
                            <a:ahLst/>
                            <a:cxnLst/>
                            <a:rect l="0" t="0" r="0" b="0"/>
                            <a:pathLst>
                              <a:path w="991222" h="772223">
                                <a:moveTo>
                                  <a:pt x="0" y="772223"/>
                                </a:moveTo>
                                <a:lnTo>
                                  <a:pt x="991222" y="772223"/>
                                </a:lnTo>
                                <a:lnTo>
                                  <a:pt x="991222" y="0"/>
                                </a:lnTo>
                                <a:lnTo>
                                  <a:pt x="0" y="0"/>
                                </a:lnTo>
                                <a:lnTo>
                                  <a:pt x="0" y="772223"/>
                                </a:lnTo>
                                <a:close/>
                              </a:path>
                            </a:pathLst>
                          </a:custGeom>
                          <a:noFill/>
                          <a:ln w="9525"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7666" name="Picture 7666"/>
                          <pic:cNvPicPr/>
                        </pic:nvPicPr>
                        <pic:blipFill>
                          <a:blip r:embed="rId28"/>
                          <a:stretch/>
                        </pic:blipFill>
                        <pic:spPr>
                          <a:xfrm>
                            <a:off x="499872" y="2110587"/>
                            <a:ext cx="981455" cy="670559"/>
                          </a:xfrm>
                          <a:prstGeom prst="rect">
                            <a:avLst/>
                          </a:prstGeom>
                          <a:noFill/>
                        </pic:spPr>
                      </pic:pic>
                      <wps:wsp>
                        <wps:cNvPr id="7667" name="Shape 7667"/>
                        <wps:cNvSpPr/>
                        <wps:spPr>
                          <a:xfrm>
                            <a:off x="1485392" y="2155672"/>
                            <a:ext cx="152400" cy="76200"/>
                          </a:xfrm>
                          <a:custGeom>
                            <a:avLst/>
                            <a:gdLst/>
                            <a:ahLst/>
                            <a:cxnLst/>
                            <a:rect l="0" t="0" r="0" b="0"/>
                            <a:pathLst>
                              <a:path w="152400" h="76200">
                                <a:moveTo>
                                  <a:pt x="76200" y="0"/>
                                </a:moveTo>
                                <a:lnTo>
                                  <a:pt x="76200" y="33400"/>
                                </a:lnTo>
                                <a:lnTo>
                                  <a:pt x="0" y="33400"/>
                                </a:lnTo>
                                <a:lnTo>
                                  <a:pt x="0" y="42925"/>
                                </a:lnTo>
                                <a:lnTo>
                                  <a:pt x="76200" y="42925"/>
                                </a:lnTo>
                                <a:lnTo>
                                  <a:pt x="76200" y="76200"/>
                                </a:lnTo>
                                <a:lnTo>
                                  <a:pt x="152400" y="38100"/>
                                </a:lnTo>
                                <a:lnTo>
                                  <a:pt x="76200" y="0"/>
                                </a:lnTo>
                                <a:close/>
                              </a:path>
                            </a:pathLst>
                          </a:custGeom>
                          <a:solidFill>
                            <a:srgbClr val="000000"/>
                          </a:solidFill>
                        </wps:spPr>
                        <wps:bodyPr vertOverflow="overflow" horzOverflow="overflow" vert="horz" lIns="91440" tIns="45720" rIns="91440" bIns="45720" anchor="t"/>
                      </wps:wsp>
                      <wps:wsp>
                        <wps:cNvPr id="7668" name="Shape 7668"/>
                        <wps:cNvSpPr/>
                        <wps:spPr>
                          <a:xfrm>
                            <a:off x="351980" y="2165197"/>
                            <a:ext cx="152387" cy="76200"/>
                          </a:xfrm>
                          <a:custGeom>
                            <a:avLst/>
                            <a:gdLst/>
                            <a:ahLst/>
                            <a:cxnLst/>
                            <a:rect l="0" t="0" r="0" b="0"/>
                            <a:pathLst>
                              <a:path w="152387" h="76200">
                                <a:moveTo>
                                  <a:pt x="76187" y="0"/>
                                </a:moveTo>
                                <a:lnTo>
                                  <a:pt x="76187" y="33400"/>
                                </a:lnTo>
                                <a:lnTo>
                                  <a:pt x="0" y="33400"/>
                                </a:lnTo>
                                <a:lnTo>
                                  <a:pt x="0" y="42925"/>
                                </a:lnTo>
                                <a:lnTo>
                                  <a:pt x="76187" y="42925"/>
                                </a:lnTo>
                                <a:lnTo>
                                  <a:pt x="76187" y="76200"/>
                                </a:lnTo>
                                <a:lnTo>
                                  <a:pt x="152387" y="38100"/>
                                </a:lnTo>
                                <a:lnTo>
                                  <a:pt x="76187" y="0"/>
                                </a:lnTo>
                                <a:close/>
                              </a:path>
                            </a:pathLst>
                          </a:custGeom>
                          <a:solidFill>
                            <a:srgbClr val="000000"/>
                          </a:solidFill>
                        </wps:spPr>
                        <wps:bodyPr vertOverflow="overflow" horzOverflow="overflow" vert="horz" lIns="91440" tIns="45720" rIns="91440" bIns="45720" anchor="t"/>
                      </wps:wsp>
                      <wps:wsp>
                        <wps:cNvPr id="7669" name="Shape 7669"/>
                        <wps:cNvSpPr/>
                        <wps:spPr>
                          <a:xfrm>
                            <a:off x="41160" y="0"/>
                            <a:ext cx="309206" cy="3211448"/>
                          </a:xfrm>
                          <a:custGeom>
                            <a:avLst/>
                            <a:gdLst/>
                            <a:ahLst/>
                            <a:cxnLst/>
                            <a:rect l="0" t="0" r="0" b="0"/>
                            <a:pathLst>
                              <a:path w="309206" h="3211448">
                                <a:moveTo>
                                  <a:pt x="0" y="0"/>
                                </a:moveTo>
                                <a:lnTo>
                                  <a:pt x="0" y="3211448"/>
                                </a:lnTo>
                                <a:lnTo>
                                  <a:pt x="309206" y="3211448"/>
                                </a:lnTo>
                                <a:lnTo>
                                  <a:pt x="309206" y="0"/>
                                </a:lnTo>
                                <a:lnTo>
                                  <a:pt x="0" y="0"/>
                                </a:lnTo>
                                <a:close/>
                              </a:path>
                            </a:pathLst>
                          </a:custGeom>
                          <a:solidFill>
                            <a:srgbClr val="FFFFFF"/>
                          </a:solidFill>
                        </wps:spPr>
                        <wps:bodyPr vertOverflow="overflow" horzOverflow="overflow" vert="horz" lIns="91440" tIns="45720" rIns="91440" bIns="45720" anchor="t"/>
                      </wps:wsp>
                      <wps:wsp>
                        <wps:cNvPr id="7670" name="Shape 7670"/>
                        <wps:cNvSpPr/>
                        <wps:spPr>
                          <a:xfrm>
                            <a:off x="41160" y="0"/>
                            <a:ext cx="309206" cy="3211448"/>
                          </a:xfrm>
                          <a:custGeom>
                            <a:avLst/>
                            <a:gdLst/>
                            <a:ahLst/>
                            <a:cxnLst/>
                            <a:rect l="0" t="0" r="0" b="0"/>
                            <a:pathLst>
                              <a:path w="309206" h="3211448">
                                <a:moveTo>
                                  <a:pt x="0" y="3211448"/>
                                </a:moveTo>
                                <a:lnTo>
                                  <a:pt x="309206" y="3211448"/>
                                </a:lnTo>
                                <a:lnTo>
                                  <a:pt x="309206" y="0"/>
                                </a:lnTo>
                                <a:lnTo>
                                  <a:pt x="0" y="0"/>
                                </a:lnTo>
                                <a:lnTo>
                                  <a:pt x="0" y="3211448"/>
                                </a:lnTo>
                                <a:close/>
                              </a:path>
                            </a:pathLst>
                          </a:custGeom>
                          <a:noFill/>
                          <a:ln w="9525"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7671" name="Picture 7671"/>
                          <pic:cNvPicPr/>
                        </pic:nvPicPr>
                        <pic:blipFill>
                          <a:blip r:embed="rId29"/>
                          <a:stretch/>
                        </pic:blipFill>
                        <pic:spPr>
                          <a:xfrm>
                            <a:off x="0" y="95859"/>
                            <a:ext cx="391667" cy="3019044"/>
                          </a:xfrm>
                          <a:prstGeom prst="rect">
                            <a:avLst/>
                          </a:prstGeom>
                          <a:noFill/>
                        </pic:spPr>
                      </pic:pic>
                      <wps:wsp>
                        <wps:cNvPr id="7672" name="Shape 7672"/>
                        <wps:cNvSpPr txBox="1"/>
                        <wps:spPr>
                          <a:xfrm>
                            <a:off x="93049" y="810450"/>
                            <a:ext cx="290830" cy="1608455"/>
                          </a:xfrm>
                          <a:prstGeom prst="rect">
                            <a:avLst/>
                          </a:prstGeom>
                          <a:noFill/>
                        </wps:spPr>
                        <wps:txbx>
                          <w:txbxContent>
                            <w:p w:rsidR="00A65215" w:rsidRDefault="00A65215" w:rsidP="009560D5">
                              <w:pPr>
                                <w:widowControl w:val="0"/>
                                <w:spacing w:line="298" w:lineRule="exact"/>
                                <w:ind w:right="-20"/>
                                <w:rPr>
                                  <w:rFonts w:ascii="Times New Roman" w:eastAsia="Times New Roman" w:hAnsi="Times New Roman" w:cs="Times New Roman"/>
                                  <w:b/>
                                  <w:bCs/>
                                  <w:sz w:val="26"/>
                                  <w:szCs w:val="26"/>
                                </w:rPr>
                              </w:pPr>
                              <w:r>
                                <w:rPr>
                                  <w:rFonts w:ascii="Times New Roman" w:eastAsia="Times New Roman" w:hAnsi="Times New Roman" w:cs="Times New Roman"/>
                                  <w:b/>
                                  <w:bCs/>
                                  <w:w w:val="99"/>
                                  <w:sz w:val="26"/>
                                  <w:szCs w:val="26"/>
                                </w:rPr>
                                <w:t>ФАРМ</w:t>
                              </w:r>
                              <w:r>
                                <w:rPr>
                                  <w:rFonts w:ascii="Times New Roman" w:eastAsia="Times New Roman" w:hAnsi="Times New Roman" w:cs="Times New Roman"/>
                                  <w:b/>
                                  <w:bCs/>
                                  <w:spacing w:val="1"/>
                                  <w:w w:val="99"/>
                                  <w:sz w:val="26"/>
                                  <w:szCs w:val="26"/>
                                </w:rPr>
                                <w:t>А</w:t>
                              </w:r>
                              <w:r>
                                <w:rPr>
                                  <w:rFonts w:ascii="Times New Roman" w:eastAsia="Times New Roman" w:hAnsi="Times New Roman" w:cs="Times New Roman"/>
                                  <w:b/>
                                  <w:bCs/>
                                  <w:w w:val="99"/>
                                  <w:sz w:val="26"/>
                                  <w:szCs w:val="26"/>
                                </w:rPr>
                                <w:t>КОНАГЛЯД</w:t>
                              </w:r>
                            </w:p>
                          </w:txbxContent>
                        </wps:txbx>
                        <wps:bodyPr vertOverflow="overflow" horzOverflow="overflow" vert="vert270" wrap="square" lIns="0" tIns="0" rIns="0" bIns="0" anchor="t">
                          <a:noAutofit/>
                        </wps:bodyPr>
                      </wps:wsp>
                      <wps:wsp>
                        <wps:cNvPr id="7673" name="Shape 7673"/>
                        <wps:cNvSpPr/>
                        <wps:spPr>
                          <a:xfrm>
                            <a:off x="1637538" y="689292"/>
                            <a:ext cx="4753609" cy="864147"/>
                          </a:xfrm>
                          <a:custGeom>
                            <a:avLst/>
                            <a:gdLst/>
                            <a:ahLst/>
                            <a:cxnLst/>
                            <a:rect l="0" t="0" r="0" b="0"/>
                            <a:pathLst>
                              <a:path w="4753609" h="864147">
                                <a:moveTo>
                                  <a:pt x="0" y="0"/>
                                </a:moveTo>
                                <a:lnTo>
                                  <a:pt x="0" y="864147"/>
                                </a:lnTo>
                                <a:lnTo>
                                  <a:pt x="4753609" y="864147"/>
                                </a:lnTo>
                                <a:lnTo>
                                  <a:pt x="4753609" y="0"/>
                                </a:lnTo>
                                <a:lnTo>
                                  <a:pt x="0" y="0"/>
                                </a:lnTo>
                                <a:close/>
                              </a:path>
                            </a:pathLst>
                          </a:custGeom>
                          <a:solidFill>
                            <a:srgbClr val="FFFFFF"/>
                          </a:solidFill>
                        </wps:spPr>
                        <wps:bodyPr vertOverflow="overflow" horzOverflow="overflow" vert="horz" lIns="91440" tIns="45720" rIns="91440" bIns="45720" anchor="t"/>
                      </wps:wsp>
                      <wps:wsp>
                        <wps:cNvPr id="7674" name="Shape 7674"/>
                        <wps:cNvSpPr/>
                        <wps:spPr>
                          <a:xfrm>
                            <a:off x="1637538" y="689292"/>
                            <a:ext cx="4753609" cy="864146"/>
                          </a:xfrm>
                          <a:custGeom>
                            <a:avLst/>
                            <a:gdLst/>
                            <a:ahLst/>
                            <a:cxnLst/>
                            <a:rect l="0" t="0" r="0" b="0"/>
                            <a:pathLst>
                              <a:path w="4753609" h="864146">
                                <a:moveTo>
                                  <a:pt x="0" y="864146"/>
                                </a:moveTo>
                                <a:lnTo>
                                  <a:pt x="4753609" y="864146"/>
                                </a:lnTo>
                                <a:lnTo>
                                  <a:pt x="4753609" y="0"/>
                                </a:lnTo>
                                <a:lnTo>
                                  <a:pt x="0" y="0"/>
                                </a:lnTo>
                                <a:lnTo>
                                  <a:pt x="0" y="864146"/>
                                </a:lnTo>
                                <a:close/>
                              </a:path>
                            </a:pathLst>
                          </a:custGeom>
                          <a:noFill/>
                          <a:ln w="9525"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7675" name="Picture 7675"/>
                          <pic:cNvPicPr/>
                        </pic:nvPicPr>
                        <pic:blipFill>
                          <a:blip r:embed="rId30"/>
                          <a:stretch/>
                        </pic:blipFill>
                        <pic:spPr>
                          <a:xfrm>
                            <a:off x="1642871" y="738987"/>
                            <a:ext cx="4744212" cy="763524"/>
                          </a:xfrm>
                          <a:prstGeom prst="rect">
                            <a:avLst/>
                          </a:prstGeom>
                          <a:noFill/>
                        </pic:spPr>
                      </pic:pic>
                      <wps:wsp>
                        <wps:cNvPr id="7676" name="Shape 7676"/>
                        <wps:cNvSpPr/>
                        <wps:spPr>
                          <a:xfrm>
                            <a:off x="1494917" y="822553"/>
                            <a:ext cx="142875" cy="76200"/>
                          </a:xfrm>
                          <a:custGeom>
                            <a:avLst/>
                            <a:gdLst/>
                            <a:ahLst/>
                            <a:cxnLst/>
                            <a:rect l="0" t="0" r="0" b="0"/>
                            <a:pathLst>
                              <a:path w="142875" h="76200">
                                <a:moveTo>
                                  <a:pt x="66675" y="0"/>
                                </a:moveTo>
                                <a:lnTo>
                                  <a:pt x="66675" y="33401"/>
                                </a:lnTo>
                                <a:lnTo>
                                  <a:pt x="0" y="33401"/>
                                </a:lnTo>
                                <a:lnTo>
                                  <a:pt x="0" y="42926"/>
                                </a:lnTo>
                                <a:lnTo>
                                  <a:pt x="66675" y="42926"/>
                                </a:lnTo>
                                <a:lnTo>
                                  <a:pt x="66675" y="76200"/>
                                </a:lnTo>
                                <a:lnTo>
                                  <a:pt x="142875" y="38100"/>
                                </a:lnTo>
                                <a:lnTo>
                                  <a:pt x="66675" y="0"/>
                                </a:lnTo>
                                <a:close/>
                              </a:path>
                            </a:pathLst>
                          </a:custGeom>
                          <a:solidFill>
                            <a:srgbClr val="000000"/>
                          </a:solidFill>
                        </wps:spPr>
                        <wps:bodyPr vertOverflow="overflow" horzOverflow="overflow" vert="horz" lIns="91440" tIns="45720" rIns="91440" bIns="45720" anchor="t"/>
                      </wps:wsp>
                      <wps:wsp>
                        <wps:cNvPr id="7677" name="Shape 7677"/>
                        <wps:cNvSpPr/>
                        <wps:spPr>
                          <a:xfrm>
                            <a:off x="351980" y="813028"/>
                            <a:ext cx="152387" cy="76200"/>
                          </a:xfrm>
                          <a:custGeom>
                            <a:avLst/>
                            <a:gdLst/>
                            <a:ahLst/>
                            <a:cxnLst/>
                            <a:rect l="0" t="0" r="0" b="0"/>
                            <a:pathLst>
                              <a:path w="152387" h="76200">
                                <a:moveTo>
                                  <a:pt x="76187" y="0"/>
                                </a:moveTo>
                                <a:lnTo>
                                  <a:pt x="76187" y="33401"/>
                                </a:lnTo>
                                <a:lnTo>
                                  <a:pt x="0" y="33401"/>
                                </a:lnTo>
                                <a:lnTo>
                                  <a:pt x="0" y="42926"/>
                                </a:lnTo>
                                <a:lnTo>
                                  <a:pt x="76187" y="42926"/>
                                </a:lnTo>
                                <a:lnTo>
                                  <a:pt x="76187" y="76200"/>
                                </a:lnTo>
                                <a:lnTo>
                                  <a:pt x="152387" y="38100"/>
                                </a:lnTo>
                                <a:lnTo>
                                  <a:pt x="76187" y="0"/>
                                </a:lnTo>
                                <a:close/>
                              </a:path>
                            </a:pathLst>
                          </a:custGeom>
                          <a:solidFill>
                            <a:srgbClr val="000000"/>
                          </a:solidFill>
                        </wps:spPr>
                        <wps:bodyPr vertOverflow="overflow" horzOverflow="overflow" vert="horz" lIns="91440" tIns="45720" rIns="91440" bIns="45720" anchor="t"/>
                      </wps:wsp>
                      <wps:wsp>
                        <wps:cNvPr id="7678" name="Shape 7678"/>
                        <wps:cNvSpPr/>
                        <wps:spPr>
                          <a:xfrm>
                            <a:off x="504367" y="689267"/>
                            <a:ext cx="981062" cy="324421"/>
                          </a:xfrm>
                          <a:custGeom>
                            <a:avLst/>
                            <a:gdLst/>
                            <a:ahLst/>
                            <a:cxnLst/>
                            <a:rect l="0" t="0" r="0" b="0"/>
                            <a:pathLst>
                              <a:path w="981062" h="324421">
                                <a:moveTo>
                                  <a:pt x="0" y="0"/>
                                </a:moveTo>
                                <a:lnTo>
                                  <a:pt x="0" y="324421"/>
                                </a:lnTo>
                                <a:lnTo>
                                  <a:pt x="981062" y="324421"/>
                                </a:lnTo>
                                <a:lnTo>
                                  <a:pt x="981062" y="0"/>
                                </a:lnTo>
                                <a:lnTo>
                                  <a:pt x="0" y="0"/>
                                </a:lnTo>
                                <a:close/>
                              </a:path>
                            </a:pathLst>
                          </a:custGeom>
                          <a:solidFill>
                            <a:srgbClr val="FFFFFF"/>
                          </a:solidFill>
                        </wps:spPr>
                        <wps:bodyPr vertOverflow="overflow" horzOverflow="overflow" vert="horz" lIns="91440" tIns="45720" rIns="91440" bIns="45720" anchor="t"/>
                      </wps:wsp>
                      <wps:wsp>
                        <wps:cNvPr id="7679" name="Shape 7679"/>
                        <wps:cNvSpPr/>
                        <wps:spPr>
                          <a:xfrm>
                            <a:off x="504367" y="689267"/>
                            <a:ext cx="981062" cy="324421"/>
                          </a:xfrm>
                          <a:custGeom>
                            <a:avLst/>
                            <a:gdLst/>
                            <a:ahLst/>
                            <a:cxnLst/>
                            <a:rect l="0" t="0" r="0" b="0"/>
                            <a:pathLst>
                              <a:path w="981062" h="324421">
                                <a:moveTo>
                                  <a:pt x="0" y="324421"/>
                                </a:moveTo>
                                <a:lnTo>
                                  <a:pt x="981062" y="324421"/>
                                </a:lnTo>
                                <a:lnTo>
                                  <a:pt x="981062" y="0"/>
                                </a:lnTo>
                                <a:lnTo>
                                  <a:pt x="0" y="0"/>
                                </a:lnTo>
                                <a:lnTo>
                                  <a:pt x="0" y="324421"/>
                                </a:lnTo>
                                <a:close/>
                              </a:path>
                            </a:pathLst>
                          </a:custGeom>
                          <a:noFill/>
                          <a:ln w="9525"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7680" name="Picture 7680"/>
                          <pic:cNvPicPr/>
                        </pic:nvPicPr>
                        <pic:blipFill>
                          <a:blip r:embed="rId31"/>
                          <a:stretch/>
                        </pic:blipFill>
                        <pic:spPr>
                          <a:xfrm>
                            <a:off x="509016" y="738987"/>
                            <a:ext cx="972311" cy="224027"/>
                          </a:xfrm>
                          <a:prstGeom prst="rect">
                            <a:avLst/>
                          </a:prstGeom>
                          <a:noFill/>
                        </pic:spPr>
                      </pic:pic>
                      <wps:wsp>
                        <wps:cNvPr id="7681" name="Shape 7681"/>
                        <wps:cNvSpPr/>
                        <wps:spPr>
                          <a:xfrm>
                            <a:off x="1637792" y="1584375"/>
                            <a:ext cx="4744084" cy="390575"/>
                          </a:xfrm>
                          <a:custGeom>
                            <a:avLst/>
                            <a:gdLst/>
                            <a:ahLst/>
                            <a:cxnLst/>
                            <a:rect l="0" t="0" r="0" b="0"/>
                            <a:pathLst>
                              <a:path w="4744084" h="390575">
                                <a:moveTo>
                                  <a:pt x="0" y="0"/>
                                </a:moveTo>
                                <a:lnTo>
                                  <a:pt x="0" y="390575"/>
                                </a:lnTo>
                                <a:lnTo>
                                  <a:pt x="4744084" y="390575"/>
                                </a:lnTo>
                                <a:lnTo>
                                  <a:pt x="4744084" y="0"/>
                                </a:lnTo>
                                <a:lnTo>
                                  <a:pt x="0" y="0"/>
                                </a:lnTo>
                                <a:close/>
                              </a:path>
                            </a:pathLst>
                          </a:custGeom>
                          <a:solidFill>
                            <a:srgbClr val="FFFFFF"/>
                          </a:solidFill>
                        </wps:spPr>
                        <wps:bodyPr vertOverflow="overflow" horzOverflow="overflow" vert="horz" lIns="91440" tIns="45720" rIns="91440" bIns="45720" anchor="t"/>
                      </wps:wsp>
                      <wps:wsp>
                        <wps:cNvPr id="7682" name="Shape 7682"/>
                        <wps:cNvSpPr/>
                        <wps:spPr>
                          <a:xfrm>
                            <a:off x="1637792" y="1584375"/>
                            <a:ext cx="4744084" cy="390575"/>
                          </a:xfrm>
                          <a:custGeom>
                            <a:avLst/>
                            <a:gdLst/>
                            <a:ahLst/>
                            <a:cxnLst/>
                            <a:rect l="0" t="0" r="0" b="0"/>
                            <a:pathLst>
                              <a:path w="4744084" h="390575">
                                <a:moveTo>
                                  <a:pt x="0" y="390575"/>
                                </a:moveTo>
                                <a:lnTo>
                                  <a:pt x="4744084" y="390575"/>
                                </a:lnTo>
                                <a:lnTo>
                                  <a:pt x="4744084" y="0"/>
                                </a:lnTo>
                                <a:lnTo>
                                  <a:pt x="0" y="0"/>
                                </a:lnTo>
                                <a:lnTo>
                                  <a:pt x="0" y="390575"/>
                                </a:lnTo>
                                <a:close/>
                              </a:path>
                            </a:pathLst>
                          </a:custGeom>
                          <a:noFill/>
                          <a:ln w="9525"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7683" name="Picture 7683"/>
                          <pic:cNvPicPr/>
                        </pic:nvPicPr>
                        <pic:blipFill>
                          <a:blip r:embed="rId32"/>
                          <a:stretch/>
                        </pic:blipFill>
                        <pic:spPr>
                          <a:xfrm>
                            <a:off x="1642872" y="1635099"/>
                            <a:ext cx="4735067" cy="289560"/>
                          </a:xfrm>
                          <a:prstGeom prst="rect">
                            <a:avLst/>
                          </a:prstGeom>
                          <a:noFill/>
                        </pic:spPr>
                      </pic:pic>
                      <wps:wsp>
                        <wps:cNvPr id="7684" name="Shape 7684"/>
                        <wps:cNvSpPr/>
                        <wps:spPr>
                          <a:xfrm>
                            <a:off x="504367" y="1584388"/>
                            <a:ext cx="981062" cy="450761"/>
                          </a:xfrm>
                          <a:custGeom>
                            <a:avLst/>
                            <a:gdLst/>
                            <a:ahLst/>
                            <a:cxnLst/>
                            <a:rect l="0" t="0" r="0" b="0"/>
                            <a:pathLst>
                              <a:path w="981062" h="450761">
                                <a:moveTo>
                                  <a:pt x="0" y="0"/>
                                </a:moveTo>
                                <a:lnTo>
                                  <a:pt x="0" y="450761"/>
                                </a:lnTo>
                                <a:lnTo>
                                  <a:pt x="981062" y="450761"/>
                                </a:lnTo>
                                <a:lnTo>
                                  <a:pt x="981062" y="0"/>
                                </a:lnTo>
                                <a:lnTo>
                                  <a:pt x="0" y="0"/>
                                </a:lnTo>
                                <a:close/>
                              </a:path>
                            </a:pathLst>
                          </a:custGeom>
                          <a:solidFill>
                            <a:srgbClr val="FFFFFF"/>
                          </a:solidFill>
                        </wps:spPr>
                        <wps:bodyPr vertOverflow="overflow" horzOverflow="overflow" vert="horz" lIns="91440" tIns="45720" rIns="91440" bIns="45720" anchor="t"/>
                      </wps:wsp>
                      <wps:wsp>
                        <wps:cNvPr id="7685" name="Shape 7685"/>
                        <wps:cNvSpPr/>
                        <wps:spPr>
                          <a:xfrm>
                            <a:off x="504367" y="1584388"/>
                            <a:ext cx="981062" cy="450761"/>
                          </a:xfrm>
                          <a:custGeom>
                            <a:avLst/>
                            <a:gdLst/>
                            <a:ahLst/>
                            <a:cxnLst/>
                            <a:rect l="0" t="0" r="0" b="0"/>
                            <a:pathLst>
                              <a:path w="981062" h="450761">
                                <a:moveTo>
                                  <a:pt x="0" y="450761"/>
                                </a:moveTo>
                                <a:lnTo>
                                  <a:pt x="981062" y="450761"/>
                                </a:lnTo>
                                <a:lnTo>
                                  <a:pt x="981062" y="0"/>
                                </a:lnTo>
                                <a:lnTo>
                                  <a:pt x="0" y="0"/>
                                </a:lnTo>
                                <a:lnTo>
                                  <a:pt x="0" y="450761"/>
                                </a:lnTo>
                                <a:close/>
                              </a:path>
                            </a:pathLst>
                          </a:custGeom>
                          <a:noFill/>
                          <a:ln w="9525"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7686" name="Picture 7686"/>
                          <pic:cNvPicPr/>
                        </pic:nvPicPr>
                        <pic:blipFill>
                          <a:blip r:embed="rId33"/>
                          <a:stretch/>
                        </pic:blipFill>
                        <pic:spPr>
                          <a:xfrm>
                            <a:off x="509016" y="1635099"/>
                            <a:ext cx="972311" cy="348995"/>
                          </a:xfrm>
                          <a:prstGeom prst="rect">
                            <a:avLst/>
                          </a:prstGeom>
                          <a:noFill/>
                        </pic:spPr>
                      </pic:pic>
                      <wps:wsp>
                        <wps:cNvPr id="7687" name="Shape 7687"/>
                        <wps:cNvSpPr/>
                        <wps:spPr>
                          <a:xfrm>
                            <a:off x="351980" y="1784451"/>
                            <a:ext cx="152387" cy="76200"/>
                          </a:xfrm>
                          <a:custGeom>
                            <a:avLst/>
                            <a:gdLst/>
                            <a:ahLst/>
                            <a:cxnLst/>
                            <a:rect l="0" t="0" r="0" b="0"/>
                            <a:pathLst>
                              <a:path w="152387" h="76200">
                                <a:moveTo>
                                  <a:pt x="76187" y="0"/>
                                </a:moveTo>
                                <a:lnTo>
                                  <a:pt x="76187" y="33274"/>
                                </a:lnTo>
                                <a:lnTo>
                                  <a:pt x="0" y="33274"/>
                                </a:lnTo>
                                <a:lnTo>
                                  <a:pt x="0" y="42799"/>
                                </a:lnTo>
                                <a:lnTo>
                                  <a:pt x="76187" y="42799"/>
                                </a:lnTo>
                                <a:lnTo>
                                  <a:pt x="76187" y="76200"/>
                                </a:lnTo>
                                <a:lnTo>
                                  <a:pt x="152387" y="38100"/>
                                </a:lnTo>
                                <a:lnTo>
                                  <a:pt x="76187" y="0"/>
                                </a:lnTo>
                                <a:close/>
                              </a:path>
                            </a:pathLst>
                          </a:custGeom>
                          <a:solidFill>
                            <a:srgbClr val="000000"/>
                          </a:solidFill>
                        </wps:spPr>
                        <wps:bodyPr vertOverflow="overflow" horzOverflow="overflow" vert="horz" lIns="91440" tIns="45720" rIns="91440" bIns="45720" anchor="t"/>
                      </wps:wsp>
                      <wps:wsp>
                        <wps:cNvPr id="7688" name="Shape 7688"/>
                        <wps:cNvSpPr/>
                        <wps:spPr>
                          <a:xfrm>
                            <a:off x="1485392" y="1746351"/>
                            <a:ext cx="152400" cy="76200"/>
                          </a:xfrm>
                          <a:custGeom>
                            <a:avLst/>
                            <a:gdLst/>
                            <a:ahLst/>
                            <a:cxnLst/>
                            <a:rect l="0" t="0" r="0" b="0"/>
                            <a:pathLst>
                              <a:path w="152400" h="76200">
                                <a:moveTo>
                                  <a:pt x="76200" y="0"/>
                                </a:moveTo>
                                <a:lnTo>
                                  <a:pt x="76200" y="33274"/>
                                </a:lnTo>
                                <a:lnTo>
                                  <a:pt x="0" y="33274"/>
                                </a:lnTo>
                                <a:lnTo>
                                  <a:pt x="0" y="42799"/>
                                </a:lnTo>
                                <a:lnTo>
                                  <a:pt x="76200" y="42799"/>
                                </a:lnTo>
                                <a:lnTo>
                                  <a:pt x="76200" y="76200"/>
                                </a:lnTo>
                                <a:lnTo>
                                  <a:pt x="152400" y="38100"/>
                                </a:lnTo>
                                <a:lnTo>
                                  <a:pt x="76200" y="0"/>
                                </a:lnTo>
                                <a:close/>
                              </a:path>
                            </a:pathLst>
                          </a:custGeom>
                          <a:solidFill>
                            <a:srgbClr val="000000"/>
                          </a:solidFill>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7655" o:spid="_x0000_s1026" style="position:absolute;left:0;text-align:left;margin-left:39.4pt;margin-top:3.15pt;width:532.25pt;height:254pt;z-index:-251657216;mso-position-horizontal-relative:page;mso-width-relative:margin;mso-height-relative:margin" coordsize="63911,321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4EQNo1sAAaGW2FsAAAAASUVORK5CYIJQSwMECgAAAAAAAAAhAHdMf+FqAgAAagIA&#10;ABQAAABkcnMvbWVkaWEvaW1hZ2UxLnBuZ4lQTkcNChoKAAAADUlIRFIAAAUDAAAAYggGAAAA5NfF&#10;AgAAAAFzUkdCAK7OHOkAAAAEZ0FNQQAAsY8L/GEFAAAACXBIWXMAAA7DAAAOwwHHb6hkAAAB/0lE&#10;QVR4Xu3BAQ0AAADCoPdPbQ43I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u1QCtYwAB&#10;hariFQAAAABJRU5ErkJgglBLAwQKAAAAAAAAACEAm4/Wch0DAAAdAwAAFAAAAGRycy9tZWRpYS9p&#10;bWFnZTUucG5niVBORw0KGgoAAAANSUhEUgAABA0AAACmCAYAAACx6XbTAAAAAXNSR0IArs4c6QAA&#10;AARnQU1BAACxjwv8YQUAAAAJcEhZcwAADsMAAA7DAcdvqGQAAAKySURBVHhe7cExAQAAAMKg9U9t&#10;DB8g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" o:allowincell="f">
                <v:shape id="Shape 7656" o:spid="_x0000_s1027" style="position:absolute;left:19861;top:10660;width:762;height:1047;visibility:visible;mso-wrap-style:square;v-text-anchor:top" coordsize="76200,104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CTvsUA&#10;AADdAAAADwAAAGRycy9kb3ducmV2LnhtbESPQWsCMRSE7wX/Q3gFbzXbglvZGkWEgqDYuvXS22Pz&#10;ugluXpZNXNd/bwqCx2FmvmHmy8E1oqcuWM8KXicZCOLKa8u1guPP58sMRIjIGhvPpOBKAZaL0dMc&#10;C+0vfKC+jLVIEA4FKjAxtoWUoTLkMEx8S5y8P985jEl2tdQdXhLcNfIty3Lp0HJaMNjS2lB1Ks9O&#10;wW9/sM4cv92W4le7tftdKPuZUuPnYfUBItIQH+F7e6MVvOfTHP7fpCc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kJO+xQAAAN0AAAAPAAAAAAAAAAAAAAAAAJgCAABkcnMv&#10;ZG93bnJldi54bWxQSwUGAAAAAAQABAD1AAAAigMAAAAA&#10;" path="m33273,r,28575l,28575r38100,76200l76200,28575r-33402,l42798,,33273,xe" fillcolor="black" stroked="f">
                  <v:path arrowok="t" textboxrect="0,0,76200,104775"/>
                </v:shape>
                <v:shape id="Shape 7657" o:spid="_x0000_s1028" style="position:absolute;left:5043;top:35;width:58776;height:5524;visibility:visible;mso-wrap-style:square;v-text-anchor:top" coordsize="5877558,552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LtP8YA&#10;AADdAAAADwAAAGRycy9kb3ducmV2LnhtbESPQWvCQBSE7wX/w/IEb3UTa4xEV5FCUU9FLZTeHtnX&#10;TWj2bchuTfz3rlDocZiZb5j1drCNuFLna8cK0mkCgrh0umaj4OPy9rwE4QOyxsYxKbiRh+1m9LTG&#10;QrueT3Q9ByMihH2BCqoQ2kJKX1Zk0U9dSxy9b9dZDFF2RuoO+wi3jZwlyUJarDkuVNjSa0Xlz/nX&#10;Kng385M/tmV/6dN9yNOvzywzL0pNxsNuBSLQEP7Df+2DVpAvshweb+ITkJ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LtP8YAAADdAAAADwAAAAAAAAAAAAAAAACYAgAAZHJz&#10;L2Rvd25yZXYueG1sUEsFBgAAAAAEAAQA9QAAAIsDAAAAAA==&#10;" path="m,l,552413r5877558,l5877558,,,xe" stroked="f">
                  <v:path arrowok="t" textboxrect="0,0,5877558,552413"/>
                </v:shape>
                <v:shape id="Shape 7658" o:spid="_x0000_s1029" style="position:absolute;left:5043;top:35;width:58776;height:5524;visibility:visible;mso-wrap-style:square;v-text-anchor:top" coordsize="5877559,552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LaCcYA&#10;AADdAAAADwAAAGRycy9kb3ducmV2LnhtbESPTWvCQBCG70L/wzIFb7ppqVGiq5RCa8FT/Th4G7Jj&#10;sjQ7G7KrSfvrOwehx+Gd95lnVpvBN+pGXXSBDTxNM1DEZbCOKwPHw/tkASomZItNYDLwQxE264fR&#10;Cgsbev6i2z5VSiAcCzRQp9QWWseyJo9xGlpiyS6h85hk7CptO+wF7hv9nGW59uhYLtTY0ltN5ff+&#10;6kVj5s55n5cnt7j8Xj/i3G5fdsmY8ePwugSVaEj/y/f2pzUwz2eiK98IAv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LaCcYAAADdAAAADwAAAAAAAAAAAAAAAACYAgAAZHJz&#10;L2Rvd25yZXYueG1sUEsFBgAAAAAEAAQA9QAAAIsDAAAAAA==&#10;" path="m,552412r5877559,l5877559,,,,,552412xe" filled="f">
                  <v:path arrowok="t" textboxrect="0,0,5877559,552412"/>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659" o:spid="_x0000_s1030" type="#_x0000_t75" style="position:absolute;left:5090;top:531;width:58689;height:45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9rA7IAAAA3QAAAA8AAABkcnMvZG93bnJldi54bWxEj0trwkAUhfeC/2G4QjeikxY0TeooUlpa&#10;RAQfC7u7ZK5JMHMnzUxN6q/vCEKXh/P4OLNFZypxocaVlhU8jiMQxJnVJecKDvv30TMI55E1VpZJ&#10;wS85WMz7vRmm2ra8pcvO5yKMsEtRQeF9nUrpsoIMurGtiYN3so1BH2STS91gG8ZNJZ+iaCoNlhwI&#10;Bdb0WlB23v2YwN3q6/Ht9LFab+JVkgy/jsPDt1XqYdAtX0B46vx/+N7+1Ari6SSB25vwBOT8D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nvawOyAAAAN0AAAAPAAAAAAAAAAAA&#10;AAAAAJ8CAABkcnMvZG93bnJldi54bWxQSwUGAAAAAAQABAD3AAAAlAMAAAAA&#10;">
                  <v:imagedata r:id="rId34" o:title=""/>
                </v:shape>
                <v:shape id="Shape 7660" o:spid="_x0000_s1031" style="position:absolute;left:3421;top:2941;width:1527;height:760;visibility:visible;mso-wrap-style:square;v-text-anchor:top" coordsize="152692,760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A8JsMA&#10;AADdAAAADwAAAGRycy9kb3ducmV2LnhtbERPTWuDQBC9B/oflinkFldLMcVmE1KhNLkUYmzPgztR&#10;iTsr7lZNfn33UOjx8b43u9l0YqTBtZYVJFEMgriyuuVaQXl+X72AcB5ZY2eZFNzIwW77sNhgpu3E&#10;JxoLX4sQwi5DBY33fSalqxoy6CLbEwfuYgeDPsChlnrAKYSbTj7FcSoNthwaGuwpb6i6Fj9GwedU&#10;tt+VvpYffEiec3mcv+7jm1LLx3n/CsLT7P/Ff+6DVrBO07A/vAlP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A8JsMAAADdAAAADwAAAAAAAAAAAAAAAACYAgAAZHJzL2Rv&#10;d25yZXYueG1sUEsFBgAAAAAEAAQA9QAAAIgDAAAAAA==&#10;" path="m79019,l76944,33239,596,28448,,37973r76349,4791l74269,76073,152692,42800,79019,xe" fillcolor="black" stroked="f">
                  <v:path arrowok="t" textboxrect="0,0,152692,76073"/>
                </v:shape>
                <v:shape id="Shape 7661" o:spid="_x0000_s1032" style="position:absolute;left:16376;top:20603;width:47435;height:10923;visibility:visible;mso-wrap-style:square;v-text-anchor:top" coordsize="4743450,1092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aIosYA&#10;AADdAAAADwAAAGRycy9kb3ducmV2LnhtbESPQWvCQBSE74X+h+UVvNVNBFMbXUUKQkEoNu2h3h7Z&#10;ZxKafRt2t3H9911B8DjMzDfMahNNL0ZyvrOsIJ9mIIhrqztuFHx/7Z4XIHxA1thbJgUX8rBZPz6s&#10;sNT2zJ80VqERCcK+RAVtCEMppa9bMuindiBO3sk6gyFJ10jt8JzgppezLCukwY7TQosDvbVU/1Z/&#10;RsFuNnf5Rzzq7uc4xMXrfluP1UGpyVPcLkEEiuEevrXftYKXosjh+iY9Ab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faIosYAAADdAAAADwAAAAAAAAAAAAAAAACYAgAAZHJz&#10;L2Rvd25yZXYueG1sUEsFBgAAAAAEAAQA9QAAAIsDAAAAAA==&#10;" path="m,l,1092262r4743450,l4743450,,,xe" stroked="f">
                  <v:path arrowok="t" textboxrect="0,0,4743450,1092262"/>
                </v:shape>
                <v:shape id="Shape 7662" o:spid="_x0000_s1033" style="position:absolute;left:16376;top:20603;width:47435;height:10923;visibility:visible;mso-wrap-style:square;v-text-anchor:top" coordsize="4743450,10922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UO8cA&#10;AADdAAAADwAAAGRycy9kb3ducmV2LnhtbESPQWvCQBSE7wX/w/IEL6Vu6iGG1FXEIrY9iFWheHtk&#10;n0kw+zbsrhr/vVsQPA4z8w0zmXWmERdyvras4H2YgCAurK65VLDfLd8yED4ga2wsk4IbeZhNey8T&#10;zLW98i9dtqEUEcI+RwVVCG0upS8qMuiHtiWO3tE6gyFKV0rt8BrhppGjJEmlwZrjQoUtLSoqTtuz&#10;UfD9t5Gf2eHn8LrWu82YFqv90bFSg343/wARqAvP8KP9pRWM03QE/2/iE5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FDvHAAAA3QAAAA8AAAAAAAAAAAAAAAAAmAIAAGRy&#10;cy9kb3ducmV2LnhtbFBLBQYAAAAABAAEAPUAAACMAwAAAAA=&#10;" path="m,1092263r4743450,l4743450,,,,,1092263xe" filled="f">
                  <v:path arrowok="t" textboxrect="0,0,4743450,1092263"/>
                </v:shape>
                <v:shape id="Picture 7663" o:spid="_x0000_s1034" type="#_x0000_t75" style="position:absolute;left:16428;top:21105;width:47336;height:99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33SrbIAAAA3QAAAA8AAABkcnMvZG93bnJldi54bWxEj81uwjAQhO+VeAdrK/UGTgsKVYpBqOoP&#10;h3Ig5dDetvESB+J1FLtJeHtcCanH0cx8o1msBluLjlpfOVZwP0lAEBdOV1wq2H++jh9B+ICssXZM&#10;Cs7kYbUc3Sww067nHXV5KEWEsM9QgQmhyaT0hSGLfuIa4ugdXGsxRNmWUrfYR7it5UOSpNJixXHB&#10;YEPPhopT/msVdF2fWvP+8zbdY/l9OH585S/bmVJ3t8P6CUSgIfyHr+2NVjBP0yn8vYlPQC4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N90q2yAAAAN0AAAAPAAAAAAAAAAAA&#10;AAAAAJ8CAABkcnMvZG93bnJldi54bWxQSwUGAAAAAAQABAD3AAAAlAMAAAAA&#10;">
                  <v:imagedata r:id="rId35" o:title=""/>
                </v:shape>
                <v:shape id="Shape 7664" o:spid="_x0000_s1035" style="position:absolute;left:4948;top:20606;width:9912;height:7722;visibility:visible;mso-wrap-style:square;v-text-anchor:top" coordsize="991222,772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kQRcYA&#10;AADdAAAADwAAAGRycy9kb3ducmV2LnhtbESP3WrCQBSE7wu+w3KE3tWNxUaJriJS0UBp8QevD9lj&#10;EsyeDbvbGN++Wyj0cpiZb5jFqjeN6Mj52rKC8SgBQVxYXXOp4HzavsxA+ICssbFMCh7kYbUcPC0w&#10;0/bOB+qOoRQRwj5DBVUIbSalLyoy6Ee2JY7e1TqDIUpXSu3wHuGmka9JkkqDNceFClvaVFTcjt9G&#10;gZ2+r/t8l5f289Kdv9zh7fHhcqWeh/16DiJQH/7Df+29VjBN0wn8volP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ckQRcYAAADdAAAADwAAAAAAAAAAAAAAAACYAgAAZHJz&#10;L2Rvd25yZXYueG1sUEsFBgAAAAAEAAQA9QAAAIsDAAAAAA==&#10;" path="m,l,772223r991222,l991222,,,xe" stroked="f">
                  <v:path arrowok="t" textboxrect="0,0,991222,772223"/>
                </v:shape>
                <v:shape id="Shape 7665" o:spid="_x0000_s1036" style="position:absolute;left:4948;top:20606;width:9912;height:7722;visibility:visible;mso-wrap-style:square;v-text-anchor:top" coordsize="991222,772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QHpccA&#10;AADdAAAADwAAAGRycy9kb3ducmV2LnhtbESPQWvCQBSE7wX/w/IEb3UTwVSiayhiWov0oPbQ4zP7&#10;moRk36bZrcZ/3xUKPQ4z8w2zygbTigv1rrasIJ5GIIgLq2suFXyc8scFCOeRNbaWScGNHGTr0cMK&#10;U22vfKDL0ZciQNilqKDyvkuldEVFBt3UdsTB+7K9QR9kX0rd4zXATStnUZRIgzWHhQo72lRUNMcf&#10;o+Dt/NmaLp7t393Lq863h7jB71ypyXh4XoLwNPj/8F97pxU8Jckc7m/CE5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kB6XHAAAA3QAAAA8AAAAAAAAAAAAAAAAAmAIAAGRy&#10;cy9kb3ducmV2LnhtbFBLBQYAAAAABAAEAPUAAACMAwAAAAA=&#10;" path="m,772223r991222,l991222,,,,,772223xe" filled="f">
                  <v:path arrowok="t" textboxrect="0,0,991222,772223"/>
                </v:shape>
                <v:shape id="Picture 7666" o:spid="_x0000_s1037" type="#_x0000_t75" style="position:absolute;left:4998;top:21105;width:9815;height:67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uWdTGAAAA3QAAAA8AAABkcnMvZG93bnJldi54bWxEj91qwkAUhO+FvsNyCt7pxlbSEF2lSIsW&#10;BGn8uT5kj0kwezbNrpq+vSsIXg4z8w0znXemFhdqXWVZwWgYgSDOra64ULDbfg8SEM4ja6wtk4J/&#10;cjCfvfSmmGp75V+6ZL4QAcIuRQWl900qpctLMuiGtiEO3tG2Bn2QbSF1i9cAN7V8i6JYGqw4LJTY&#10;0KKk/JSdjYL9+P2wyZa4WDc/3dfq7yBPCW6U6r92nxMQnjr/DD/aK63gI45juL8JT0DO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K5Z1MYAAADdAAAADwAAAAAAAAAAAAAA&#10;AACfAgAAZHJzL2Rvd25yZXYueG1sUEsFBgAAAAAEAAQA9wAAAJIDAAAAAA==&#10;">
                  <v:imagedata r:id="rId36" o:title=""/>
                </v:shape>
                <v:shape id="Shape 7667" o:spid="_x0000_s1038" style="position:absolute;left:14853;top:21556;width:1524;height:762;visibility:visible;mso-wrap-style:square;v-text-anchor:top" coordsize="15240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ihEcYA&#10;AADdAAAADwAAAGRycy9kb3ducmV2LnhtbESPQWvCQBSE74X+h+UVeqsbW4klZhWpCCJUrIaeH9ln&#10;EpN9G7Jrkv77bkHocZiZb5h0NZpG9NS5yrKC6SQCQZxbXXGhIDtvX95BOI+ssbFMCn7IwWr5+JBi&#10;ou3AX9SffCEChF2CCkrv20RKl5dk0E1sSxy8i+0M+iC7QuoOhwA3jXyNolgarDgslNjSR0l5fboZ&#10;BT1n39X1czM71vvz23iI6+OwjpR6fhrXCxCeRv8fvrd3WsE8ju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ihEcYAAADdAAAADwAAAAAAAAAAAAAAAACYAgAAZHJz&#10;L2Rvd25yZXYueG1sUEsFBgAAAAAEAAQA9QAAAIsDAAAAAA==&#10;" path="m76200,r,33400l,33400r,9525l76200,42925r,33275l152400,38100,76200,xe" fillcolor="black" stroked="f">
                  <v:path arrowok="t" textboxrect="0,0,152400,76200"/>
                </v:shape>
                <v:shape id="Shape 7668" o:spid="_x0000_s1039" style="position:absolute;left:3519;top:21651;width:1524;height:762;visibility:visible;mso-wrap-style:square;v-text-anchor:top" coordsize="152387,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Guo8IA&#10;AADdAAAADwAAAGRycy9kb3ducmV2LnhtbERPy4rCMBTdC/MP4Q64kTFVpEo1yiAo4mMxnfmAa3On&#10;LW1uShNr/XuzEFweznu16U0tOmpdaVnBZByBIM6sLjlX8Pe7+1qAcB5ZY22ZFDzIwWb9MVhhou2d&#10;f6hLfS5CCLsEFRTeN4mULivIoBvbhjhw/7Y16ANsc6lbvIdwU8tpFMXSYMmhocCGtgVlVXozCjp5&#10;nE2z2GyrkU3xsq+ui/P8pNTws/9egvDU+7f45T5oBfM4DnPDm/AE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wa6jwgAAAN0AAAAPAAAAAAAAAAAAAAAAAJgCAABkcnMvZG93&#10;bnJldi54bWxQSwUGAAAAAAQABAD1AAAAhwMAAAAA&#10;" path="m76187,r,33400l,33400r,9525l76187,42925r,33275l152387,38100,76187,xe" fillcolor="black" stroked="f">
                  <v:path arrowok="t" textboxrect="0,0,152387,76200"/>
                </v:shape>
                <v:shape id="Shape 7669" o:spid="_x0000_s1040" style="position:absolute;left:411;width:3092;height:32114;visibility:visible;mso-wrap-style:square;v-text-anchor:top" coordsize="309206,3211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uKF8cA&#10;AADdAAAADwAAAGRycy9kb3ducmV2LnhtbESPQWvCQBSE74L/YXmCN90oktrUVbQg9eDBxiJ4e80+&#10;k2D2bZrdxthf3xUKPQ4z8w2zWHWmEi01rrSsYDKOQBBnVpecK/g4bkdzEM4ja6wsk4I7OVgt+70F&#10;Jtre+J3a1OciQNglqKDwvk6kdFlBBt3Y1sTBu9jGoA+yyaVu8BbgppLTKIqlwZLDQoE1vRaUXdNv&#10;o2Bv7JfGw3Uya2ddevq5n982n7VSw0G3fgHhqfP/4b/2Tit4iuNneLwJT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7ihfHAAAA3QAAAA8AAAAAAAAAAAAAAAAAmAIAAGRy&#10;cy9kb3ducmV2LnhtbFBLBQYAAAAABAAEAPUAAACMAwAAAAA=&#10;" path="m,l,3211448r309206,l309206,,,xe" stroked="f">
                  <v:path arrowok="t" textboxrect="0,0,309206,3211448"/>
                </v:shape>
                <v:shape id="Shape 7670" o:spid="_x0000_s1041" style="position:absolute;left:411;width:3092;height:32114;visibility:visible;mso-wrap-style:square;v-text-anchor:top" coordsize="309206,3211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rzsMA&#10;AADdAAAADwAAAGRycy9kb3ducmV2LnhtbERP3WrCMBS+F/YO4Qx2Z9OWodIZZQymZQjDtg9w1pw1&#10;xeakNFG7t18uBrv8+P63+9kO4kaT7x0ryJIUBHHrdM+dgqZ+X25A+ICscXBMCn7Iw373sNhiod2d&#10;z3SrQidiCPsCFZgQxkJK3xqy6BM3Ekfu200WQ4RTJ/WE9xhuB5mn6Upa7Dk2GBzpzVB7qa5Wwenr&#10;uW2q/PRZf1yO2cGU5ZU7p9TT4/z6AiLQHP7Ff+5SK1iv1nF/fBOf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rzsMAAADdAAAADwAAAAAAAAAAAAAAAACYAgAAZHJzL2Rv&#10;d25yZXYueG1sUEsFBgAAAAAEAAQA9QAAAIgDAAAAAA==&#10;" path="m,3211448r309206,l309206,,,,,3211448xe" filled="f">
                  <v:path arrowok="t" textboxrect="0,0,309206,3211448"/>
                </v:shape>
                <v:shape id="Picture 7671" o:spid="_x0000_s1042" type="#_x0000_t75" style="position:absolute;top:958;width:3916;height:30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JrMPGAAAA3QAAAA8AAABkcnMvZG93bnJldi54bWxEj0FrwkAUhO+F/oflFXprNnqIJbqKikKp&#10;p6ZSzO2RfSbB7NuYXZP037uFgsdhZr5hFqvRNKKnztWWFUyiGARxYXXNpYLj9/7tHYTzyBoby6Tg&#10;lxysls9PC0y1HfiL+syXIkDYpaig8r5NpXRFRQZdZFvi4J1tZ9AH2ZVSdzgEuGnkNI4TabDmsFBh&#10;S9uKikt2Mwq2nzJvsHTXn80064+nS747nFulXl/G9RyEp9E/wv/tD61glswm8PcmPAG5vA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0msw8YAAADdAAAADwAAAAAAAAAAAAAA&#10;AACfAgAAZHJzL2Rvd25yZXYueG1sUEsFBgAAAAAEAAQA9wAAAJIDAAAAAA==&#10;">
                  <v:imagedata r:id="rId37" o:title=""/>
                </v:shape>
                <v:shapetype id="_x0000_t202" coordsize="21600,21600" o:spt="202" path="m,l,21600r21600,l21600,xe">
                  <v:stroke joinstyle="miter"/>
                  <v:path gradientshapeok="t" o:connecttype="rect"/>
                </v:shapetype>
                <v:shape id="Shape 7672" o:spid="_x0000_s1043" type="#_x0000_t202" style="position:absolute;left:930;top:8104;width:2908;height:160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e1EcQA&#10;AADdAAAADwAAAGRycy9kb3ducmV2LnhtbESP3YrCMBSE74V9h3AWvNN0FVvpGmUpiHsl+PMAh+bY&#10;FJuTbhNtfXuzIHg5zMw3zGoz2EbcqfO1YwVf0wQEcel0zZWC82k7WYLwAVlj45gUPMjDZv0xWmGu&#10;Xc8Huh9DJSKEfY4KTAhtLqUvDVn0U9cSR+/iOoshyq6SusM+wm0jZ0mSSos1xwWDLRWGyuvxZhXs&#10;H9L0c7s4l0WR7tP53xavu0ap8efw8w0i0BDe4Vf7VyvI0mwG/2/iE5D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XtRHEAAAA3QAAAA8AAAAAAAAAAAAAAAAAmAIAAGRycy9k&#10;b3ducmV2LnhtbFBLBQYAAAAABAAEAPUAAACJAwAAAAA=&#10;" filled="f" stroked="f">
                  <v:textbox style="layout-flow:vertical;mso-layout-flow-alt:bottom-to-top" inset="0,0,0,0">
                    <w:txbxContent>
                      <w:p w:rsidR="00A65215" w:rsidRDefault="00A65215" w:rsidP="009560D5">
                        <w:pPr>
                          <w:widowControl w:val="0"/>
                          <w:spacing w:line="298" w:lineRule="exact"/>
                          <w:ind w:right="-20"/>
                          <w:rPr>
                            <w:rFonts w:ascii="Times New Roman" w:eastAsia="Times New Roman" w:hAnsi="Times New Roman" w:cs="Times New Roman"/>
                            <w:b/>
                            <w:bCs/>
                            <w:sz w:val="26"/>
                            <w:szCs w:val="26"/>
                          </w:rPr>
                        </w:pPr>
                        <w:r>
                          <w:rPr>
                            <w:rFonts w:ascii="Times New Roman" w:eastAsia="Times New Roman" w:hAnsi="Times New Roman" w:cs="Times New Roman"/>
                            <w:b/>
                            <w:bCs/>
                            <w:w w:val="99"/>
                            <w:sz w:val="26"/>
                            <w:szCs w:val="26"/>
                          </w:rPr>
                          <w:t>ФАРМ</w:t>
                        </w:r>
                        <w:r>
                          <w:rPr>
                            <w:rFonts w:ascii="Times New Roman" w:eastAsia="Times New Roman" w:hAnsi="Times New Roman" w:cs="Times New Roman"/>
                            <w:b/>
                            <w:bCs/>
                            <w:spacing w:val="1"/>
                            <w:w w:val="99"/>
                            <w:sz w:val="26"/>
                            <w:szCs w:val="26"/>
                          </w:rPr>
                          <w:t>А</w:t>
                        </w:r>
                        <w:r>
                          <w:rPr>
                            <w:rFonts w:ascii="Times New Roman" w:eastAsia="Times New Roman" w:hAnsi="Times New Roman" w:cs="Times New Roman"/>
                            <w:b/>
                            <w:bCs/>
                            <w:w w:val="99"/>
                            <w:sz w:val="26"/>
                            <w:szCs w:val="26"/>
                          </w:rPr>
                          <w:t>КОНАГЛЯД</w:t>
                        </w:r>
                      </w:p>
                    </w:txbxContent>
                  </v:textbox>
                </v:shape>
                <v:shape id="Shape 7673" o:spid="_x0000_s1044" style="position:absolute;left:16375;top:6892;width:47536;height:8642;visibility:visible;mso-wrap-style:square;v-text-anchor:top" coordsize="4753609,864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UEKMcA&#10;AADdAAAADwAAAGRycy9kb3ducmV2LnhtbESP3WrCQBSE7wt9h+UUelc3tSVqdBOkUBRaEH8QLw/Z&#10;YxKbPRt2t5q+vSsUvBxm5htmVvSmFWdyvrGs4HWQgCAurW64UrDbfr6MQfiArLG1TAr+yEORPz7M&#10;MNP2wms6b0IlIoR9hgrqELpMSl/WZNAPbEccvaN1BkOUrpLa4SXCTSuHSZJKgw3HhRo7+qip/Nn8&#10;GgUnXm4XnV/sd+b9mK6+D8F9mYlSz0/9fAoiUB/u4f/2UisYpaM3uL2JT0D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1BCjHAAAA3QAAAA8AAAAAAAAAAAAAAAAAmAIAAGRy&#10;cy9kb3ducmV2LnhtbFBLBQYAAAAABAAEAPUAAACMAwAAAAA=&#10;" path="m,l,864147r4753609,l4753609,,,xe" stroked="f">
                  <v:path arrowok="t" textboxrect="0,0,4753609,864147"/>
                </v:shape>
                <v:shape id="Shape 7674" o:spid="_x0000_s1045" style="position:absolute;left:16375;top:6892;width:47536;height:8642;visibility:visible;mso-wrap-style:square;v-text-anchor:top" coordsize="4753609,864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Z7JMUA&#10;AADdAAAADwAAAGRycy9kb3ducmV2LnhtbESPQWsCMRSE7wX/Q3iCt5pVrJatUUSx1F7ateL5sXlN&#10;Fjcvyyau239vCoUeh5n5hlmue1eLjtpQeVYwGWcgiEuvKzYKTl/7x2cQISJrrD2Tgh8KsF4NHpaY&#10;a3/jgrpjNCJBOOSowMbY5FKG0pLDMPYNcfK+feswJtkaqVu8Jbir5TTL5tJhxWnBYkNbS+XleHUK&#10;9tK+Xovzzpyzz6d3U5w+DrLolBoN+80LiEh9/A//td+0gsV8MYPfN+kJ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lnskxQAAAN0AAAAPAAAAAAAAAAAAAAAAAJgCAABkcnMv&#10;ZG93bnJldi54bWxQSwUGAAAAAAQABAD1AAAAigMAAAAA&#10;" path="m,864146r4753609,l4753609,,,,,864146xe" filled="f">
                  <v:path arrowok="t" textboxrect="0,0,4753609,864146"/>
                </v:shape>
                <v:shape id="Picture 7675" o:spid="_x0000_s1046" type="#_x0000_t75" style="position:absolute;left:16428;top:7389;width:47442;height:76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WqfPIAAAA3QAAAA8AAABkcnMvZG93bnJldi54bWxEj09rwkAUxO+FfoflCb0U3Sitf6KrSLG1&#10;h16qBq+P7DMbmn0bsmtM/fSuUOhxmJnfMItVZyvRUuNLxwqGgwQEce50yYWCw/69PwXhA7LGyjEp&#10;+CUPq+XjwwJT7S78Te0uFCJC2KeowIRQp1L63JBFP3A1cfROrrEYomwKqRu8RLit5ChJxtJiyXHB&#10;YE1vhvKf3dkqyGabr5fNLCvO/HzNtrX5OLZ6pNRTr1vPQQTqwn/4r/2pFUzGk1e4v4lPQC5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mlqnzyAAAAN0AAAAPAAAAAAAAAAAA&#10;AAAAAJ8CAABkcnMvZG93bnJldi54bWxQSwUGAAAAAAQABAD3AAAAlAMAAAAA&#10;">
                  <v:imagedata r:id="rId38" o:title=""/>
                </v:shape>
                <v:shape id="Shape 7676" o:spid="_x0000_s1047" style="position:absolute;left:14949;top:8225;width:1428;height:762;visibility:visible;mso-wrap-style:square;v-text-anchor:top" coordsize="142875,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wZlcUA&#10;AADdAAAADwAAAGRycy9kb3ducmV2LnhtbESPQWvCQBSE7wX/w/IEb3WjtFGjq0igIBQKag4eH9ln&#10;Et19G7Krxn/vFgo9DjPzDbPa9NaIO3W+caxgMk5AEJdON1wpKI5f73MQPiBrNI5JwZM8bNaDtxVm&#10;2j14T/dDqESEsM9QQR1Cm0npy5os+rFriaN3dp3FEGVXSd3hI8KtkdMkSaXFhuNCjS3lNZXXw80q&#10;wEuY6tyefkxxMYv8e3/9+HSFUqNhv12CCNSH//Bfe6cVzNJZCr9v4hOQ6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fBmVxQAAAN0AAAAPAAAAAAAAAAAAAAAAAJgCAABkcnMv&#10;ZG93bnJldi54bWxQSwUGAAAAAAQABAD1AAAAigMAAAAA&#10;" path="m66675,r,33401l,33401r,9525l66675,42926r,33274l142875,38100,66675,xe" fillcolor="black" stroked="f">
                  <v:path arrowok="t" textboxrect="0,0,142875,76200"/>
                </v:shape>
                <v:shape id="Shape 7677" o:spid="_x0000_s1048" style="position:absolute;left:3519;top:8130;width:1524;height:762;visibility:visible;mso-wrap-style:square;v-text-anchor:top" coordsize="152387,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sDMYA&#10;AADdAAAADwAAAGRycy9kb3ducmV2LnhtbESP3WrCQBSE74W+w3IKvZG6qUgiqasUwSL+XJj2AU6z&#10;p0lI9mzIrjG+vSsIXg4z8w2zWA2mET11rrKs4GMSgSDOra64UPD7s3mfg3AeWWNjmRRcycFq+TJa&#10;YKrthU/UZ74QAcIuRQWl920qpctLMugmtiUO3r/tDPogu0LqDi8Bbho5jaJYGqw4LJTY0rqkvM7O&#10;RkEvd7NpHpt1PbYZHr/rv/kh2Sv19jp8fYLwNPhn+NHeagVJnCRwfxOe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esDMYAAADdAAAADwAAAAAAAAAAAAAAAACYAgAAZHJz&#10;L2Rvd25yZXYueG1sUEsFBgAAAAAEAAQA9QAAAIsDAAAAAA==&#10;" path="m76187,r,33401l,33401r,9525l76187,42926r,33274l152387,38100,76187,xe" fillcolor="black" stroked="f">
                  <v:path arrowok="t" textboxrect="0,0,152387,76200"/>
                </v:shape>
                <v:shape id="Shape 7678" o:spid="_x0000_s1049" style="position:absolute;left:5043;top:6892;width:9811;height:3244;visibility:visible;mso-wrap-style:square;v-text-anchor:top" coordsize="981062,324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zETb4A&#10;AADdAAAADwAAAGRycy9kb3ducmV2LnhtbERPSwrCMBDdC94hjOBGNFXESjWKCoJuBKsHGJqxrTaT&#10;0kSttzcLweXj/Zfr1lTiRY0rLSsYjyIQxJnVJecKrpf9cA7CeWSNlWVS8CEH61W3s8RE2zef6ZX6&#10;XIQQdgkqKLyvEyldVpBBN7I1ceButjHoA2xyqRt8h3BTyUkUzaTBkkNDgTXtCsoe6dMoKO8nusnt&#10;Nptunk674+CRDupIqX6v3SxAeGr9X/xzH7SCeBaHueFNeAJy9Q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mcxE2+AAAA3QAAAA8AAAAAAAAAAAAAAAAAmAIAAGRycy9kb3ducmV2&#10;LnhtbFBLBQYAAAAABAAEAPUAAACDAwAAAAA=&#10;" path="m,l,324421r981062,l981062,,,xe" stroked="f">
                  <v:path arrowok="t" textboxrect="0,0,981062,324421"/>
                </v:shape>
                <v:shape id="Shape 7679" o:spid="_x0000_s1050" style="position:absolute;left:5043;top:6892;width:9811;height:3244;visibility:visible;mso-wrap-style:square;v-text-anchor:top" coordsize="981062,324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AH8UA&#10;AADdAAAADwAAAGRycy9kb3ducmV2LnhtbESPQWvCQBSE74L/YXlCb7prC2pTVwmC0B60qKXnR/Y1&#10;Cc2+DXlbTfvrXaHgcZiZb5jluveNOlMndWAL04kBRVwEV3Np4eO0HS9ASUR22AQmC78ksF4NB0vM&#10;XLjwgc7HWKoEYcnQQhVjm2ktRUUeZRJa4uR9hc5jTLIrtevwkuC+0Y/GzLTHmtNChS1tKiq+jz/e&#10;gsnfpd/tn/LPw/ZNm6aQ1v+JtQ+jPn8BFamP9/B/+9VZmM/mz3B7k56AXl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78AfxQAAAN0AAAAPAAAAAAAAAAAAAAAAAJgCAABkcnMv&#10;ZG93bnJldi54bWxQSwUGAAAAAAQABAD1AAAAigMAAAAA&#10;" path="m,324421r981062,l981062,,,,,324421xe" filled="f">
                  <v:path arrowok="t" textboxrect="0,0,981062,324421"/>
                </v:shape>
                <v:shape id="Picture 7680" o:spid="_x0000_s1051" type="#_x0000_t75" style="position:absolute;left:5090;top:7389;width:9723;height:2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Be8y/AAAA3QAAAA8AAABkcnMvZG93bnJldi54bWxET02LwjAQvQv+hzDC3jTVg1uqUUQQBEVY&#10;FbyOzdgWm0lJYm3//eYgeHy87+W6M7VoyfnKsoLpJAFBnFtdcaHgetmNUxA+IGusLZOCnjysV8PB&#10;EjNt3/xH7TkUIoawz1BBGUKTSenzkgz6iW2II/ewzmCI0BVSO3zHcFPLWZLMpcGKY0OJDW1Lyp/n&#10;l1GQ6Ka315trj3Q73E80q3Y27ZX6GXWbBYhAXfiKP+69VvA7T+P++CY+Abn6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ogXvMvwAAAN0AAAAPAAAAAAAAAAAAAAAAAJ8CAABk&#10;cnMvZG93bnJldi54bWxQSwUGAAAAAAQABAD3AAAAiwMAAAAA&#10;">
                  <v:imagedata r:id="rId39" o:title=""/>
                </v:shape>
                <v:shape id="Shape 7681" o:spid="_x0000_s1052" style="position:absolute;left:16377;top:15843;width:47441;height:3906;visibility:visible;mso-wrap-style:square;v-text-anchor:top" coordsize="4744084,390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TCH8YA&#10;AADdAAAADwAAAGRycy9kb3ducmV2LnhtbESP0WrCQBRE3wv+w3KFvtVNVKKkriKCWKRQ1H7AbfY2&#10;CWbvxt3VRL++Wyj0cZiZM8xi1ZtG3Mj52rKCdJSAIC6srrlU8HnavsxB+ICssbFMCu7kYbUcPC0w&#10;17bjA92OoRQRwj5HBVUIbS6lLyoy6Ee2JY7et3UGQ5SulNphF+GmkeMkyaTBmuNChS1tKirOx6tR&#10;0G/Tbn9x74+PSfY4f01ptyn3rNTzsF+/ggjUh//wX/tNK5hl8xR+38Qn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4TCH8YAAADdAAAADwAAAAAAAAAAAAAAAACYAgAAZHJz&#10;L2Rvd25yZXYueG1sUEsFBgAAAAAEAAQA9QAAAIsDAAAAAA==&#10;" path="m,l,390575r4744084,l4744084,,,xe" stroked="f">
                  <v:path arrowok="t" textboxrect="0,0,4744084,390575"/>
                </v:shape>
                <v:shape id="Shape 7682" o:spid="_x0000_s1053" style="position:absolute;left:16377;top:15843;width:47441;height:3906;visibility:visible;mso-wrap-style:square;v-text-anchor:top" coordsize="4744084,390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TvqcYA&#10;AADdAAAADwAAAGRycy9kb3ducmV2LnhtbESPQWvCQBSE7wX/w/KE3urGFGJIXUWEgoeWqM0hx0f2&#10;NRuafRuzW03/fbdQ8DjMzDfMejvZXlxp9J1jBctFAoK4cbrjVkH18fqUg/ABWWPvmBT8kIftZvaw&#10;xkK7G5/oeg6tiBD2BSowIQyFlL4xZNEv3EAcvU83WgxRjq3UI94i3PYyTZJMWuw4LhgcaG+o+Tp/&#10;WwW2P66O+Xt1ec7Lt5IGc0hrXSv1OJ92LyACTeEe/m8ftIJVlqfw9yY+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0TvqcYAAADdAAAADwAAAAAAAAAAAAAAAACYAgAAZHJz&#10;L2Rvd25yZXYueG1sUEsFBgAAAAAEAAQA9QAAAIsDAAAAAA==&#10;" path="m,390575r4744084,l4744084,,,,,390575xe" filled="f">
                  <v:path arrowok="t" textboxrect="0,0,4744084,390575"/>
                </v:shape>
                <v:shape id="Picture 7683" o:spid="_x0000_s1054" type="#_x0000_t75" style="position:absolute;left:16428;top:16350;width:47351;height:28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cbgPFAAAA3QAAAA8AAABkcnMvZG93bnJldi54bWxEj09rwkAUxO+C32F5Qm+6MYJ/Utcggo2n&#10;Uo2X3h7ZZxLMvg3ZrSbfvisUehxm5jfMNu1NIx7UudqygvksAkFcWF1zqeCaH6drEM4ja2wsk4KB&#10;HKS78WiLibZPPtPj4ksRIOwSVFB53yZSuqIig25mW+Lg3Wxn0AfZlVJ3+Axw08g4ipbSYM1hocKW&#10;DhUV98uPUWDij7ysB998Znn2na+uG/e10Eq9Tfr9OwhPvf8P/7VPWsFquV7A6014AnL3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3G4DxQAAAN0AAAAPAAAAAAAAAAAAAAAA&#10;AJ8CAABkcnMvZG93bnJldi54bWxQSwUGAAAAAAQABAD3AAAAkQMAAAAA&#10;">
                  <v:imagedata r:id="rId40" o:title=""/>
                </v:shape>
                <v:shape id="Shape 7684" o:spid="_x0000_s1055" style="position:absolute;left:5043;top:15843;width:9811;height:4508;visibility:visible;mso-wrap-style:square;v-text-anchor:top" coordsize="981062,4507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fNAsYA&#10;AADdAAAADwAAAGRycy9kb3ducmV2LnhtbESPQWvCQBSE7wX/w/IEb3XXUlJJXUUtRfEgrebS2yP7&#10;TGKyb0N21fTfd4WCx2FmvmFmi9424kqdrxxrmIwVCOLcmYoLDdnx83kKwgdkg41j0vBLHhbzwdMM&#10;U+Nu/E3XQyhEhLBPUUMZQptK6fOSLPqxa4mjd3KdxRBlV0jT4S3CbSNflEqkxYrjQoktrUvK68PF&#10;avja11ntMnNeNbtN+PhRiTpWO61Hw375DiJQHx7h//bWaHhLpq9wfxOf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fNAsYAAADdAAAADwAAAAAAAAAAAAAAAACYAgAAZHJz&#10;L2Rvd25yZXYueG1sUEsFBgAAAAAEAAQA9QAAAIsDAAAAAA==&#10;" path="m,l,450761r981062,l981062,,,xe" stroked="f">
                  <v:path arrowok="t" textboxrect="0,0,981062,450761"/>
                </v:shape>
                <v:shape id="Shape 7685" o:spid="_x0000_s1056" style="position:absolute;left:5043;top:15843;width:9811;height:4508;visibility:visible;mso-wrap-style:square;v-text-anchor:top" coordsize="981062,4507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E8s8UA&#10;AADdAAAADwAAAGRycy9kb3ducmV2LnhtbESPQWvCQBSE7wX/w/KE3uqm2lqJrlIKgj1ZTdXrI/ua&#10;BLNvQ/ZVo7/eLRQ8DjPzDTNbdK5WJ2pD5dnA8yABRZx7W3Fh4DtbPk1ABUG2WHsmAxcKsJj3HmaY&#10;Wn/mDZ22UqgI4ZCigVKkSbUOeUkOw8A3xNH78a1DibIttG3xHOGu1sMkGWuHFceFEhv6KCk/bn+d&#10;gU/J7HKXvezxSvK1tsPDcTUaGfPY796noIQ6uYf/2ytr4G08eYW/N/EJ6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ETyzxQAAAN0AAAAPAAAAAAAAAAAAAAAAAJgCAABkcnMv&#10;ZG93bnJldi54bWxQSwUGAAAAAAQABAD1AAAAigMAAAAA&#10;" path="m,450761r981062,l981062,,,,,450761xe" filled="f">
                  <v:path arrowok="t" textboxrect="0,0,981062,450761"/>
                </v:shape>
                <v:shape id="Picture 7686" o:spid="_x0000_s1057" type="#_x0000_t75" style="position:absolute;left:5090;top:16350;width:9723;height:34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RCxXEAAAA3QAAAA8AAABkcnMvZG93bnJldi54bWxEj0GLwjAUhO/C/ofwFvYimirSlWqURRDE&#10;W6se9vZonk3d5qU0Ubv/3giCx2FmvmGW69424kadrx0rmIwTEMSl0zVXCo6H7WgOwgdkjY1jUvBP&#10;Htarj8ESM+3unNOtCJWIEPYZKjAhtJmUvjRk0Y9dSxy9s+sshii7SuoO7xFuGzlNklRarDkuGGxp&#10;Y6j8K65WwaVqrkNdz36neR7a0172s7wwSn199j8LEIH68A6/2jut4Dudp/B8E5+AX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vRCxXEAAAA3QAAAA8AAAAAAAAAAAAAAAAA&#10;nwIAAGRycy9kb3ducmV2LnhtbFBLBQYAAAAABAAEAPcAAACQAwAAAAA=&#10;">
                  <v:imagedata r:id="rId41" o:title=""/>
                </v:shape>
                <v:shape id="Shape 7687" o:spid="_x0000_s1058" style="position:absolute;left:3519;top:17844;width:1524;height:762;visibility:visible;mso-wrap-style:square;v-text-anchor:top" coordsize="152387,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LcK8YA&#10;AADdAAAADwAAAGRycy9kb3ducmV2LnhtbESP0WrCQBRE3wv9h+UW+lJ0o5QkpK4igkVq+9DoB1yz&#10;t0lI9m7IrjH+vSsIfRxm5gyzWI2mFQP1rrasYDaNQBAXVtdcKjgetpMUhPPIGlvLpOBKDlbL56cF&#10;Ztpe+JeG3JciQNhlqKDyvsukdEVFBt3UdsTB+7O9QR9kX0rd4yXATSvnURRLgzWHhQo72lRUNPnZ&#10;KBjk1/u8iM2mebM5/nw2p/Q72Sv1+jKuP0B4Gv1/+NHeaQVJnCZwfxOe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VLcK8YAAADdAAAADwAAAAAAAAAAAAAAAACYAgAAZHJz&#10;L2Rvd25yZXYueG1sUEsFBgAAAAAEAAQA9QAAAIsDAAAAAA==&#10;" path="m76187,r,33274l,33274r,9525l76187,42799r,33401l152387,38100,76187,xe" fillcolor="black" stroked="f">
                  <v:path arrowok="t" textboxrect="0,0,152387,76200"/>
                </v:shape>
                <v:shape id="Shape 7688" o:spid="_x0000_s1059" style="position:absolute;left:14853;top:17463;width:1524;height:762;visibility:visible;mso-wrap-style:square;v-text-anchor:top" coordsize="15240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vTmcMA&#10;AADdAAAADwAAAGRycy9kb3ducmV2LnhtbERPTWvCQBC9C/0PyxS8mU2tpJK6ilQKIihWpechO03S&#10;ZGdDdk3iv3cPgsfH+16sBlOLjlpXWlbwFsUgiDOrS84VXM7fkzkI55E11pZJwY0crJYvowWm2vb8&#10;Q93J5yKEsEtRQeF9k0rpsoIMusg2xIH7s61BH2CbS91iH8JNLadxnEiDJYeGAhv6KiirTlejoOPL&#10;b/m/38yO1e78PhyS6tivY6XGr8P6E4SnwT/FD/dWK/hI5mFueBOegF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vTmcMAAADdAAAADwAAAAAAAAAAAAAAAACYAgAAZHJzL2Rv&#10;d25yZXYueG1sUEsFBgAAAAAEAAQA9QAAAIgDAAAAAA==&#10;" path="m76200,r,33274l,33274r,9525l76200,42799r,33401l152400,38100,76200,xe" fillcolor="black" stroked="f">
                  <v:path arrowok="t" textboxrect="0,0,152400,76200"/>
                </v:shape>
                <w10:wrap anchorx="page"/>
              </v:group>
            </w:pict>
          </mc:Fallback>
        </mc:AlternateContent>
      </w:r>
    </w:p>
    <w:p w:rsidR="009560D5" w:rsidRDefault="009560D5" w:rsidP="009560D5">
      <w:pPr>
        <w:jc w:val="both"/>
        <w:rPr>
          <w:sz w:val="24"/>
          <w:szCs w:val="24"/>
          <w:lang w:eastAsia="ar-SA"/>
        </w:rPr>
      </w:pPr>
    </w:p>
    <w:p w:rsidR="009560D5" w:rsidRDefault="009560D5" w:rsidP="009560D5">
      <w:pPr>
        <w:jc w:val="both"/>
        <w:rPr>
          <w:sz w:val="24"/>
          <w:szCs w:val="24"/>
          <w:lang w:eastAsia="ar-SA"/>
        </w:rPr>
      </w:pPr>
    </w:p>
    <w:p w:rsidR="009560D5" w:rsidRDefault="009560D5" w:rsidP="009560D5">
      <w:pPr>
        <w:jc w:val="both"/>
        <w:rPr>
          <w:sz w:val="24"/>
          <w:szCs w:val="24"/>
          <w:lang w:eastAsia="ar-SA"/>
        </w:rPr>
      </w:pPr>
    </w:p>
    <w:p w:rsidR="009560D5" w:rsidRDefault="009560D5" w:rsidP="009560D5">
      <w:pPr>
        <w:jc w:val="both"/>
        <w:rPr>
          <w:sz w:val="24"/>
          <w:szCs w:val="24"/>
          <w:lang w:eastAsia="ar-SA"/>
        </w:rPr>
      </w:pPr>
    </w:p>
    <w:p w:rsidR="009560D5" w:rsidRDefault="009560D5" w:rsidP="009560D5">
      <w:pPr>
        <w:jc w:val="both"/>
        <w:rPr>
          <w:sz w:val="24"/>
          <w:szCs w:val="24"/>
          <w:lang w:eastAsia="ar-SA"/>
        </w:rPr>
      </w:pPr>
    </w:p>
    <w:p w:rsidR="009560D5" w:rsidRDefault="009560D5" w:rsidP="009560D5">
      <w:pPr>
        <w:jc w:val="both"/>
        <w:rPr>
          <w:sz w:val="24"/>
          <w:szCs w:val="24"/>
          <w:lang w:eastAsia="ar-SA"/>
        </w:rPr>
      </w:pPr>
    </w:p>
    <w:p w:rsidR="009560D5" w:rsidRDefault="009560D5" w:rsidP="009560D5">
      <w:pPr>
        <w:jc w:val="both"/>
        <w:rPr>
          <w:sz w:val="24"/>
          <w:szCs w:val="24"/>
          <w:lang w:eastAsia="ar-SA"/>
        </w:rPr>
      </w:pPr>
    </w:p>
    <w:p w:rsidR="009560D5" w:rsidRDefault="009560D5" w:rsidP="009560D5">
      <w:pPr>
        <w:jc w:val="both"/>
        <w:rPr>
          <w:sz w:val="24"/>
          <w:szCs w:val="24"/>
          <w:lang w:eastAsia="ar-SA"/>
        </w:rPr>
      </w:pPr>
    </w:p>
    <w:p w:rsidR="009560D5" w:rsidRDefault="009560D5" w:rsidP="009560D5">
      <w:pPr>
        <w:jc w:val="both"/>
        <w:rPr>
          <w:sz w:val="24"/>
          <w:szCs w:val="24"/>
          <w:lang w:eastAsia="ar-SA"/>
        </w:rPr>
      </w:pPr>
    </w:p>
    <w:p w:rsidR="009560D5" w:rsidRDefault="009560D5" w:rsidP="009560D5">
      <w:pPr>
        <w:jc w:val="both"/>
        <w:rPr>
          <w:sz w:val="24"/>
          <w:szCs w:val="24"/>
          <w:lang w:eastAsia="ar-SA"/>
        </w:rPr>
      </w:pPr>
    </w:p>
    <w:p w:rsidR="009560D5" w:rsidRPr="009560D5" w:rsidRDefault="009560D5" w:rsidP="009560D5">
      <w:pPr>
        <w:jc w:val="both"/>
        <w:rPr>
          <w:rFonts w:ascii="Times New Roman" w:hAnsi="Times New Roman" w:cs="Times New Roman"/>
          <w:sz w:val="24"/>
          <w:szCs w:val="24"/>
          <w:lang w:eastAsia="ar-SA"/>
        </w:rPr>
      </w:pPr>
      <w:r w:rsidRPr="009560D5">
        <w:rPr>
          <w:rFonts w:ascii="Times New Roman" w:hAnsi="Times New Roman" w:cs="Times New Roman"/>
          <w:sz w:val="24"/>
          <w:szCs w:val="24"/>
          <w:lang w:eastAsia="ar-SA"/>
        </w:rPr>
        <w:t xml:space="preserve">Завдання 5. </w:t>
      </w:r>
      <w:r w:rsidRPr="009560D5">
        <w:rPr>
          <w:rFonts w:ascii="Times New Roman" w:hAnsi="Times New Roman" w:cs="Times New Roman"/>
          <w:sz w:val="24"/>
          <w:szCs w:val="24"/>
        </w:rPr>
        <w:t>Встановіть відповідність між видом негативного наслідку використання ЛЗ (1-10) та його визначенням (А-К)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985"/>
        <w:gridCol w:w="709"/>
        <w:gridCol w:w="6163"/>
      </w:tblGrid>
      <w:tr w:rsidR="009560D5" w:rsidRPr="009560D5" w:rsidTr="009560D5">
        <w:trPr>
          <w:trHeight w:val="933"/>
        </w:trPr>
        <w:tc>
          <w:tcPr>
            <w:tcW w:w="675"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1.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p>
        </w:tc>
        <w:tc>
          <w:tcPr>
            <w:tcW w:w="1985"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побічна реакція </w:t>
            </w:r>
          </w:p>
        </w:tc>
        <w:tc>
          <w:tcPr>
            <w:tcW w:w="709"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А.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p>
        </w:tc>
        <w:tc>
          <w:tcPr>
            <w:tcW w:w="6163"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будь-яка ПР, що не призводить до смерті, не становить загрози для життя, не вимагає госпіталізації або збільшення терміну госпіталізації, не викликає стійкої або значної непрацездатності чи інвалідності та вроджених аномалій або вад розвитку та не має іншої важливої медичної оцінки </w:t>
            </w:r>
          </w:p>
        </w:tc>
      </w:tr>
      <w:tr w:rsidR="009560D5" w:rsidRPr="009560D5" w:rsidTr="009560D5">
        <w:trPr>
          <w:trHeight w:val="450"/>
        </w:trPr>
        <w:tc>
          <w:tcPr>
            <w:tcW w:w="675"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2.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p>
        </w:tc>
        <w:tc>
          <w:tcPr>
            <w:tcW w:w="1985"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групові побічні реакції </w:t>
            </w:r>
          </w:p>
        </w:tc>
        <w:tc>
          <w:tcPr>
            <w:tcW w:w="709"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Б.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p>
        </w:tc>
        <w:tc>
          <w:tcPr>
            <w:tcW w:w="6163"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побічна реакція, характер або тяжкість проявів якої не узгоджуються з наявною інформацією про ЛЗ, в інструкції для медичного застосування </w:t>
            </w:r>
          </w:p>
        </w:tc>
      </w:tr>
      <w:tr w:rsidR="009560D5" w:rsidRPr="009560D5" w:rsidTr="009560D5">
        <w:trPr>
          <w:trHeight w:val="772"/>
        </w:trPr>
        <w:tc>
          <w:tcPr>
            <w:tcW w:w="675"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3.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p>
        </w:tc>
        <w:tc>
          <w:tcPr>
            <w:tcW w:w="1985"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непередбачена ПР </w:t>
            </w:r>
          </w:p>
        </w:tc>
        <w:tc>
          <w:tcPr>
            <w:tcW w:w="709"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В.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p>
        </w:tc>
        <w:tc>
          <w:tcPr>
            <w:tcW w:w="6163" w:type="dxa"/>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відсутність сприятливої діагностичної, лікувальної чи профілактичної дії ЛЗ щодо встановлення характеру захворювання, його перебігу, тривалості або корекції стану чи фізіологічних функцій організму людини відповідно до показань до </w:t>
            </w:r>
          </w:p>
        </w:tc>
      </w:tr>
      <w:tr w:rsidR="009560D5" w:rsidRPr="009560D5" w:rsidTr="009560D5">
        <w:trPr>
          <w:trHeight w:val="772"/>
        </w:trPr>
        <w:tc>
          <w:tcPr>
            <w:tcW w:w="67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4.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198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передбачена ПР </w:t>
            </w:r>
          </w:p>
        </w:tc>
        <w:tc>
          <w:tcPr>
            <w:tcW w:w="709"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Г.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6163"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будь-яка ПР, що призводить до смерті, становить загрозу для життя, вимагає госпіталізації або збільшення строку госпіталізації, викликає стійку або значну непрацездатність чи інвалідність, або є вродженою аномалією чи вадою розвитку, чи має іншу важливу медичну оцінку </w:t>
            </w:r>
          </w:p>
        </w:tc>
      </w:tr>
      <w:tr w:rsidR="009560D5" w:rsidRPr="009560D5" w:rsidTr="009560D5">
        <w:trPr>
          <w:trHeight w:val="772"/>
        </w:trPr>
        <w:tc>
          <w:tcPr>
            <w:tcW w:w="67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5.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198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серйозна ПР </w:t>
            </w:r>
          </w:p>
        </w:tc>
        <w:tc>
          <w:tcPr>
            <w:tcW w:w="709"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Д.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6163"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будь-яке явище (появи якого можна було б уникнути), яке сталося під час застосування ЛЗ під контролем медичного працівника, пацієнта або споживача, та яке може призвести до невідповідного застосування ЛЗ чи завдати шкоду здоров’ю </w:t>
            </w:r>
            <w:r w:rsidRPr="009560D5">
              <w:rPr>
                <w:rFonts w:ascii="Times New Roman" w:eastAsiaTheme="minorHAnsi" w:hAnsi="Times New Roman" w:cs="Times New Roman"/>
                <w:lang w:eastAsia="en-US"/>
              </w:rPr>
              <w:lastRenderedPageBreak/>
              <w:t xml:space="preserve">пацієнта </w:t>
            </w:r>
          </w:p>
        </w:tc>
      </w:tr>
      <w:tr w:rsidR="009560D5" w:rsidRPr="009560D5" w:rsidTr="009560D5">
        <w:trPr>
          <w:trHeight w:val="772"/>
        </w:trPr>
        <w:tc>
          <w:tcPr>
            <w:tcW w:w="67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6.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198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несерйозна ПР </w:t>
            </w:r>
          </w:p>
        </w:tc>
        <w:tc>
          <w:tcPr>
            <w:tcW w:w="709"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Е.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6163"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будь-яка ненавмисна і шкідлива реакція на ЛЗ </w:t>
            </w:r>
          </w:p>
        </w:tc>
      </w:tr>
      <w:tr w:rsidR="009560D5" w:rsidRPr="009560D5" w:rsidTr="009560D5">
        <w:trPr>
          <w:trHeight w:val="772"/>
        </w:trPr>
        <w:tc>
          <w:tcPr>
            <w:tcW w:w="67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7.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198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відсутність ефективності ЛЗ </w:t>
            </w:r>
          </w:p>
        </w:tc>
        <w:tc>
          <w:tcPr>
            <w:tcW w:w="709"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Ж.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6163"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ПР, характер або тяжкість проявів якої узгоджуються з наявною інформацією про ЛЗ, в інструкції для медичного застосування зареєстрованого ЛЗ </w:t>
            </w:r>
          </w:p>
        </w:tc>
      </w:tr>
      <w:tr w:rsidR="009560D5" w:rsidRPr="009560D5" w:rsidTr="009560D5">
        <w:trPr>
          <w:trHeight w:val="772"/>
        </w:trPr>
        <w:tc>
          <w:tcPr>
            <w:tcW w:w="67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8.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198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несприятлива подія після імунізації / туберкуліно-діагностики </w:t>
            </w:r>
          </w:p>
        </w:tc>
        <w:tc>
          <w:tcPr>
            <w:tcW w:w="709"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З.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6163"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два або більше випадків ПР, пов’язаних із застосуванням ЛЗ, що мають подібні клінічні прояви, пов’язані за часом, місцезнаходженням закладів охорони здоров’я та/або серією ЛЗ </w:t>
            </w:r>
          </w:p>
        </w:tc>
      </w:tr>
      <w:tr w:rsidR="009560D5" w:rsidRPr="009560D5" w:rsidTr="009560D5">
        <w:trPr>
          <w:trHeight w:val="772"/>
        </w:trPr>
        <w:tc>
          <w:tcPr>
            <w:tcW w:w="67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9.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198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ліко-пов’язана помилка </w:t>
            </w:r>
          </w:p>
        </w:tc>
        <w:tc>
          <w:tcPr>
            <w:tcW w:w="709"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І. </w:t>
            </w:r>
          </w:p>
        </w:tc>
        <w:tc>
          <w:tcPr>
            <w:tcW w:w="6163"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будь-яка несприятлива з медичної точки зору подія, що спостерігається після імунізації/туберкулінодіагностики та необов’язково має причинно-наслідковий зв’язок з використанням вакцини та/або туберкуліну </w:t>
            </w:r>
          </w:p>
        </w:tc>
      </w:tr>
      <w:tr w:rsidR="009560D5" w:rsidRPr="009560D5" w:rsidTr="009560D5">
        <w:trPr>
          <w:trHeight w:val="772"/>
        </w:trPr>
        <w:tc>
          <w:tcPr>
            <w:tcW w:w="67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10. </w:t>
            </w:r>
          </w:p>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p>
        </w:tc>
        <w:tc>
          <w:tcPr>
            <w:tcW w:w="1985"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ліко-пов’язана проблема </w:t>
            </w:r>
          </w:p>
        </w:tc>
        <w:tc>
          <w:tcPr>
            <w:tcW w:w="709"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color w:val="auto"/>
                <w:lang w:eastAsia="en-US"/>
              </w:rPr>
            </w:pPr>
            <w:r w:rsidRPr="009560D5">
              <w:rPr>
                <w:rFonts w:ascii="Times New Roman" w:eastAsiaTheme="minorHAnsi" w:hAnsi="Times New Roman" w:cs="Times New Roman"/>
                <w:color w:val="auto"/>
                <w:lang w:eastAsia="en-US"/>
              </w:rPr>
              <w:t xml:space="preserve">К. </w:t>
            </w:r>
          </w:p>
        </w:tc>
        <w:tc>
          <w:tcPr>
            <w:tcW w:w="6163" w:type="dxa"/>
            <w:tcBorders>
              <w:top w:val="single" w:sz="4" w:space="0" w:color="auto"/>
              <w:left w:val="single" w:sz="4" w:space="0" w:color="auto"/>
              <w:bottom w:val="single" w:sz="4" w:space="0" w:color="auto"/>
              <w:right w:val="single" w:sz="4" w:space="0" w:color="auto"/>
            </w:tcBorders>
          </w:tcPr>
          <w:p w:rsidR="009560D5" w:rsidRPr="009560D5" w:rsidRDefault="009560D5" w:rsidP="009560D5">
            <w:pPr>
              <w:autoSpaceDE w:val="0"/>
              <w:autoSpaceDN w:val="0"/>
              <w:adjustRightInd w:val="0"/>
              <w:spacing w:after="0" w:line="240" w:lineRule="auto"/>
              <w:rPr>
                <w:rFonts w:ascii="Times New Roman" w:eastAsiaTheme="minorHAnsi" w:hAnsi="Times New Roman" w:cs="Times New Roman"/>
                <w:lang w:eastAsia="en-US"/>
              </w:rPr>
            </w:pPr>
            <w:r w:rsidRPr="009560D5">
              <w:rPr>
                <w:rFonts w:ascii="Times New Roman" w:eastAsiaTheme="minorHAnsi" w:hAnsi="Times New Roman" w:cs="Times New Roman"/>
                <w:lang w:eastAsia="en-US"/>
              </w:rPr>
              <w:t xml:space="preserve">подія або обставина, що включає медикаментозну терапію, яка фактично або потенційно перешкоджає досягненню бажаних показників здоров’я та результатів фармакотерапії </w:t>
            </w:r>
          </w:p>
        </w:tc>
      </w:tr>
    </w:tbl>
    <w:p w:rsidR="009560D5" w:rsidRPr="009560D5" w:rsidRDefault="009560D5" w:rsidP="009560D5">
      <w:pPr>
        <w:jc w:val="both"/>
        <w:rPr>
          <w:lang w:eastAsia="ar-SA"/>
        </w:rPr>
      </w:pPr>
    </w:p>
    <w:p w:rsidR="00573B31" w:rsidRPr="00573B31" w:rsidRDefault="00573B31" w:rsidP="00573B31">
      <w:pPr>
        <w:suppressAutoHyphens/>
        <w:spacing w:after="0" w:line="240" w:lineRule="auto"/>
        <w:ind w:left="360"/>
        <w:rPr>
          <w:rFonts w:ascii="Times New Roman" w:eastAsia="Times New Roman" w:hAnsi="Times New Roman" w:cs="Times New Roman"/>
          <w:b/>
          <w:sz w:val="24"/>
          <w:szCs w:val="24"/>
          <w:lang w:eastAsia="ar-SA"/>
        </w:rPr>
      </w:pPr>
      <w:r w:rsidRPr="00573B31">
        <w:rPr>
          <w:rFonts w:ascii="Times New Roman" w:eastAsia="Times New Roman" w:hAnsi="Times New Roman" w:cs="Times New Roman"/>
          <w:b/>
          <w:sz w:val="24"/>
          <w:szCs w:val="24"/>
          <w:lang w:eastAsia="ar-SA"/>
        </w:rPr>
        <w:t>Тести</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1. Серед перелічених оберіть основні завдання соціальної політики держави: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A. Підтримка стабільних темпів економічного зростання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B. Підтримка та захист добросовісної конкуренції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C. Регулювання грошового та кредитного ринків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D. Розвиток галузей соціального сектору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E. Створення умов для підвищення матеріального добробуту суспільства </w:t>
      </w:r>
    </w:p>
    <w:p w:rsidR="00573B31" w:rsidRPr="00573B31" w:rsidRDefault="00573B31" w:rsidP="00573B31">
      <w:pPr>
        <w:suppressAutoHyphens/>
        <w:spacing w:after="0" w:line="240" w:lineRule="auto"/>
        <w:jc w:val="both"/>
        <w:rPr>
          <w:rFonts w:ascii="Times New Roman" w:hAnsi="Times New Roman" w:cs="Times New Roman"/>
          <w:sz w:val="24"/>
          <w:szCs w:val="24"/>
        </w:rPr>
      </w:pP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2. Оберіть модель соціальної політики, яка характеризується високим рівнем регулювання соціальної сфери, високим ступенем соціальної захищеності громадян, а також високим податковим тиском на підприємство й населення: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A. Модель соціально-орієнтованого ринкового господарства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B. Модель «Держави добробуту»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C. Модель «Шведського соціалізму»</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 D. Патерналістська (соціалістична) модель </w:t>
      </w:r>
    </w:p>
    <w:p w:rsidR="00573B31" w:rsidRPr="00573B31" w:rsidRDefault="00573B31" w:rsidP="00573B31">
      <w:pPr>
        <w:suppressAutoHyphens/>
        <w:spacing w:after="0" w:line="240" w:lineRule="auto"/>
        <w:jc w:val="both"/>
        <w:rPr>
          <w:rFonts w:ascii="Times New Roman" w:hAnsi="Times New Roman" w:cs="Times New Roman"/>
          <w:sz w:val="24"/>
          <w:szCs w:val="24"/>
        </w:rPr>
      </w:pP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3. Оберіть модель соціальної політики, яка характеризується забезпеченням принципів вільної конкуренції, роздержавленням соціальної сфери, наявністю системи соціальних амортизаторів та високим ступенем захисту населення: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A. Модель «Держави добробуту»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B. Модель соціально-орієнтованого ринкового господарства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C. Модель «Шведського соціалізму»</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D. Патерналістська (соціалістична) модель </w:t>
      </w:r>
    </w:p>
    <w:p w:rsidR="00573B31" w:rsidRPr="00573B31" w:rsidRDefault="00573B31" w:rsidP="00573B31">
      <w:pPr>
        <w:suppressAutoHyphens/>
        <w:spacing w:after="0" w:line="240" w:lineRule="auto"/>
        <w:jc w:val="both"/>
        <w:rPr>
          <w:rFonts w:ascii="Times New Roman" w:hAnsi="Times New Roman" w:cs="Times New Roman"/>
          <w:sz w:val="24"/>
          <w:szCs w:val="24"/>
        </w:rPr>
      </w:pP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4. Назвіть основні особливості моделі Української соціальної політики:</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A. Відсутність контролю у соціальній сфері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B. Високий рівень зайнятості населення</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C. Забезпечення соціальним захистом всіх громадян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D. Підтримка за рахунок державного бюджету лише слабо захищених верств населення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E. Різкий перехід від патерналістської моделі до ринкової </w:t>
      </w:r>
    </w:p>
    <w:p w:rsidR="00573B31" w:rsidRPr="00573B31" w:rsidRDefault="00573B31" w:rsidP="00573B31">
      <w:pPr>
        <w:suppressAutoHyphens/>
        <w:spacing w:after="0" w:line="240" w:lineRule="auto"/>
        <w:jc w:val="both"/>
        <w:rPr>
          <w:rFonts w:ascii="Times New Roman" w:hAnsi="Times New Roman" w:cs="Times New Roman"/>
          <w:sz w:val="24"/>
          <w:szCs w:val="24"/>
        </w:rPr>
      </w:pP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lastRenderedPageBreak/>
        <w:t xml:space="preserve">5. Серед перелічених міжнародних індикаторів визначення ефективності соціальної політики оберіть показники рівня життя: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A. Безробіття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B. Індекс концентрації прибутків населення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C. Міграція населення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D. Поріг бідності та багатства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E. Тривалість життя </w:t>
      </w:r>
    </w:p>
    <w:p w:rsidR="00573B31" w:rsidRPr="00573B31" w:rsidRDefault="00573B31" w:rsidP="00573B31">
      <w:pPr>
        <w:suppressAutoHyphens/>
        <w:spacing w:after="0" w:line="240" w:lineRule="auto"/>
        <w:jc w:val="both"/>
        <w:rPr>
          <w:rFonts w:ascii="Times New Roman" w:hAnsi="Times New Roman" w:cs="Times New Roman"/>
          <w:sz w:val="24"/>
          <w:szCs w:val="24"/>
        </w:rPr>
      </w:pP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6. Серед перелічених міжнародних індикаторів визначення ефективності соціальної політики оберіть показники економічної активності населення: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A. Безробіття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B. Міграція населення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C. Співвідношення зайнятих у різних секторах економіки </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D. Тривалість життя</w:t>
      </w:r>
    </w:p>
    <w:p w:rsidR="00573B31" w:rsidRPr="00573B31" w:rsidRDefault="00573B31" w:rsidP="00573B31">
      <w:pPr>
        <w:suppressAutoHyphens/>
        <w:spacing w:after="0" w:line="240" w:lineRule="auto"/>
        <w:jc w:val="both"/>
        <w:rPr>
          <w:rFonts w:ascii="Times New Roman" w:hAnsi="Times New Roman" w:cs="Times New Roman"/>
          <w:sz w:val="24"/>
          <w:szCs w:val="24"/>
        </w:rPr>
      </w:pPr>
      <w:r w:rsidRPr="00573B31">
        <w:rPr>
          <w:rFonts w:ascii="Times New Roman" w:hAnsi="Times New Roman" w:cs="Times New Roman"/>
          <w:sz w:val="24"/>
          <w:szCs w:val="24"/>
        </w:rPr>
        <w:t xml:space="preserve"> E. Мінімальна заробітна плата</w:t>
      </w:r>
    </w:p>
    <w:p w:rsidR="00573B31" w:rsidRPr="00573B31" w:rsidRDefault="00573B31" w:rsidP="00573B31">
      <w:pPr>
        <w:rPr>
          <w:rFonts w:ascii="Times New Roman" w:hAnsi="Times New Roman" w:cs="Times New Roman"/>
          <w:sz w:val="24"/>
          <w:szCs w:val="24"/>
          <w:lang w:eastAsia="ar-SA"/>
        </w:rPr>
      </w:pPr>
    </w:p>
    <w:p w:rsidR="00573B31" w:rsidRPr="00573B31" w:rsidRDefault="00573B31" w:rsidP="00573B31">
      <w:pPr>
        <w:spacing w:after="0"/>
        <w:jc w:val="both"/>
        <w:rPr>
          <w:rFonts w:ascii="Times New Roman" w:hAnsi="Times New Roman" w:cs="Times New Roman"/>
          <w:i/>
          <w:sz w:val="24"/>
          <w:szCs w:val="24"/>
        </w:rPr>
      </w:pPr>
      <w:r w:rsidRPr="00573B31">
        <w:rPr>
          <w:rFonts w:ascii="Times New Roman" w:hAnsi="Times New Roman" w:cs="Times New Roman"/>
          <w:i/>
          <w:sz w:val="24"/>
          <w:szCs w:val="24"/>
        </w:rPr>
        <w:t xml:space="preserve">4. Підведення підсумків: </w:t>
      </w:r>
    </w:p>
    <w:p w:rsidR="00573B31" w:rsidRPr="00573B31" w:rsidRDefault="00573B31" w:rsidP="00573B31">
      <w:pPr>
        <w:spacing w:after="0"/>
        <w:jc w:val="both"/>
        <w:rPr>
          <w:rFonts w:ascii="Times New Roman" w:hAnsi="Times New Roman" w:cs="Times New Roman"/>
          <w:sz w:val="24"/>
          <w:szCs w:val="24"/>
        </w:rPr>
      </w:pPr>
      <w:r w:rsidRPr="00573B31">
        <w:rPr>
          <w:rFonts w:ascii="Times New Roman" w:hAnsi="Times New Roman" w:cs="Times New Roman"/>
          <w:sz w:val="24"/>
          <w:szCs w:val="24"/>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573B31" w:rsidRPr="00573B31" w:rsidRDefault="00573B31" w:rsidP="00573B31">
      <w:pPr>
        <w:spacing w:after="0"/>
        <w:jc w:val="both"/>
        <w:rPr>
          <w:rFonts w:ascii="Times New Roman" w:hAnsi="Times New Roman" w:cs="Times New Roman"/>
          <w:sz w:val="24"/>
          <w:szCs w:val="24"/>
        </w:rPr>
      </w:pPr>
    </w:p>
    <w:p w:rsidR="00573B31" w:rsidRPr="00573B31" w:rsidRDefault="00573B31" w:rsidP="00573B31">
      <w:pPr>
        <w:rPr>
          <w:rFonts w:ascii="Times New Roman" w:hAnsi="Times New Roman" w:cs="Times New Roman"/>
          <w:i/>
          <w:sz w:val="24"/>
          <w:szCs w:val="24"/>
        </w:rPr>
      </w:pPr>
      <w:r w:rsidRPr="00573B31">
        <w:rPr>
          <w:rFonts w:ascii="Times New Roman" w:hAnsi="Times New Roman" w:cs="Times New Roman"/>
          <w:sz w:val="24"/>
          <w:szCs w:val="24"/>
        </w:rPr>
        <w:t xml:space="preserve"> </w:t>
      </w:r>
      <w:r w:rsidRPr="00573B31">
        <w:rPr>
          <w:rFonts w:ascii="Times New Roman" w:hAnsi="Times New Roman" w:cs="Times New Roman"/>
          <w:i/>
          <w:sz w:val="24"/>
          <w:szCs w:val="24"/>
        </w:rPr>
        <w:t>5. Список рекомендованої літератури (основна, додаткова, електронні інформаційні ресурси):</w:t>
      </w:r>
    </w:p>
    <w:p w:rsidR="00A65215" w:rsidRPr="00A65215" w:rsidRDefault="00573B31" w:rsidP="00A65215">
      <w:pPr>
        <w:suppressAutoHyphens/>
        <w:spacing w:after="0" w:line="240" w:lineRule="auto"/>
        <w:jc w:val="both"/>
        <w:rPr>
          <w:rFonts w:ascii="Times New Roman" w:eastAsia="Times New Roman" w:hAnsi="Times New Roman" w:cs="Times New Roman"/>
          <w:sz w:val="24"/>
          <w:szCs w:val="24"/>
          <w:lang w:eastAsia="ar-SA"/>
        </w:rPr>
      </w:pPr>
      <w:r w:rsidRPr="00573B31">
        <w:rPr>
          <w:rFonts w:ascii="Times New Roman" w:eastAsia="Times New Roman" w:hAnsi="Times New Roman" w:cs="Times New Roman"/>
          <w:sz w:val="24"/>
          <w:szCs w:val="24"/>
          <w:lang w:eastAsia="ar-SA"/>
        </w:rPr>
        <w:tab/>
      </w:r>
      <w:r w:rsidR="00A65215" w:rsidRPr="00A65215">
        <w:rPr>
          <w:rFonts w:ascii="Times New Roman" w:eastAsia="Times New Roman" w:hAnsi="Times New Roman" w:cs="Times New Roman"/>
          <w:i/>
          <w:sz w:val="24"/>
          <w:szCs w:val="24"/>
          <w:lang w:eastAsia="ar-SA"/>
        </w:rPr>
        <w:t xml:space="preserve">- </w:t>
      </w:r>
      <w:r w:rsidR="00A65215" w:rsidRPr="00A65215">
        <w:rPr>
          <w:rFonts w:ascii="Times New Roman" w:eastAsia="Times New Roman" w:hAnsi="Times New Roman" w:cs="Times New Roman"/>
          <w:b/>
          <w:i/>
          <w:sz w:val="24"/>
          <w:szCs w:val="24"/>
          <w:lang w:eastAsia="ar-SA"/>
        </w:rPr>
        <w:t>основна</w:t>
      </w:r>
      <w:r w:rsidR="00A65215" w:rsidRPr="00A65215">
        <w:rPr>
          <w:rFonts w:ascii="Times New Roman" w:eastAsia="Times New Roman" w:hAnsi="Times New Roman" w:cs="Times New Roman"/>
          <w:b/>
          <w:sz w:val="24"/>
          <w:szCs w:val="24"/>
          <w:lang w:eastAsia="ar-SA"/>
        </w:rPr>
        <w:t>:</w:t>
      </w:r>
    </w:p>
    <w:p w:rsidR="00A65215" w:rsidRPr="00A65215" w:rsidRDefault="00A65215" w:rsidP="00572F52">
      <w:pPr>
        <w:pStyle w:val="21"/>
        <w:numPr>
          <w:ilvl w:val="0"/>
          <w:numId w:val="60"/>
        </w:numPr>
        <w:jc w:val="both"/>
        <w:rPr>
          <w:color w:val="000000"/>
          <w:sz w:val="24"/>
          <w:szCs w:val="24"/>
        </w:rPr>
      </w:pPr>
      <w:r w:rsidRPr="00A65215">
        <w:rPr>
          <w:color w:val="000000"/>
          <w:sz w:val="24"/>
          <w:szCs w:val="24"/>
        </w:rPr>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A65215" w:rsidRPr="00A65215" w:rsidRDefault="00A65215" w:rsidP="00572F52">
      <w:pPr>
        <w:pStyle w:val="21"/>
        <w:numPr>
          <w:ilvl w:val="0"/>
          <w:numId w:val="60"/>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A65215" w:rsidRPr="00A65215" w:rsidRDefault="00A65215" w:rsidP="00572F52">
      <w:pPr>
        <w:pStyle w:val="21"/>
        <w:numPr>
          <w:ilvl w:val="0"/>
          <w:numId w:val="60"/>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A65215" w:rsidRPr="00A65215" w:rsidRDefault="00A65215" w:rsidP="00572F52">
      <w:pPr>
        <w:pStyle w:val="21"/>
        <w:numPr>
          <w:ilvl w:val="0"/>
          <w:numId w:val="60"/>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A65215" w:rsidRPr="00A65215" w:rsidRDefault="00A65215" w:rsidP="00572F52">
      <w:pPr>
        <w:pStyle w:val="21"/>
        <w:numPr>
          <w:ilvl w:val="0"/>
          <w:numId w:val="60"/>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A65215" w:rsidRPr="00A65215" w:rsidRDefault="00A65215" w:rsidP="00572F52">
      <w:pPr>
        <w:pStyle w:val="21"/>
        <w:numPr>
          <w:ilvl w:val="0"/>
          <w:numId w:val="60"/>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A65215" w:rsidRDefault="00A65215" w:rsidP="00572F52">
      <w:pPr>
        <w:pStyle w:val="21"/>
        <w:numPr>
          <w:ilvl w:val="0"/>
          <w:numId w:val="60"/>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42" w:history="1">
        <w:r w:rsidRPr="007826B6">
          <w:rPr>
            <w:rStyle w:val="a7"/>
            <w:sz w:val="24"/>
            <w:szCs w:val="24"/>
          </w:rPr>
          <w:t>https://ela.kpi.ua/items/564de540-fd83-4995-b1b4-505e456fc246</w:t>
        </w:r>
      </w:hyperlink>
    </w:p>
    <w:p w:rsidR="00A65215" w:rsidRPr="00A65215" w:rsidRDefault="00A65215" w:rsidP="00A65215">
      <w:pPr>
        <w:pStyle w:val="21"/>
        <w:ind w:left="720"/>
        <w:jc w:val="both"/>
        <w:rPr>
          <w:color w:val="000000"/>
          <w:sz w:val="24"/>
          <w:szCs w:val="24"/>
        </w:rPr>
      </w:pPr>
    </w:p>
    <w:p w:rsidR="00A65215" w:rsidRPr="00A65215" w:rsidRDefault="00A65215" w:rsidP="00A65215">
      <w:pPr>
        <w:pStyle w:val="21"/>
        <w:numPr>
          <w:ilvl w:val="1"/>
          <w:numId w:val="4"/>
        </w:numPr>
        <w:jc w:val="both"/>
        <w:rPr>
          <w:b/>
          <w:i/>
          <w:sz w:val="24"/>
          <w:szCs w:val="24"/>
        </w:rPr>
      </w:pPr>
      <w:r w:rsidRPr="00A65215">
        <w:rPr>
          <w:b/>
          <w:i/>
          <w:sz w:val="24"/>
          <w:szCs w:val="24"/>
        </w:rPr>
        <w:t>додаткова:</w:t>
      </w:r>
    </w:p>
    <w:p w:rsidR="00A65215" w:rsidRPr="006345E6" w:rsidRDefault="00A65215" w:rsidP="00572F52">
      <w:pPr>
        <w:pStyle w:val="a6"/>
        <w:numPr>
          <w:ilvl w:val="0"/>
          <w:numId w:val="58"/>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Фармакоекономіка: навч. </w:t>
      </w:r>
      <w:proofErr w:type="gramStart"/>
      <w:r w:rsidRPr="006345E6">
        <w:rPr>
          <w:rFonts w:ascii="Times New Roman" w:hAnsi="Times New Roman"/>
          <w:sz w:val="24"/>
          <w:szCs w:val="24"/>
        </w:rPr>
        <w:t>пос</w:t>
      </w:r>
      <w:proofErr w:type="gramEnd"/>
      <w:r w:rsidRPr="006345E6">
        <w:rPr>
          <w:rFonts w:ascii="Times New Roman" w:hAnsi="Times New Roman"/>
          <w:sz w:val="24"/>
          <w:szCs w:val="24"/>
        </w:rPr>
        <w:t xml:space="preserve">іб. для студ. вищ. навч. закл. ІІІ-ІV </w:t>
      </w:r>
      <w:proofErr w:type="gramStart"/>
      <w:r w:rsidRPr="006345E6">
        <w:rPr>
          <w:rFonts w:ascii="Times New Roman" w:hAnsi="Times New Roman"/>
          <w:sz w:val="24"/>
          <w:szCs w:val="24"/>
        </w:rPr>
        <w:t>р</w:t>
      </w:r>
      <w:proofErr w:type="gramEnd"/>
      <w:r w:rsidRPr="006345E6">
        <w:rPr>
          <w:rFonts w:ascii="Times New Roman" w:hAnsi="Times New Roman"/>
          <w:sz w:val="24"/>
          <w:szCs w:val="24"/>
        </w:rPr>
        <w:t>івнів акредитації/ Яковлєва Л. В. та ін.; за ред. Л. В. Яковлєвої. Вінниця: Нова книга, 2017. 207 с.</w:t>
      </w:r>
    </w:p>
    <w:p w:rsidR="00A65215" w:rsidRPr="00A65215" w:rsidRDefault="00A65215" w:rsidP="00572F52">
      <w:pPr>
        <w:numPr>
          <w:ilvl w:val="0"/>
          <w:numId w:val="58"/>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lastRenderedPageBreak/>
        <w:t xml:space="preserve">Козирєва О.В., Посилкіна О. В., Коваленко С. М., Братишко Ю. С., Літвінова О. В. Сучасні підходи до управління системою соціальної відповідальності у фармації. Economic synergy. 2021. Iss. 2. С. 56-67 </w:t>
      </w:r>
      <w:hyperlink r:id="rId43" w:history="1">
        <w:r w:rsidRPr="00A65215">
          <w:rPr>
            <w:rStyle w:val="a7"/>
            <w:rFonts w:ascii="Times New Roman" w:hAnsi="Times New Roman" w:cs="Times New Roman"/>
            <w:sz w:val="24"/>
            <w:szCs w:val="24"/>
          </w:rPr>
          <w:t>див.</w:t>
        </w:r>
      </w:hyperlink>
    </w:p>
    <w:p w:rsidR="00A65215" w:rsidRPr="00A65215" w:rsidRDefault="00A65215" w:rsidP="00572F52">
      <w:pPr>
        <w:numPr>
          <w:ilvl w:val="0"/>
          <w:numId w:val="58"/>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 xml:space="preserve">Смірнова Г. В. Регулювання фармацевтичного ринку в контексті оптимізації соціального забезпечення населення. Регіональна економіка. 2021. С. 29-34. </w:t>
      </w:r>
      <w:hyperlink r:id="rId44" w:history="1">
        <w:r w:rsidRPr="00A65215">
          <w:rPr>
            <w:rStyle w:val="a7"/>
            <w:rFonts w:ascii="Times New Roman" w:hAnsi="Times New Roman" w:cs="Times New Roman"/>
            <w:sz w:val="24"/>
            <w:szCs w:val="24"/>
          </w:rPr>
          <w:t>див.</w:t>
        </w:r>
      </w:hyperlink>
    </w:p>
    <w:p w:rsidR="00A65215" w:rsidRPr="00A65215" w:rsidRDefault="00A65215" w:rsidP="00572F52">
      <w:pPr>
        <w:numPr>
          <w:ilvl w:val="0"/>
          <w:numId w:val="58"/>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Тарасюк М.Б., Паламар І.В., Орлова Н.М., Головчанська-Пушкар С.С., Клименюк В.П., Тодоренко Л.С. Тайм-менеджмент в роботі керівників аптечних закладів. Наукові інновації та передові технології. 2024. № 5 (33). С. 411-424. DOI: https://doi.org/10.52058/2786-5274-2024-5(33)-411-424</w:t>
      </w:r>
    </w:p>
    <w:p w:rsidR="00A65215" w:rsidRPr="00A65215" w:rsidRDefault="00A65215" w:rsidP="00572F52">
      <w:pPr>
        <w:numPr>
          <w:ilvl w:val="0"/>
          <w:numId w:val="58"/>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Тарасюк М.Б., Байдюк І.А., Паламар І.В., Карпенко І.А., Пірвердієва І.С., Ткаченко О.В. Маркетингова діяльність всеукраїнської аптечної мережі «Подорожник» м. Вінниця. Вісник Вінницького національного медичного університету. 2023. Т. 27. № 4. С. 641-644 DOI: https://doi.org/10.31393/reportsvnmedical-2023-27(4)-19</w:t>
      </w:r>
    </w:p>
    <w:p w:rsidR="00A65215" w:rsidRPr="00A65215" w:rsidRDefault="00A65215" w:rsidP="00572F52">
      <w:pPr>
        <w:numPr>
          <w:ilvl w:val="0"/>
          <w:numId w:val="58"/>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Ткаченко Н. О., Городецька І. Я., Левицька О. Р. Аналіз підходів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A65215" w:rsidRPr="00A65215" w:rsidRDefault="00A65215" w:rsidP="00572F52">
      <w:pPr>
        <w:numPr>
          <w:ilvl w:val="0"/>
          <w:numId w:val="58"/>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A65215" w:rsidRPr="00A65215" w:rsidRDefault="00A65215" w:rsidP="00572F52">
      <w:pPr>
        <w:numPr>
          <w:ilvl w:val="0"/>
          <w:numId w:val="58"/>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 xml:space="preserve">Аналіз етапів становлення та розвитку соціальної фармації у світі та в Україні [Текст] / А. А. Котвіцька, І. В. Кубарєва, І. О. Сурікова // Фармацевтичний часопис. - Тернопіль, 2017. - N 3. - С. 70-76 </w:t>
      </w:r>
    </w:p>
    <w:p w:rsidR="00A65215" w:rsidRPr="00A65215" w:rsidRDefault="00A65215" w:rsidP="00A65215">
      <w:pPr>
        <w:rPr>
          <w:rFonts w:ascii="Times New Roman" w:hAnsi="Times New Roman" w:cs="Times New Roman"/>
          <w:i/>
          <w:sz w:val="24"/>
          <w:szCs w:val="24"/>
        </w:rPr>
      </w:pPr>
    </w:p>
    <w:p w:rsidR="00A65215" w:rsidRPr="00A65215" w:rsidRDefault="00A65215" w:rsidP="00A65215">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A65215" w:rsidRPr="006345E6" w:rsidRDefault="00A65215" w:rsidP="00572F52">
      <w:pPr>
        <w:pStyle w:val="a6"/>
        <w:numPr>
          <w:ilvl w:val="0"/>
          <w:numId w:val="59"/>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Законодавство України [Електронний ресурс]. - Режим доступу:  </w:t>
      </w:r>
      <w:hyperlink r:id="rId45" w:history="1">
        <w:r w:rsidRPr="006345E6">
          <w:rPr>
            <w:rStyle w:val="a7"/>
            <w:rFonts w:ascii="Times New Roman" w:hAnsi="Times New Roman"/>
            <w:sz w:val="24"/>
            <w:szCs w:val="24"/>
          </w:rPr>
          <w:t>https://zakon.rada.gov.ua/laws/show/</w:t>
        </w:r>
      </w:hyperlink>
    </w:p>
    <w:p w:rsidR="00A65215" w:rsidRPr="006345E6" w:rsidRDefault="00A65215" w:rsidP="00572F52">
      <w:pPr>
        <w:pStyle w:val="a6"/>
        <w:numPr>
          <w:ilvl w:val="0"/>
          <w:numId w:val="59"/>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Міністерство охорони здоров’я України [Електронний ресурс]. - Режим доступу:  </w:t>
      </w:r>
      <w:hyperlink r:id="rId46" w:history="1">
        <w:r w:rsidRPr="006345E6">
          <w:rPr>
            <w:rStyle w:val="a7"/>
            <w:rFonts w:ascii="Times New Roman" w:hAnsi="Times New Roman"/>
            <w:sz w:val="24"/>
            <w:szCs w:val="24"/>
          </w:rPr>
          <w:t>https://moz.gov.ua/</w:t>
        </w:r>
      </w:hyperlink>
    </w:p>
    <w:p w:rsidR="00A65215" w:rsidRPr="006345E6" w:rsidRDefault="00A65215" w:rsidP="00572F52">
      <w:pPr>
        <w:pStyle w:val="a6"/>
        <w:numPr>
          <w:ilvl w:val="0"/>
          <w:numId w:val="59"/>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Державна служба України з лікарських засобі</w:t>
      </w:r>
      <w:proofErr w:type="gramStart"/>
      <w:r w:rsidRPr="006345E6">
        <w:rPr>
          <w:rFonts w:ascii="Times New Roman" w:hAnsi="Times New Roman"/>
          <w:sz w:val="24"/>
          <w:szCs w:val="24"/>
        </w:rPr>
        <w:t>в</w:t>
      </w:r>
      <w:proofErr w:type="gramEnd"/>
      <w:r w:rsidRPr="006345E6">
        <w:rPr>
          <w:rFonts w:ascii="Times New Roman" w:hAnsi="Times New Roman"/>
          <w:sz w:val="24"/>
          <w:szCs w:val="24"/>
        </w:rPr>
        <w:t xml:space="preserve"> та контролю за наркотиками (Держлікслужба)</w:t>
      </w:r>
      <w:r w:rsidRPr="006345E6">
        <w:rPr>
          <w:rFonts w:ascii="Times New Roman" w:hAnsi="Times New Roman"/>
          <w:color w:val="1D1D1B"/>
          <w:sz w:val="24"/>
          <w:szCs w:val="24"/>
          <w:shd w:val="clear" w:color="auto" w:fill="FFFFFF"/>
        </w:rPr>
        <w:t> </w:t>
      </w:r>
      <w:hyperlink r:id="rId47" w:history="1">
        <w:r w:rsidRPr="006345E6">
          <w:rPr>
            <w:rStyle w:val="a7"/>
            <w:rFonts w:ascii="Times New Roman" w:hAnsi="Times New Roman"/>
            <w:sz w:val="24"/>
            <w:szCs w:val="24"/>
          </w:rPr>
          <w:t>https://www.dls.gov.ua/</w:t>
        </w:r>
      </w:hyperlink>
    </w:p>
    <w:p w:rsidR="00A65215" w:rsidRPr="006345E6" w:rsidRDefault="00A65215" w:rsidP="00572F52">
      <w:pPr>
        <w:pStyle w:val="a6"/>
        <w:numPr>
          <w:ilvl w:val="0"/>
          <w:numId w:val="59"/>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Державний експертний центр МОЗ України </w:t>
      </w:r>
      <w:hyperlink r:id="rId48" w:history="1">
        <w:r w:rsidRPr="006345E6">
          <w:rPr>
            <w:rStyle w:val="a7"/>
            <w:rFonts w:ascii="Times New Roman" w:hAnsi="Times New Roman"/>
            <w:sz w:val="24"/>
            <w:szCs w:val="24"/>
          </w:rPr>
          <w:t>https://www.dec.gov.ua/</w:t>
        </w:r>
      </w:hyperlink>
    </w:p>
    <w:p w:rsidR="00A65215" w:rsidRPr="006345E6" w:rsidRDefault="00A65215" w:rsidP="00572F52">
      <w:pPr>
        <w:pStyle w:val="a6"/>
        <w:numPr>
          <w:ilvl w:val="0"/>
          <w:numId w:val="59"/>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Державний формуляр ЛЗ </w:t>
      </w:r>
      <w:hyperlink r:id="rId49" w:history="1">
        <w:r w:rsidRPr="006345E6">
          <w:rPr>
            <w:rStyle w:val="a7"/>
            <w:rFonts w:ascii="Times New Roman" w:hAnsi="Times New Roman"/>
            <w:sz w:val="24"/>
            <w:szCs w:val="24"/>
          </w:rPr>
          <w:t>https://www.dec.gov.ua/materials/chinnij-vipusk-derzhavnogo-formulyara-likarskih-zasobiv/?role=ua</w:t>
        </w:r>
      </w:hyperlink>
    </w:p>
    <w:p w:rsidR="00A65215" w:rsidRPr="00A65215" w:rsidRDefault="00A65215" w:rsidP="00572F52">
      <w:pPr>
        <w:pStyle w:val="21"/>
        <w:numPr>
          <w:ilvl w:val="0"/>
          <w:numId w:val="59"/>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50" w:history="1">
        <w:r w:rsidRPr="00A65215">
          <w:rPr>
            <w:rStyle w:val="a7"/>
            <w:sz w:val="24"/>
            <w:szCs w:val="24"/>
          </w:rPr>
          <w:t>http://www.drlz.com.ua/ibp/ddsite.nsf/all/shlist?opendocument</w:t>
        </w:r>
      </w:hyperlink>
    </w:p>
    <w:p w:rsidR="00A65215" w:rsidRPr="00A65215" w:rsidRDefault="00A65215" w:rsidP="00572F52">
      <w:pPr>
        <w:pStyle w:val="21"/>
        <w:numPr>
          <w:ilvl w:val="0"/>
          <w:numId w:val="59"/>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51" w:history="1">
        <w:r w:rsidRPr="00A65215">
          <w:rPr>
            <w:rStyle w:val="a7"/>
            <w:sz w:val="24"/>
            <w:szCs w:val="24"/>
          </w:rPr>
          <w:t>https://compendium.com.ua/uk/</w:t>
        </w:r>
      </w:hyperlink>
      <w:r w:rsidRPr="00A65215">
        <w:rPr>
          <w:sz w:val="24"/>
          <w:szCs w:val="24"/>
        </w:rPr>
        <w:t xml:space="preserve"> </w:t>
      </w:r>
    </w:p>
    <w:p w:rsidR="00A65215" w:rsidRPr="00A65215" w:rsidRDefault="00A65215" w:rsidP="00572F52">
      <w:pPr>
        <w:pStyle w:val="21"/>
        <w:numPr>
          <w:ilvl w:val="0"/>
          <w:numId w:val="59"/>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52" w:history="1">
        <w:r w:rsidRPr="00A65215">
          <w:rPr>
            <w:rStyle w:val="a7"/>
            <w:sz w:val="24"/>
            <w:szCs w:val="24"/>
          </w:rPr>
          <w:t>https://www.apteka.ua/</w:t>
        </w:r>
      </w:hyperlink>
    </w:p>
    <w:p w:rsidR="00A65215" w:rsidRPr="00A65215" w:rsidRDefault="00A65215" w:rsidP="00572F52">
      <w:pPr>
        <w:pStyle w:val="21"/>
        <w:widowControl w:val="0"/>
        <w:numPr>
          <w:ilvl w:val="0"/>
          <w:numId w:val="59"/>
        </w:numPr>
        <w:jc w:val="both"/>
        <w:rPr>
          <w:sz w:val="24"/>
          <w:szCs w:val="24"/>
        </w:rPr>
      </w:pPr>
      <w:r w:rsidRPr="00A65215">
        <w:rPr>
          <w:sz w:val="24"/>
          <w:szCs w:val="24"/>
        </w:rPr>
        <w:t xml:space="preserve">Пошукова база ліків [Електронний ресурс]. – Режим доступу: </w:t>
      </w:r>
      <w:hyperlink r:id="rId53" w:history="1">
        <w:r w:rsidRPr="00A65215">
          <w:rPr>
            <w:rStyle w:val="a7"/>
            <w:sz w:val="24"/>
            <w:szCs w:val="24"/>
          </w:rPr>
          <w:t>https://tabletki.ua/</w:t>
        </w:r>
      </w:hyperlink>
    </w:p>
    <w:p w:rsidR="00A65215" w:rsidRPr="00A65215" w:rsidRDefault="00A65215" w:rsidP="00572F52">
      <w:pPr>
        <w:pStyle w:val="21"/>
        <w:widowControl w:val="0"/>
        <w:numPr>
          <w:ilvl w:val="0"/>
          <w:numId w:val="59"/>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54" w:history="1">
        <w:r w:rsidRPr="00A65215">
          <w:rPr>
            <w:rStyle w:val="a7"/>
            <w:sz w:val="24"/>
            <w:szCs w:val="24"/>
          </w:rPr>
          <w:t>https://likicontrol.com.ua/</w:t>
        </w:r>
      </w:hyperlink>
    </w:p>
    <w:p w:rsidR="00A65215" w:rsidRPr="007E4DE7" w:rsidRDefault="00A65215" w:rsidP="00572F52">
      <w:pPr>
        <w:pStyle w:val="21"/>
        <w:widowControl w:val="0"/>
        <w:numPr>
          <w:ilvl w:val="0"/>
          <w:numId w:val="59"/>
        </w:numPr>
        <w:jc w:val="both"/>
        <w:rPr>
          <w:sz w:val="24"/>
          <w:szCs w:val="24"/>
        </w:rPr>
      </w:pPr>
      <w:r w:rsidRPr="00A65215">
        <w:rPr>
          <w:sz w:val="24"/>
          <w:szCs w:val="24"/>
        </w:rPr>
        <w:t>Rx.ua —</w:t>
      </w:r>
      <w:hyperlink r:id="rId55"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56" w:history="1">
        <w:r w:rsidRPr="00A65215">
          <w:rPr>
            <w:rStyle w:val="a7"/>
            <w:sz w:val="24"/>
            <w:szCs w:val="24"/>
            <w:shd w:val="clear" w:color="auto" w:fill="FFFFFF"/>
          </w:rPr>
          <w:t>https://rx.ua/</w:t>
        </w:r>
      </w:hyperlink>
    </w:p>
    <w:p w:rsidR="00573B31" w:rsidRPr="00573B31" w:rsidRDefault="00573B31" w:rsidP="00A65215">
      <w:pPr>
        <w:suppressAutoHyphens/>
        <w:spacing w:after="0" w:line="240" w:lineRule="auto"/>
        <w:jc w:val="both"/>
        <w:rPr>
          <w:rFonts w:ascii="Times New Roman" w:hAnsi="Times New Roman" w:cs="Times New Roman"/>
          <w:sz w:val="24"/>
          <w:szCs w:val="24"/>
        </w:rPr>
      </w:pPr>
    </w:p>
    <w:p w:rsidR="00573B31" w:rsidRPr="006A5545" w:rsidRDefault="00573B31" w:rsidP="00573B31">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3</w:t>
      </w:r>
    </w:p>
    <w:p w:rsidR="00573B31" w:rsidRPr="00573B31" w:rsidRDefault="00573B31" w:rsidP="00573B31">
      <w:pPr>
        <w:rPr>
          <w:rFonts w:ascii="Times New Roman" w:hAnsi="Times New Roman" w:cs="Times New Roman"/>
          <w:b/>
          <w:sz w:val="24"/>
          <w:szCs w:val="24"/>
        </w:rPr>
      </w:pPr>
      <w:r w:rsidRPr="006A5545">
        <w:rPr>
          <w:rFonts w:ascii="Times New Roman" w:hAnsi="Times New Roman" w:cs="Times New Roman"/>
          <w:b/>
          <w:sz w:val="24"/>
          <w:szCs w:val="24"/>
        </w:rPr>
        <w:t xml:space="preserve">Тема:  </w:t>
      </w:r>
      <w:r w:rsidRPr="00573B31">
        <w:rPr>
          <w:rFonts w:ascii="Times New Roman" w:eastAsia="Times New Roman" w:hAnsi="Times New Roman"/>
          <w:b/>
          <w:sz w:val="24"/>
          <w:szCs w:val="24"/>
          <w:lang w:eastAsia="ar-SA"/>
        </w:rPr>
        <w:t>Основні типи моделей медичного страхування. Нормативно-правова база, що регулює обов’язкове і добровільне медичне страхування в Україні</w:t>
      </w:r>
      <w:r w:rsidRPr="00573B31">
        <w:rPr>
          <w:rFonts w:ascii="Times New Roman" w:hAnsi="Times New Roman" w:cs="Times New Roman"/>
          <w:b/>
          <w:bCs/>
          <w:sz w:val="24"/>
          <w:szCs w:val="24"/>
        </w:rPr>
        <w:t>.</w:t>
      </w:r>
    </w:p>
    <w:p w:rsidR="00573B31" w:rsidRDefault="00573B31" w:rsidP="00573B31">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Pr="004142BA">
        <w:rPr>
          <w:rFonts w:ascii="Times New Roman" w:hAnsi="Times New Roman" w:cs="Times New Roman"/>
          <w:sz w:val="24"/>
          <w:szCs w:val="24"/>
        </w:rPr>
        <w:t xml:space="preserve">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w:t>
      </w:r>
      <w:r w:rsidRPr="004142BA">
        <w:rPr>
          <w:rFonts w:ascii="Times New Roman" w:hAnsi="Times New Roman" w:cs="Times New Roman"/>
          <w:sz w:val="24"/>
          <w:szCs w:val="24"/>
        </w:rPr>
        <w:lastRenderedPageBreak/>
        <w:t>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573B31" w:rsidRPr="00573B31" w:rsidRDefault="00573B31" w:rsidP="00573B31">
      <w:pPr>
        <w:suppressAutoHyphens/>
        <w:spacing w:after="0" w:line="240" w:lineRule="auto"/>
        <w:jc w:val="both"/>
        <w:rPr>
          <w:rFonts w:ascii="Times New Roman" w:eastAsia="Times New Roman" w:hAnsi="Times New Roman"/>
          <w:sz w:val="24"/>
          <w:szCs w:val="24"/>
          <w:lang w:eastAsia="ar-SA"/>
        </w:rPr>
      </w:pPr>
      <w:r w:rsidRPr="00573B31">
        <w:rPr>
          <w:rFonts w:ascii="Times New Roman" w:hAnsi="Times New Roman" w:cs="Times New Roman"/>
          <w:b/>
          <w:sz w:val="24"/>
          <w:szCs w:val="24"/>
        </w:rPr>
        <w:t xml:space="preserve">Основні поняття: </w:t>
      </w:r>
      <w:r w:rsidRPr="00573B31">
        <w:rPr>
          <w:rFonts w:ascii="Times New Roman" w:hAnsi="Times New Roman" w:cs="Times New Roman"/>
          <w:sz w:val="24"/>
          <w:szCs w:val="24"/>
        </w:rPr>
        <w:t xml:space="preserve">соціальна фармація, система охорони здоров'я; лікарський засіб; фармацевтична безпека; </w:t>
      </w:r>
      <w:r>
        <w:rPr>
          <w:rFonts w:ascii="Times New Roman" w:hAnsi="Times New Roman" w:cs="Times New Roman"/>
          <w:sz w:val="24"/>
          <w:szCs w:val="24"/>
        </w:rPr>
        <w:t>страхування;</w:t>
      </w:r>
      <w:r w:rsidR="00C209FB">
        <w:rPr>
          <w:rFonts w:ascii="Times New Roman" w:hAnsi="Times New Roman" w:cs="Times New Roman"/>
          <w:sz w:val="24"/>
          <w:szCs w:val="24"/>
        </w:rPr>
        <w:t xml:space="preserve"> Соціальне страхування;страховий ринок; страховий тариф; страхові кошти</w:t>
      </w:r>
    </w:p>
    <w:p w:rsidR="00573B31" w:rsidRPr="00573B31" w:rsidRDefault="00573B31" w:rsidP="00573B31">
      <w:pPr>
        <w:spacing w:after="0" w:line="240" w:lineRule="auto"/>
        <w:contextualSpacing/>
        <w:jc w:val="both"/>
        <w:rPr>
          <w:rFonts w:ascii="Times New Roman" w:eastAsia="Times New Roman" w:hAnsi="Times New Roman" w:cs="Times New Roman"/>
          <w:sz w:val="24"/>
          <w:szCs w:val="24"/>
          <w:lang w:eastAsia="ru-RU"/>
        </w:rPr>
      </w:pPr>
    </w:p>
    <w:p w:rsidR="00573B31" w:rsidRPr="00573B31" w:rsidRDefault="00573B31" w:rsidP="00573B31">
      <w:pPr>
        <w:jc w:val="both"/>
        <w:rPr>
          <w:rFonts w:ascii="Times New Roman" w:hAnsi="Times New Roman" w:cs="Times New Roman"/>
          <w:b/>
          <w:sz w:val="24"/>
          <w:szCs w:val="24"/>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73B31">
        <w:rPr>
          <w:rFonts w:ascii="Times New Roman" w:hAnsi="Times New Roman" w:cs="Times New Roman"/>
          <w:sz w:val="24"/>
          <w:szCs w:val="24"/>
        </w:rPr>
        <w:t xml:space="preserve"> </w:t>
      </w:r>
      <w:r>
        <w:rPr>
          <w:rFonts w:ascii="Times New Roman" w:hAnsi="Times New Roman" w:cs="Times New Roman"/>
          <w:sz w:val="24"/>
          <w:szCs w:val="24"/>
          <w:lang w:val="en-US"/>
        </w:rPr>
        <w:t>Teams</w:t>
      </w:r>
    </w:p>
    <w:p w:rsidR="00573B31" w:rsidRPr="006A5545" w:rsidRDefault="00573B31" w:rsidP="00573B31">
      <w:pPr>
        <w:rPr>
          <w:rFonts w:ascii="Times New Roman" w:hAnsi="Times New Roman" w:cs="Times New Roman"/>
          <w:b/>
          <w:sz w:val="24"/>
          <w:szCs w:val="24"/>
        </w:rPr>
      </w:pPr>
      <w:r w:rsidRPr="006A5545">
        <w:rPr>
          <w:rFonts w:ascii="Times New Roman" w:hAnsi="Times New Roman" w:cs="Times New Roman"/>
          <w:b/>
          <w:sz w:val="24"/>
          <w:szCs w:val="24"/>
        </w:rPr>
        <w:t>План:</w:t>
      </w:r>
    </w:p>
    <w:p w:rsidR="00573B31" w:rsidRPr="00594F4C" w:rsidRDefault="00573B31" w:rsidP="00573B31">
      <w:pPr>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573B31" w:rsidRPr="00594F4C" w:rsidRDefault="00573B31" w:rsidP="00573B31">
      <w:pPr>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573B31" w:rsidRPr="00594F4C" w:rsidRDefault="00573B31" w:rsidP="00573B31">
      <w:pPr>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573B31" w:rsidRDefault="00573B31" w:rsidP="00573B31">
      <w:pPr>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573B31" w:rsidRPr="009B1EFC" w:rsidRDefault="00573B31" w:rsidP="00573B31">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6F4CF1" w:rsidRPr="006F4CF1" w:rsidRDefault="006F4CF1" w:rsidP="00572F52">
      <w:pPr>
        <w:pStyle w:val="a6"/>
        <w:numPr>
          <w:ilvl w:val="0"/>
          <w:numId w:val="16"/>
        </w:numPr>
        <w:tabs>
          <w:tab w:val="left" w:pos="0"/>
        </w:tabs>
        <w:spacing w:after="0" w:line="240" w:lineRule="auto"/>
        <w:jc w:val="both"/>
        <w:rPr>
          <w:rFonts w:ascii="Times New Roman" w:hAnsi="Times New Roman"/>
          <w:sz w:val="24"/>
          <w:szCs w:val="24"/>
          <w:lang w:eastAsia="en-US"/>
        </w:rPr>
      </w:pPr>
      <w:r w:rsidRPr="006F4CF1">
        <w:rPr>
          <w:rFonts w:ascii="Times New Roman" w:hAnsi="Times New Roman"/>
          <w:sz w:val="24"/>
          <w:szCs w:val="24"/>
          <w:lang w:eastAsia="en-US"/>
        </w:rPr>
        <w:t xml:space="preserve">Медичне страхування як </w:t>
      </w:r>
      <w:proofErr w:type="gramStart"/>
      <w:r w:rsidRPr="006F4CF1">
        <w:rPr>
          <w:rFonts w:ascii="Times New Roman" w:hAnsi="Times New Roman"/>
          <w:sz w:val="24"/>
          <w:szCs w:val="24"/>
          <w:lang w:eastAsia="en-US"/>
        </w:rPr>
        <w:t>соц</w:t>
      </w:r>
      <w:proofErr w:type="gramEnd"/>
      <w:r w:rsidRPr="006F4CF1">
        <w:rPr>
          <w:rFonts w:ascii="Times New Roman" w:hAnsi="Times New Roman"/>
          <w:sz w:val="24"/>
          <w:szCs w:val="24"/>
          <w:lang w:eastAsia="en-US"/>
        </w:rPr>
        <w:t xml:space="preserve">іально-економічний механізм забезпечення доступності фармацевтичної допомоги населенню. </w:t>
      </w:r>
    </w:p>
    <w:p w:rsidR="006F4CF1" w:rsidRPr="006F4CF1" w:rsidRDefault="006F4CF1" w:rsidP="00572F52">
      <w:pPr>
        <w:pStyle w:val="a6"/>
        <w:numPr>
          <w:ilvl w:val="0"/>
          <w:numId w:val="16"/>
        </w:numPr>
        <w:tabs>
          <w:tab w:val="left" w:pos="0"/>
        </w:tabs>
        <w:spacing w:after="0" w:line="240" w:lineRule="auto"/>
        <w:jc w:val="both"/>
        <w:rPr>
          <w:rFonts w:ascii="Times New Roman" w:hAnsi="Times New Roman"/>
          <w:sz w:val="24"/>
          <w:szCs w:val="24"/>
          <w:lang w:eastAsia="en-US"/>
        </w:rPr>
      </w:pPr>
      <w:r w:rsidRPr="006F4CF1">
        <w:rPr>
          <w:rFonts w:ascii="Times New Roman" w:hAnsi="Times New Roman"/>
          <w:sz w:val="24"/>
          <w:szCs w:val="24"/>
          <w:lang w:eastAsia="en-US"/>
        </w:rPr>
        <w:t xml:space="preserve">Роль і </w:t>
      </w:r>
      <w:proofErr w:type="gramStart"/>
      <w:r w:rsidRPr="006F4CF1">
        <w:rPr>
          <w:rFonts w:ascii="Times New Roman" w:hAnsi="Times New Roman"/>
          <w:sz w:val="24"/>
          <w:szCs w:val="24"/>
          <w:lang w:eastAsia="en-US"/>
        </w:rPr>
        <w:t>м</w:t>
      </w:r>
      <w:proofErr w:type="gramEnd"/>
      <w:r w:rsidRPr="006F4CF1">
        <w:rPr>
          <w:rFonts w:ascii="Times New Roman" w:hAnsi="Times New Roman"/>
          <w:sz w:val="24"/>
          <w:szCs w:val="24"/>
          <w:lang w:eastAsia="en-US"/>
        </w:rPr>
        <w:t xml:space="preserve">ісце систем обов’язкового та добровільного медичного страхування у сучасній охороні здоров’я та фармації. </w:t>
      </w:r>
    </w:p>
    <w:p w:rsidR="006F4CF1" w:rsidRPr="006F4CF1" w:rsidRDefault="006F4CF1" w:rsidP="00572F52">
      <w:pPr>
        <w:pStyle w:val="a6"/>
        <w:numPr>
          <w:ilvl w:val="0"/>
          <w:numId w:val="16"/>
        </w:numPr>
        <w:tabs>
          <w:tab w:val="left" w:pos="0"/>
        </w:tabs>
        <w:spacing w:after="0" w:line="240" w:lineRule="auto"/>
        <w:jc w:val="both"/>
        <w:rPr>
          <w:rFonts w:ascii="Times New Roman" w:hAnsi="Times New Roman"/>
          <w:sz w:val="24"/>
          <w:szCs w:val="24"/>
          <w:lang w:eastAsia="en-US"/>
        </w:rPr>
      </w:pPr>
      <w:r w:rsidRPr="006F4CF1">
        <w:rPr>
          <w:rFonts w:ascii="Times New Roman" w:hAnsi="Times New Roman"/>
          <w:sz w:val="24"/>
          <w:szCs w:val="24"/>
          <w:lang w:eastAsia="en-US"/>
        </w:rPr>
        <w:t xml:space="preserve">Сучасні </w:t>
      </w:r>
      <w:proofErr w:type="gramStart"/>
      <w:r w:rsidRPr="006F4CF1">
        <w:rPr>
          <w:rFonts w:ascii="Times New Roman" w:hAnsi="Times New Roman"/>
          <w:sz w:val="24"/>
          <w:szCs w:val="24"/>
          <w:lang w:eastAsia="en-US"/>
        </w:rPr>
        <w:t>п</w:t>
      </w:r>
      <w:proofErr w:type="gramEnd"/>
      <w:r w:rsidRPr="006F4CF1">
        <w:rPr>
          <w:rFonts w:ascii="Times New Roman" w:hAnsi="Times New Roman"/>
          <w:sz w:val="24"/>
          <w:szCs w:val="24"/>
          <w:lang w:eastAsia="en-US"/>
        </w:rPr>
        <w:t>ідходи до організації систем реімбурсації вартості ЛЗ в міжнародній та вітчизняній практиці. Система компенсації вартості ЛЗ в Україні</w:t>
      </w:r>
    </w:p>
    <w:p w:rsidR="00573B31" w:rsidRPr="004142BA" w:rsidRDefault="00573B31" w:rsidP="00573B31">
      <w:pPr>
        <w:pStyle w:val="a6"/>
        <w:tabs>
          <w:tab w:val="left" w:pos="0"/>
        </w:tabs>
        <w:spacing w:after="0" w:line="240" w:lineRule="auto"/>
        <w:jc w:val="both"/>
        <w:rPr>
          <w:rFonts w:ascii="Times New Roman" w:hAnsi="Times New Roman"/>
          <w:color w:val="333333"/>
          <w:sz w:val="24"/>
          <w:szCs w:val="24"/>
          <w:shd w:val="clear" w:color="auto" w:fill="FFFFFF"/>
        </w:rPr>
      </w:pPr>
    </w:p>
    <w:p w:rsidR="00573B31" w:rsidRPr="009B1EFC" w:rsidRDefault="00573B31" w:rsidP="00573B31">
      <w:pPr>
        <w:rPr>
          <w:rFonts w:ascii="Times New Roman" w:hAnsi="Times New Roman"/>
          <w:i/>
          <w:sz w:val="24"/>
          <w:szCs w:val="24"/>
        </w:rPr>
      </w:pPr>
      <w:r w:rsidRPr="009B1EFC">
        <w:rPr>
          <w:rFonts w:ascii="Times New Roman" w:hAnsi="Times New Roman"/>
          <w:i/>
          <w:sz w:val="24"/>
          <w:szCs w:val="24"/>
        </w:rPr>
        <w:t>Питання (тестові завдання, задачі, клінічні ситуації) для перевірки базових знань за темою заняття.</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 xml:space="preserve">Необхідність, розвиток і сучасний стан медичного страхування. </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 xml:space="preserve">Суб'єкти страхування і відносини між ними. </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 xml:space="preserve">Форми здійснення медичного страхування та їх особливості. </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 xml:space="preserve">Обов'язкове медичне страхування і його особливості. </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Добровільне медичне страхування. Договір страхування. Обсяг відповідальності страховика.</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Страхова сума. Порядок визначення розміру страхових премій і їх сплати. Термін страхування.</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 xml:space="preserve">Права й обов'язки сторін страхових відносин. </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Організація роботи страхової компанії після настання страхового випадку.</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 xml:space="preserve">Медичне страхування громадян, які виїздять за кордон. </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Послуги з міжнародного медичного асистансу та їх застосування.</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Умови і особливості укладання індивідуального та колективного договору страхування.</w:t>
      </w:r>
    </w:p>
    <w:p w:rsidR="00C209FB" w:rsidRPr="00C209FB" w:rsidRDefault="00C209FB" w:rsidP="00572F52">
      <w:pPr>
        <w:numPr>
          <w:ilvl w:val="0"/>
          <w:numId w:val="7"/>
        </w:numPr>
        <w:tabs>
          <w:tab w:val="left" w:pos="0"/>
        </w:tabs>
        <w:spacing w:after="0" w:line="240" w:lineRule="auto"/>
        <w:ind w:left="0" w:firstLine="0"/>
        <w:jc w:val="both"/>
        <w:rPr>
          <w:rFonts w:ascii="Times New Roman" w:hAnsi="Times New Roman" w:cs="Times New Roman"/>
          <w:sz w:val="24"/>
          <w:szCs w:val="24"/>
        </w:rPr>
      </w:pPr>
      <w:r w:rsidRPr="00C209FB">
        <w:rPr>
          <w:rFonts w:ascii="Times New Roman" w:hAnsi="Times New Roman" w:cs="Times New Roman"/>
          <w:sz w:val="24"/>
          <w:szCs w:val="24"/>
        </w:rPr>
        <w:t>Особливості страхових послуг різних страховиків (вітчизняний та зарубіжний досвід).</w:t>
      </w:r>
    </w:p>
    <w:p w:rsidR="00573B31" w:rsidRPr="00573B31" w:rsidRDefault="00573B31" w:rsidP="00573B31">
      <w:pPr>
        <w:rPr>
          <w:rFonts w:ascii="Times New Roman" w:hAnsi="Times New Roman" w:cs="Times New Roman"/>
          <w:sz w:val="24"/>
          <w:szCs w:val="24"/>
        </w:rPr>
      </w:pPr>
    </w:p>
    <w:p w:rsidR="00573B31" w:rsidRPr="00594F4C" w:rsidRDefault="00573B31" w:rsidP="00573B31">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573B31" w:rsidRPr="009B1EFC" w:rsidRDefault="00573B31" w:rsidP="00573B31">
      <w:pPr>
        <w:rPr>
          <w:rFonts w:ascii="Times New Roman" w:hAnsi="Times New Roman"/>
          <w:b/>
          <w:i/>
          <w:sz w:val="24"/>
          <w:szCs w:val="24"/>
        </w:rPr>
      </w:pPr>
      <w:r w:rsidRPr="009B1EFC">
        <w:rPr>
          <w:rFonts w:ascii="Times New Roman" w:hAnsi="Times New Roman"/>
          <w:b/>
          <w:i/>
          <w:sz w:val="24"/>
          <w:szCs w:val="24"/>
        </w:rPr>
        <w:t>Студент повинен вміти:</w:t>
      </w:r>
    </w:p>
    <w:p w:rsidR="006F4CF1" w:rsidRPr="006F4CF1" w:rsidRDefault="006F4CF1" w:rsidP="00572F52">
      <w:pPr>
        <w:pStyle w:val="a3"/>
        <w:numPr>
          <w:ilvl w:val="0"/>
          <w:numId w:val="17"/>
        </w:numPr>
        <w:rPr>
          <w:rFonts w:ascii="Times New Roman" w:eastAsia="Times New Roman" w:hAnsi="Times New Roman" w:cs="Times New Roman"/>
          <w:color w:val="333333"/>
          <w:sz w:val="24"/>
          <w:szCs w:val="24"/>
          <w:shd w:val="clear" w:color="auto" w:fill="FFFFFF"/>
          <w:lang w:eastAsia="ru-RU"/>
        </w:rPr>
      </w:pPr>
      <w:r w:rsidRPr="006F4CF1">
        <w:rPr>
          <w:rFonts w:ascii="Times New Roman" w:eastAsia="Times New Roman" w:hAnsi="Times New Roman" w:cs="Times New Roman"/>
          <w:color w:val="333333"/>
          <w:sz w:val="24"/>
          <w:szCs w:val="24"/>
          <w:shd w:val="clear" w:color="auto" w:fill="FFFFFF"/>
          <w:lang w:eastAsia="ru-RU"/>
        </w:rPr>
        <w:lastRenderedPageBreak/>
        <w:t xml:space="preserve">визначати соціальні проблеми та </w:t>
      </w:r>
      <w:proofErr w:type="gramStart"/>
      <w:r w:rsidRPr="006F4CF1">
        <w:rPr>
          <w:rFonts w:ascii="Times New Roman" w:eastAsia="Times New Roman" w:hAnsi="Times New Roman" w:cs="Times New Roman"/>
          <w:color w:val="333333"/>
          <w:sz w:val="24"/>
          <w:szCs w:val="24"/>
          <w:shd w:val="clear" w:color="auto" w:fill="FFFFFF"/>
          <w:lang w:eastAsia="ru-RU"/>
        </w:rPr>
        <w:t>потреби</w:t>
      </w:r>
      <w:proofErr w:type="gramEnd"/>
      <w:r w:rsidRPr="006F4CF1">
        <w:rPr>
          <w:rFonts w:ascii="Times New Roman" w:eastAsia="Times New Roman" w:hAnsi="Times New Roman" w:cs="Times New Roman"/>
          <w:color w:val="333333"/>
          <w:sz w:val="24"/>
          <w:szCs w:val="24"/>
          <w:shd w:val="clear" w:color="auto" w:fill="FFFFFF"/>
          <w:lang w:eastAsia="ru-RU"/>
        </w:rPr>
        <w:t xml:space="preserve"> і причини їх виникнення, тенденції розвитку, наслідки, соціальний стан певних категорій населення;</w:t>
      </w:r>
    </w:p>
    <w:p w:rsidR="006F4CF1" w:rsidRPr="006F4CF1" w:rsidRDefault="006F4CF1" w:rsidP="00572F52">
      <w:pPr>
        <w:pStyle w:val="a3"/>
        <w:numPr>
          <w:ilvl w:val="0"/>
          <w:numId w:val="17"/>
        </w:numPr>
        <w:rPr>
          <w:rFonts w:ascii="Times New Roman" w:eastAsia="Times New Roman" w:hAnsi="Times New Roman" w:cs="Times New Roman"/>
          <w:color w:val="333333"/>
          <w:sz w:val="24"/>
          <w:szCs w:val="24"/>
          <w:shd w:val="clear" w:color="auto" w:fill="FFFFFF"/>
          <w:lang w:eastAsia="ru-RU"/>
        </w:rPr>
      </w:pPr>
      <w:r w:rsidRPr="006F4CF1">
        <w:rPr>
          <w:rFonts w:ascii="Times New Roman" w:eastAsia="Times New Roman" w:hAnsi="Times New Roman" w:cs="Times New Roman"/>
          <w:color w:val="333333"/>
          <w:sz w:val="24"/>
          <w:szCs w:val="24"/>
          <w:shd w:val="clear" w:color="auto" w:fill="FFFFFF"/>
          <w:lang w:eastAsia="ru-RU"/>
        </w:rPr>
        <w:t xml:space="preserve">вміти аналізувати та оцінювати </w:t>
      </w:r>
      <w:proofErr w:type="gramStart"/>
      <w:r w:rsidRPr="006F4CF1">
        <w:rPr>
          <w:rFonts w:ascii="Times New Roman" w:eastAsia="Times New Roman" w:hAnsi="Times New Roman" w:cs="Times New Roman"/>
          <w:color w:val="333333"/>
          <w:sz w:val="24"/>
          <w:szCs w:val="24"/>
          <w:shd w:val="clear" w:color="auto" w:fill="FFFFFF"/>
          <w:lang w:eastAsia="ru-RU"/>
        </w:rPr>
        <w:t>р</w:t>
      </w:r>
      <w:proofErr w:type="gramEnd"/>
      <w:r w:rsidRPr="006F4CF1">
        <w:rPr>
          <w:rFonts w:ascii="Times New Roman" w:eastAsia="Times New Roman" w:hAnsi="Times New Roman" w:cs="Times New Roman"/>
          <w:color w:val="333333"/>
          <w:sz w:val="24"/>
          <w:szCs w:val="24"/>
          <w:shd w:val="clear" w:color="auto" w:fill="FFFFFF"/>
          <w:lang w:eastAsia="ru-RU"/>
        </w:rPr>
        <w:t>івень матеріально-економічного захисту різних категорій населення;</w:t>
      </w:r>
    </w:p>
    <w:p w:rsidR="006F4CF1" w:rsidRPr="006F4CF1" w:rsidRDefault="006F4CF1" w:rsidP="00572F52">
      <w:pPr>
        <w:pStyle w:val="a3"/>
        <w:numPr>
          <w:ilvl w:val="0"/>
          <w:numId w:val="17"/>
        </w:numPr>
        <w:rPr>
          <w:rFonts w:ascii="Times New Roman" w:eastAsia="Times New Roman" w:hAnsi="Times New Roman" w:cs="Times New Roman"/>
          <w:color w:val="333333"/>
          <w:sz w:val="24"/>
          <w:szCs w:val="24"/>
          <w:shd w:val="clear" w:color="auto" w:fill="FFFFFF"/>
          <w:lang w:eastAsia="ru-RU"/>
        </w:rPr>
      </w:pPr>
      <w:r w:rsidRPr="006F4CF1">
        <w:rPr>
          <w:rFonts w:ascii="Times New Roman" w:eastAsia="Times New Roman" w:hAnsi="Times New Roman" w:cs="Times New Roman"/>
          <w:color w:val="333333"/>
          <w:sz w:val="24"/>
          <w:szCs w:val="24"/>
          <w:shd w:val="clear" w:color="auto" w:fill="FFFFFF"/>
          <w:lang w:eastAsia="ru-RU"/>
        </w:rPr>
        <w:t xml:space="preserve">знати сутність страхової послуги та усвідомлювати її об’єктивну необхідність в системі захисту від </w:t>
      </w:r>
      <w:proofErr w:type="gramStart"/>
      <w:r w:rsidRPr="006F4CF1">
        <w:rPr>
          <w:rFonts w:ascii="Times New Roman" w:eastAsia="Times New Roman" w:hAnsi="Times New Roman" w:cs="Times New Roman"/>
          <w:color w:val="333333"/>
          <w:sz w:val="24"/>
          <w:szCs w:val="24"/>
          <w:shd w:val="clear" w:color="auto" w:fill="FFFFFF"/>
          <w:lang w:eastAsia="ru-RU"/>
        </w:rPr>
        <w:t>соц</w:t>
      </w:r>
      <w:proofErr w:type="gramEnd"/>
      <w:r w:rsidRPr="006F4CF1">
        <w:rPr>
          <w:rFonts w:ascii="Times New Roman" w:eastAsia="Times New Roman" w:hAnsi="Times New Roman" w:cs="Times New Roman"/>
          <w:color w:val="333333"/>
          <w:sz w:val="24"/>
          <w:szCs w:val="24"/>
          <w:shd w:val="clear" w:color="auto" w:fill="FFFFFF"/>
          <w:lang w:eastAsia="ru-RU"/>
        </w:rPr>
        <w:t>іальних ризиків;</w:t>
      </w:r>
    </w:p>
    <w:p w:rsidR="006F4CF1" w:rsidRPr="006F4CF1" w:rsidRDefault="006F4CF1" w:rsidP="00572F52">
      <w:pPr>
        <w:pStyle w:val="a3"/>
        <w:numPr>
          <w:ilvl w:val="0"/>
          <w:numId w:val="17"/>
        </w:numPr>
        <w:rPr>
          <w:rFonts w:ascii="Times New Roman" w:eastAsia="Times New Roman" w:hAnsi="Times New Roman" w:cs="Times New Roman"/>
          <w:color w:val="333333"/>
          <w:sz w:val="24"/>
          <w:szCs w:val="24"/>
          <w:shd w:val="clear" w:color="auto" w:fill="FFFFFF"/>
          <w:lang w:eastAsia="ru-RU"/>
        </w:rPr>
      </w:pPr>
      <w:r w:rsidRPr="006F4CF1">
        <w:rPr>
          <w:rFonts w:ascii="Times New Roman" w:eastAsia="Times New Roman" w:hAnsi="Times New Roman" w:cs="Times New Roman"/>
          <w:color w:val="333333"/>
          <w:sz w:val="24"/>
          <w:szCs w:val="24"/>
          <w:shd w:val="clear" w:color="auto" w:fill="FFFFFF"/>
          <w:lang w:eastAsia="ru-RU"/>
        </w:rPr>
        <w:t xml:space="preserve">знати основні види </w:t>
      </w:r>
      <w:proofErr w:type="gramStart"/>
      <w:r w:rsidRPr="006F4CF1">
        <w:rPr>
          <w:rFonts w:ascii="Times New Roman" w:eastAsia="Times New Roman" w:hAnsi="Times New Roman" w:cs="Times New Roman"/>
          <w:color w:val="333333"/>
          <w:sz w:val="24"/>
          <w:szCs w:val="24"/>
          <w:shd w:val="clear" w:color="auto" w:fill="FFFFFF"/>
          <w:lang w:eastAsia="ru-RU"/>
        </w:rPr>
        <w:t>соц</w:t>
      </w:r>
      <w:proofErr w:type="gramEnd"/>
      <w:r w:rsidRPr="006F4CF1">
        <w:rPr>
          <w:rFonts w:ascii="Times New Roman" w:eastAsia="Times New Roman" w:hAnsi="Times New Roman" w:cs="Times New Roman"/>
          <w:color w:val="333333"/>
          <w:sz w:val="24"/>
          <w:szCs w:val="24"/>
          <w:shd w:val="clear" w:color="auto" w:fill="FFFFFF"/>
          <w:lang w:eastAsia="ru-RU"/>
        </w:rPr>
        <w:t>іальних послуг з особових видів страхування</w:t>
      </w:r>
    </w:p>
    <w:p w:rsidR="00573B31" w:rsidRPr="006F4CF1" w:rsidRDefault="00573B31">
      <w:pPr>
        <w:pStyle w:val="a3"/>
        <w:rPr>
          <w:rFonts w:ascii="Times New Roman" w:hAnsi="Times New Roman" w:cs="Times New Roman"/>
          <w:sz w:val="24"/>
          <w:szCs w:val="24"/>
        </w:rPr>
      </w:pPr>
    </w:p>
    <w:p w:rsidR="00C209FB" w:rsidRDefault="00C209FB">
      <w:pPr>
        <w:pStyle w:val="a3"/>
        <w:rPr>
          <w:rFonts w:ascii="Times New Roman" w:eastAsia="Times New Roman" w:hAnsi="Times New Roman" w:cs="Times New Roman"/>
          <w:color w:val="333333"/>
          <w:sz w:val="24"/>
          <w:szCs w:val="24"/>
          <w:lang w:val="uk-UA"/>
        </w:rPr>
      </w:pPr>
      <w:r>
        <w:rPr>
          <w:rFonts w:ascii="Times New Roman" w:hAnsi="Times New Roman" w:cs="Times New Roman"/>
          <w:sz w:val="24"/>
          <w:szCs w:val="24"/>
          <w:lang w:val="uk-UA"/>
        </w:rPr>
        <w:t xml:space="preserve">Завдання 1. </w:t>
      </w:r>
      <w:r w:rsidRPr="009B1EFC">
        <w:rPr>
          <w:rFonts w:ascii="Times New Roman" w:eastAsia="Times New Roman" w:hAnsi="Times New Roman" w:cs="Times New Roman"/>
          <w:color w:val="333333"/>
          <w:sz w:val="24"/>
          <w:szCs w:val="24"/>
        </w:rPr>
        <w:t>Дайте визначення (у письмовій формі) наступних терміні</w:t>
      </w:r>
      <w:proofErr w:type="gramStart"/>
      <w:r w:rsidRPr="009B1EFC">
        <w:rPr>
          <w:rFonts w:ascii="Times New Roman" w:eastAsia="Times New Roman" w:hAnsi="Times New Roman" w:cs="Times New Roman"/>
          <w:color w:val="333333"/>
          <w:sz w:val="24"/>
          <w:szCs w:val="24"/>
        </w:rPr>
        <w:t>в</w:t>
      </w:r>
      <w:proofErr w:type="gramEnd"/>
      <w:r w:rsidRPr="009B1EFC">
        <w:rPr>
          <w:rFonts w:ascii="Times New Roman" w:eastAsia="Times New Roman" w:hAnsi="Times New Roman" w:cs="Times New Roman"/>
          <w:color w:val="333333"/>
          <w:sz w:val="24"/>
          <w:szCs w:val="24"/>
        </w:rPr>
        <w:t>:</w:t>
      </w:r>
    </w:p>
    <w:p w:rsidR="00C209FB" w:rsidRDefault="00C209FB">
      <w:pPr>
        <w:pStyle w:val="a3"/>
        <w:rPr>
          <w:rFonts w:ascii="Times New Roman" w:hAnsi="Times New Roman" w:cs="Times New Roman"/>
          <w:sz w:val="24"/>
          <w:szCs w:val="24"/>
          <w:lang w:val="uk-UA"/>
        </w:rPr>
      </w:pPr>
    </w:p>
    <w:p w:rsidR="00C209FB" w:rsidRPr="00C209FB" w:rsidRDefault="00C209FB" w:rsidP="00C209FB">
      <w:pPr>
        <w:tabs>
          <w:tab w:val="left" w:pos="0"/>
        </w:tabs>
        <w:spacing w:after="0" w:line="240" w:lineRule="auto"/>
        <w:jc w:val="both"/>
        <w:rPr>
          <w:rFonts w:ascii="Times New Roman" w:hAnsi="Times New Roman"/>
          <w:sz w:val="24"/>
          <w:szCs w:val="24"/>
        </w:rPr>
      </w:pPr>
      <w:r w:rsidRPr="00C209FB">
        <w:rPr>
          <w:rFonts w:ascii="Times New Roman" w:hAnsi="Times New Roman"/>
          <w:sz w:val="24"/>
          <w:szCs w:val="24"/>
        </w:rPr>
        <w:t xml:space="preserve">СТРАХУВАННЯ </w:t>
      </w:r>
    </w:p>
    <w:p w:rsidR="00C209FB" w:rsidRPr="00C209FB" w:rsidRDefault="00C209FB" w:rsidP="00C209FB">
      <w:pPr>
        <w:tabs>
          <w:tab w:val="left" w:pos="0"/>
        </w:tabs>
        <w:spacing w:after="0" w:line="240" w:lineRule="auto"/>
        <w:jc w:val="both"/>
        <w:rPr>
          <w:rFonts w:ascii="Times New Roman" w:hAnsi="Times New Roman"/>
          <w:sz w:val="24"/>
          <w:szCs w:val="24"/>
        </w:rPr>
      </w:pPr>
    </w:p>
    <w:p w:rsidR="00C209FB" w:rsidRPr="00C209FB" w:rsidRDefault="00C209FB" w:rsidP="00C209FB">
      <w:pPr>
        <w:tabs>
          <w:tab w:val="left" w:pos="0"/>
        </w:tabs>
        <w:spacing w:after="0" w:line="240" w:lineRule="auto"/>
        <w:jc w:val="both"/>
        <w:rPr>
          <w:rFonts w:ascii="Times New Roman" w:hAnsi="Times New Roman"/>
          <w:sz w:val="24"/>
          <w:szCs w:val="24"/>
        </w:rPr>
      </w:pPr>
      <w:r w:rsidRPr="00C209FB">
        <w:rPr>
          <w:rFonts w:ascii="Times New Roman" w:hAnsi="Times New Roman"/>
          <w:sz w:val="24"/>
          <w:szCs w:val="24"/>
        </w:rPr>
        <w:t xml:space="preserve">СТРАХОВИЙ </w:t>
      </w:r>
    </w:p>
    <w:p w:rsidR="00C209FB" w:rsidRPr="00C209FB" w:rsidRDefault="00C209FB" w:rsidP="00C209FB">
      <w:pPr>
        <w:tabs>
          <w:tab w:val="left" w:pos="0"/>
        </w:tabs>
        <w:spacing w:after="0" w:line="240" w:lineRule="auto"/>
        <w:jc w:val="both"/>
        <w:rPr>
          <w:rFonts w:ascii="Times New Roman" w:hAnsi="Times New Roman"/>
          <w:sz w:val="24"/>
          <w:szCs w:val="24"/>
        </w:rPr>
      </w:pPr>
    </w:p>
    <w:p w:rsidR="00C209FB" w:rsidRPr="00C209FB" w:rsidRDefault="00C209FB" w:rsidP="00C209FB">
      <w:pPr>
        <w:tabs>
          <w:tab w:val="left" w:pos="0"/>
        </w:tabs>
        <w:spacing w:after="0" w:line="240" w:lineRule="auto"/>
        <w:jc w:val="both"/>
        <w:rPr>
          <w:rFonts w:ascii="Times New Roman" w:hAnsi="Times New Roman"/>
          <w:sz w:val="24"/>
          <w:szCs w:val="24"/>
        </w:rPr>
      </w:pPr>
      <w:r w:rsidRPr="00C209FB">
        <w:rPr>
          <w:rFonts w:ascii="Times New Roman" w:hAnsi="Times New Roman"/>
          <w:sz w:val="24"/>
          <w:szCs w:val="24"/>
        </w:rPr>
        <w:t xml:space="preserve">СТРАХОВИЙ ТАРИФ </w:t>
      </w:r>
    </w:p>
    <w:p w:rsidR="00C209FB" w:rsidRPr="00C209FB" w:rsidRDefault="00C209FB" w:rsidP="00C209FB">
      <w:pPr>
        <w:tabs>
          <w:tab w:val="left" w:pos="0"/>
        </w:tabs>
        <w:spacing w:after="0" w:line="240" w:lineRule="auto"/>
        <w:jc w:val="both"/>
        <w:rPr>
          <w:rFonts w:ascii="Times New Roman" w:hAnsi="Times New Roman"/>
          <w:sz w:val="24"/>
          <w:szCs w:val="24"/>
        </w:rPr>
      </w:pPr>
    </w:p>
    <w:p w:rsidR="00C209FB" w:rsidRPr="00C209FB" w:rsidRDefault="00C209FB" w:rsidP="00C209FB">
      <w:pPr>
        <w:tabs>
          <w:tab w:val="left" w:pos="0"/>
        </w:tabs>
        <w:spacing w:after="0" w:line="240" w:lineRule="auto"/>
        <w:jc w:val="both"/>
        <w:rPr>
          <w:rFonts w:ascii="Times New Roman" w:hAnsi="Times New Roman"/>
          <w:sz w:val="24"/>
          <w:szCs w:val="24"/>
        </w:rPr>
      </w:pPr>
      <w:r w:rsidRPr="00C209FB">
        <w:rPr>
          <w:rFonts w:ascii="Times New Roman" w:hAnsi="Times New Roman"/>
          <w:sz w:val="24"/>
          <w:szCs w:val="24"/>
        </w:rPr>
        <w:t xml:space="preserve">ЗАГАЛЬНООБОВ’ЯЗКОВЕ ДЕРЖАВНЕ СОЦІАЛЬНЕ СТРАХУВАННЯ </w:t>
      </w:r>
    </w:p>
    <w:p w:rsidR="00C209FB" w:rsidRPr="00C209FB" w:rsidRDefault="00C209FB" w:rsidP="00C209FB">
      <w:pPr>
        <w:tabs>
          <w:tab w:val="left" w:pos="0"/>
        </w:tabs>
        <w:spacing w:after="0" w:line="240" w:lineRule="auto"/>
        <w:jc w:val="both"/>
        <w:rPr>
          <w:rFonts w:ascii="Times New Roman" w:hAnsi="Times New Roman"/>
          <w:sz w:val="24"/>
          <w:szCs w:val="24"/>
        </w:rPr>
      </w:pPr>
    </w:p>
    <w:p w:rsidR="00C209FB" w:rsidRDefault="00C209FB" w:rsidP="00C209FB">
      <w:pPr>
        <w:tabs>
          <w:tab w:val="left" w:pos="0"/>
        </w:tabs>
        <w:spacing w:after="0" w:line="240" w:lineRule="auto"/>
        <w:jc w:val="both"/>
        <w:rPr>
          <w:rFonts w:ascii="Times New Roman" w:hAnsi="Times New Roman"/>
          <w:sz w:val="24"/>
          <w:szCs w:val="24"/>
        </w:rPr>
      </w:pPr>
      <w:r w:rsidRPr="00C209FB">
        <w:rPr>
          <w:rFonts w:ascii="Times New Roman" w:hAnsi="Times New Roman"/>
          <w:sz w:val="24"/>
          <w:szCs w:val="24"/>
        </w:rPr>
        <w:t xml:space="preserve">СТРАХОВІ КОШТИ </w:t>
      </w:r>
    </w:p>
    <w:p w:rsidR="00AF4E1E" w:rsidRDefault="00AF4E1E" w:rsidP="00C209FB">
      <w:pPr>
        <w:tabs>
          <w:tab w:val="left" w:pos="0"/>
        </w:tabs>
        <w:spacing w:after="0" w:line="240" w:lineRule="auto"/>
        <w:jc w:val="both"/>
        <w:rPr>
          <w:rFonts w:ascii="Times New Roman" w:hAnsi="Times New Roman"/>
          <w:sz w:val="24"/>
          <w:szCs w:val="24"/>
        </w:rPr>
      </w:pPr>
    </w:p>
    <w:p w:rsidR="00AF4E1E" w:rsidRPr="00000CCB" w:rsidRDefault="00AF4E1E" w:rsidP="00AF4E1E">
      <w:pPr>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 xml:space="preserve">Завдання 2. Заповнити таблицю </w:t>
      </w:r>
      <w:r w:rsidRPr="00000CCB">
        <w:rPr>
          <w:rFonts w:ascii="Times New Roman" w:eastAsia="Times New Roman" w:hAnsi="Times New Roman" w:cs="Times New Roman"/>
          <w:sz w:val="24"/>
          <w:szCs w:val="24"/>
        </w:rPr>
        <w:t>Терміни і поняття</w:t>
      </w:r>
      <w:r>
        <w:rPr>
          <w:rFonts w:ascii="Times New Roman" w:eastAsia="Times New Roman" w:hAnsi="Times New Roman" w:cs="Times New Roman"/>
          <w:sz w:val="24"/>
          <w:szCs w:val="24"/>
        </w:rPr>
        <w:t xml:space="preserve"> - </w:t>
      </w:r>
      <w:r w:rsidRPr="00AF4E1E">
        <w:rPr>
          <w:rFonts w:ascii="Times New Roman" w:eastAsia="Times New Roman" w:hAnsi="Times New Roman" w:cs="Times New Roman"/>
          <w:sz w:val="24"/>
          <w:szCs w:val="24"/>
        </w:rPr>
        <w:t>Визначення терміну</w:t>
      </w:r>
      <w:r>
        <w:rPr>
          <w:rFonts w:ascii="Times New Roman" w:eastAsia="Times New Roman" w:hAnsi="Times New Roman" w:cs="Times New Roman"/>
          <w:sz w:val="24"/>
          <w:szCs w:val="24"/>
        </w:rPr>
        <w:t xml:space="preserve">: </w:t>
      </w:r>
      <w:r w:rsidRPr="00AF4E1E">
        <w:rPr>
          <w:rFonts w:ascii="Times New Roman" w:eastAsia="Times New Roman" w:hAnsi="Times New Roman" w:cs="Times New Roman"/>
          <w:sz w:val="24"/>
          <w:szCs w:val="24"/>
        </w:rPr>
        <w:t>медичне страхування</w:t>
      </w:r>
      <w:r>
        <w:rPr>
          <w:rFonts w:ascii="Times New Roman" w:eastAsia="Times New Roman" w:hAnsi="Times New Roman" w:cs="Times New Roman"/>
          <w:sz w:val="24"/>
          <w:szCs w:val="24"/>
        </w:rPr>
        <w:t>; с</w:t>
      </w:r>
      <w:r w:rsidRPr="00000CCB">
        <w:rPr>
          <w:rFonts w:ascii="Times New Roman" w:eastAsia="Times New Roman" w:hAnsi="Times New Roman" w:cs="Times New Roman"/>
          <w:sz w:val="24"/>
          <w:szCs w:val="24"/>
        </w:rPr>
        <w:t>трахови ризик</w:t>
      </w:r>
      <w:r>
        <w:rPr>
          <w:rFonts w:ascii="Times New Roman" w:eastAsia="Times New Roman" w:hAnsi="Times New Roman" w:cs="Times New Roman"/>
          <w:sz w:val="24"/>
          <w:szCs w:val="24"/>
        </w:rPr>
        <w:t>и</w:t>
      </w:r>
      <w:r w:rsidRPr="00000CCB">
        <w:rPr>
          <w:rFonts w:ascii="Times New Roman" w:eastAsia="Times New Roman" w:hAnsi="Times New Roman" w:cs="Times New Roman"/>
          <w:sz w:val="24"/>
          <w:szCs w:val="24"/>
        </w:rPr>
        <w:t xml:space="preserve"> в медичному страхуванні</w:t>
      </w:r>
      <w:r>
        <w:rPr>
          <w:rFonts w:ascii="Times New Roman" w:eastAsia="Times New Roman" w:hAnsi="Times New Roman" w:cs="Times New Roman"/>
          <w:sz w:val="24"/>
          <w:szCs w:val="24"/>
        </w:rPr>
        <w:t>; о</w:t>
      </w:r>
      <w:r w:rsidRPr="00AF4E1E">
        <w:rPr>
          <w:rFonts w:ascii="Times New Roman" w:eastAsia="Times New Roman" w:hAnsi="Times New Roman" w:cs="Times New Roman"/>
          <w:sz w:val="24"/>
          <w:szCs w:val="24"/>
        </w:rPr>
        <w:t>б'єкт медичного страхування</w:t>
      </w:r>
    </w:p>
    <w:p w:rsidR="00AF4E1E" w:rsidRDefault="00AF4E1E" w:rsidP="00C209FB">
      <w:pPr>
        <w:tabs>
          <w:tab w:val="left" w:pos="0"/>
        </w:tabs>
        <w:spacing w:after="0" w:line="240" w:lineRule="auto"/>
        <w:jc w:val="both"/>
        <w:rPr>
          <w:rFonts w:ascii="Times New Roman" w:hAnsi="Times New Roman"/>
          <w:sz w:val="24"/>
          <w:szCs w:val="24"/>
        </w:rPr>
      </w:pPr>
    </w:p>
    <w:tbl>
      <w:tblPr>
        <w:tblW w:w="9570" w:type="dxa"/>
        <w:jc w:val="center"/>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1917"/>
        <w:gridCol w:w="4028"/>
        <w:gridCol w:w="3625"/>
      </w:tblGrid>
      <w:tr w:rsidR="00AF4E1E" w:rsidRPr="00000CCB" w:rsidTr="00BF2CC6">
        <w:trPr>
          <w:jc w:val="center"/>
        </w:trPr>
        <w:tc>
          <w:tcPr>
            <w:tcW w:w="1785"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Терміни і поняття</w:t>
            </w:r>
          </w:p>
        </w:tc>
        <w:tc>
          <w:tcPr>
            <w:tcW w:w="3750"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Визначення терміну / поняття</w:t>
            </w:r>
          </w:p>
        </w:tc>
        <w:tc>
          <w:tcPr>
            <w:tcW w:w="3375"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Джерело</w:t>
            </w:r>
          </w:p>
        </w:tc>
      </w:tr>
      <w:tr w:rsidR="00AF4E1E" w:rsidRPr="00000CCB" w:rsidTr="00BF2CC6">
        <w:trPr>
          <w:trHeight w:val="405"/>
          <w:jc w:val="center"/>
        </w:trPr>
        <w:tc>
          <w:tcPr>
            <w:tcW w:w="1785"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BF2CC6" w:rsidP="00BF2CC6">
            <w:pPr>
              <w:spacing w:after="0" w:line="240" w:lineRule="auto"/>
              <w:rPr>
                <w:rFonts w:ascii="Times New Roman" w:eastAsia="Times New Roman" w:hAnsi="Times New Roman" w:cs="Times New Roman"/>
                <w:sz w:val="24"/>
                <w:szCs w:val="24"/>
              </w:rPr>
            </w:pPr>
          </w:p>
        </w:tc>
        <w:tc>
          <w:tcPr>
            <w:tcW w:w="3750"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 це форма соціального захисту населення щодо охорони здоров’я, пов’язана з компенсацією витрат громадян на медичне обслуговування. Це система організаційних та фінансових заходів щодо забезпечення діяльності страхової медицини</w:t>
            </w:r>
          </w:p>
        </w:tc>
        <w:tc>
          <w:tcPr>
            <w:tcW w:w="3375"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С. Юрій[5, с. 462].</w:t>
            </w:r>
          </w:p>
        </w:tc>
      </w:tr>
      <w:tr w:rsidR="00AF4E1E" w:rsidRPr="00000CCB" w:rsidTr="00BF2CC6">
        <w:trPr>
          <w:trHeight w:val="405"/>
          <w:jc w:val="center"/>
        </w:trPr>
        <w:tc>
          <w:tcPr>
            <w:tcW w:w="1785" w:type="dxa"/>
            <w:tcBorders>
              <w:top w:val="single" w:sz="6" w:space="0" w:color="000000"/>
              <w:left w:val="single" w:sz="6" w:space="0" w:color="000000"/>
              <w:bottom w:val="single" w:sz="6" w:space="0" w:color="000000"/>
              <w:right w:val="single" w:sz="6" w:space="0" w:color="000000"/>
            </w:tcBorders>
            <w:vAlign w:val="center"/>
            <w:hideMark/>
          </w:tcPr>
          <w:p w:rsidR="00AF4E1E" w:rsidRPr="00000CCB" w:rsidRDefault="00AF4E1E" w:rsidP="00BF2CC6">
            <w:pPr>
              <w:spacing w:after="0" w:line="240" w:lineRule="auto"/>
              <w:rPr>
                <w:rFonts w:ascii="Times New Roman" w:eastAsia="Times New Roman" w:hAnsi="Times New Roman" w:cs="Times New Roman"/>
                <w:sz w:val="24"/>
                <w:szCs w:val="24"/>
              </w:rPr>
            </w:pPr>
          </w:p>
        </w:tc>
        <w:tc>
          <w:tcPr>
            <w:tcW w:w="3750"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 це різновид соціального страхування при захворюваннях, коли лікування оплачується з приватних, громадських або державних коштів</w:t>
            </w:r>
          </w:p>
        </w:tc>
        <w:tc>
          <w:tcPr>
            <w:tcW w:w="3375"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І. Сардинець[6, с. 152</w:t>
            </w:r>
          </w:p>
        </w:tc>
      </w:tr>
      <w:tr w:rsidR="00AF4E1E" w:rsidRPr="00000CCB" w:rsidTr="00BF2CC6">
        <w:trPr>
          <w:trHeight w:val="405"/>
          <w:jc w:val="center"/>
        </w:trPr>
        <w:tc>
          <w:tcPr>
            <w:tcW w:w="1785" w:type="dxa"/>
            <w:tcBorders>
              <w:top w:val="single" w:sz="6" w:space="0" w:color="000000"/>
              <w:left w:val="single" w:sz="6" w:space="0" w:color="000000"/>
              <w:bottom w:val="single" w:sz="6" w:space="0" w:color="000000"/>
              <w:right w:val="single" w:sz="6" w:space="0" w:color="000000"/>
            </w:tcBorders>
            <w:vAlign w:val="center"/>
            <w:hideMark/>
          </w:tcPr>
          <w:p w:rsidR="00AF4E1E" w:rsidRPr="00000CCB" w:rsidRDefault="00AF4E1E" w:rsidP="00BF2CC6">
            <w:pPr>
              <w:spacing w:after="0" w:line="240" w:lineRule="auto"/>
              <w:rPr>
                <w:rFonts w:ascii="Times New Roman" w:eastAsia="Times New Roman" w:hAnsi="Times New Roman" w:cs="Times New Roman"/>
                <w:sz w:val="24"/>
                <w:szCs w:val="24"/>
              </w:rPr>
            </w:pPr>
          </w:p>
        </w:tc>
        <w:tc>
          <w:tcPr>
            <w:tcW w:w="3750"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медичне страхування — вид соціального страхування населення, що забезпечує оплату медичного обслуговування застрахованим страховими товариствами за рахунок спеціальних фондів обов’язкового медичного страхування</w:t>
            </w:r>
          </w:p>
        </w:tc>
        <w:tc>
          <w:tcPr>
            <w:tcW w:w="3375"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В. Бідний[7, с. 134].</w:t>
            </w:r>
          </w:p>
        </w:tc>
      </w:tr>
      <w:tr w:rsidR="00AF4E1E" w:rsidRPr="00000CCB" w:rsidTr="00BF2CC6">
        <w:trPr>
          <w:trHeight w:val="405"/>
          <w:jc w:val="center"/>
        </w:trPr>
        <w:tc>
          <w:tcPr>
            <w:tcW w:w="1785" w:type="dxa"/>
            <w:tcBorders>
              <w:top w:val="single" w:sz="6" w:space="0" w:color="000000"/>
              <w:left w:val="single" w:sz="6" w:space="0" w:color="000000"/>
              <w:bottom w:val="single" w:sz="6" w:space="0" w:color="000000"/>
              <w:right w:val="single" w:sz="6" w:space="0" w:color="000000"/>
            </w:tcBorders>
            <w:vAlign w:val="center"/>
            <w:hideMark/>
          </w:tcPr>
          <w:p w:rsidR="00AF4E1E" w:rsidRPr="00000CCB" w:rsidRDefault="00AF4E1E" w:rsidP="00BF2CC6">
            <w:pPr>
              <w:spacing w:after="0" w:line="240" w:lineRule="auto"/>
              <w:rPr>
                <w:rFonts w:ascii="Times New Roman" w:eastAsia="Times New Roman" w:hAnsi="Times New Roman" w:cs="Times New Roman"/>
                <w:sz w:val="24"/>
                <w:szCs w:val="24"/>
              </w:rPr>
            </w:pPr>
          </w:p>
        </w:tc>
        <w:tc>
          <w:tcPr>
            <w:tcW w:w="3750"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 xml:space="preserve">це форма соціального захисту населення у сфері охорони здоров’я. Медичне страхування являє собою </w:t>
            </w:r>
            <w:r w:rsidRPr="00000CCB">
              <w:rPr>
                <w:rFonts w:ascii="Times New Roman" w:eastAsia="Times New Roman" w:hAnsi="Times New Roman" w:cs="Times New Roman"/>
                <w:sz w:val="24"/>
                <w:szCs w:val="24"/>
              </w:rPr>
              <w:lastRenderedPageBreak/>
              <w:t>страхування на випадок втрати здоров’я за будь-якої причини, в тому числі у зв’язку із хворобою чи нещасним випадком. Воно забезпечується заходами щодо формування особливих страхових фондів, призначених для фінансування медичної допомоги в межах страхових програм</w:t>
            </w:r>
          </w:p>
        </w:tc>
        <w:tc>
          <w:tcPr>
            <w:tcW w:w="3375"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lastRenderedPageBreak/>
              <w:t>А. Миронов[8, с. 312].</w:t>
            </w:r>
          </w:p>
        </w:tc>
      </w:tr>
      <w:tr w:rsidR="00AF4E1E" w:rsidRPr="00000CCB" w:rsidTr="00BF2CC6">
        <w:trPr>
          <w:trHeight w:val="405"/>
          <w:jc w:val="center"/>
        </w:trPr>
        <w:tc>
          <w:tcPr>
            <w:tcW w:w="1785"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BF2CC6" w:rsidP="00BF2CC6">
            <w:pPr>
              <w:spacing w:after="0" w:line="240" w:lineRule="auto"/>
              <w:rPr>
                <w:rFonts w:ascii="Times New Roman" w:eastAsia="Times New Roman" w:hAnsi="Times New Roman" w:cs="Times New Roman"/>
                <w:sz w:val="24"/>
                <w:szCs w:val="24"/>
              </w:rPr>
            </w:pPr>
          </w:p>
        </w:tc>
        <w:tc>
          <w:tcPr>
            <w:tcW w:w="3750"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є за</w:t>
            </w:r>
            <w:r w:rsidRPr="00000CCB">
              <w:rPr>
                <w:rFonts w:ascii="Times New Roman" w:eastAsia="Times New Roman" w:hAnsi="Times New Roman" w:cs="Times New Roman"/>
                <w:sz w:val="24"/>
                <w:szCs w:val="24"/>
              </w:rPr>
              <w:softHyphen/>
              <w:t>хворювання застрахованого, а страховими випадками — його звернення в медичну установу і надання застрахованому ліку</w:t>
            </w:r>
            <w:r w:rsidRPr="00000CCB">
              <w:rPr>
                <w:rFonts w:ascii="Times New Roman" w:eastAsia="Times New Roman" w:hAnsi="Times New Roman" w:cs="Times New Roman"/>
                <w:sz w:val="24"/>
                <w:szCs w:val="24"/>
              </w:rPr>
              <w:softHyphen/>
              <w:t>вальних послуг</w:t>
            </w:r>
          </w:p>
        </w:tc>
        <w:tc>
          <w:tcPr>
            <w:tcW w:w="3375"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[10, ст 139-159]</w:t>
            </w:r>
          </w:p>
        </w:tc>
      </w:tr>
      <w:tr w:rsidR="00AF4E1E" w:rsidRPr="00000CCB" w:rsidTr="00AF4E1E">
        <w:trPr>
          <w:trHeight w:val="390"/>
          <w:jc w:val="center"/>
        </w:trPr>
        <w:tc>
          <w:tcPr>
            <w:tcW w:w="1785" w:type="dxa"/>
            <w:tcBorders>
              <w:top w:val="single" w:sz="6" w:space="0" w:color="000000"/>
              <w:left w:val="single" w:sz="6" w:space="0" w:color="000000"/>
              <w:bottom w:val="single" w:sz="6" w:space="0" w:color="000000"/>
              <w:right w:val="single" w:sz="6" w:space="0" w:color="000000"/>
            </w:tcBorders>
            <w:vAlign w:val="center"/>
          </w:tcPr>
          <w:p w:rsidR="00BF2CC6" w:rsidRPr="00000CCB" w:rsidRDefault="00BF2CC6" w:rsidP="00BF2CC6">
            <w:pPr>
              <w:spacing w:after="0" w:line="240" w:lineRule="auto"/>
              <w:rPr>
                <w:rFonts w:ascii="Times New Roman" w:eastAsia="Times New Roman" w:hAnsi="Times New Roman" w:cs="Times New Roman"/>
                <w:sz w:val="24"/>
                <w:szCs w:val="24"/>
              </w:rPr>
            </w:pPr>
          </w:p>
        </w:tc>
        <w:tc>
          <w:tcPr>
            <w:tcW w:w="3750"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є майнові інтереси, пов'я</w:t>
            </w:r>
            <w:r w:rsidRPr="00000CCB">
              <w:rPr>
                <w:rFonts w:ascii="Times New Roman" w:eastAsia="Times New Roman" w:hAnsi="Times New Roman" w:cs="Times New Roman"/>
                <w:sz w:val="24"/>
                <w:szCs w:val="24"/>
              </w:rPr>
              <w:softHyphen/>
              <w:t>зані з життям і здоров'ям громадян</w:t>
            </w:r>
          </w:p>
        </w:tc>
        <w:tc>
          <w:tcPr>
            <w:tcW w:w="3375" w:type="dxa"/>
            <w:tcBorders>
              <w:top w:val="single" w:sz="6" w:space="0" w:color="000000"/>
              <w:left w:val="single" w:sz="6" w:space="0" w:color="000000"/>
              <w:bottom w:val="single" w:sz="6" w:space="0" w:color="000000"/>
              <w:right w:val="single" w:sz="6" w:space="0" w:color="000000"/>
            </w:tcBorders>
            <w:vAlign w:val="center"/>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[10, ст 139-159]</w:t>
            </w:r>
          </w:p>
        </w:tc>
      </w:tr>
    </w:tbl>
    <w:p w:rsidR="00AF4E1E" w:rsidRPr="00C209FB" w:rsidRDefault="00AF4E1E" w:rsidP="00C209FB">
      <w:pPr>
        <w:tabs>
          <w:tab w:val="left" w:pos="0"/>
        </w:tabs>
        <w:spacing w:after="0" w:line="240" w:lineRule="auto"/>
        <w:jc w:val="both"/>
        <w:rPr>
          <w:rFonts w:ascii="Times New Roman" w:hAnsi="Times New Roman"/>
          <w:sz w:val="24"/>
          <w:szCs w:val="24"/>
        </w:rPr>
      </w:pPr>
    </w:p>
    <w:p w:rsidR="00C209FB" w:rsidRPr="00C209FB" w:rsidRDefault="00C209FB" w:rsidP="00C209FB">
      <w:pPr>
        <w:tabs>
          <w:tab w:val="left" w:pos="0"/>
        </w:tabs>
        <w:spacing w:after="0" w:line="240" w:lineRule="auto"/>
        <w:jc w:val="both"/>
        <w:rPr>
          <w:rFonts w:ascii="Times New Roman" w:hAnsi="Times New Roman"/>
          <w:sz w:val="24"/>
          <w:szCs w:val="24"/>
        </w:rPr>
      </w:pPr>
    </w:p>
    <w:p w:rsidR="00C209FB" w:rsidRDefault="00C209FB" w:rsidP="00AF4E1E">
      <w:pPr>
        <w:tabs>
          <w:tab w:val="left" w:pos="0"/>
        </w:tabs>
        <w:spacing w:after="0" w:line="240" w:lineRule="auto"/>
        <w:jc w:val="both"/>
        <w:rPr>
          <w:rFonts w:ascii="Times New Roman" w:hAnsi="Times New Roman"/>
          <w:sz w:val="24"/>
          <w:szCs w:val="24"/>
        </w:rPr>
      </w:pPr>
      <w:r w:rsidRPr="00C209FB">
        <w:rPr>
          <w:rFonts w:ascii="Times New Roman" w:hAnsi="Times New Roman"/>
          <w:sz w:val="24"/>
          <w:szCs w:val="24"/>
        </w:rPr>
        <w:t xml:space="preserve">Завдання </w:t>
      </w:r>
      <w:r w:rsidR="00AF4E1E">
        <w:rPr>
          <w:rFonts w:ascii="Times New Roman" w:hAnsi="Times New Roman"/>
          <w:sz w:val="24"/>
          <w:szCs w:val="24"/>
        </w:rPr>
        <w:t>3</w:t>
      </w:r>
      <w:r>
        <w:rPr>
          <w:rFonts w:ascii="Times New Roman" w:hAnsi="Times New Roman"/>
          <w:sz w:val="24"/>
          <w:szCs w:val="24"/>
        </w:rPr>
        <w:t xml:space="preserve">. </w:t>
      </w:r>
      <w:r w:rsidR="00AF4E1E">
        <w:rPr>
          <w:rFonts w:ascii="Times New Roman" w:hAnsi="Times New Roman"/>
          <w:sz w:val="24"/>
          <w:szCs w:val="24"/>
        </w:rPr>
        <w:t xml:space="preserve">Заповнити таблицю Принцип – Суть принципу:  </w:t>
      </w:r>
      <w:r w:rsidR="00AF4E1E" w:rsidRPr="00AF4E1E">
        <w:rPr>
          <w:rFonts w:ascii="Times New Roman" w:hAnsi="Times New Roman"/>
          <w:sz w:val="24"/>
          <w:szCs w:val="24"/>
        </w:rPr>
        <w:t>Загальність</w:t>
      </w:r>
      <w:r w:rsidR="00AF4E1E">
        <w:rPr>
          <w:rFonts w:ascii="Times New Roman" w:hAnsi="Times New Roman"/>
          <w:sz w:val="24"/>
          <w:szCs w:val="24"/>
        </w:rPr>
        <w:t xml:space="preserve">; </w:t>
      </w:r>
      <w:r w:rsidR="00AF4E1E" w:rsidRPr="00AF4E1E">
        <w:rPr>
          <w:rFonts w:ascii="Times New Roman" w:hAnsi="Times New Roman"/>
          <w:sz w:val="24"/>
          <w:szCs w:val="24"/>
        </w:rPr>
        <w:t>Державність</w:t>
      </w:r>
      <w:r w:rsidR="00AF4E1E">
        <w:rPr>
          <w:rFonts w:ascii="Times New Roman" w:hAnsi="Times New Roman"/>
          <w:sz w:val="24"/>
          <w:szCs w:val="24"/>
        </w:rPr>
        <w:t xml:space="preserve">; </w:t>
      </w:r>
      <w:r w:rsidR="00AF4E1E" w:rsidRPr="00AF4E1E">
        <w:rPr>
          <w:rFonts w:ascii="Times New Roman" w:hAnsi="Times New Roman"/>
          <w:sz w:val="24"/>
          <w:szCs w:val="24"/>
        </w:rPr>
        <w:t>Добровільність</w:t>
      </w:r>
      <w:r w:rsidR="00AF4E1E">
        <w:rPr>
          <w:rFonts w:ascii="Times New Roman" w:hAnsi="Times New Roman"/>
          <w:sz w:val="24"/>
          <w:szCs w:val="24"/>
        </w:rPr>
        <w:t xml:space="preserve">; </w:t>
      </w:r>
      <w:r w:rsidR="00AF4E1E" w:rsidRPr="00AF4E1E">
        <w:rPr>
          <w:rFonts w:ascii="Times New Roman" w:hAnsi="Times New Roman"/>
          <w:sz w:val="24"/>
          <w:szCs w:val="24"/>
        </w:rPr>
        <w:t>Доступність</w:t>
      </w:r>
      <w:r w:rsidR="00AF4E1E">
        <w:rPr>
          <w:rFonts w:ascii="Times New Roman" w:hAnsi="Times New Roman"/>
          <w:sz w:val="24"/>
          <w:szCs w:val="24"/>
        </w:rPr>
        <w:t xml:space="preserve">; </w:t>
      </w:r>
      <w:r w:rsidR="00AF4E1E" w:rsidRPr="00AF4E1E">
        <w:rPr>
          <w:rFonts w:ascii="Times New Roman" w:hAnsi="Times New Roman"/>
          <w:sz w:val="24"/>
          <w:szCs w:val="24"/>
        </w:rPr>
        <w:t>Некомерційний характер</w:t>
      </w:r>
      <w:r w:rsidR="00AF4E1E">
        <w:rPr>
          <w:rFonts w:ascii="Times New Roman" w:hAnsi="Times New Roman"/>
          <w:sz w:val="24"/>
          <w:szCs w:val="24"/>
        </w:rPr>
        <w:t xml:space="preserve">; </w:t>
      </w:r>
      <w:r w:rsidR="00AF4E1E" w:rsidRPr="00AF4E1E">
        <w:rPr>
          <w:rFonts w:ascii="Times New Roman" w:hAnsi="Times New Roman"/>
          <w:sz w:val="24"/>
          <w:szCs w:val="24"/>
        </w:rPr>
        <w:t>Обов'язковість</w:t>
      </w:r>
    </w:p>
    <w:p w:rsidR="00AF4E1E" w:rsidRDefault="00AF4E1E" w:rsidP="00AF4E1E">
      <w:pPr>
        <w:tabs>
          <w:tab w:val="left" w:pos="0"/>
        </w:tabs>
        <w:spacing w:after="0" w:line="240" w:lineRule="auto"/>
        <w:jc w:val="both"/>
        <w:rPr>
          <w:rFonts w:ascii="Times New Roman" w:hAnsi="Times New Roman"/>
          <w:sz w:val="24"/>
          <w:szCs w:val="24"/>
        </w:rPr>
      </w:pPr>
    </w:p>
    <w:tbl>
      <w:tblPr>
        <w:tblW w:w="10005" w:type="dxa"/>
        <w:jc w:val="center"/>
        <w:tblBorders>
          <w:top w:val="single" w:sz="6" w:space="0" w:color="000000"/>
          <w:left w:val="single" w:sz="6" w:space="0" w:color="000000"/>
          <w:bottom w:val="single" w:sz="6" w:space="0" w:color="000000"/>
          <w:right w:val="single" w:sz="6" w:space="0" w:color="000000"/>
        </w:tblBorders>
        <w:tblCellMar>
          <w:top w:w="45" w:type="dxa"/>
          <w:left w:w="45" w:type="dxa"/>
          <w:bottom w:w="45" w:type="dxa"/>
          <w:right w:w="45" w:type="dxa"/>
        </w:tblCellMar>
        <w:tblLook w:val="04A0" w:firstRow="1" w:lastRow="0" w:firstColumn="1" w:lastColumn="0" w:noHBand="0" w:noVBand="1"/>
      </w:tblPr>
      <w:tblGrid>
        <w:gridCol w:w="3143"/>
        <w:gridCol w:w="6862"/>
      </w:tblGrid>
      <w:tr w:rsidR="00AF4E1E" w:rsidRPr="00000CCB" w:rsidTr="00BF2CC6">
        <w:trPr>
          <w:jc w:val="center"/>
        </w:trPr>
        <w:tc>
          <w:tcPr>
            <w:tcW w:w="3105"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AF4E1E" w:rsidP="00BF2CC6">
            <w:pPr>
              <w:spacing w:after="0" w:line="240" w:lineRule="auto"/>
              <w:jc w:val="center"/>
              <w:rPr>
                <w:rFonts w:ascii="Times New Roman" w:eastAsia="Times New Roman" w:hAnsi="Times New Roman" w:cs="Times New Roman"/>
                <w:sz w:val="24"/>
                <w:szCs w:val="24"/>
              </w:rPr>
            </w:pPr>
            <w:r w:rsidRPr="00000CCB">
              <w:rPr>
                <w:rFonts w:ascii="Times New Roman" w:eastAsia="Times New Roman" w:hAnsi="Times New Roman" w:cs="Times New Roman"/>
                <w:b/>
                <w:bCs/>
                <w:sz w:val="24"/>
                <w:szCs w:val="24"/>
              </w:rPr>
              <w:t>Принцип</w:t>
            </w:r>
          </w:p>
        </w:tc>
        <w:tc>
          <w:tcPr>
            <w:tcW w:w="669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AF4E1E" w:rsidP="00BF2CC6">
            <w:pPr>
              <w:spacing w:after="0" w:line="240" w:lineRule="auto"/>
              <w:jc w:val="center"/>
              <w:rPr>
                <w:rFonts w:ascii="Times New Roman" w:eastAsia="Times New Roman" w:hAnsi="Times New Roman" w:cs="Times New Roman"/>
                <w:sz w:val="24"/>
                <w:szCs w:val="24"/>
              </w:rPr>
            </w:pPr>
            <w:r w:rsidRPr="00000CCB">
              <w:rPr>
                <w:rFonts w:ascii="Times New Roman" w:eastAsia="Times New Roman" w:hAnsi="Times New Roman" w:cs="Times New Roman"/>
                <w:b/>
                <w:bCs/>
                <w:sz w:val="24"/>
                <w:szCs w:val="24"/>
              </w:rPr>
              <w:t>Суть</w:t>
            </w:r>
            <w:r w:rsidRPr="00000CCB">
              <w:rPr>
                <w:rFonts w:ascii="Times New Roman" w:eastAsia="Times New Roman" w:hAnsi="Times New Roman" w:cs="Times New Roman"/>
                <w:sz w:val="24"/>
                <w:szCs w:val="24"/>
              </w:rPr>
              <w:t> </w:t>
            </w:r>
            <w:r w:rsidRPr="00000CCB">
              <w:rPr>
                <w:rFonts w:ascii="Times New Roman" w:eastAsia="Times New Roman" w:hAnsi="Times New Roman" w:cs="Times New Roman"/>
                <w:b/>
                <w:bCs/>
                <w:sz w:val="24"/>
                <w:szCs w:val="24"/>
              </w:rPr>
              <w:t>принципу</w:t>
            </w:r>
          </w:p>
        </w:tc>
      </w:tr>
      <w:tr w:rsidR="00AF4E1E" w:rsidRPr="00000CCB" w:rsidTr="00BF2CC6">
        <w:trPr>
          <w:jc w:val="center"/>
        </w:trPr>
        <w:tc>
          <w:tcPr>
            <w:tcW w:w="9885"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AF4E1E" w:rsidP="00BF2CC6">
            <w:pPr>
              <w:spacing w:after="0" w:line="240" w:lineRule="auto"/>
              <w:jc w:val="center"/>
              <w:rPr>
                <w:rFonts w:ascii="Times New Roman" w:eastAsia="Times New Roman" w:hAnsi="Times New Roman" w:cs="Times New Roman"/>
                <w:sz w:val="24"/>
                <w:szCs w:val="24"/>
              </w:rPr>
            </w:pPr>
            <w:r w:rsidRPr="00000CCB">
              <w:rPr>
                <w:rFonts w:ascii="Times New Roman" w:eastAsia="Times New Roman" w:hAnsi="Times New Roman" w:cs="Times New Roman"/>
                <w:i/>
                <w:iCs/>
                <w:sz w:val="24"/>
                <w:szCs w:val="24"/>
              </w:rPr>
              <w:t>Добровільне медичне страхування</w:t>
            </w:r>
          </w:p>
        </w:tc>
      </w:tr>
      <w:tr w:rsidR="00AF4E1E" w:rsidRPr="00000CCB" w:rsidTr="00AF4E1E">
        <w:trPr>
          <w:jc w:val="center"/>
        </w:trPr>
        <w:tc>
          <w:tcPr>
            <w:tcW w:w="310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F2CC6" w:rsidRPr="00000CCB" w:rsidRDefault="00BF2CC6" w:rsidP="00BF2CC6">
            <w:pPr>
              <w:spacing w:after="0" w:line="240" w:lineRule="auto"/>
              <w:jc w:val="center"/>
              <w:rPr>
                <w:rFonts w:ascii="Times New Roman" w:eastAsia="Times New Roman" w:hAnsi="Times New Roman" w:cs="Times New Roman"/>
                <w:sz w:val="24"/>
                <w:szCs w:val="24"/>
              </w:rPr>
            </w:pPr>
          </w:p>
        </w:tc>
        <w:tc>
          <w:tcPr>
            <w:tcW w:w="669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Страховик і клієнт самостійно, на добровільній основі, приймають рішення про необхідність і можливість укладання договору страхування, а також добровільно беруть на себе відпові</w:t>
            </w:r>
            <w:r w:rsidRPr="00000CCB">
              <w:rPr>
                <w:rFonts w:ascii="Times New Roman" w:eastAsia="Times New Roman" w:hAnsi="Times New Roman" w:cs="Times New Roman"/>
                <w:sz w:val="24"/>
                <w:szCs w:val="24"/>
              </w:rPr>
              <w:softHyphen/>
              <w:t>дальність за дотримання умов договору</w:t>
            </w:r>
          </w:p>
        </w:tc>
      </w:tr>
      <w:tr w:rsidR="00AF4E1E" w:rsidRPr="00000CCB" w:rsidTr="00AF4E1E">
        <w:trPr>
          <w:jc w:val="center"/>
        </w:trPr>
        <w:tc>
          <w:tcPr>
            <w:tcW w:w="310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F2CC6" w:rsidRPr="00000CCB" w:rsidRDefault="00BF2CC6" w:rsidP="00BF2CC6">
            <w:pPr>
              <w:spacing w:after="0" w:line="240" w:lineRule="auto"/>
              <w:jc w:val="center"/>
              <w:rPr>
                <w:rFonts w:ascii="Times New Roman" w:eastAsia="Times New Roman" w:hAnsi="Times New Roman" w:cs="Times New Roman"/>
                <w:sz w:val="24"/>
                <w:szCs w:val="24"/>
              </w:rPr>
            </w:pPr>
          </w:p>
        </w:tc>
        <w:tc>
          <w:tcPr>
            <w:tcW w:w="669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Будь-яка фізична або юридична особа має мож</w:t>
            </w:r>
            <w:r w:rsidRPr="00000CCB">
              <w:rPr>
                <w:rFonts w:ascii="Times New Roman" w:eastAsia="Times New Roman" w:hAnsi="Times New Roman" w:cs="Times New Roman"/>
                <w:sz w:val="24"/>
                <w:szCs w:val="24"/>
              </w:rPr>
              <w:softHyphen/>
              <w:t>ливість укласти договір добровільного медич</w:t>
            </w:r>
            <w:r w:rsidRPr="00000CCB">
              <w:rPr>
                <w:rFonts w:ascii="Times New Roman" w:eastAsia="Times New Roman" w:hAnsi="Times New Roman" w:cs="Times New Roman"/>
                <w:sz w:val="24"/>
                <w:szCs w:val="24"/>
              </w:rPr>
              <w:softHyphen/>
              <w:t>ного страхування зі страховою компанією, яка надає такі послуги</w:t>
            </w:r>
          </w:p>
        </w:tc>
      </w:tr>
      <w:tr w:rsidR="00AF4E1E" w:rsidRPr="00000CCB" w:rsidTr="00BF2CC6">
        <w:trPr>
          <w:jc w:val="center"/>
        </w:trPr>
        <w:tc>
          <w:tcPr>
            <w:tcW w:w="9885"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AF4E1E" w:rsidP="00BF2CC6">
            <w:pPr>
              <w:spacing w:after="0" w:line="240" w:lineRule="auto"/>
              <w:jc w:val="center"/>
              <w:rPr>
                <w:rFonts w:ascii="Times New Roman" w:eastAsia="Times New Roman" w:hAnsi="Times New Roman" w:cs="Times New Roman"/>
                <w:sz w:val="24"/>
                <w:szCs w:val="24"/>
              </w:rPr>
            </w:pPr>
            <w:r w:rsidRPr="00000CCB">
              <w:rPr>
                <w:rFonts w:ascii="Times New Roman" w:eastAsia="Times New Roman" w:hAnsi="Times New Roman" w:cs="Times New Roman"/>
                <w:i/>
                <w:iCs/>
                <w:sz w:val="24"/>
                <w:szCs w:val="24"/>
              </w:rPr>
              <w:t>Обов'язкове медичне страхування</w:t>
            </w:r>
          </w:p>
        </w:tc>
      </w:tr>
      <w:tr w:rsidR="00AF4E1E" w:rsidRPr="00000CCB" w:rsidTr="00AF4E1E">
        <w:trPr>
          <w:jc w:val="center"/>
        </w:trPr>
        <w:tc>
          <w:tcPr>
            <w:tcW w:w="310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F2CC6" w:rsidRPr="00000CCB" w:rsidRDefault="00BF2CC6" w:rsidP="00BF2CC6">
            <w:pPr>
              <w:spacing w:after="0" w:line="240" w:lineRule="auto"/>
              <w:jc w:val="center"/>
              <w:rPr>
                <w:rFonts w:ascii="Times New Roman" w:eastAsia="Times New Roman" w:hAnsi="Times New Roman" w:cs="Times New Roman"/>
                <w:sz w:val="24"/>
                <w:szCs w:val="24"/>
              </w:rPr>
            </w:pPr>
          </w:p>
        </w:tc>
        <w:tc>
          <w:tcPr>
            <w:tcW w:w="669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Кожен громадянин незалежно від статі, віку, стану здоров'я, місця проживання, рівня особистого доходу має право на отримання медичних послуг, включених до програм обов'язково</w:t>
            </w:r>
            <w:r w:rsidRPr="00000CCB">
              <w:rPr>
                <w:rFonts w:ascii="Times New Roman" w:eastAsia="Times New Roman" w:hAnsi="Times New Roman" w:cs="Times New Roman"/>
                <w:sz w:val="24"/>
                <w:szCs w:val="24"/>
              </w:rPr>
              <w:softHyphen/>
              <w:t>го медичного страхування</w:t>
            </w:r>
          </w:p>
        </w:tc>
      </w:tr>
      <w:tr w:rsidR="00AF4E1E" w:rsidRPr="00000CCB" w:rsidTr="00AF4E1E">
        <w:trPr>
          <w:jc w:val="center"/>
        </w:trPr>
        <w:tc>
          <w:tcPr>
            <w:tcW w:w="310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F2CC6" w:rsidRPr="00000CCB" w:rsidRDefault="00BF2CC6" w:rsidP="00BF2CC6">
            <w:pPr>
              <w:spacing w:after="0" w:line="240" w:lineRule="auto"/>
              <w:jc w:val="center"/>
              <w:rPr>
                <w:rFonts w:ascii="Times New Roman" w:eastAsia="Times New Roman" w:hAnsi="Times New Roman" w:cs="Times New Roman"/>
                <w:sz w:val="24"/>
                <w:szCs w:val="24"/>
              </w:rPr>
            </w:pPr>
          </w:p>
        </w:tc>
        <w:tc>
          <w:tcPr>
            <w:tcW w:w="669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Кошти обов'язкового медичного страхування є власністю держави, що виступає страховиком для непрацюючого населення і здійснює конт</w:t>
            </w:r>
            <w:r w:rsidRPr="00000CCB">
              <w:rPr>
                <w:rFonts w:ascii="Times New Roman" w:eastAsia="Times New Roman" w:hAnsi="Times New Roman" w:cs="Times New Roman"/>
                <w:sz w:val="24"/>
                <w:szCs w:val="24"/>
              </w:rPr>
              <w:softHyphen/>
              <w:t>роль за збором, перерозподілом і використан</w:t>
            </w:r>
            <w:r w:rsidRPr="00000CCB">
              <w:rPr>
                <w:rFonts w:ascii="Times New Roman" w:eastAsia="Times New Roman" w:hAnsi="Times New Roman" w:cs="Times New Roman"/>
                <w:sz w:val="24"/>
                <w:szCs w:val="24"/>
              </w:rPr>
              <w:softHyphen/>
              <w:t>ням коштів фондів обов'язкового медичного страхування, забезпечує фінансову стійкість системи обов'язкового медичного страхування, гарантує виконання зобов'язань перед застрахо</w:t>
            </w:r>
            <w:r w:rsidRPr="00000CCB">
              <w:rPr>
                <w:rFonts w:ascii="Times New Roman" w:eastAsia="Times New Roman" w:hAnsi="Times New Roman" w:cs="Times New Roman"/>
                <w:sz w:val="24"/>
                <w:szCs w:val="24"/>
              </w:rPr>
              <w:softHyphen/>
              <w:t>ваними особами</w:t>
            </w:r>
          </w:p>
        </w:tc>
      </w:tr>
      <w:tr w:rsidR="00AF4E1E" w:rsidRPr="00000CCB" w:rsidTr="00AF4E1E">
        <w:trPr>
          <w:jc w:val="center"/>
        </w:trPr>
        <w:tc>
          <w:tcPr>
            <w:tcW w:w="310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F2CC6" w:rsidRPr="00000CCB" w:rsidRDefault="00BF2CC6" w:rsidP="00BF2CC6">
            <w:pPr>
              <w:spacing w:after="0" w:line="240" w:lineRule="auto"/>
              <w:jc w:val="center"/>
              <w:rPr>
                <w:rFonts w:ascii="Times New Roman" w:eastAsia="Times New Roman" w:hAnsi="Times New Roman" w:cs="Times New Roman"/>
                <w:sz w:val="24"/>
                <w:szCs w:val="24"/>
              </w:rPr>
            </w:pPr>
          </w:p>
        </w:tc>
        <w:tc>
          <w:tcPr>
            <w:tcW w:w="669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Весь прибуток від операцій з обов'язкового медичного страхування спрямовується на збільшення фінансових резервів</w:t>
            </w:r>
          </w:p>
        </w:tc>
      </w:tr>
      <w:tr w:rsidR="00AF4E1E" w:rsidRPr="00000CCB" w:rsidTr="00AF4E1E">
        <w:trPr>
          <w:jc w:val="center"/>
        </w:trPr>
        <w:tc>
          <w:tcPr>
            <w:tcW w:w="3105"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F2CC6" w:rsidRPr="00000CCB" w:rsidRDefault="00BF2CC6" w:rsidP="00BF2CC6">
            <w:pPr>
              <w:spacing w:after="0" w:line="240" w:lineRule="auto"/>
              <w:jc w:val="center"/>
              <w:rPr>
                <w:rFonts w:ascii="Times New Roman" w:eastAsia="Times New Roman" w:hAnsi="Times New Roman" w:cs="Times New Roman"/>
                <w:sz w:val="24"/>
                <w:szCs w:val="24"/>
              </w:rPr>
            </w:pPr>
          </w:p>
        </w:tc>
        <w:tc>
          <w:tcPr>
            <w:tcW w:w="669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AF4E1E"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 xml:space="preserve">Місцеві органи виконавчої влади і юридичні особи повинні здійснювати відрахування у встановленому розмірі в </w:t>
            </w:r>
            <w:r w:rsidRPr="00000CCB">
              <w:rPr>
                <w:rFonts w:ascii="Times New Roman" w:eastAsia="Times New Roman" w:hAnsi="Times New Roman" w:cs="Times New Roman"/>
                <w:sz w:val="24"/>
                <w:szCs w:val="24"/>
              </w:rPr>
              <w:lastRenderedPageBreak/>
              <w:t>територіальний фонд обов'язкового медичного страхування в певно</w:t>
            </w:r>
            <w:r w:rsidRPr="00000CCB">
              <w:rPr>
                <w:rFonts w:ascii="Times New Roman" w:eastAsia="Times New Roman" w:hAnsi="Times New Roman" w:cs="Times New Roman"/>
                <w:sz w:val="24"/>
                <w:szCs w:val="24"/>
              </w:rPr>
              <w:softHyphen/>
              <w:t>му порядку, а також нести адміністративну від</w:t>
            </w:r>
            <w:r w:rsidRPr="00000CCB">
              <w:rPr>
                <w:rFonts w:ascii="Times New Roman" w:eastAsia="Times New Roman" w:hAnsi="Times New Roman" w:cs="Times New Roman"/>
                <w:sz w:val="24"/>
                <w:szCs w:val="24"/>
              </w:rPr>
              <w:softHyphen/>
              <w:t>повідальність за порушення умов сплати страхових платежів</w:t>
            </w:r>
          </w:p>
        </w:tc>
      </w:tr>
    </w:tbl>
    <w:p w:rsidR="00AF4E1E" w:rsidRDefault="00AF4E1E" w:rsidP="00AF4E1E">
      <w:pPr>
        <w:tabs>
          <w:tab w:val="left" w:pos="0"/>
        </w:tabs>
        <w:spacing w:after="0" w:line="240" w:lineRule="auto"/>
        <w:jc w:val="both"/>
        <w:rPr>
          <w:rFonts w:ascii="Times New Roman" w:hAnsi="Times New Roman"/>
          <w:sz w:val="24"/>
          <w:szCs w:val="24"/>
        </w:rPr>
      </w:pPr>
    </w:p>
    <w:p w:rsidR="00DE2097" w:rsidRPr="00C209FB" w:rsidRDefault="00DE2097" w:rsidP="00AF4E1E">
      <w:pPr>
        <w:tabs>
          <w:tab w:val="left" w:pos="0"/>
        </w:tabs>
        <w:spacing w:after="0" w:line="240" w:lineRule="auto"/>
        <w:jc w:val="both"/>
        <w:rPr>
          <w:rFonts w:ascii="Times New Roman" w:hAnsi="Times New Roman"/>
          <w:sz w:val="24"/>
          <w:szCs w:val="24"/>
        </w:rPr>
      </w:pPr>
      <w:r>
        <w:rPr>
          <w:rFonts w:ascii="Times New Roman" w:hAnsi="Times New Roman"/>
          <w:sz w:val="24"/>
          <w:szCs w:val="24"/>
        </w:rPr>
        <w:t>Завдання 4. Порівняти обов’язкове медичне страхування та добровільне медичне страхування</w:t>
      </w:r>
    </w:p>
    <w:p w:rsidR="00C209FB" w:rsidRDefault="00C209FB" w:rsidP="00C209FB">
      <w:pPr>
        <w:tabs>
          <w:tab w:val="left" w:pos="0"/>
        </w:tabs>
        <w:spacing w:after="0" w:line="240" w:lineRule="auto"/>
        <w:jc w:val="both"/>
        <w:rPr>
          <w:rFonts w:ascii="Times New Roman" w:hAnsi="Times New Roman"/>
          <w:sz w:val="24"/>
          <w:szCs w:val="24"/>
        </w:rPr>
      </w:pPr>
    </w:p>
    <w:tbl>
      <w:tblPr>
        <w:tblW w:w="10185" w:type="dxa"/>
        <w:jc w:val="center"/>
        <w:tblBorders>
          <w:top w:val="single" w:sz="6" w:space="0" w:color="000000"/>
          <w:left w:val="single" w:sz="6" w:space="0" w:color="000000"/>
          <w:bottom w:val="single" w:sz="6" w:space="0" w:color="000000"/>
          <w:right w:val="single" w:sz="6" w:space="0" w:color="000000"/>
        </w:tblBorders>
        <w:tblCellMar>
          <w:top w:w="45" w:type="dxa"/>
          <w:left w:w="45" w:type="dxa"/>
          <w:bottom w:w="45" w:type="dxa"/>
          <w:right w:w="45" w:type="dxa"/>
        </w:tblCellMar>
        <w:tblLook w:val="04A0" w:firstRow="1" w:lastRow="0" w:firstColumn="1" w:lastColumn="0" w:noHBand="0" w:noVBand="1"/>
      </w:tblPr>
      <w:tblGrid>
        <w:gridCol w:w="5085"/>
        <w:gridCol w:w="5100"/>
      </w:tblGrid>
      <w:tr w:rsidR="00DE2097" w:rsidRPr="00000CCB" w:rsidTr="00BF2CC6">
        <w:trPr>
          <w:jc w:val="center"/>
        </w:trPr>
        <w:tc>
          <w:tcPr>
            <w:tcW w:w="498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F2CC6" w:rsidRPr="00000CCB" w:rsidRDefault="00DE2097" w:rsidP="00BF2CC6">
            <w:pPr>
              <w:spacing w:after="0" w:line="240" w:lineRule="auto"/>
              <w:jc w:val="center"/>
              <w:rPr>
                <w:rFonts w:ascii="Times New Roman" w:eastAsia="Times New Roman" w:hAnsi="Times New Roman" w:cs="Times New Roman"/>
                <w:sz w:val="24"/>
                <w:szCs w:val="24"/>
              </w:rPr>
            </w:pPr>
            <w:r w:rsidRPr="00000CCB">
              <w:rPr>
                <w:rFonts w:ascii="Times New Roman" w:eastAsia="Times New Roman" w:hAnsi="Times New Roman" w:cs="Times New Roman"/>
                <w:b/>
                <w:bCs/>
                <w:i/>
                <w:iCs/>
                <w:sz w:val="24"/>
                <w:szCs w:val="24"/>
              </w:rPr>
              <w:t>Обов'язкове медичне страхування</w:t>
            </w:r>
          </w:p>
        </w:tc>
        <w:tc>
          <w:tcPr>
            <w:tcW w:w="499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BF2CC6" w:rsidRPr="00000CCB" w:rsidRDefault="00DE2097" w:rsidP="00BF2CC6">
            <w:pPr>
              <w:spacing w:after="0" w:line="240" w:lineRule="auto"/>
              <w:jc w:val="center"/>
              <w:rPr>
                <w:rFonts w:ascii="Times New Roman" w:eastAsia="Times New Roman" w:hAnsi="Times New Roman" w:cs="Times New Roman"/>
                <w:sz w:val="24"/>
                <w:szCs w:val="24"/>
              </w:rPr>
            </w:pPr>
            <w:r w:rsidRPr="00000CCB">
              <w:rPr>
                <w:rFonts w:ascii="Times New Roman" w:eastAsia="Times New Roman" w:hAnsi="Times New Roman" w:cs="Times New Roman"/>
                <w:b/>
                <w:bCs/>
                <w:i/>
                <w:iCs/>
                <w:sz w:val="24"/>
                <w:szCs w:val="24"/>
              </w:rPr>
              <w:t>Добровільне медичне страхуван</w:t>
            </w:r>
            <w:r w:rsidRPr="00000CCB">
              <w:rPr>
                <w:rFonts w:ascii="Times New Roman" w:eastAsia="Times New Roman" w:hAnsi="Times New Roman" w:cs="Times New Roman"/>
                <w:b/>
                <w:bCs/>
                <w:i/>
                <w:iCs/>
                <w:sz w:val="24"/>
                <w:szCs w:val="24"/>
              </w:rPr>
              <w:softHyphen/>
              <w:t>ня</w:t>
            </w:r>
          </w:p>
        </w:tc>
      </w:tr>
      <w:tr w:rsidR="00DE2097" w:rsidRPr="00000CCB" w:rsidTr="00BF2CC6">
        <w:trPr>
          <w:jc w:val="center"/>
        </w:trPr>
        <w:tc>
          <w:tcPr>
            <w:tcW w:w="498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Некомерційне</w:t>
            </w:r>
          </w:p>
        </w:tc>
        <w:tc>
          <w:tcPr>
            <w:tcW w:w="4995"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Комерційне</w:t>
            </w:r>
          </w:p>
        </w:tc>
      </w:tr>
      <w:tr w:rsidR="00DE2097" w:rsidRPr="00000CCB" w:rsidTr="00BF2CC6">
        <w:trPr>
          <w:jc w:val="center"/>
        </w:trPr>
        <w:tc>
          <w:tcPr>
            <w:tcW w:w="498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Один із видів соціального страху</w:t>
            </w:r>
            <w:r w:rsidRPr="00000CCB">
              <w:rPr>
                <w:rFonts w:ascii="Times New Roman" w:eastAsia="Times New Roman" w:hAnsi="Times New Roman" w:cs="Times New Roman"/>
                <w:sz w:val="24"/>
                <w:szCs w:val="24"/>
              </w:rPr>
              <w:softHyphen/>
              <w:t>вання</w:t>
            </w:r>
          </w:p>
        </w:tc>
        <w:tc>
          <w:tcPr>
            <w:tcW w:w="4995"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Один із видів особистого страху</w:t>
            </w:r>
            <w:r w:rsidRPr="00000CCB">
              <w:rPr>
                <w:rFonts w:ascii="Times New Roman" w:eastAsia="Times New Roman" w:hAnsi="Times New Roman" w:cs="Times New Roman"/>
                <w:sz w:val="24"/>
                <w:szCs w:val="24"/>
              </w:rPr>
              <w:softHyphen/>
              <w:t>вання</w:t>
            </w:r>
          </w:p>
        </w:tc>
      </w:tr>
      <w:tr w:rsidR="00DE2097" w:rsidRPr="00000CCB" w:rsidTr="00BF2CC6">
        <w:trPr>
          <w:jc w:val="center"/>
        </w:trPr>
        <w:tc>
          <w:tcPr>
            <w:tcW w:w="498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Здійснюється державними страхо</w:t>
            </w:r>
            <w:r w:rsidRPr="00000CCB">
              <w:rPr>
                <w:rFonts w:ascii="Times New Roman" w:eastAsia="Times New Roman" w:hAnsi="Times New Roman" w:cs="Times New Roman"/>
                <w:sz w:val="24"/>
                <w:szCs w:val="24"/>
              </w:rPr>
              <w:softHyphen/>
              <w:t>вими організаціями або організа</w:t>
            </w:r>
            <w:r w:rsidRPr="00000CCB">
              <w:rPr>
                <w:rFonts w:ascii="Times New Roman" w:eastAsia="Times New Roman" w:hAnsi="Times New Roman" w:cs="Times New Roman"/>
                <w:sz w:val="24"/>
                <w:szCs w:val="24"/>
              </w:rPr>
              <w:softHyphen/>
              <w:t>ціями, які контролюються держа</w:t>
            </w:r>
            <w:r w:rsidRPr="00000CCB">
              <w:rPr>
                <w:rFonts w:ascii="Times New Roman" w:eastAsia="Times New Roman" w:hAnsi="Times New Roman" w:cs="Times New Roman"/>
                <w:sz w:val="24"/>
                <w:szCs w:val="24"/>
              </w:rPr>
              <w:softHyphen/>
              <w:t>вою</w:t>
            </w:r>
          </w:p>
        </w:tc>
        <w:tc>
          <w:tcPr>
            <w:tcW w:w="4995"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Здійснюється страховими органі</w:t>
            </w:r>
            <w:r w:rsidRPr="00000CCB">
              <w:rPr>
                <w:rFonts w:ascii="Times New Roman" w:eastAsia="Times New Roman" w:hAnsi="Times New Roman" w:cs="Times New Roman"/>
                <w:sz w:val="24"/>
                <w:szCs w:val="24"/>
              </w:rPr>
              <w:softHyphen/>
              <w:t>заціями різних форм власності</w:t>
            </w:r>
          </w:p>
        </w:tc>
      </w:tr>
      <w:tr w:rsidR="00DE2097" w:rsidRPr="00000CCB" w:rsidTr="00BF2CC6">
        <w:trPr>
          <w:jc w:val="center"/>
        </w:trPr>
        <w:tc>
          <w:tcPr>
            <w:tcW w:w="498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Правила страхування визначаються державою</w:t>
            </w:r>
          </w:p>
        </w:tc>
        <w:tc>
          <w:tcPr>
            <w:tcW w:w="4995"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Правила страхування визначають</w:t>
            </w:r>
            <w:r w:rsidRPr="00000CCB">
              <w:rPr>
                <w:rFonts w:ascii="Times New Roman" w:eastAsia="Times New Roman" w:hAnsi="Times New Roman" w:cs="Times New Roman"/>
                <w:sz w:val="24"/>
                <w:szCs w:val="24"/>
              </w:rPr>
              <w:softHyphen/>
              <w:t>ся страховими організаціями</w:t>
            </w:r>
          </w:p>
        </w:tc>
      </w:tr>
      <w:tr w:rsidR="00DE2097" w:rsidRPr="00000CCB" w:rsidTr="00BF2CC6">
        <w:trPr>
          <w:jc w:val="center"/>
        </w:trPr>
        <w:tc>
          <w:tcPr>
            <w:tcW w:w="498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Страхувальники - держава і пра</w:t>
            </w:r>
            <w:r w:rsidRPr="00000CCB">
              <w:rPr>
                <w:rFonts w:ascii="Times New Roman" w:eastAsia="Times New Roman" w:hAnsi="Times New Roman" w:cs="Times New Roman"/>
                <w:sz w:val="24"/>
                <w:szCs w:val="24"/>
              </w:rPr>
              <w:softHyphen/>
              <w:t>цююче населення</w:t>
            </w:r>
          </w:p>
        </w:tc>
        <w:tc>
          <w:tcPr>
            <w:tcW w:w="4995"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Страхувальники - юридичні і фі</w:t>
            </w:r>
            <w:r w:rsidRPr="00000CCB">
              <w:rPr>
                <w:rFonts w:ascii="Times New Roman" w:eastAsia="Times New Roman" w:hAnsi="Times New Roman" w:cs="Times New Roman"/>
                <w:sz w:val="24"/>
                <w:szCs w:val="24"/>
              </w:rPr>
              <w:softHyphen/>
              <w:t>зичні особи</w:t>
            </w:r>
          </w:p>
        </w:tc>
      </w:tr>
      <w:tr w:rsidR="00DE2097" w:rsidRPr="00000CCB" w:rsidTr="00BF2CC6">
        <w:trPr>
          <w:jc w:val="center"/>
        </w:trPr>
        <w:tc>
          <w:tcPr>
            <w:tcW w:w="498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Джерела фінансування - внески державного бюджету, роботодав</w:t>
            </w:r>
            <w:r w:rsidRPr="00000CCB">
              <w:rPr>
                <w:rFonts w:ascii="Times New Roman" w:eastAsia="Times New Roman" w:hAnsi="Times New Roman" w:cs="Times New Roman"/>
                <w:sz w:val="24"/>
                <w:szCs w:val="24"/>
              </w:rPr>
              <w:softHyphen/>
              <w:t>ців та працюючого населення</w:t>
            </w:r>
          </w:p>
        </w:tc>
        <w:tc>
          <w:tcPr>
            <w:tcW w:w="4995"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Джерела фінансування - особисті доходи громадян, прибуток робо</w:t>
            </w:r>
            <w:r w:rsidRPr="00000CCB">
              <w:rPr>
                <w:rFonts w:ascii="Times New Roman" w:eastAsia="Times New Roman" w:hAnsi="Times New Roman" w:cs="Times New Roman"/>
                <w:sz w:val="24"/>
                <w:szCs w:val="24"/>
              </w:rPr>
              <w:softHyphen/>
              <w:t>тодавців (юридичних осіб)</w:t>
            </w:r>
          </w:p>
        </w:tc>
      </w:tr>
      <w:tr w:rsidR="00DE2097" w:rsidRPr="00000CCB" w:rsidTr="00BF2CC6">
        <w:trPr>
          <w:jc w:val="center"/>
        </w:trPr>
        <w:tc>
          <w:tcPr>
            <w:tcW w:w="498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Програма (гарантований мінімум медичних послуг) затверджується органами влади різних рівнів</w:t>
            </w:r>
          </w:p>
        </w:tc>
        <w:tc>
          <w:tcPr>
            <w:tcW w:w="4995"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Програма визначається договором страховика і страхувальника</w:t>
            </w:r>
          </w:p>
        </w:tc>
      </w:tr>
      <w:tr w:rsidR="00DE2097" w:rsidRPr="00000CCB" w:rsidTr="00BF2CC6">
        <w:trPr>
          <w:jc w:val="center"/>
        </w:trPr>
        <w:tc>
          <w:tcPr>
            <w:tcW w:w="498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Тарифи на страхування встанов</w:t>
            </w:r>
            <w:r w:rsidRPr="00000CCB">
              <w:rPr>
                <w:rFonts w:ascii="Times New Roman" w:eastAsia="Times New Roman" w:hAnsi="Times New Roman" w:cs="Times New Roman"/>
                <w:sz w:val="24"/>
                <w:szCs w:val="24"/>
              </w:rPr>
              <w:softHyphen/>
              <w:t>люються за єдиною затвердже</w:t>
            </w:r>
            <w:r w:rsidRPr="00000CCB">
              <w:rPr>
                <w:rFonts w:ascii="Times New Roman" w:eastAsia="Times New Roman" w:hAnsi="Times New Roman" w:cs="Times New Roman"/>
                <w:sz w:val="24"/>
                <w:szCs w:val="24"/>
              </w:rPr>
              <w:softHyphen/>
              <w:t>ною державою методикою</w:t>
            </w:r>
          </w:p>
        </w:tc>
        <w:tc>
          <w:tcPr>
            <w:tcW w:w="4995"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Тарифи на страхування встанов</w:t>
            </w:r>
            <w:r w:rsidRPr="00000CCB">
              <w:rPr>
                <w:rFonts w:ascii="Times New Roman" w:eastAsia="Times New Roman" w:hAnsi="Times New Roman" w:cs="Times New Roman"/>
                <w:sz w:val="24"/>
                <w:szCs w:val="24"/>
              </w:rPr>
              <w:softHyphen/>
              <w:t>люються у відповідності до дого</w:t>
            </w:r>
            <w:r w:rsidRPr="00000CCB">
              <w:rPr>
                <w:rFonts w:ascii="Times New Roman" w:eastAsia="Times New Roman" w:hAnsi="Times New Roman" w:cs="Times New Roman"/>
                <w:sz w:val="24"/>
                <w:szCs w:val="24"/>
              </w:rPr>
              <w:softHyphen/>
              <w:t>вору страхування</w:t>
            </w:r>
          </w:p>
        </w:tc>
      </w:tr>
      <w:tr w:rsidR="00DE2097" w:rsidRPr="00000CCB" w:rsidTr="00BF2CC6">
        <w:trPr>
          <w:jc w:val="center"/>
        </w:trPr>
        <w:tc>
          <w:tcPr>
            <w:tcW w:w="498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Система контролю за якістю ви</w:t>
            </w:r>
            <w:r w:rsidRPr="00000CCB">
              <w:rPr>
                <w:rFonts w:ascii="Times New Roman" w:eastAsia="Times New Roman" w:hAnsi="Times New Roman" w:cs="Times New Roman"/>
                <w:sz w:val="24"/>
                <w:szCs w:val="24"/>
              </w:rPr>
              <w:softHyphen/>
              <w:t>значається державними органами</w:t>
            </w:r>
          </w:p>
        </w:tc>
        <w:tc>
          <w:tcPr>
            <w:tcW w:w="4995"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Система контролю за якістю дого</w:t>
            </w:r>
            <w:r w:rsidRPr="00000CCB">
              <w:rPr>
                <w:rFonts w:ascii="Times New Roman" w:eastAsia="Times New Roman" w:hAnsi="Times New Roman" w:cs="Times New Roman"/>
                <w:sz w:val="24"/>
                <w:szCs w:val="24"/>
              </w:rPr>
              <w:softHyphen/>
              <w:t>вірна</w:t>
            </w:r>
          </w:p>
        </w:tc>
      </w:tr>
      <w:tr w:rsidR="00DE2097" w:rsidRPr="00000CCB" w:rsidTr="00BF2CC6">
        <w:trPr>
          <w:jc w:val="center"/>
        </w:trPr>
        <w:tc>
          <w:tcPr>
            <w:tcW w:w="4980"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Прибутки можуть бути використа</w:t>
            </w:r>
            <w:r w:rsidRPr="00000CCB">
              <w:rPr>
                <w:rFonts w:ascii="Times New Roman" w:eastAsia="Times New Roman" w:hAnsi="Times New Roman" w:cs="Times New Roman"/>
                <w:sz w:val="24"/>
                <w:szCs w:val="24"/>
              </w:rPr>
              <w:softHyphen/>
              <w:t>ні тільки для основної діяльності</w:t>
            </w:r>
          </w:p>
        </w:tc>
        <w:tc>
          <w:tcPr>
            <w:tcW w:w="4995" w:type="dxa"/>
            <w:tcBorders>
              <w:top w:val="single" w:sz="6" w:space="0" w:color="000000"/>
              <w:left w:val="single" w:sz="6" w:space="0" w:color="000000"/>
              <w:bottom w:val="single" w:sz="6" w:space="0" w:color="000000"/>
              <w:right w:val="single" w:sz="6" w:space="0" w:color="000000"/>
            </w:tcBorders>
            <w:shd w:val="clear" w:color="auto" w:fill="FFFFFF"/>
            <w:hideMark/>
          </w:tcPr>
          <w:p w:rsidR="00BF2CC6" w:rsidRPr="00000CCB" w:rsidRDefault="00DE2097" w:rsidP="00BF2CC6">
            <w:pPr>
              <w:spacing w:after="0" w:line="240" w:lineRule="auto"/>
              <w:rPr>
                <w:rFonts w:ascii="Times New Roman" w:eastAsia="Times New Roman" w:hAnsi="Times New Roman" w:cs="Times New Roman"/>
                <w:sz w:val="24"/>
                <w:szCs w:val="24"/>
              </w:rPr>
            </w:pPr>
            <w:r w:rsidRPr="00000CCB">
              <w:rPr>
                <w:rFonts w:ascii="Times New Roman" w:eastAsia="Times New Roman" w:hAnsi="Times New Roman" w:cs="Times New Roman"/>
                <w:sz w:val="24"/>
                <w:szCs w:val="24"/>
              </w:rPr>
              <w:t>Прибутки можуть бути використа</w:t>
            </w:r>
            <w:r w:rsidRPr="00000CCB">
              <w:rPr>
                <w:rFonts w:ascii="Times New Roman" w:eastAsia="Times New Roman" w:hAnsi="Times New Roman" w:cs="Times New Roman"/>
                <w:sz w:val="24"/>
                <w:szCs w:val="24"/>
              </w:rPr>
              <w:softHyphen/>
              <w:t>ні для будь-якої комерційної чи некомерційної діяльності</w:t>
            </w:r>
          </w:p>
        </w:tc>
      </w:tr>
    </w:tbl>
    <w:p w:rsidR="00DE2097" w:rsidRDefault="00DE2097" w:rsidP="00C209FB">
      <w:pPr>
        <w:tabs>
          <w:tab w:val="left" w:pos="0"/>
        </w:tabs>
        <w:spacing w:after="0" w:line="240" w:lineRule="auto"/>
        <w:jc w:val="both"/>
        <w:rPr>
          <w:rFonts w:ascii="Times New Roman" w:hAnsi="Times New Roman"/>
          <w:sz w:val="24"/>
          <w:szCs w:val="24"/>
        </w:rPr>
      </w:pPr>
    </w:p>
    <w:p w:rsidR="00C209FB" w:rsidRPr="00573B31" w:rsidRDefault="00C209FB" w:rsidP="00C209FB">
      <w:pPr>
        <w:spacing w:after="0"/>
        <w:jc w:val="both"/>
        <w:rPr>
          <w:rFonts w:ascii="Times New Roman" w:hAnsi="Times New Roman" w:cs="Times New Roman"/>
          <w:i/>
          <w:sz w:val="24"/>
          <w:szCs w:val="24"/>
        </w:rPr>
      </w:pPr>
      <w:r w:rsidRPr="00573B31">
        <w:rPr>
          <w:rFonts w:ascii="Times New Roman" w:hAnsi="Times New Roman" w:cs="Times New Roman"/>
          <w:i/>
          <w:sz w:val="24"/>
          <w:szCs w:val="24"/>
        </w:rPr>
        <w:t xml:space="preserve">4. Підведення підсумків: </w:t>
      </w:r>
    </w:p>
    <w:p w:rsidR="00C209FB" w:rsidRPr="00573B31" w:rsidRDefault="00C209FB" w:rsidP="00C209FB">
      <w:pPr>
        <w:spacing w:after="0"/>
        <w:jc w:val="both"/>
        <w:rPr>
          <w:rFonts w:ascii="Times New Roman" w:hAnsi="Times New Roman" w:cs="Times New Roman"/>
          <w:sz w:val="24"/>
          <w:szCs w:val="24"/>
        </w:rPr>
      </w:pPr>
      <w:r w:rsidRPr="00573B31">
        <w:rPr>
          <w:rFonts w:ascii="Times New Roman" w:hAnsi="Times New Roman" w:cs="Times New Roman"/>
          <w:sz w:val="24"/>
          <w:szCs w:val="24"/>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C209FB" w:rsidRPr="00573B31" w:rsidRDefault="00C209FB" w:rsidP="00C209FB">
      <w:pPr>
        <w:spacing w:after="0"/>
        <w:jc w:val="both"/>
        <w:rPr>
          <w:rFonts w:ascii="Times New Roman" w:hAnsi="Times New Roman" w:cs="Times New Roman"/>
          <w:sz w:val="24"/>
          <w:szCs w:val="24"/>
        </w:rPr>
      </w:pPr>
    </w:p>
    <w:p w:rsidR="00C209FB" w:rsidRPr="00573B31" w:rsidRDefault="00C209FB" w:rsidP="00C209FB">
      <w:pPr>
        <w:rPr>
          <w:rFonts w:ascii="Times New Roman" w:hAnsi="Times New Roman" w:cs="Times New Roman"/>
          <w:i/>
          <w:sz w:val="24"/>
          <w:szCs w:val="24"/>
        </w:rPr>
      </w:pPr>
      <w:r w:rsidRPr="00573B31">
        <w:rPr>
          <w:rFonts w:ascii="Times New Roman" w:hAnsi="Times New Roman" w:cs="Times New Roman"/>
          <w:sz w:val="24"/>
          <w:szCs w:val="24"/>
        </w:rPr>
        <w:t xml:space="preserve"> </w:t>
      </w:r>
      <w:r w:rsidRPr="00573B31">
        <w:rPr>
          <w:rFonts w:ascii="Times New Roman" w:hAnsi="Times New Roman" w:cs="Times New Roman"/>
          <w:i/>
          <w:sz w:val="24"/>
          <w:szCs w:val="24"/>
        </w:rPr>
        <w:t>5. Список рекомендованої літератури (основна, додаткова, електронні інформаційні ресурси):</w:t>
      </w:r>
    </w:p>
    <w:p w:rsidR="006345E6" w:rsidRPr="00A65215" w:rsidRDefault="00C209FB" w:rsidP="006345E6">
      <w:pPr>
        <w:suppressAutoHyphens/>
        <w:spacing w:after="0" w:line="240" w:lineRule="auto"/>
        <w:jc w:val="both"/>
        <w:rPr>
          <w:rFonts w:ascii="Times New Roman" w:eastAsia="Times New Roman" w:hAnsi="Times New Roman" w:cs="Times New Roman"/>
          <w:sz w:val="24"/>
          <w:szCs w:val="24"/>
          <w:lang w:eastAsia="ar-SA"/>
        </w:rPr>
      </w:pPr>
      <w:r w:rsidRPr="00573B31">
        <w:rPr>
          <w:rFonts w:ascii="Times New Roman" w:eastAsia="Times New Roman" w:hAnsi="Times New Roman" w:cs="Times New Roman"/>
          <w:sz w:val="24"/>
          <w:szCs w:val="24"/>
          <w:lang w:eastAsia="ar-SA"/>
        </w:rPr>
        <w:tab/>
      </w:r>
      <w:r w:rsidR="006345E6" w:rsidRPr="00A65215">
        <w:rPr>
          <w:rFonts w:ascii="Times New Roman" w:eastAsia="Times New Roman" w:hAnsi="Times New Roman" w:cs="Times New Roman"/>
          <w:i/>
          <w:sz w:val="24"/>
          <w:szCs w:val="24"/>
          <w:lang w:eastAsia="ar-SA"/>
        </w:rPr>
        <w:t xml:space="preserve">- </w:t>
      </w:r>
      <w:r w:rsidR="006345E6" w:rsidRPr="00A65215">
        <w:rPr>
          <w:rFonts w:ascii="Times New Roman" w:eastAsia="Times New Roman" w:hAnsi="Times New Roman" w:cs="Times New Roman"/>
          <w:b/>
          <w:i/>
          <w:sz w:val="24"/>
          <w:szCs w:val="24"/>
          <w:lang w:eastAsia="ar-SA"/>
        </w:rPr>
        <w:t>основна</w:t>
      </w:r>
      <w:r w:rsidR="006345E6" w:rsidRPr="00A65215">
        <w:rPr>
          <w:rFonts w:ascii="Times New Roman" w:eastAsia="Times New Roman" w:hAnsi="Times New Roman" w:cs="Times New Roman"/>
          <w:b/>
          <w:sz w:val="24"/>
          <w:szCs w:val="24"/>
          <w:lang w:eastAsia="ar-SA"/>
        </w:rPr>
        <w:t>:</w:t>
      </w:r>
    </w:p>
    <w:p w:rsidR="006345E6" w:rsidRPr="00A65215" w:rsidRDefault="006345E6" w:rsidP="00572F52">
      <w:pPr>
        <w:pStyle w:val="21"/>
        <w:numPr>
          <w:ilvl w:val="0"/>
          <w:numId w:val="61"/>
        </w:numPr>
        <w:jc w:val="both"/>
        <w:rPr>
          <w:color w:val="000000"/>
          <w:sz w:val="24"/>
          <w:szCs w:val="24"/>
        </w:rPr>
      </w:pPr>
      <w:r w:rsidRPr="00A65215">
        <w:rPr>
          <w:color w:val="000000"/>
          <w:sz w:val="24"/>
          <w:szCs w:val="24"/>
        </w:rPr>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6345E6" w:rsidRPr="00A65215" w:rsidRDefault="006345E6" w:rsidP="00572F52">
      <w:pPr>
        <w:pStyle w:val="21"/>
        <w:numPr>
          <w:ilvl w:val="0"/>
          <w:numId w:val="61"/>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6345E6" w:rsidRPr="00A65215" w:rsidRDefault="006345E6" w:rsidP="00572F52">
      <w:pPr>
        <w:pStyle w:val="21"/>
        <w:numPr>
          <w:ilvl w:val="0"/>
          <w:numId w:val="61"/>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6345E6" w:rsidRPr="00A65215" w:rsidRDefault="006345E6" w:rsidP="00572F52">
      <w:pPr>
        <w:pStyle w:val="21"/>
        <w:numPr>
          <w:ilvl w:val="0"/>
          <w:numId w:val="61"/>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6345E6" w:rsidRPr="00A65215" w:rsidRDefault="006345E6" w:rsidP="00572F52">
      <w:pPr>
        <w:pStyle w:val="21"/>
        <w:numPr>
          <w:ilvl w:val="0"/>
          <w:numId w:val="61"/>
        </w:numPr>
        <w:jc w:val="both"/>
        <w:rPr>
          <w:color w:val="000000"/>
          <w:sz w:val="24"/>
          <w:szCs w:val="24"/>
        </w:rPr>
      </w:pPr>
      <w:r w:rsidRPr="00A65215">
        <w:rPr>
          <w:color w:val="000000"/>
          <w:sz w:val="24"/>
          <w:szCs w:val="24"/>
        </w:rPr>
        <w:lastRenderedPageBreak/>
        <w:t xml:space="preserve">Борщ В.І., Рудінська О.В., Кусик Н.Л. Менеджмент та маркетинг в охороні здоровʼя: навчальний посібник. Херсон: Олді+, 2022. 264 с. </w:t>
      </w:r>
    </w:p>
    <w:p w:rsidR="006345E6" w:rsidRPr="00A65215" w:rsidRDefault="006345E6" w:rsidP="00572F52">
      <w:pPr>
        <w:pStyle w:val="21"/>
        <w:numPr>
          <w:ilvl w:val="0"/>
          <w:numId w:val="61"/>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6345E6" w:rsidRDefault="006345E6" w:rsidP="00572F52">
      <w:pPr>
        <w:pStyle w:val="21"/>
        <w:numPr>
          <w:ilvl w:val="0"/>
          <w:numId w:val="61"/>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57" w:history="1">
        <w:r w:rsidRPr="007826B6">
          <w:rPr>
            <w:rStyle w:val="a7"/>
            <w:sz w:val="24"/>
            <w:szCs w:val="24"/>
          </w:rPr>
          <w:t>https://ela.kpi.ua/items/564de540-fd83-4995-b1b4-505e456fc246</w:t>
        </w:r>
      </w:hyperlink>
    </w:p>
    <w:p w:rsidR="006345E6" w:rsidRPr="00A65215" w:rsidRDefault="006345E6" w:rsidP="006345E6">
      <w:pPr>
        <w:pStyle w:val="21"/>
        <w:ind w:left="720"/>
        <w:jc w:val="both"/>
        <w:rPr>
          <w:color w:val="000000"/>
          <w:sz w:val="24"/>
          <w:szCs w:val="24"/>
        </w:rPr>
      </w:pPr>
    </w:p>
    <w:p w:rsidR="006345E6" w:rsidRPr="00A65215" w:rsidRDefault="006345E6" w:rsidP="006345E6">
      <w:pPr>
        <w:pStyle w:val="21"/>
        <w:numPr>
          <w:ilvl w:val="1"/>
          <w:numId w:val="4"/>
        </w:numPr>
        <w:jc w:val="both"/>
        <w:rPr>
          <w:b/>
          <w:i/>
          <w:sz w:val="24"/>
          <w:szCs w:val="24"/>
        </w:rPr>
      </w:pPr>
      <w:r w:rsidRPr="00A65215">
        <w:rPr>
          <w:b/>
          <w:i/>
          <w:sz w:val="24"/>
          <w:szCs w:val="24"/>
        </w:rPr>
        <w:t>додаткова:</w:t>
      </w:r>
    </w:p>
    <w:p w:rsidR="006345E6" w:rsidRPr="006345E6" w:rsidRDefault="006345E6" w:rsidP="00572F52">
      <w:pPr>
        <w:pStyle w:val="a6"/>
        <w:numPr>
          <w:ilvl w:val="0"/>
          <w:numId w:val="62"/>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Фармакоекономіка: навч. </w:t>
      </w:r>
      <w:proofErr w:type="gramStart"/>
      <w:r w:rsidRPr="006345E6">
        <w:rPr>
          <w:rFonts w:ascii="Times New Roman" w:hAnsi="Times New Roman"/>
          <w:sz w:val="24"/>
          <w:szCs w:val="24"/>
        </w:rPr>
        <w:t>пос</w:t>
      </w:r>
      <w:proofErr w:type="gramEnd"/>
      <w:r w:rsidRPr="006345E6">
        <w:rPr>
          <w:rFonts w:ascii="Times New Roman" w:hAnsi="Times New Roman"/>
          <w:sz w:val="24"/>
          <w:szCs w:val="24"/>
        </w:rPr>
        <w:t xml:space="preserve">іб. для студ. вищ. навч. закл. ІІІ-ІV </w:t>
      </w:r>
      <w:proofErr w:type="gramStart"/>
      <w:r w:rsidRPr="006345E6">
        <w:rPr>
          <w:rFonts w:ascii="Times New Roman" w:hAnsi="Times New Roman"/>
          <w:sz w:val="24"/>
          <w:szCs w:val="24"/>
        </w:rPr>
        <w:t>р</w:t>
      </w:r>
      <w:proofErr w:type="gramEnd"/>
      <w:r w:rsidRPr="006345E6">
        <w:rPr>
          <w:rFonts w:ascii="Times New Roman" w:hAnsi="Times New Roman"/>
          <w:sz w:val="24"/>
          <w:szCs w:val="24"/>
        </w:rPr>
        <w:t>івнів акредитації/ Яковлєва Л. В. та ін.; за ред. Л. В. Яковлєвої. Вінниця: Нова книга, 2017. 207 с.</w:t>
      </w:r>
    </w:p>
    <w:p w:rsidR="006345E6" w:rsidRPr="006345E6" w:rsidRDefault="006345E6" w:rsidP="00572F52">
      <w:pPr>
        <w:pStyle w:val="a6"/>
        <w:numPr>
          <w:ilvl w:val="0"/>
          <w:numId w:val="62"/>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6345E6">
        <w:rPr>
          <w:rFonts w:ascii="Times New Roman" w:hAnsi="Times New Roman"/>
          <w:sz w:val="24"/>
          <w:szCs w:val="24"/>
        </w:rPr>
        <w:t>п</w:t>
      </w:r>
      <w:proofErr w:type="gramEnd"/>
      <w:r w:rsidRPr="006345E6">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58" w:history="1">
        <w:r w:rsidRPr="006345E6">
          <w:rPr>
            <w:rStyle w:val="a7"/>
            <w:rFonts w:ascii="Times New Roman" w:hAnsi="Times New Roman"/>
            <w:sz w:val="24"/>
            <w:szCs w:val="24"/>
          </w:rPr>
          <w:t>див.</w:t>
        </w:r>
      </w:hyperlink>
    </w:p>
    <w:p w:rsidR="006345E6" w:rsidRPr="006345E6" w:rsidRDefault="006345E6" w:rsidP="00572F52">
      <w:pPr>
        <w:pStyle w:val="a6"/>
        <w:numPr>
          <w:ilvl w:val="0"/>
          <w:numId w:val="62"/>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6345E6">
        <w:rPr>
          <w:rFonts w:ascii="Times New Roman" w:hAnsi="Times New Roman"/>
          <w:sz w:val="24"/>
          <w:szCs w:val="24"/>
        </w:rPr>
        <w:t>соц</w:t>
      </w:r>
      <w:proofErr w:type="gramEnd"/>
      <w:r w:rsidRPr="006345E6">
        <w:rPr>
          <w:rFonts w:ascii="Times New Roman" w:hAnsi="Times New Roman"/>
          <w:sz w:val="24"/>
          <w:szCs w:val="24"/>
        </w:rPr>
        <w:t xml:space="preserve">іального забезпечення населення. Регіональна економіка. 2021. С. 29-34. </w:t>
      </w:r>
      <w:hyperlink r:id="rId59" w:history="1">
        <w:r w:rsidRPr="006345E6">
          <w:rPr>
            <w:rStyle w:val="a7"/>
            <w:rFonts w:ascii="Times New Roman" w:hAnsi="Times New Roman"/>
            <w:sz w:val="24"/>
            <w:szCs w:val="24"/>
          </w:rPr>
          <w:t>див.</w:t>
        </w:r>
      </w:hyperlink>
    </w:p>
    <w:p w:rsidR="006345E6" w:rsidRPr="006345E6" w:rsidRDefault="006345E6" w:rsidP="00572F52">
      <w:pPr>
        <w:pStyle w:val="a6"/>
        <w:numPr>
          <w:ilvl w:val="0"/>
          <w:numId w:val="62"/>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6345E6">
        <w:rPr>
          <w:rFonts w:ascii="Times New Roman" w:hAnsi="Times New Roman"/>
          <w:sz w:val="24"/>
          <w:szCs w:val="24"/>
        </w:rPr>
        <w:t>в</w:t>
      </w:r>
      <w:proofErr w:type="gramEnd"/>
      <w:r w:rsidRPr="006345E6">
        <w:rPr>
          <w:rFonts w:ascii="Times New Roman" w:hAnsi="Times New Roman"/>
          <w:sz w:val="24"/>
          <w:szCs w:val="24"/>
        </w:rPr>
        <w:t xml:space="preserve"> </w:t>
      </w:r>
      <w:proofErr w:type="gramStart"/>
      <w:r w:rsidRPr="006345E6">
        <w:rPr>
          <w:rFonts w:ascii="Times New Roman" w:hAnsi="Times New Roman"/>
          <w:sz w:val="24"/>
          <w:szCs w:val="24"/>
        </w:rPr>
        <w:t>робот</w:t>
      </w:r>
      <w:proofErr w:type="gramEnd"/>
      <w:r w:rsidRPr="006345E6">
        <w:rPr>
          <w:rFonts w:ascii="Times New Roman" w:hAnsi="Times New Roman"/>
          <w:sz w:val="24"/>
          <w:szCs w:val="24"/>
        </w:rPr>
        <w:t>і керівників аптечних закладів. Наукові інновації та передові технології. 2024. № 5 (33). С. 411-424. DOI: https://doi.org/10.52058/2786-5274-2024-5(33)-411-424</w:t>
      </w:r>
    </w:p>
    <w:p w:rsidR="006345E6" w:rsidRPr="006345E6" w:rsidRDefault="006345E6" w:rsidP="00572F52">
      <w:pPr>
        <w:pStyle w:val="a6"/>
        <w:numPr>
          <w:ilvl w:val="0"/>
          <w:numId w:val="62"/>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Тарасюк М.Б., Байдюк І.А., Паламар І.В., Карпенко І.А., </w:t>
      </w:r>
      <w:proofErr w:type="gramStart"/>
      <w:r w:rsidRPr="006345E6">
        <w:rPr>
          <w:rFonts w:ascii="Times New Roman" w:hAnsi="Times New Roman"/>
          <w:sz w:val="24"/>
          <w:szCs w:val="24"/>
        </w:rPr>
        <w:t>П</w:t>
      </w:r>
      <w:proofErr w:type="gramEnd"/>
      <w:r w:rsidRPr="006345E6">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6345E6">
        <w:rPr>
          <w:rFonts w:ascii="Times New Roman" w:hAnsi="Times New Roman"/>
          <w:sz w:val="24"/>
          <w:szCs w:val="24"/>
        </w:rPr>
        <w:t xml:space="preserve"> В</w:t>
      </w:r>
      <w:proofErr w:type="gramEnd"/>
      <w:r w:rsidRPr="006345E6">
        <w:rPr>
          <w:rFonts w:ascii="Times New Roman" w:hAnsi="Times New Roman"/>
          <w:sz w:val="24"/>
          <w:szCs w:val="24"/>
        </w:rPr>
        <w:t>інницького національного медичного університету. 2023. Т. 27. № 4. С. 641-644 DOI: https://doi.org/10.31393/reportsvnmedical-2023-27(4)-19</w:t>
      </w:r>
    </w:p>
    <w:p w:rsidR="006345E6" w:rsidRPr="006345E6" w:rsidRDefault="006345E6" w:rsidP="00572F52">
      <w:pPr>
        <w:pStyle w:val="a6"/>
        <w:numPr>
          <w:ilvl w:val="0"/>
          <w:numId w:val="62"/>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Ткаченко Н. О., Городецька І. Я., Левицька О. Р. Аналіз </w:t>
      </w:r>
      <w:proofErr w:type="gramStart"/>
      <w:r w:rsidRPr="006345E6">
        <w:rPr>
          <w:rFonts w:ascii="Times New Roman" w:hAnsi="Times New Roman"/>
          <w:sz w:val="24"/>
          <w:szCs w:val="24"/>
        </w:rPr>
        <w:t>п</w:t>
      </w:r>
      <w:proofErr w:type="gramEnd"/>
      <w:r w:rsidRPr="006345E6">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6345E6" w:rsidRPr="006345E6" w:rsidRDefault="006345E6" w:rsidP="00572F52">
      <w:pPr>
        <w:pStyle w:val="a6"/>
        <w:numPr>
          <w:ilvl w:val="0"/>
          <w:numId w:val="62"/>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6345E6" w:rsidRPr="006345E6" w:rsidRDefault="006345E6" w:rsidP="00572F52">
      <w:pPr>
        <w:pStyle w:val="a6"/>
        <w:numPr>
          <w:ilvl w:val="0"/>
          <w:numId w:val="62"/>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Аналіз етапів становлення та розвитку </w:t>
      </w:r>
      <w:proofErr w:type="gramStart"/>
      <w:r w:rsidRPr="006345E6">
        <w:rPr>
          <w:rFonts w:ascii="Times New Roman" w:hAnsi="Times New Roman"/>
          <w:sz w:val="24"/>
          <w:szCs w:val="24"/>
        </w:rPr>
        <w:t>соц</w:t>
      </w:r>
      <w:proofErr w:type="gramEnd"/>
      <w:r w:rsidRPr="006345E6">
        <w:rPr>
          <w:rFonts w:ascii="Times New Roman" w:hAnsi="Times New Roman"/>
          <w:sz w:val="24"/>
          <w:szCs w:val="24"/>
        </w:rPr>
        <w:t xml:space="preserve">іальної фармації у світі та в Україні [Текст] / А. А. Котвіцька, І. В. Кубарєва, І. О. Сурікова // Фармацевтичний часопис. - Тернопіль, 2017. - N 3. - С. 70-76 </w:t>
      </w:r>
    </w:p>
    <w:p w:rsidR="006345E6" w:rsidRPr="00A65215" w:rsidRDefault="006345E6" w:rsidP="006345E6">
      <w:pPr>
        <w:rPr>
          <w:rFonts w:ascii="Times New Roman" w:hAnsi="Times New Roman" w:cs="Times New Roman"/>
          <w:i/>
          <w:sz w:val="24"/>
          <w:szCs w:val="24"/>
        </w:rPr>
      </w:pPr>
    </w:p>
    <w:p w:rsidR="006345E6" w:rsidRPr="00A65215" w:rsidRDefault="006345E6" w:rsidP="006345E6">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6345E6" w:rsidRPr="006345E6" w:rsidRDefault="006345E6" w:rsidP="00572F52">
      <w:pPr>
        <w:pStyle w:val="a6"/>
        <w:numPr>
          <w:ilvl w:val="0"/>
          <w:numId w:val="63"/>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Законодавство України [Електронний ресурс]. - Режим доступу:  </w:t>
      </w:r>
      <w:hyperlink r:id="rId60" w:history="1">
        <w:r w:rsidRPr="006345E6">
          <w:rPr>
            <w:rStyle w:val="a7"/>
            <w:rFonts w:ascii="Times New Roman" w:hAnsi="Times New Roman"/>
            <w:sz w:val="24"/>
            <w:szCs w:val="24"/>
          </w:rPr>
          <w:t>https://zakon.rada.gov.ua/laws/show/</w:t>
        </w:r>
      </w:hyperlink>
    </w:p>
    <w:p w:rsidR="006345E6" w:rsidRPr="006345E6" w:rsidRDefault="006345E6" w:rsidP="00572F52">
      <w:pPr>
        <w:pStyle w:val="a6"/>
        <w:numPr>
          <w:ilvl w:val="0"/>
          <w:numId w:val="63"/>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Міністерство охорони здоров’я України [Електронний ресурс]. - Режим доступу:  </w:t>
      </w:r>
      <w:hyperlink r:id="rId61" w:history="1">
        <w:r w:rsidRPr="006345E6">
          <w:rPr>
            <w:rStyle w:val="a7"/>
            <w:rFonts w:ascii="Times New Roman" w:hAnsi="Times New Roman"/>
            <w:sz w:val="24"/>
            <w:szCs w:val="24"/>
          </w:rPr>
          <w:t>https://moz.gov.ua/</w:t>
        </w:r>
      </w:hyperlink>
    </w:p>
    <w:p w:rsidR="006345E6" w:rsidRPr="006345E6" w:rsidRDefault="006345E6" w:rsidP="00572F52">
      <w:pPr>
        <w:pStyle w:val="a6"/>
        <w:numPr>
          <w:ilvl w:val="0"/>
          <w:numId w:val="63"/>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Державна служба України з лікарських засобі</w:t>
      </w:r>
      <w:proofErr w:type="gramStart"/>
      <w:r w:rsidRPr="006345E6">
        <w:rPr>
          <w:rFonts w:ascii="Times New Roman" w:hAnsi="Times New Roman"/>
          <w:sz w:val="24"/>
          <w:szCs w:val="24"/>
        </w:rPr>
        <w:t>в</w:t>
      </w:r>
      <w:proofErr w:type="gramEnd"/>
      <w:r w:rsidRPr="006345E6">
        <w:rPr>
          <w:rFonts w:ascii="Times New Roman" w:hAnsi="Times New Roman"/>
          <w:sz w:val="24"/>
          <w:szCs w:val="24"/>
        </w:rPr>
        <w:t xml:space="preserve"> та контролю за наркотиками (Держлікслужба)</w:t>
      </w:r>
      <w:r w:rsidRPr="006345E6">
        <w:rPr>
          <w:rFonts w:ascii="Times New Roman" w:hAnsi="Times New Roman"/>
          <w:color w:val="1D1D1B"/>
          <w:sz w:val="24"/>
          <w:szCs w:val="24"/>
          <w:shd w:val="clear" w:color="auto" w:fill="FFFFFF"/>
        </w:rPr>
        <w:t> </w:t>
      </w:r>
      <w:hyperlink r:id="rId62" w:history="1">
        <w:r w:rsidRPr="006345E6">
          <w:rPr>
            <w:rStyle w:val="a7"/>
            <w:rFonts w:ascii="Times New Roman" w:hAnsi="Times New Roman"/>
            <w:sz w:val="24"/>
            <w:szCs w:val="24"/>
          </w:rPr>
          <w:t>https://www.dls.gov.ua/</w:t>
        </w:r>
      </w:hyperlink>
    </w:p>
    <w:p w:rsidR="006345E6" w:rsidRPr="006345E6" w:rsidRDefault="006345E6" w:rsidP="00572F52">
      <w:pPr>
        <w:pStyle w:val="a6"/>
        <w:numPr>
          <w:ilvl w:val="0"/>
          <w:numId w:val="63"/>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Державний експертний центр МОЗ України </w:t>
      </w:r>
      <w:hyperlink r:id="rId63" w:history="1">
        <w:r w:rsidRPr="006345E6">
          <w:rPr>
            <w:rStyle w:val="a7"/>
            <w:rFonts w:ascii="Times New Roman" w:hAnsi="Times New Roman"/>
            <w:sz w:val="24"/>
            <w:szCs w:val="24"/>
          </w:rPr>
          <w:t>https://www.dec.gov.ua/</w:t>
        </w:r>
      </w:hyperlink>
    </w:p>
    <w:p w:rsidR="006345E6" w:rsidRPr="006345E6" w:rsidRDefault="006345E6" w:rsidP="00572F52">
      <w:pPr>
        <w:pStyle w:val="a6"/>
        <w:numPr>
          <w:ilvl w:val="0"/>
          <w:numId w:val="63"/>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lastRenderedPageBreak/>
        <w:t xml:space="preserve">Державний формуляр ЛЗ </w:t>
      </w:r>
      <w:hyperlink r:id="rId64" w:history="1">
        <w:r w:rsidRPr="006345E6">
          <w:rPr>
            <w:rStyle w:val="a7"/>
            <w:rFonts w:ascii="Times New Roman" w:hAnsi="Times New Roman"/>
            <w:sz w:val="24"/>
            <w:szCs w:val="24"/>
          </w:rPr>
          <w:t>https://www.dec.gov.ua/materials/chinnij-vipusk-derzhavnogo-formulyara-likarskih-zasobiv/?role=ua</w:t>
        </w:r>
      </w:hyperlink>
    </w:p>
    <w:p w:rsidR="006345E6" w:rsidRPr="00A65215" w:rsidRDefault="006345E6" w:rsidP="00572F52">
      <w:pPr>
        <w:pStyle w:val="21"/>
        <w:numPr>
          <w:ilvl w:val="0"/>
          <w:numId w:val="63"/>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65" w:history="1">
        <w:r w:rsidRPr="00A65215">
          <w:rPr>
            <w:rStyle w:val="a7"/>
            <w:sz w:val="24"/>
            <w:szCs w:val="24"/>
          </w:rPr>
          <w:t>http://www.drlz.com.ua/ibp/ddsite.nsf/all/shlist?opendocument</w:t>
        </w:r>
      </w:hyperlink>
    </w:p>
    <w:p w:rsidR="006345E6" w:rsidRPr="00A65215" w:rsidRDefault="006345E6" w:rsidP="00572F52">
      <w:pPr>
        <w:pStyle w:val="21"/>
        <w:numPr>
          <w:ilvl w:val="0"/>
          <w:numId w:val="63"/>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66" w:history="1">
        <w:r w:rsidRPr="00A65215">
          <w:rPr>
            <w:rStyle w:val="a7"/>
            <w:sz w:val="24"/>
            <w:szCs w:val="24"/>
          </w:rPr>
          <w:t>https://compendium.com.ua/uk/</w:t>
        </w:r>
      </w:hyperlink>
      <w:r w:rsidRPr="00A65215">
        <w:rPr>
          <w:sz w:val="24"/>
          <w:szCs w:val="24"/>
        </w:rPr>
        <w:t xml:space="preserve"> </w:t>
      </w:r>
    </w:p>
    <w:p w:rsidR="006345E6" w:rsidRPr="00A65215" w:rsidRDefault="006345E6" w:rsidP="00572F52">
      <w:pPr>
        <w:pStyle w:val="21"/>
        <w:numPr>
          <w:ilvl w:val="0"/>
          <w:numId w:val="63"/>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67" w:history="1">
        <w:r w:rsidRPr="00A65215">
          <w:rPr>
            <w:rStyle w:val="a7"/>
            <w:sz w:val="24"/>
            <w:szCs w:val="24"/>
          </w:rPr>
          <w:t>https://www.apteka.ua/</w:t>
        </w:r>
      </w:hyperlink>
    </w:p>
    <w:p w:rsidR="006345E6" w:rsidRPr="00A65215" w:rsidRDefault="006345E6" w:rsidP="00572F52">
      <w:pPr>
        <w:pStyle w:val="21"/>
        <w:widowControl w:val="0"/>
        <w:numPr>
          <w:ilvl w:val="0"/>
          <w:numId w:val="63"/>
        </w:numPr>
        <w:jc w:val="both"/>
        <w:rPr>
          <w:sz w:val="24"/>
          <w:szCs w:val="24"/>
        </w:rPr>
      </w:pPr>
      <w:r w:rsidRPr="00A65215">
        <w:rPr>
          <w:sz w:val="24"/>
          <w:szCs w:val="24"/>
        </w:rPr>
        <w:t xml:space="preserve">Пошукова база ліків [Електронний ресурс]. – Режим доступу: </w:t>
      </w:r>
      <w:hyperlink r:id="rId68" w:history="1">
        <w:r w:rsidRPr="00A65215">
          <w:rPr>
            <w:rStyle w:val="a7"/>
            <w:sz w:val="24"/>
            <w:szCs w:val="24"/>
          </w:rPr>
          <w:t>https://tabletki.ua/</w:t>
        </w:r>
      </w:hyperlink>
    </w:p>
    <w:p w:rsidR="006345E6" w:rsidRPr="00A65215" w:rsidRDefault="006345E6" w:rsidP="00572F52">
      <w:pPr>
        <w:pStyle w:val="21"/>
        <w:widowControl w:val="0"/>
        <w:numPr>
          <w:ilvl w:val="0"/>
          <w:numId w:val="63"/>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69" w:history="1">
        <w:r w:rsidRPr="00A65215">
          <w:rPr>
            <w:rStyle w:val="a7"/>
            <w:sz w:val="24"/>
            <w:szCs w:val="24"/>
          </w:rPr>
          <w:t>https://likicontrol.com.ua/</w:t>
        </w:r>
      </w:hyperlink>
    </w:p>
    <w:p w:rsidR="006345E6" w:rsidRPr="007E4DE7" w:rsidRDefault="006345E6" w:rsidP="00572F52">
      <w:pPr>
        <w:pStyle w:val="21"/>
        <w:widowControl w:val="0"/>
        <w:numPr>
          <w:ilvl w:val="0"/>
          <w:numId w:val="63"/>
        </w:numPr>
        <w:jc w:val="both"/>
        <w:rPr>
          <w:sz w:val="24"/>
          <w:szCs w:val="24"/>
        </w:rPr>
      </w:pPr>
      <w:r w:rsidRPr="00A65215">
        <w:rPr>
          <w:sz w:val="24"/>
          <w:szCs w:val="24"/>
        </w:rPr>
        <w:t>Rx.ua —</w:t>
      </w:r>
      <w:hyperlink r:id="rId70"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71" w:history="1">
        <w:r w:rsidRPr="00A65215">
          <w:rPr>
            <w:rStyle w:val="a7"/>
            <w:sz w:val="24"/>
            <w:szCs w:val="24"/>
            <w:shd w:val="clear" w:color="auto" w:fill="FFFFFF"/>
          </w:rPr>
          <w:t>https://rx.ua/</w:t>
        </w:r>
      </w:hyperlink>
    </w:p>
    <w:p w:rsidR="00C209FB" w:rsidRPr="00573B31" w:rsidRDefault="00C209FB" w:rsidP="006345E6">
      <w:pPr>
        <w:pStyle w:val="21"/>
        <w:ind w:left="360"/>
        <w:jc w:val="both"/>
        <w:rPr>
          <w:sz w:val="24"/>
          <w:szCs w:val="24"/>
        </w:rPr>
      </w:pPr>
    </w:p>
    <w:p w:rsidR="00C209FB" w:rsidRPr="00573B31" w:rsidRDefault="00C209FB" w:rsidP="00C209FB">
      <w:pPr>
        <w:pStyle w:val="a3"/>
        <w:rPr>
          <w:rFonts w:ascii="Times New Roman" w:hAnsi="Times New Roman" w:cs="Times New Roman"/>
          <w:sz w:val="24"/>
          <w:szCs w:val="24"/>
          <w:lang w:val="uk-UA"/>
        </w:rPr>
      </w:pPr>
    </w:p>
    <w:p w:rsidR="00C209FB" w:rsidRPr="00573B31" w:rsidRDefault="00C209FB" w:rsidP="00C209FB">
      <w:pPr>
        <w:pStyle w:val="a3"/>
        <w:rPr>
          <w:rFonts w:ascii="Times New Roman" w:hAnsi="Times New Roman" w:cs="Times New Roman"/>
          <w:sz w:val="24"/>
          <w:szCs w:val="24"/>
          <w:lang w:val="uk-UA"/>
        </w:rPr>
      </w:pPr>
    </w:p>
    <w:p w:rsidR="00C209FB" w:rsidRDefault="00C209FB" w:rsidP="00C209FB">
      <w:pPr>
        <w:pStyle w:val="a3"/>
        <w:rPr>
          <w:rFonts w:ascii="Times New Roman" w:hAnsi="Times New Roman" w:cs="Times New Roman"/>
          <w:sz w:val="24"/>
          <w:szCs w:val="24"/>
          <w:lang w:val="uk-UA"/>
        </w:rPr>
      </w:pPr>
    </w:p>
    <w:p w:rsidR="003C192D" w:rsidRPr="006A5545" w:rsidRDefault="003C192D" w:rsidP="003C192D">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4</w:t>
      </w:r>
    </w:p>
    <w:p w:rsidR="003C192D" w:rsidRPr="003C192D" w:rsidRDefault="003C192D" w:rsidP="003C192D">
      <w:pPr>
        <w:jc w:val="both"/>
        <w:rPr>
          <w:rFonts w:ascii="Times New Roman" w:hAnsi="Times New Roman" w:cs="Times New Roman"/>
          <w:b/>
          <w:sz w:val="24"/>
          <w:szCs w:val="24"/>
        </w:rPr>
      </w:pPr>
      <w:r w:rsidRPr="006A5545">
        <w:rPr>
          <w:rFonts w:ascii="Times New Roman" w:hAnsi="Times New Roman" w:cs="Times New Roman"/>
          <w:b/>
          <w:sz w:val="24"/>
          <w:szCs w:val="24"/>
        </w:rPr>
        <w:t xml:space="preserve">Тема:  </w:t>
      </w:r>
      <w:r w:rsidRPr="003C192D">
        <w:rPr>
          <w:rFonts w:ascii="Times New Roman" w:eastAsia="Times New Roman" w:hAnsi="Times New Roman" w:cs="Times New Roman"/>
          <w:b/>
          <w:sz w:val="24"/>
          <w:szCs w:val="24"/>
          <w:lang w:eastAsia="ar-SA"/>
        </w:rPr>
        <w:t>Особливості фармацевтичного забезпечення і реімбурсації в умовах впровадження обов’язкового медичного страхування в Україні</w:t>
      </w:r>
      <w:r w:rsidRPr="003C192D">
        <w:rPr>
          <w:rFonts w:ascii="Times New Roman" w:hAnsi="Times New Roman" w:cs="Times New Roman"/>
          <w:b/>
          <w:bCs/>
          <w:sz w:val="24"/>
          <w:szCs w:val="24"/>
        </w:rPr>
        <w:t>.</w:t>
      </w:r>
    </w:p>
    <w:p w:rsidR="003C192D" w:rsidRDefault="003C192D" w:rsidP="003C192D">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3C192D" w:rsidRPr="00B41746" w:rsidRDefault="003C192D" w:rsidP="003C192D">
      <w:pPr>
        <w:spacing w:after="0" w:line="240" w:lineRule="auto"/>
        <w:contextualSpacing/>
        <w:jc w:val="both"/>
        <w:rPr>
          <w:rFonts w:ascii="Times New Roman" w:eastAsia="Times New Roman" w:hAnsi="Times New Roman" w:cs="Times New Roman"/>
          <w:sz w:val="24"/>
          <w:szCs w:val="24"/>
          <w:lang w:eastAsia="ru-RU"/>
        </w:rPr>
      </w:pPr>
      <w:r w:rsidRPr="006A5545">
        <w:rPr>
          <w:rFonts w:ascii="Times New Roman" w:hAnsi="Times New Roman" w:cs="Times New Roman"/>
          <w:b/>
          <w:sz w:val="24"/>
          <w:szCs w:val="24"/>
        </w:rPr>
        <w:t xml:space="preserve">Основні поняття: </w:t>
      </w:r>
      <w:r>
        <w:rPr>
          <w:rFonts w:ascii="Times New Roman" w:hAnsi="Times New Roman" w:cs="Times New Roman"/>
          <w:sz w:val="24"/>
          <w:szCs w:val="24"/>
        </w:rPr>
        <w:t>соціальна фармація</w:t>
      </w:r>
      <w:r w:rsidRPr="00CD2668">
        <w:rPr>
          <w:rFonts w:ascii="Times New Roman" w:hAnsi="Times New Roman" w:cs="Times New Roman"/>
          <w:sz w:val="24"/>
          <w:szCs w:val="24"/>
        </w:rPr>
        <w:t xml:space="preserve">, </w:t>
      </w:r>
      <w:r w:rsidRPr="0088636D">
        <w:rPr>
          <w:rFonts w:ascii="Times New Roman" w:hAnsi="Times New Roman" w:cs="Times New Roman"/>
          <w:sz w:val="24"/>
          <w:szCs w:val="24"/>
        </w:rPr>
        <w:t xml:space="preserve">система охорони здоров'я; </w:t>
      </w:r>
      <w:r>
        <w:rPr>
          <w:rFonts w:ascii="Times New Roman" w:hAnsi="Times New Roman" w:cs="Times New Roman"/>
          <w:sz w:val="24"/>
          <w:szCs w:val="24"/>
        </w:rPr>
        <w:t xml:space="preserve">реімбурсація; </w:t>
      </w:r>
    </w:p>
    <w:p w:rsidR="003C192D" w:rsidRPr="0088636D" w:rsidRDefault="003C192D" w:rsidP="003C192D">
      <w:pPr>
        <w:spacing w:after="0" w:line="240" w:lineRule="auto"/>
        <w:contextualSpacing/>
        <w:jc w:val="both"/>
        <w:rPr>
          <w:rFonts w:ascii="Times New Roman" w:eastAsia="Times New Roman" w:hAnsi="Times New Roman" w:cs="Times New Roman"/>
          <w:sz w:val="24"/>
          <w:szCs w:val="24"/>
          <w:lang w:eastAsia="ru-RU"/>
        </w:rPr>
      </w:pPr>
    </w:p>
    <w:p w:rsidR="003C192D" w:rsidRPr="00594F4C" w:rsidRDefault="003C192D" w:rsidP="003C192D">
      <w:pPr>
        <w:jc w:val="both"/>
        <w:rPr>
          <w:rFonts w:ascii="Times New Roman" w:hAnsi="Times New Roman" w:cs="Times New Roman"/>
          <w:b/>
          <w:sz w:val="24"/>
          <w:szCs w:val="24"/>
          <w:lang w:val="ru-RU"/>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3C192D" w:rsidRPr="006A5545" w:rsidRDefault="003C192D" w:rsidP="003C192D">
      <w:pPr>
        <w:rPr>
          <w:rFonts w:ascii="Times New Roman" w:hAnsi="Times New Roman" w:cs="Times New Roman"/>
          <w:b/>
          <w:sz w:val="24"/>
          <w:szCs w:val="24"/>
        </w:rPr>
      </w:pPr>
      <w:r w:rsidRPr="006A5545">
        <w:rPr>
          <w:rFonts w:ascii="Times New Roman" w:hAnsi="Times New Roman" w:cs="Times New Roman"/>
          <w:b/>
          <w:sz w:val="24"/>
          <w:szCs w:val="24"/>
        </w:rPr>
        <w:t>План:</w:t>
      </w:r>
    </w:p>
    <w:p w:rsidR="003C192D" w:rsidRPr="00594F4C" w:rsidRDefault="003C192D" w:rsidP="003C192D">
      <w:pPr>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3C192D" w:rsidRPr="00594F4C" w:rsidRDefault="003C192D" w:rsidP="003C192D">
      <w:pPr>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3C192D" w:rsidRPr="00594F4C" w:rsidRDefault="003C192D" w:rsidP="003C192D">
      <w:pPr>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3C192D" w:rsidRDefault="003C192D" w:rsidP="003C192D">
      <w:pPr>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3C192D" w:rsidRPr="009B1EFC" w:rsidRDefault="003C192D" w:rsidP="003C192D">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3C192D" w:rsidRPr="007227F9" w:rsidRDefault="003C192D" w:rsidP="00572F52">
      <w:pPr>
        <w:pStyle w:val="a6"/>
        <w:numPr>
          <w:ilvl w:val="0"/>
          <w:numId w:val="8"/>
        </w:numPr>
        <w:tabs>
          <w:tab w:val="left" w:pos="0"/>
        </w:tabs>
        <w:spacing w:after="0" w:line="240" w:lineRule="auto"/>
        <w:jc w:val="both"/>
        <w:rPr>
          <w:rFonts w:ascii="Times New Roman" w:hAnsi="Times New Roman"/>
          <w:sz w:val="24"/>
          <w:szCs w:val="24"/>
          <w:lang w:val="uk-UA"/>
        </w:rPr>
      </w:pPr>
      <w:r w:rsidRPr="007227F9">
        <w:rPr>
          <w:rFonts w:ascii="Times New Roman" w:hAnsi="Times New Roman"/>
          <w:sz w:val="24"/>
          <w:szCs w:val="24"/>
          <w:lang w:val="uk-UA"/>
        </w:rPr>
        <w:t xml:space="preserve">Сучасні підходи до організації систем реімбурсації вартості ЛЗ в міжнародній та вітчизняній практиці. </w:t>
      </w:r>
    </w:p>
    <w:p w:rsidR="003C192D" w:rsidRPr="003C192D" w:rsidRDefault="003C192D" w:rsidP="00572F52">
      <w:pPr>
        <w:pStyle w:val="a6"/>
        <w:numPr>
          <w:ilvl w:val="0"/>
          <w:numId w:val="8"/>
        </w:numPr>
        <w:tabs>
          <w:tab w:val="left" w:pos="0"/>
        </w:tabs>
        <w:spacing w:after="0" w:line="240" w:lineRule="auto"/>
        <w:jc w:val="both"/>
        <w:rPr>
          <w:rFonts w:ascii="Times New Roman" w:hAnsi="Times New Roman"/>
          <w:sz w:val="24"/>
          <w:szCs w:val="24"/>
        </w:rPr>
      </w:pPr>
      <w:r w:rsidRPr="003C192D">
        <w:rPr>
          <w:rFonts w:ascii="Times New Roman" w:hAnsi="Times New Roman"/>
          <w:sz w:val="24"/>
          <w:szCs w:val="24"/>
        </w:rPr>
        <w:t>Систему компенсації вартості ЛЗ в Україні</w:t>
      </w:r>
    </w:p>
    <w:p w:rsidR="003C192D" w:rsidRPr="003C192D" w:rsidRDefault="003C192D" w:rsidP="003C192D">
      <w:pPr>
        <w:pStyle w:val="a6"/>
        <w:tabs>
          <w:tab w:val="left" w:pos="0"/>
        </w:tabs>
        <w:spacing w:after="0" w:line="240" w:lineRule="auto"/>
        <w:jc w:val="both"/>
        <w:rPr>
          <w:rFonts w:ascii="Times New Roman" w:hAnsi="Times New Roman"/>
          <w:color w:val="333333"/>
          <w:sz w:val="24"/>
          <w:szCs w:val="24"/>
          <w:shd w:val="clear" w:color="auto" w:fill="FFFFFF"/>
          <w:lang w:val="uk-UA"/>
        </w:rPr>
      </w:pPr>
    </w:p>
    <w:p w:rsidR="003C192D" w:rsidRPr="009B1EFC" w:rsidRDefault="003C192D" w:rsidP="003C192D">
      <w:pPr>
        <w:rPr>
          <w:rFonts w:ascii="Times New Roman" w:hAnsi="Times New Roman"/>
          <w:i/>
          <w:sz w:val="24"/>
          <w:szCs w:val="24"/>
        </w:rPr>
      </w:pPr>
      <w:r w:rsidRPr="009B1EFC">
        <w:rPr>
          <w:rFonts w:ascii="Times New Roman" w:hAnsi="Times New Roman"/>
          <w:i/>
          <w:sz w:val="24"/>
          <w:szCs w:val="24"/>
        </w:rPr>
        <w:t>Питання (тестові завдання, задачі, клінічні ситуації) для перевірки базових знань за темою заняття.</w:t>
      </w:r>
    </w:p>
    <w:p w:rsidR="003C192D" w:rsidRPr="003C192D" w:rsidRDefault="003C192D" w:rsidP="00572F52">
      <w:pPr>
        <w:numPr>
          <w:ilvl w:val="0"/>
          <w:numId w:val="10"/>
        </w:numPr>
        <w:tabs>
          <w:tab w:val="left" w:pos="0"/>
        </w:tabs>
        <w:spacing w:after="0" w:line="240" w:lineRule="auto"/>
        <w:ind w:left="0" w:firstLine="360"/>
        <w:jc w:val="both"/>
        <w:rPr>
          <w:rFonts w:ascii="Times New Roman" w:hAnsi="Times New Roman" w:cs="Times New Roman"/>
          <w:color w:val="auto"/>
          <w:sz w:val="24"/>
          <w:szCs w:val="24"/>
          <w:lang w:eastAsia="en-US"/>
        </w:rPr>
      </w:pPr>
      <w:r w:rsidRPr="003C192D">
        <w:rPr>
          <w:rFonts w:ascii="Times New Roman" w:hAnsi="Times New Roman" w:cs="Times New Roman"/>
          <w:color w:val="auto"/>
          <w:sz w:val="24"/>
          <w:szCs w:val="24"/>
          <w:lang w:eastAsia="en-US"/>
        </w:rPr>
        <w:t xml:space="preserve">Механізми відшкодування витрат лікарських засобів в країнах ЄС та світу. </w:t>
      </w:r>
    </w:p>
    <w:p w:rsidR="003C192D" w:rsidRPr="003C192D" w:rsidRDefault="003C192D" w:rsidP="00572F52">
      <w:pPr>
        <w:numPr>
          <w:ilvl w:val="0"/>
          <w:numId w:val="10"/>
        </w:numPr>
        <w:tabs>
          <w:tab w:val="left" w:pos="0"/>
        </w:tabs>
        <w:spacing w:after="0" w:line="240" w:lineRule="auto"/>
        <w:ind w:left="0" w:firstLine="360"/>
        <w:jc w:val="both"/>
        <w:rPr>
          <w:rFonts w:ascii="Times New Roman" w:hAnsi="Times New Roman" w:cs="Times New Roman"/>
          <w:color w:val="auto"/>
          <w:sz w:val="24"/>
          <w:szCs w:val="24"/>
          <w:lang w:eastAsia="en-US"/>
        </w:rPr>
      </w:pPr>
      <w:r w:rsidRPr="003C192D">
        <w:rPr>
          <w:rFonts w:ascii="Times New Roman" w:hAnsi="Times New Roman" w:cs="Times New Roman"/>
          <w:color w:val="auto"/>
          <w:sz w:val="24"/>
          <w:szCs w:val="24"/>
          <w:lang w:eastAsia="en-US"/>
        </w:rPr>
        <w:t xml:space="preserve">Особливості фармацевтичного забезпечення і реімбурсації в умовах впровадження обов’язкового медичного страхування в Україні.  </w:t>
      </w:r>
    </w:p>
    <w:p w:rsidR="003C192D" w:rsidRPr="003C192D" w:rsidRDefault="003C192D" w:rsidP="00572F52">
      <w:pPr>
        <w:numPr>
          <w:ilvl w:val="0"/>
          <w:numId w:val="10"/>
        </w:numPr>
        <w:tabs>
          <w:tab w:val="left" w:pos="0"/>
        </w:tabs>
        <w:spacing w:after="0" w:line="240" w:lineRule="auto"/>
        <w:ind w:left="0" w:firstLine="360"/>
        <w:jc w:val="both"/>
        <w:rPr>
          <w:rFonts w:ascii="Times New Roman" w:hAnsi="Times New Roman" w:cs="Times New Roman"/>
          <w:color w:val="auto"/>
          <w:sz w:val="24"/>
          <w:szCs w:val="24"/>
          <w:lang w:eastAsia="en-US"/>
        </w:rPr>
      </w:pPr>
      <w:r w:rsidRPr="003C192D">
        <w:rPr>
          <w:rFonts w:ascii="Times New Roman" w:hAnsi="Times New Roman" w:cs="Times New Roman"/>
          <w:color w:val="auto"/>
          <w:sz w:val="24"/>
          <w:szCs w:val="24"/>
          <w:lang w:eastAsia="en-US"/>
        </w:rPr>
        <w:t>Процедура укладання договору про реімбурсацію з НСЗУ</w:t>
      </w:r>
    </w:p>
    <w:p w:rsidR="003C192D" w:rsidRPr="003C192D" w:rsidRDefault="003C192D" w:rsidP="00572F52">
      <w:pPr>
        <w:numPr>
          <w:ilvl w:val="0"/>
          <w:numId w:val="10"/>
        </w:numPr>
        <w:tabs>
          <w:tab w:val="left" w:pos="0"/>
        </w:tabs>
        <w:spacing w:after="0" w:line="240" w:lineRule="auto"/>
        <w:ind w:left="0" w:firstLine="360"/>
        <w:jc w:val="both"/>
        <w:rPr>
          <w:rFonts w:ascii="Times New Roman" w:hAnsi="Times New Roman" w:cs="Times New Roman"/>
          <w:color w:val="auto"/>
          <w:sz w:val="24"/>
          <w:szCs w:val="24"/>
          <w:lang w:eastAsia="en-US"/>
        </w:rPr>
      </w:pPr>
      <w:r w:rsidRPr="003C192D">
        <w:rPr>
          <w:rFonts w:ascii="Times New Roman" w:hAnsi="Times New Roman" w:cs="Times New Roman"/>
          <w:color w:val="auto"/>
          <w:sz w:val="24"/>
          <w:szCs w:val="24"/>
          <w:lang w:eastAsia="en-US"/>
        </w:rPr>
        <w:lastRenderedPageBreak/>
        <w:t>Перелік лікарських засобів, що включені до Реєстру лікарських засобів, які підлягають реімбурсації</w:t>
      </w:r>
    </w:p>
    <w:p w:rsidR="003C192D" w:rsidRDefault="00631BFE" w:rsidP="00572F52">
      <w:pPr>
        <w:numPr>
          <w:ilvl w:val="0"/>
          <w:numId w:val="10"/>
        </w:numPr>
        <w:tabs>
          <w:tab w:val="left" w:pos="0"/>
        </w:tabs>
        <w:spacing w:after="0" w:line="240" w:lineRule="auto"/>
        <w:ind w:left="0" w:firstLine="360"/>
        <w:jc w:val="both"/>
        <w:rPr>
          <w:rFonts w:ascii="Times New Roman" w:hAnsi="Times New Roman" w:cs="Times New Roman"/>
          <w:color w:val="auto"/>
          <w:sz w:val="24"/>
          <w:szCs w:val="24"/>
          <w:lang w:eastAsia="en-US"/>
        </w:rPr>
      </w:pPr>
      <w:hyperlink r:id="rId72" w:history="1">
        <w:r w:rsidR="003C192D" w:rsidRPr="003C192D">
          <w:rPr>
            <w:rFonts w:ascii="Times New Roman" w:hAnsi="Times New Roman" w:cs="Times New Roman"/>
            <w:color w:val="auto"/>
            <w:sz w:val="24"/>
            <w:szCs w:val="24"/>
            <w:lang w:eastAsia="en-US"/>
          </w:rPr>
          <w:t>Електронні рецепти на лікарські засоби за програмою реімбурсації: виписування та відпуск</w:t>
        </w:r>
      </w:hyperlink>
    </w:p>
    <w:p w:rsidR="003C192D" w:rsidRPr="003C192D" w:rsidRDefault="003C192D" w:rsidP="003C192D">
      <w:pPr>
        <w:tabs>
          <w:tab w:val="left" w:pos="0"/>
        </w:tabs>
        <w:spacing w:after="0" w:line="240" w:lineRule="auto"/>
        <w:ind w:left="360"/>
        <w:jc w:val="both"/>
        <w:rPr>
          <w:rFonts w:ascii="Times New Roman" w:hAnsi="Times New Roman" w:cs="Times New Roman"/>
          <w:color w:val="auto"/>
          <w:sz w:val="24"/>
          <w:szCs w:val="24"/>
          <w:lang w:eastAsia="en-US"/>
        </w:rPr>
      </w:pPr>
    </w:p>
    <w:p w:rsidR="003C192D" w:rsidRPr="00594F4C" w:rsidRDefault="003C192D" w:rsidP="003C192D">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3C192D" w:rsidRPr="009B1EFC" w:rsidRDefault="003C192D" w:rsidP="003C192D">
      <w:pPr>
        <w:rPr>
          <w:rFonts w:ascii="Times New Roman" w:hAnsi="Times New Roman"/>
          <w:b/>
          <w:i/>
          <w:sz w:val="24"/>
          <w:szCs w:val="24"/>
        </w:rPr>
      </w:pPr>
      <w:r w:rsidRPr="009B1EFC">
        <w:rPr>
          <w:rFonts w:ascii="Times New Roman" w:hAnsi="Times New Roman"/>
          <w:b/>
          <w:i/>
          <w:sz w:val="24"/>
          <w:szCs w:val="24"/>
        </w:rPr>
        <w:t>Студент повинен вміти:</w:t>
      </w:r>
    </w:p>
    <w:p w:rsidR="003C192D" w:rsidRPr="003C192D" w:rsidRDefault="003C192D" w:rsidP="00572F52">
      <w:pPr>
        <w:pStyle w:val="a3"/>
        <w:numPr>
          <w:ilvl w:val="0"/>
          <w:numId w:val="9"/>
        </w:numPr>
        <w:rPr>
          <w:rFonts w:ascii="Times New Roman" w:eastAsia="Times New Roman" w:hAnsi="Times New Roman" w:cs="Times New Roman"/>
          <w:color w:val="333333"/>
          <w:sz w:val="24"/>
          <w:szCs w:val="24"/>
          <w:shd w:val="clear" w:color="auto" w:fill="FFFFFF"/>
          <w:lang w:eastAsia="ru-RU"/>
        </w:rPr>
      </w:pPr>
      <w:r w:rsidRPr="003C192D">
        <w:rPr>
          <w:rFonts w:ascii="Times New Roman" w:eastAsia="Times New Roman" w:hAnsi="Times New Roman" w:cs="Times New Roman"/>
          <w:color w:val="333333"/>
          <w:sz w:val="24"/>
          <w:szCs w:val="24"/>
          <w:shd w:val="clear" w:color="auto" w:fill="FFFFFF"/>
          <w:lang w:eastAsia="ru-RU"/>
        </w:rPr>
        <w:t xml:space="preserve">аналізувати та оцінювати </w:t>
      </w:r>
      <w:proofErr w:type="gramStart"/>
      <w:r w:rsidRPr="003C192D">
        <w:rPr>
          <w:rFonts w:ascii="Times New Roman" w:eastAsia="Times New Roman" w:hAnsi="Times New Roman" w:cs="Times New Roman"/>
          <w:color w:val="333333"/>
          <w:sz w:val="24"/>
          <w:szCs w:val="24"/>
          <w:shd w:val="clear" w:color="auto" w:fill="FFFFFF"/>
          <w:lang w:eastAsia="ru-RU"/>
        </w:rPr>
        <w:t>р</w:t>
      </w:r>
      <w:proofErr w:type="gramEnd"/>
      <w:r w:rsidRPr="003C192D">
        <w:rPr>
          <w:rFonts w:ascii="Times New Roman" w:eastAsia="Times New Roman" w:hAnsi="Times New Roman" w:cs="Times New Roman"/>
          <w:color w:val="333333"/>
          <w:sz w:val="24"/>
          <w:szCs w:val="24"/>
          <w:shd w:val="clear" w:color="auto" w:fill="FFFFFF"/>
          <w:lang w:eastAsia="ru-RU"/>
        </w:rPr>
        <w:t>івень матеріально-економічного захисту різних категорій населення;</w:t>
      </w:r>
    </w:p>
    <w:p w:rsidR="003C192D" w:rsidRPr="003C192D" w:rsidRDefault="003C192D" w:rsidP="00572F52">
      <w:pPr>
        <w:pStyle w:val="a3"/>
        <w:numPr>
          <w:ilvl w:val="0"/>
          <w:numId w:val="9"/>
        </w:numPr>
        <w:rPr>
          <w:rFonts w:ascii="Times New Roman" w:eastAsia="Times New Roman" w:hAnsi="Times New Roman" w:cs="Times New Roman"/>
          <w:color w:val="333333"/>
          <w:sz w:val="24"/>
          <w:szCs w:val="24"/>
          <w:shd w:val="clear" w:color="auto" w:fill="FFFFFF"/>
          <w:lang w:eastAsia="ru-RU"/>
        </w:rPr>
      </w:pPr>
      <w:r w:rsidRPr="003C192D">
        <w:rPr>
          <w:rFonts w:ascii="Times New Roman" w:eastAsia="Times New Roman" w:hAnsi="Times New Roman" w:cs="Times New Roman"/>
          <w:color w:val="333333"/>
          <w:sz w:val="24"/>
          <w:szCs w:val="24"/>
          <w:shd w:val="clear" w:color="auto" w:fill="FFFFFF"/>
          <w:lang w:eastAsia="ru-RU"/>
        </w:rPr>
        <w:t xml:space="preserve">аналізувати рецепти на ЛЗ, вартість яких </w:t>
      </w:r>
      <w:proofErr w:type="gramStart"/>
      <w:r w:rsidRPr="003C192D">
        <w:rPr>
          <w:rFonts w:ascii="Times New Roman" w:eastAsia="Times New Roman" w:hAnsi="Times New Roman" w:cs="Times New Roman"/>
          <w:color w:val="333333"/>
          <w:sz w:val="24"/>
          <w:szCs w:val="24"/>
          <w:shd w:val="clear" w:color="auto" w:fill="FFFFFF"/>
          <w:lang w:eastAsia="ru-RU"/>
        </w:rPr>
        <w:t>п</w:t>
      </w:r>
      <w:proofErr w:type="gramEnd"/>
      <w:r w:rsidRPr="003C192D">
        <w:rPr>
          <w:rFonts w:ascii="Times New Roman" w:eastAsia="Times New Roman" w:hAnsi="Times New Roman" w:cs="Times New Roman"/>
          <w:color w:val="333333"/>
          <w:sz w:val="24"/>
          <w:szCs w:val="24"/>
          <w:shd w:val="clear" w:color="auto" w:fill="FFFFFF"/>
          <w:lang w:eastAsia="ru-RU"/>
        </w:rPr>
        <w:t>ідлягає реімбурсації з боку держави;</w:t>
      </w:r>
    </w:p>
    <w:p w:rsidR="003C192D" w:rsidRPr="003C192D" w:rsidRDefault="003C192D" w:rsidP="00572F52">
      <w:pPr>
        <w:pStyle w:val="a3"/>
        <w:numPr>
          <w:ilvl w:val="0"/>
          <w:numId w:val="9"/>
        </w:numPr>
        <w:rPr>
          <w:rFonts w:ascii="Times New Roman" w:eastAsia="Times New Roman" w:hAnsi="Times New Roman" w:cs="Times New Roman"/>
          <w:color w:val="333333"/>
          <w:sz w:val="24"/>
          <w:szCs w:val="24"/>
          <w:shd w:val="clear" w:color="auto" w:fill="FFFFFF"/>
          <w:lang w:eastAsia="ru-RU"/>
        </w:rPr>
      </w:pPr>
      <w:r w:rsidRPr="003C192D">
        <w:rPr>
          <w:rFonts w:ascii="Times New Roman" w:eastAsia="Times New Roman" w:hAnsi="Times New Roman" w:cs="Times New Roman"/>
          <w:color w:val="333333"/>
          <w:sz w:val="24"/>
          <w:szCs w:val="24"/>
          <w:shd w:val="clear" w:color="auto" w:fill="FFFFFF"/>
          <w:lang w:eastAsia="ru-RU"/>
        </w:rPr>
        <w:t>Вміти оформлювати документи аптечного закладу з питань реімбурсації ЛЗ.</w:t>
      </w:r>
    </w:p>
    <w:p w:rsidR="00C209FB" w:rsidRPr="003C192D" w:rsidRDefault="00C209FB" w:rsidP="00C209FB">
      <w:pPr>
        <w:pStyle w:val="a3"/>
        <w:rPr>
          <w:rFonts w:ascii="Times New Roman" w:hAnsi="Times New Roman" w:cs="Times New Roman"/>
          <w:sz w:val="24"/>
          <w:szCs w:val="24"/>
        </w:rPr>
      </w:pPr>
    </w:p>
    <w:p w:rsidR="00C209FB" w:rsidRDefault="00C209FB" w:rsidP="00C209FB">
      <w:pPr>
        <w:pStyle w:val="a3"/>
        <w:rPr>
          <w:rFonts w:ascii="Times New Roman" w:hAnsi="Times New Roman" w:cs="Times New Roman"/>
          <w:sz w:val="24"/>
          <w:szCs w:val="24"/>
          <w:lang w:val="uk-UA"/>
        </w:rPr>
      </w:pPr>
    </w:p>
    <w:p w:rsidR="003C192D" w:rsidRDefault="003C192D" w:rsidP="003C192D">
      <w:pPr>
        <w:pStyle w:val="a3"/>
        <w:rPr>
          <w:rFonts w:ascii="Times New Roman" w:eastAsia="Times New Roman" w:hAnsi="Times New Roman" w:cs="Times New Roman"/>
          <w:color w:val="333333"/>
          <w:sz w:val="24"/>
          <w:szCs w:val="24"/>
          <w:lang w:val="uk-UA"/>
        </w:rPr>
      </w:pPr>
      <w:r>
        <w:rPr>
          <w:rFonts w:ascii="Times New Roman" w:hAnsi="Times New Roman" w:cs="Times New Roman"/>
          <w:sz w:val="24"/>
          <w:szCs w:val="24"/>
          <w:lang w:val="uk-UA"/>
        </w:rPr>
        <w:t xml:space="preserve">Завдання 1. </w:t>
      </w:r>
      <w:r w:rsidRPr="009B1EFC">
        <w:rPr>
          <w:rFonts w:ascii="Times New Roman" w:eastAsia="Times New Roman" w:hAnsi="Times New Roman" w:cs="Times New Roman"/>
          <w:color w:val="333333"/>
          <w:sz w:val="24"/>
          <w:szCs w:val="24"/>
        </w:rPr>
        <w:t>Дайте визначення (у письмовій формі) наступних терміні</w:t>
      </w:r>
      <w:proofErr w:type="gramStart"/>
      <w:r w:rsidRPr="009B1EFC">
        <w:rPr>
          <w:rFonts w:ascii="Times New Roman" w:eastAsia="Times New Roman" w:hAnsi="Times New Roman" w:cs="Times New Roman"/>
          <w:color w:val="333333"/>
          <w:sz w:val="24"/>
          <w:szCs w:val="24"/>
        </w:rPr>
        <w:t>в</w:t>
      </w:r>
      <w:proofErr w:type="gramEnd"/>
      <w:r w:rsidRPr="009B1EFC">
        <w:rPr>
          <w:rFonts w:ascii="Times New Roman" w:eastAsia="Times New Roman" w:hAnsi="Times New Roman" w:cs="Times New Roman"/>
          <w:color w:val="333333"/>
          <w:sz w:val="24"/>
          <w:szCs w:val="24"/>
        </w:rPr>
        <w:t>:</w:t>
      </w:r>
    </w:p>
    <w:p w:rsidR="00C209FB" w:rsidRDefault="00C209FB" w:rsidP="00C209FB">
      <w:pPr>
        <w:pStyle w:val="a3"/>
        <w:rPr>
          <w:rFonts w:ascii="Times New Roman" w:hAnsi="Times New Roman" w:cs="Times New Roman"/>
          <w:sz w:val="24"/>
          <w:szCs w:val="24"/>
          <w:lang w:val="uk-UA"/>
        </w:rPr>
      </w:pPr>
    </w:p>
    <w:p w:rsidR="003C192D" w:rsidRPr="003C192D" w:rsidRDefault="003C192D" w:rsidP="003C192D">
      <w:pPr>
        <w:suppressAutoHyphens/>
        <w:spacing w:after="0" w:line="240" w:lineRule="auto"/>
        <w:rPr>
          <w:rFonts w:ascii="Times New Roman" w:hAnsi="Times New Roman"/>
          <w:bCs/>
          <w:color w:val="333333"/>
          <w:sz w:val="24"/>
          <w:szCs w:val="24"/>
        </w:rPr>
      </w:pPr>
      <w:r w:rsidRPr="003C192D">
        <w:rPr>
          <w:rFonts w:ascii="Times New Roman" w:hAnsi="Times New Roman"/>
          <w:bCs/>
          <w:color w:val="333333"/>
          <w:sz w:val="24"/>
          <w:szCs w:val="24"/>
        </w:rPr>
        <w:t>Реімбурсація </w:t>
      </w:r>
    </w:p>
    <w:p w:rsidR="003C192D" w:rsidRPr="003C192D" w:rsidRDefault="003C192D" w:rsidP="003C192D">
      <w:pPr>
        <w:suppressAutoHyphens/>
        <w:spacing w:after="0" w:line="240" w:lineRule="auto"/>
        <w:ind w:firstLine="708"/>
        <w:rPr>
          <w:rFonts w:ascii="Times New Roman" w:hAnsi="Times New Roman"/>
          <w:color w:val="333333"/>
          <w:sz w:val="24"/>
          <w:szCs w:val="24"/>
        </w:rPr>
      </w:pPr>
    </w:p>
    <w:p w:rsidR="003C192D" w:rsidRPr="003C192D" w:rsidRDefault="003C192D" w:rsidP="003C192D">
      <w:pPr>
        <w:pStyle w:val="rvps2"/>
        <w:shd w:val="clear" w:color="auto" w:fill="FFFFFF"/>
        <w:spacing w:before="0" w:beforeAutospacing="0" w:after="0" w:afterAutospacing="0"/>
        <w:rPr>
          <w:color w:val="333333"/>
        </w:rPr>
      </w:pPr>
      <w:r w:rsidRPr="003C192D">
        <w:rPr>
          <w:color w:val="333333"/>
        </w:rPr>
        <w:t xml:space="preserve">Внутрішнє референтне ціноутворення </w:t>
      </w:r>
    </w:p>
    <w:p w:rsidR="003C192D" w:rsidRPr="003C192D" w:rsidRDefault="003C192D" w:rsidP="003C192D">
      <w:pPr>
        <w:pStyle w:val="rvps2"/>
        <w:shd w:val="clear" w:color="auto" w:fill="FFFFFF"/>
        <w:spacing w:before="0" w:beforeAutospacing="0" w:after="0" w:afterAutospacing="0"/>
        <w:ind w:firstLine="708"/>
        <w:rPr>
          <w:color w:val="333333"/>
        </w:rPr>
      </w:pPr>
    </w:p>
    <w:p w:rsidR="003C192D" w:rsidRPr="003C192D" w:rsidRDefault="003C192D" w:rsidP="003C192D">
      <w:pPr>
        <w:pStyle w:val="rvps2"/>
        <w:shd w:val="clear" w:color="auto" w:fill="FFFFFF"/>
        <w:spacing w:before="0" w:beforeAutospacing="0" w:after="0" w:afterAutospacing="0"/>
        <w:rPr>
          <w:color w:val="333333"/>
        </w:rPr>
      </w:pPr>
      <w:r w:rsidRPr="003C192D">
        <w:rPr>
          <w:color w:val="333333"/>
        </w:rPr>
        <w:t xml:space="preserve">Добова доза лікарського засобу </w:t>
      </w:r>
      <w:bookmarkStart w:id="1" w:name="n174"/>
      <w:bookmarkEnd w:id="1"/>
    </w:p>
    <w:p w:rsidR="003C192D" w:rsidRPr="003C192D" w:rsidRDefault="003C192D" w:rsidP="003C192D">
      <w:pPr>
        <w:pStyle w:val="rvps2"/>
        <w:shd w:val="clear" w:color="auto" w:fill="FFFFFF"/>
        <w:spacing w:before="0" w:beforeAutospacing="0" w:after="0" w:afterAutospacing="0"/>
        <w:ind w:firstLine="708"/>
        <w:rPr>
          <w:color w:val="333333"/>
        </w:rPr>
      </w:pPr>
    </w:p>
    <w:p w:rsidR="003C192D" w:rsidRPr="003C192D" w:rsidRDefault="003C192D" w:rsidP="003C192D">
      <w:pPr>
        <w:pStyle w:val="rvps2"/>
        <w:shd w:val="clear" w:color="auto" w:fill="FFFFFF"/>
        <w:spacing w:before="0" w:beforeAutospacing="0" w:after="0" w:afterAutospacing="0"/>
        <w:rPr>
          <w:color w:val="333333"/>
        </w:rPr>
      </w:pPr>
      <w:r w:rsidRPr="003C192D">
        <w:rPr>
          <w:color w:val="333333"/>
        </w:rPr>
        <w:t xml:space="preserve">Зовнішнє референтне </w:t>
      </w:r>
    </w:p>
    <w:p w:rsidR="003C192D" w:rsidRPr="003C192D" w:rsidRDefault="003C192D" w:rsidP="003C192D">
      <w:pPr>
        <w:pStyle w:val="rvps2"/>
        <w:shd w:val="clear" w:color="auto" w:fill="FFFFFF"/>
        <w:spacing w:before="0" w:beforeAutospacing="0" w:after="0" w:afterAutospacing="0"/>
        <w:ind w:firstLine="708"/>
        <w:rPr>
          <w:color w:val="333333"/>
        </w:rPr>
      </w:pPr>
    </w:p>
    <w:p w:rsidR="003C192D" w:rsidRPr="003C192D" w:rsidRDefault="003C192D" w:rsidP="003C192D">
      <w:pPr>
        <w:pStyle w:val="rvps2"/>
        <w:shd w:val="clear" w:color="auto" w:fill="FFFFFF"/>
        <w:spacing w:before="0" w:beforeAutospacing="0" w:after="0" w:afterAutospacing="0"/>
        <w:rPr>
          <w:color w:val="333333"/>
        </w:rPr>
      </w:pPr>
      <w:r w:rsidRPr="003C192D">
        <w:rPr>
          <w:color w:val="333333"/>
        </w:rPr>
        <w:t xml:space="preserve">Розмір реімбурсації добової дози лікарського </w:t>
      </w:r>
    </w:p>
    <w:p w:rsidR="003C192D" w:rsidRPr="003C192D" w:rsidRDefault="003C192D" w:rsidP="003C192D">
      <w:pPr>
        <w:pStyle w:val="rvps2"/>
        <w:shd w:val="clear" w:color="auto" w:fill="FFFFFF"/>
        <w:spacing w:before="0" w:beforeAutospacing="0" w:after="0" w:afterAutospacing="0"/>
        <w:ind w:firstLine="708"/>
        <w:rPr>
          <w:color w:val="333333"/>
        </w:rPr>
      </w:pPr>
    </w:p>
    <w:p w:rsidR="003C192D" w:rsidRDefault="003C192D" w:rsidP="003C192D">
      <w:pPr>
        <w:pStyle w:val="rvps2"/>
        <w:shd w:val="clear" w:color="auto" w:fill="FFFFFF"/>
        <w:spacing w:before="0" w:beforeAutospacing="0" w:after="0" w:afterAutospacing="0"/>
        <w:rPr>
          <w:color w:val="333333"/>
        </w:rPr>
      </w:pPr>
      <w:r w:rsidRPr="003C192D">
        <w:rPr>
          <w:color w:val="333333"/>
        </w:rPr>
        <w:t xml:space="preserve">Сума доплати за упаковку </w:t>
      </w:r>
    </w:p>
    <w:p w:rsidR="008F7308" w:rsidRDefault="008F7308" w:rsidP="003C192D">
      <w:pPr>
        <w:pStyle w:val="rvps2"/>
        <w:shd w:val="clear" w:color="auto" w:fill="FFFFFF"/>
        <w:spacing w:before="0" w:beforeAutospacing="0" w:after="0" w:afterAutospacing="0"/>
        <w:rPr>
          <w:color w:val="333333"/>
        </w:rPr>
      </w:pPr>
    </w:p>
    <w:p w:rsidR="008F7308" w:rsidRPr="00B74E0B" w:rsidRDefault="00B74E0B" w:rsidP="00B74E0B">
      <w:pPr>
        <w:widowControl w:val="0"/>
        <w:spacing w:before="19" w:line="240" w:lineRule="auto"/>
        <w:ind w:right="-20"/>
        <w:rPr>
          <w:rFonts w:ascii="Times New Roman" w:eastAsia="Times New Roman" w:hAnsi="Times New Roman" w:cs="Times New Roman"/>
          <w:sz w:val="24"/>
          <w:szCs w:val="24"/>
        </w:rPr>
      </w:pPr>
      <w:r w:rsidRPr="00B74E0B">
        <w:rPr>
          <w:rFonts w:ascii="Times New Roman" w:eastAsia="Times New Roman" w:hAnsi="Times New Roman" w:cs="Times New Roman"/>
          <w:sz w:val="24"/>
          <w:szCs w:val="24"/>
        </w:rPr>
        <w:t xml:space="preserve">Завдання 2. </w:t>
      </w:r>
      <w:r w:rsidR="008F7308" w:rsidRPr="00B74E0B">
        <w:rPr>
          <w:rFonts w:ascii="Times New Roman" w:eastAsia="Times New Roman" w:hAnsi="Times New Roman" w:cs="Times New Roman"/>
          <w:sz w:val="24"/>
          <w:szCs w:val="24"/>
        </w:rPr>
        <w:t>Встановіть ві</w:t>
      </w:r>
      <w:r w:rsidR="008F7308" w:rsidRPr="00B74E0B">
        <w:rPr>
          <w:rFonts w:ascii="Times New Roman" w:eastAsia="Times New Roman" w:hAnsi="Times New Roman" w:cs="Times New Roman"/>
          <w:spacing w:val="-2"/>
          <w:sz w:val="24"/>
          <w:szCs w:val="24"/>
        </w:rPr>
        <w:t>д</w:t>
      </w:r>
      <w:r w:rsidR="008F7308" w:rsidRPr="00B74E0B">
        <w:rPr>
          <w:rFonts w:ascii="Times New Roman" w:eastAsia="Times New Roman" w:hAnsi="Times New Roman" w:cs="Times New Roman"/>
          <w:sz w:val="24"/>
          <w:szCs w:val="24"/>
        </w:rPr>
        <w:t>по</w:t>
      </w:r>
      <w:r w:rsidR="008F7308" w:rsidRPr="00B74E0B">
        <w:rPr>
          <w:rFonts w:ascii="Times New Roman" w:eastAsia="Times New Roman" w:hAnsi="Times New Roman" w:cs="Times New Roman"/>
          <w:spacing w:val="-1"/>
          <w:sz w:val="24"/>
          <w:szCs w:val="24"/>
        </w:rPr>
        <w:t>в</w:t>
      </w:r>
      <w:r w:rsidR="008F7308" w:rsidRPr="00B74E0B">
        <w:rPr>
          <w:rFonts w:ascii="Times New Roman" w:eastAsia="Times New Roman" w:hAnsi="Times New Roman" w:cs="Times New Roman"/>
          <w:sz w:val="24"/>
          <w:szCs w:val="24"/>
        </w:rPr>
        <w:t>ідність</w:t>
      </w:r>
      <w:r w:rsidR="008F7308" w:rsidRPr="00B74E0B">
        <w:rPr>
          <w:rFonts w:ascii="Times New Roman" w:eastAsia="Times New Roman" w:hAnsi="Times New Roman" w:cs="Times New Roman"/>
          <w:spacing w:val="-1"/>
          <w:sz w:val="24"/>
          <w:szCs w:val="24"/>
        </w:rPr>
        <w:t xml:space="preserve"> </w:t>
      </w:r>
      <w:r w:rsidR="008F7308" w:rsidRPr="00B74E0B">
        <w:rPr>
          <w:rFonts w:ascii="Times New Roman" w:eastAsia="Times New Roman" w:hAnsi="Times New Roman" w:cs="Times New Roman"/>
          <w:spacing w:val="-2"/>
          <w:sz w:val="24"/>
          <w:szCs w:val="24"/>
        </w:rPr>
        <w:t>м</w:t>
      </w:r>
      <w:r w:rsidR="008F7308" w:rsidRPr="00B74E0B">
        <w:rPr>
          <w:rFonts w:ascii="Times New Roman" w:eastAsia="Times New Roman" w:hAnsi="Times New Roman" w:cs="Times New Roman"/>
          <w:sz w:val="24"/>
          <w:szCs w:val="24"/>
        </w:rPr>
        <w:t>і</w:t>
      </w:r>
      <w:r w:rsidR="008F7308" w:rsidRPr="00B74E0B">
        <w:rPr>
          <w:rFonts w:ascii="Times New Roman" w:eastAsia="Times New Roman" w:hAnsi="Times New Roman" w:cs="Times New Roman"/>
          <w:spacing w:val="1"/>
          <w:sz w:val="24"/>
          <w:szCs w:val="24"/>
        </w:rPr>
        <w:t>ж</w:t>
      </w:r>
      <w:r w:rsidR="008F7308" w:rsidRPr="00B74E0B">
        <w:rPr>
          <w:rFonts w:ascii="Times New Roman" w:eastAsia="Times New Roman" w:hAnsi="Times New Roman" w:cs="Times New Roman"/>
          <w:sz w:val="24"/>
          <w:szCs w:val="24"/>
        </w:rPr>
        <w:t xml:space="preserve"> </w:t>
      </w:r>
      <w:r w:rsidR="008F7308" w:rsidRPr="00B74E0B">
        <w:rPr>
          <w:rFonts w:ascii="Times New Roman" w:eastAsia="Times New Roman" w:hAnsi="Times New Roman" w:cs="Times New Roman"/>
          <w:spacing w:val="1"/>
          <w:sz w:val="24"/>
          <w:szCs w:val="24"/>
        </w:rPr>
        <w:t>н</w:t>
      </w:r>
      <w:r w:rsidR="008F7308" w:rsidRPr="00B74E0B">
        <w:rPr>
          <w:rFonts w:ascii="Times New Roman" w:eastAsia="Times New Roman" w:hAnsi="Times New Roman" w:cs="Times New Roman"/>
          <w:sz w:val="24"/>
          <w:szCs w:val="24"/>
        </w:rPr>
        <w:t>азвою т</w:t>
      </w:r>
      <w:r w:rsidR="008F7308" w:rsidRPr="00B74E0B">
        <w:rPr>
          <w:rFonts w:ascii="Times New Roman" w:eastAsia="Times New Roman" w:hAnsi="Times New Roman" w:cs="Times New Roman"/>
          <w:spacing w:val="-2"/>
          <w:sz w:val="24"/>
          <w:szCs w:val="24"/>
        </w:rPr>
        <w:t>е</w:t>
      </w:r>
      <w:r w:rsidR="008F7308" w:rsidRPr="00B74E0B">
        <w:rPr>
          <w:rFonts w:ascii="Times New Roman" w:eastAsia="Times New Roman" w:hAnsi="Times New Roman" w:cs="Times New Roman"/>
          <w:sz w:val="24"/>
          <w:szCs w:val="24"/>
        </w:rPr>
        <w:t>рміну</w:t>
      </w:r>
      <w:r w:rsidR="008F7308" w:rsidRPr="00B74E0B">
        <w:rPr>
          <w:rFonts w:ascii="Times New Roman" w:eastAsia="Times New Roman" w:hAnsi="Times New Roman" w:cs="Times New Roman"/>
          <w:spacing w:val="-3"/>
          <w:sz w:val="24"/>
          <w:szCs w:val="24"/>
        </w:rPr>
        <w:t xml:space="preserve"> </w:t>
      </w:r>
      <w:r w:rsidR="008F7308" w:rsidRPr="00B74E0B">
        <w:rPr>
          <w:rFonts w:ascii="Times New Roman" w:eastAsia="Times New Roman" w:hAnsi="Times New Roman" w:cs="Times New Roman"/>
          <w:sz w:val="24"/>
          <w:szCs w:val="24"/>
        </w:rPr>
        <w:t>(</w:t>
      </w:r>
      <w:r w:rsidR="008F7308" w:rsidRPr="00B74E0B">
        <w:rPr>
          <w:rFonts w:ascii="Times New Roman" w:eastAsia="Times New Roman" w:hAnsi="Times New Roman" w:cs="Times New Roman"/>
          <w:spacing w:val="2"/>
          <w:sz w:val="24"/>
          <w:szCs w:val="24"/>
        </w:rPr>
        <w:t>1</w:t>
      </w:r>
      <w:r w:rsidR="008F7308" w:rsidRPr="00B74E0B">
        <w:rPr>
          <w:rFonts w:ascii="Times New Roman" w:eastAsia="Times New Roman" w:hAnsi="Times New Roman" w:cs="Times New Roman"/>
          <w:spacing w:val="1"/>
          <w:sz w:val="24"/>
          <w:szCs w:val="24"/>
        </w:rPr>
        <w:t>-4</w:t>
      </w:r>
      <w:r w:rsidR="008F7308" w:rsidRPr="00B74E0B">
        <w:rPr>
          <w:rFonts w:ascii="Times New Roman" w:eastAsia="Times New Roman" w:hAnsi="Times New Roman" w:cs="Times New Roman"/>
          <w:sz w:val="24"/>
          <w:szCs w:val="24"/>
        </w:rPr>
        <w:t>)</w:t>
      </w:r>
      <w:r w:rsidR="008F7308" w:rsidRPr="00B74E0B">
        <w:rPr>
          <w:rFonts w:ascii="Times New Roman" w:eastAsia="Times New Roman" w:hAnsi="Times New Roman" w:cs="Times New Roman"/>
          <w:spacing w:val="1"/>
          <w:sz w:val="24"/>
          <w:szCs w:val="24"/>
        </w:rPr>
        <w:t xml:space="preserve"> </w:t>
      </w:r>
      <w:r w:rsidR="008F7308" w:rsidRPr="00B74E0B">
        <w:rPr>
          <w:rFonts w:ascii="Times New Roman" w:eastAsia="Times New Roman" w:hAnsi="Times New Roman" w:cs="Times New Roman"/>
          <w:sz w:val="24"/>
          <w:szCs w:val="24"/>
        </w:rPr>
        <w:t>та</w:t>
      </w:r>
      <w:r w:rsidR="008F7308" w:rsidRPr="00B74E0B">
        <w:rPr>
          <w:rFonts w:ascii="Times New Roman" w:eastAsia="Times New Roman" w:hAnsi="Times New Roman" w:cs="Times New Roman"/>
          <w:spacing w:val="-3"/>
          <w:sz w:val="24"/>
          <w:szCs w:val="24"/>
        </w:rPr>
        <w:t xml:space="preserve"> </w:t>
      </w:r>
      <w:r w:rsidR="008F7308" w:rsidRPr="00B74E0B">
        <w:rPr>
          <w:rFonts w:ascii="Times New Roman" w:eastAsia="Times New Roman" w:hAnsi="Times New Roman" w:cs="Times New Roman"/>
          <w:sz w:val="24"/>
          <w:szCs w:val="24"/>
        </w:rPr>
        <w:t>й</w:t>
      </w:r>
      <w:r w:rsidR="008F7308" w:rsidRPr="00B74E0B">
        <w:rPr>
          <w:rFonts w:ascii="Times New Roman" w:eastAsia="Times New Roman" w:hAnsi="Times New Roman" w:cs="Times New Roman"/>
          <w:spacing w:val="1"/>
          <w:sz w:val="24"/>
          <w:szCs w:val="24"/>
        </w:rPr>
        <w:t>о</w:t>
      </w:r>
      <w:r w:rsidR="008F7308" w:rsidRPr="00B74E0B">
        <w:rPr>
          <w:rFonts w:ascii="Times New Roman" w:eastAsia="Times New Roman" w:hAnsi="Times New Roman" w:cs="Times New Roman"/>
          <w:spacing w:val="-1"/>
          <w:sz w:val="24"/>
          <w:szCs w:val="24"/>
        </w:rPr>
        <w:t>г</w:t>
      </w:r>
      <w:r w:rsidR="008F7308" w:rsidRPr="00B74E0B">
        <w:rPr>
          <w:rFonts w:ascii="Times New Roman" w:eastAsia="Times New Roman" w:hAnsi="Times New Roman" w:cs="Times New Roman"/>
          <w:sz w:val="24"/>
          <w:szCs w:val="24"/>
        </w:rPr>
        <w:t>о</w:t>
      </w:r>
      <w:r w:rsidR="008F7308" w:rsidRPr="00B74E0B">
        <w:rPr>
          <w:rFonts w:ascii="Times New Roman" w:eastAsia="Times New Roman" w:hAnsi="Times New Roman" w:cs="Times New Roman"/>
          <w:spacing w:val="1"/>
          <w:sz w:val="24"/>
          <w:szCs w:val="24"/>
        </w:rPr>
        <w:t xml:space="preserve"> </w:t>
      </w:r>
      <w:r w:rsidR="008F7308" w:rsidRPr="00B74E0B">
        <w:rPr>
          <w:rFonts w:ascii="Times New Roman" w:eastAsia="Times New Roman" w:hAnsi="Times New Roman" w:cs="Times New Roman"/>
          <w:spacing w:val="-2"/>
          <w:sz w:val="24"/>
          <w:szCs w:val="24"/>
        </w:rPr>
        <w:t>з</w:t>
      </w:r>
      <w:r w:rsidR="008F7308" w:rsidRPr="00B74E0B">
        <w:rPr>
          <w:rFonts w:ascii="Times New Roman" w:eastAsia="Times New Roman" w:hAnsi="Times New Roman" w:cs="Times New Roman"/>
          <w:sz w:val="24"/>
          <w:szCs w:val="24"/>
        </w:rPr>
        <w:t>міс</w:t>
      </w:r>
      <w:r w:rsidR="008F7308" w:rsidRPr="00B74E0B">
        <w:rPr>
          <w:rFonts w:ascii="Times New Roman" w:eastAsia="Times New Roman" w:hAnsi="Times New Roman" w:cs="Times New Roman"/>
          <w:spacing w:val="-2"/>
          <w:sz w:val="24"/>
          <w:szCs w:val="24"/>
        </w:rPr>
        <w:t>т</w:t>
      </w:r>
      <w:r w:rsidR="008F7308" w:rsidRPr="00B74E0B">
        <w:rPr>
          <w:rFonts w:ascii="Times New Roman" w:eastAsia="Times New Roman" w:hAnsi="Times New Roman" w:cs="Times New Roman"/>
          <w:sz w:val="24"/>
          <w:szCs w:val="24"/>
        </w:rPr>
        <w:t>о</w:t>
      </w:r>
      <w:r w:rsidR="008F7308" w:rsidRPr="00B74E0B">
        <w:rPr>
          <w:rFonts w:ascii="Times New Roman" w:eastAsia="Times New Roman" w:hAnsi="Times New Roman" w:cs="Times New Roman"/>
          <w:spacing w:val="1"/>
          <w:sz w:val="24"/>
          <w:szCs w:val="24"/>
        </w:rPr>
        <w:t>м</w:t>
      </w:r>
      <w:r w:rsidR="008F7308" w:rsidRPr="00B74E0B">
        <w:rPr>
          <w:rFonts w:ascii="Times New Roman" w:eastAsia="Times New Roman" w:hAnsi="Times New Roman" w:cs="Times New Roman"/>
          <w:sz w:val="24"/>
          <w:szCs w:val="24"/>
        </w:rPr>
        <w:t xml:space="preserve"> (</w:t>
      </w:r>
      <w:r w:rsidR="008F7308" w:rsidRPr="00B74E0B">
        <w:rPr>
          <w:rFonts w:ascii="Times New Roman" w:eastAsia="Times New Roman" w:hAnsi="Times New Roman" w:cs="Times New Roman"/>
          <w:spacing w:val="1"/>
          <w:sz w:val="24"/>
          <w:szCs w:val="24"/>
        </w:rPr>
        <w:t>А</w:t>
      </w:r>
      <w:r w:rsidR="008F7308" w:rsidRPr="00B74E0B">
        <w:rPr>
          <w:rFonts w:ascii="Times New Roman" w:eastAsia="Times New Roman" w:hAnsi="Times New Roman" w:cs="Times New Roman"/>
          <w:sz w:val="24"/>
          <w:szCs w:val="24"/>
        </w:rPr>
        <w:t>-</w:t>
      </w:r>
      <w:r w:rsidR="008F7308" w:rsidRPr="00B74E0B">
        <w:rPr>
          <w:rFonts w:ascii="Times New Roman" w:eastAsia="Times New Roman" w:hAnsi="Times New Roman" w:cs="Times New Roman"/>
          <w:spacing w:val="1"/>
          <w:sz w:val="24"/>
          <w:szCs w:val="24"/>
        </w:rPr>
        <w:t>Г</w:t>
      </w:r>
      <w:r w:rsidR="008F7308" w:rsidRPr="00B74E0B">
        <w:rPr>
          <w:rFonts w:ascii="Times New Roman" w:eastAsia="Times New Roman" w:hAnsi="Times New Roman" w:cs="Times New Roman"/>
          <w:sz w:val="24"/>
          <w:szCs w:val="24"/>
        </w:rPr>
        <w:t>):</w:t>
      </w:r>
    </w:p>
    <w:tbl>
      <w:tblPr>
        <w:tblStyle w:val="a8"/>
        <w:tblW w:w="0" w:type="auto"/>
        <w:tblLook w:val="04A0" w:firstRow="1" w:lastRow="0" w:firstColumn="1" w:lastColumn="0" w:noHBand="0" w:noVBand="1"/>
      </w:tblPr>
      <w:tblGrid>
        <w:gridCol w:w="3652"/>
        <w:gridCol w:w="5919"/>
      </w:tblGrid>
      <w:tr w:rsidR="00B74E0B" w:rsidRPr="00B74E0B" w:rsidTr="00B74E0B">
        <w:tc>
          <w:tcPr>
            <w:tcW w:w="3652" w:type="dxa"/>
          </w:tcPr>
          <w:p w:rsidR="00B74E0B" w:rsidRPr="00B74E0B" w:rsidRDefault="00B74E0B" w:rsidP="003C192D">
            <w:pPr>
              <w:pStyle w:val="rvps2"/>
              <w:spacing w:before="0" w:beforeAutospacing="0" w:after="0" w:afterAutospacing="0"/>
            </w:pPr>
            <w:r w:rsidRPr="00B74E0B">
              <w:rPr>
                <w:bCs/>
                <w:iCs/>
                <w:color w:val="000000"/>
                <w:w w:val="99"/>
              </w:rPr>
              <w:t>1</w:t>
            </w:r>
            <w:r w:rsidRPr="00B74E0B">
              <w:rPr>
                <w:bCs/>
                <w:iCs/>
                <w:color w:val="000000"/>
              </w:rPr>
              <w:t>. Су</w:t>
            </w:r>
            <w:r w:rsidRPr="00B74E0B">
              <w:rPr>
                <w:bCs/>
                <w:iCs/>
                <w:color w:val="000000"/>
                <w:w w:val="99"/>
              </w:rPr>
              <w:t>б</w:t>
            </w:r>
            <w:r w:rsidRPr="00B74E0B">
              <w:rPr>
                <w:bCs/>
                <w:iCs/>
                <w:color w:val="000000"/>
              </w:rPr>
              <w:t>'</w:t>
            </w:r>
            <w:r w:rsidRPr="00B74E0B">
              <w:rPr>
                <w:bCs/>
                <w:iCs/>
                <w:color w:val="000000"/>
                <w:spacing w:val="1"/>
              </w:rPr>
              <w:t>є</w:t>
            </w:r>
            <w:r w:rsidRPr="00B74E0B">
              <w:rPr>
                <w:bCs/>
                <w:iCs/>
                <w:color w:val="000000"/>
              </w:rPr>
              <w:t>кт</w:t>
            </w:r>
            <w:r w:rsidRPr="00B74E0B">
              <w:rPr>
                <w:bCs/>
                <w:iCs/>
                <w:color w:val="000000"/>
                <w:spacing w:val="2"/>
              </w:rPr>
              <w:t xml:space="preserve"> </w:t>
            </w:r>
            <w:r w:rsidRPr="00B74E0B">
              <w:rPr>
                <w:bCs/>
                <w:iCs/>
                <w:color w:val="000000"/>
              </w:rPr>
              <w:t>ре</w:t>
            </w:r>
            <w:r w:rsidRPr="00B74E0B">
              <w:rPr>
                <w:bCs/>
                <w:iCs/>
                <w:color w:val="000000"/>
                <w:spacing w:val="-2"/>
              </w:rPr>
              <w:t>і</w:t>
            </w:r>
            <w:r w:rsidRPr="00B74E0B">
              <w:rPr>
                <w:bCs/>
                <w:iCs/>
                <w:color w:val="000000"/>
              </w:rPr>
              <w:t>мбурса</w:t>
            </w:r>
            <w:r w:rsidRPr="00B74E0B">
              <w:rPr>
                <w:bCs/>
                <w:iCs/>
                <w:color w:val="000000"/>
                <w:w w:val="99"/>
              </w:rPr>
              <w:t>ц</w:t>
            </w:r>
            <w:r w:rsidRPr="00B74E0B">
              <w:rPr>
                <w:bCs/>
                <w:iCs/>
                <w:color w:val="000000"/>
              </w:rPr>
              <w:t>ії</w:t>
            </w:r>
          </w:p>
        </w:tc>
        <w:tc>
          <w:tcPr>
            <w:tcW w:w="5919" w:type="dxa"/>
          </w:tcPr>
          <w:p w:rsidR="00B74E0B" w:rsidRPr="00B74E0B" w:rsidRDefault="00B74E0B" w:rsidP="003C192D">
            <w:pPr>
              <w:pStyle w:val="rvps2"/>
              <w:spacing w:before="0" w:beforeAutospacing="0" w:after="0" w:afterAutospacing="0"/>
            </w:pPr>
            <w:r w:rsidRPr="00B74E0B">
              <w:rPr>
                <w:bCs/>
                <w:color w:val="000000"/>
              </w:rPr>
              <w:t>А.</w:t>
            </w:r>
            <w:r w:rsidRPr="00B74E0B">
              <w:rPr>
                <w:bCs/>
                <w:color w:val="000000"/>
                <w:spacing w:val="151"/>
              </w:rPr>
              <w:t xml:space="preserve"> </w:t>
            </w:r>
            <w:r w:rsidRPr="00B74E0B">
              <w:rPr>
                <w:color w:val="000000"/>
                <w:spacing w:val="1"/>
              </w:rPr>
              <w:t>к</w:t>
            </w:r>
            <w:r w:rsidRPr="00B74E0B">
              <w:rPr>
                <w:color w:val="000000"/>
              </w:rPr>
              <w:t>ом</w:t>
            </w:r>
            <w:r w:rsidRPr="00B74E0B">
              <w:rPr>
                <w:color w:val="000000"/>
                <w:spacing w:val="1"/>
              </w:rPr>
              <w:t>п</w:t>
            </w:r>
            <w:r w:rsidRPr="00B74E0B">
              <w:rPr>
                <w:color w:val="000000"/>
              </w:rPr>
              <w:t>енсаційні</w:t>
            </w:r>
            <w:r w:rsidRPr="00B74E0B">
              <w:rPr>
                <w:color w:val="000000"/>
                <w:spacing w:val="152"/>
              </w:rPr>
              <w:t xml:space="preserve"> </w:t>
            </w:r>
            <w:r w:rsidRPr="00B74E0B">
              <w:rPr>
                <w:color w:val="000000"/>
              </w:rPr>
              <w:t>к</w:t>
            </w:r>
            <w:r w:rsidRPr="00B74E0B">
              <w:rPr>
                <w:color w:val="000000"/>
                <w:spacing w:val="-1"/>
              </w:rPr>
              <w:t>о</w:t>
            </w:r>
            <w:r w:rsidRPr="00B74E0B">
              <w:rPr>
                <w:color w:val="000000"/>
                <w:w w:val="99"/>
              </w:rPr>
              <w:t>шт</w:t>
            </w:r>
            <w:r w:rsidRPr="00B74E0B">
              <w:rPr>
                <w:color w:val="000000"/>
              </w:rPr>
              <w:t>и</w:t>
            </w:r>
            <w:r w:rsidRPr="00B74E0B">
              <w:rPr>
                <w:color w:val="000000"/>
                <w:spacing w:val="152"/>
              </w:rPr>
              <w:t xml:space="preserve"> </w:t>
            </w:r>
            <w:r w:rsidRPr="00B74E0B">
              <w:rPr>
                <w:color w:val="000000"/>
                <w:spacing w:val="1"/>
              </w:rPr>
              <w:t>н</w:t>
            </w:r>
            <w:r w:rsidRPr="00B74E0B">
              <w:rPr>
                <w:color w:val="000000"/>
              </w:rPr>
              <w:t>а</w:t>
            </w:r>
            <w:r w:rsidRPr="00B74E0B">
              <w:rPr>
                <w:color w:val="000000"/>
                <w:spacing w:val="-1"/>
              </w:rPr>
              <w:t>д</w:t>
            </w:r>
            <w:r w:rsidRPr="00B74E0B">
              <w:rPr>
                <w:color w:val="000000"/>
              </w:rPr>
              <w:t>ходя</w:t>
            </w:r>
            <w:r w:rsidRPr="00B74E0B">
              <w:rPr>
                <w:color w:val="000000"/>
                <w:spacing w:val="1"/>
                <w:w w:val="99"/>
              </w:rPr>
              <w:t>т</w:t>
            </w:r>
            <w:r w:rsidRPr="00B74E0B">
              <w:rPr>
                <w:color w:val="000000"/>
              </w:rPr>
              <w:t>ь</w:t>
            </w:r>
            <w:r w:rsidRPr="00B74E0B">
              <w:rPr>
                <w:color w:val="000000"/>
                <w:spacing w:val="151"/>
              </w:rPr>
              <w:t xml:space="preserve"> </w:t>
            </w:r>
            <w:r w:rsidRPr="00B74E0B">
              <w:rPr>
                <w:color w:val="000000"/>
              </w:rPr>
              <w:t>бе</w:t>
            </w:r>
            <w:r w:rsidRPr="00B74E0B">
              <w:rPr>
                <w:color w:val="000000"/>
                <w:w w:val="99"/>
              </w:rPr>
              <w:t>з</w:t>
            </w:r>
            <w:r w:rsidRPr="00B74E0B">
              <w:rPr>
                <w:color w:val="000000"/>
                <w:spacing w:val="-1"/>
              </w:rPr>
              <w:t>п</w:t>
            </w:r>
            <w:r w:rsidRPr="00B74E0B">
              <w:rPr>
                <w:color w:val="000000"/>
              </w:rPr>
              <w:t>о</w:t>
            </w:r>
            <w:r w:rsidRPr="00B74E0B">
              <w:rPr>
                <w:color w:val="000000"/>
                <w:spacing w:val="-1"/>
              </w:rPr>
              <w:t>се</w:t>
            </w:r>
            <w:r w:rsidRPr="00B74E0B">
              <w:rPr>
                <w:color w:val="000000"/>
              </w:rPr>
              <w:t>р</w:t>
            </w:r>
            <w:r w:rsidRPr="00B74E0B">
              <w:rPr>
                <w:color w:val="000000"/>
                <w:spacing w:val="-1"/>
              </w:rPr>
              <w:t>е</w:t>
            </w:r>
            <w:r w:rsidRPr="00B74E0B">
              <w:rPr>
                <w:color w:val="000000"/>
              </w:rPr>
              <w:t>д</w:t>
            </w:r>
            <w:r w:rsidRPr="00B74E0B">
              <w:rPr>
                <w:color w:val="000000"/>
                <w:spacing w:val="1"/>
              </w:rPr>
              <w:t>н</w:t>
            </w:r>
            <w:r w:rsidRPr="00B74E0B">
              <w:rPr>
                <w:color w:val="000000"/>
                <w:spacing w:val="1"/>
                <w:w w:val="99"/>
              </w:rPr>
              <w:t>ь</w:t>
            </w:r>
            <w:r w:rsidRPr="00B74E0B">
              <w:rPr>
                <w:color w:val="000000"/>
              </w:rPr>
              <w:t>о</w:t>
            </w:r>
            <w:r w:rsidRPr="00B74E0B">
              <w:rPr>
                <w:color w:val="000000"/>
                <w:spacing w:val="151"/>
              </w:rPr>
              <w:t xml:space="preserve"> </w:t>
            </w:r>
            <w:r w:rsidRPr="00B74E0B">
              <w:rPr>
                <w:color w:val="000000"/>
              </w:rPr>
              <w:t>від стра</w:t>
            </w:r>
            <w:r w:rsidRPr="00B74E0B">
              <w:rPr>
                <w:color w:val="000000"/>
                <w:spacing w:val="1"/>
              </w:rPr>
              <w:t>х</w:t>
            </w:r>
            <w:r w:rsidRPr="00B74E0B">
              <w:rPr>
                <w:color w:val="000000"/>
              </w:rPr>
              <w:t>ової</w:t>
            </w:r>
            <w:r w:rsidRPr="00B74E0B">
              <w:rPr>
                <w:color w:val="000000"/>
                <w:spacing w:val="26"/>
              </w:rPr>
              <w:t xml:space="preserve"> </w:t>
            </w:r>
            <w:r w:rsidRPr="00B74E0B">
              <w:rPr>
                <w:color w:val="000000"/>
                <w:spacing w:val="1"/>
              </w:rPr>
              <w:t>к</w:t>
            </w:r>
            <w:r w:rsidRPr="00B74E0B">
              <w:rPr>
                <w:color w:val="000000"/>
              </w:rPr>
              <w:t>ом</w:t>
            </w:r>
            <w:r w:rsidRPr="00B74E0B">
              <w:rPr>
                <w:color w:val="000000"/>
                <w:spacing w:val="1"/>
              </w:rPr>
              <w:t>п</w:t>
            </w:r>
            <w:r w:rsidRPr="00B74E0B">
              <w:rPr>
                <w:color w:val="000000"/>
              </w:rPr>
              <w:t>ан</w:t>
            </w:r>
            <w:r w:rsidRPr="00B74E0B">
              <w:rPr>
                <w:color w:val="000000"/>
                <w:spacing w:val="-1"/>
              </w:rPr>
              <w:t>і</w:t>
            </w:r>
            <w:r w:rsidRPr="00B74E0B">
              <w:rPr>
                <w:color w:val="000000"/>
              </w:rPr>
              <w:t>ї</w:t>
            </w:r>
            <w:r w:rsidRPr="00B74E0B">
              <w:rPr>
                <w:color w:val="000000"/>
                <w:spacing w:val="26"/>
              </w:rPr>
              <w:t xml:space="preserve"> </w:t>
            </w:r>
            <w:r w:rsidRPr="00B74E0B">
              <w:rPr>
                <w:color w:val="000000"/>
                <w:spacing w:val="1"/>
              </w:rPr>
              <w:t>н</w:t>
            </w:r>
            <w:r w:rsidRPr="00B74E0B">
              <w:rPr>
                <w:color w:val="000000"/>
              </w:rPr>
              <w:t>а</w:t>
            </w:r>
            <w:r w:rsidRPr="00B74E0B">
              <w:rPr>
                <w:color w:val="000000"/>
                <w:spacing w:val="26"/>
              </w:rPr>
              <w:t xml:space="preserve"> </w:t>
            </w:r>
            <w:r w:rsidRPr="00B74E0B">
              <w:rPr>
                <w:color w:val="000000"/>
                <w:spacing w:val="1"/>
              </w:rPr>
              <w:t>п</w:t>
            </w:r>
            <w:r w:rsidRPr="00B74E0B">
              <w:rPr>
                <w:color w:val="000000"/>
              </w:rPr>
              <w:t>ідс</w:t>
            </w:r>
            <w:r w:rsidRPr="00B74E0B">
              <w:rPr>
                <w:color w:val="000000"/>
                <w:w w:val="99"/>
              </w:rPr>
              <w:t>т</w:t>
            </w:r>
            <w:r w:rsidRPr="00B74E0B">
              <w:rPr>
                <w:color w:val="000000"/>
              </w:rPr>
              <w:t>аві</w:t>
            </w:r>
            <w:r w:rsidRPr="00B74E0B">
              <w:rPr>
                <w:color w:val="000000"/>
                <w:spacing w:val="25"/>
              </w:rPr>
              <w:t xml:space="preserve"> </w:t>
            </w:r>
            <w:r w:rsidRPr="00B74E0B">
              <w:rPr>
                <w:color w:val="000000"/>
              </w:rPr>
              <w:t>домовленос</w:t>
            </w:r>
            <w:r w:rsidRPr="00B74E0B">
              <w:rPr>
                <w:color w:val="000000"/>
                <w:w w:val="99"/>
              </w:rPr>
              <w:t>т</w:t>
            </w:r>
            <w:r w:rsidRPr="00B74E0B">
              <w:rPr>
                <w:color w:val="000000"/>
              </w:rPr>
              <w:t>і</w:t>
            </w:r>
            <w:r w:rsidRPr="00B74E0B">
              <w:rPr>
                <w:color w:val="000000"/>
                <w:spacing w:val="27"/>
              </w:rPr>
              <w:t xml:space="preserve"> </w:t>
            </w:r>
            <w:r w:rsidRPr="00B74E0B">
              <w:rPr>
                <w:color w:val="000000"/>
              </w:rPr>
              <w:t>між</w:t>
            </w:r>
            <w:r w:rsidRPr="00B74E0B">
              <w:rPr>
                <w:color w:val="000000"/>
                <w:spacing w:val="27"/>
              </w:rPr>
              <w:t xml:space="preserve"> </w:t>
            </w:r>
            <w:r w:rsidRPr="00B74E0B">
              <w:rPr>
                <w:color w:val="000000"/>
              </w:rPr>
              <w:t>с</w:t>
            </w:r>
            <w:r w:rsidRPr="00B74E0B">
              <w:rPr>
                <w:color w:val="000000"/>
                <w:w w:val="99"/>
              </w:rPr>
              <w:t>т</w:t>
            </w:r>
            <w:r w:rsidRPr="00B74E0B">
              <w:rPr>
                <w:color w:val="000000"/>
              </w:rPr>
              <w:t>ра</w:t>
            </w:r>
            <w:r w:rsidRPr="00B74E0B">
              <w:rPr>
                <w:color w:val="000000"/>
                <w:spacing w:val="1"/>
              </w:rPr>
              <w:t>х</w:t>
            </w:r>
            <w:r w:rsidRPr="00B74E0B">
              <w:rPr>
                <w:color w:val="000000"/>
              </w:rPr>
              <w:t>ов</w:t>
            </w:r>
            <w:r w:rsidRPr="00B74E0B">
              <w:rPr>
                <w:color w:val="000000"/>
                <w:w w:val="99"/>
              </w:rPr>
              <w:t>и</w:t>
            </w:r>
            <w:r w:rsidRPr="00B74E0B">
              <w:rPr>
                <w:color w:val="000000"/>
              </w:rPr>
              <w:t>м фо</w:t>
            </w:r>
            <w:r w:rsidRPr="00B74E0B">
              <w:rPr>
                <w:color w:val="000000"/>
                <w:spacing w:val="1"/>
                <w:w w:val="99"/>
              </w:rPr>
              <w:t>н</w:t>
            </w:r>
            <w:r w:rsidRPr="00B74E0B">
              <w:rPr>
                <w:color w:val="000000"/>
              </w:rPr>
              <w:t xml:space="preserve">дом, </w:t>
            </w:r>
            <w:r w:rsidRPr="00B74E0B">
              <w:rPr>
                <w:color w:val="000000"/>
                <w:spacing w:val="-1"/>
              </w:rPr>
              <w:t>м</w:t>
            </w:r>
            <w:r w:rsidRPr="00B74E0B">
              <w:rPr>
                <w:color w:val="000000"/>
              </w:rPr>
              <w:t>едич</w:t>
            </w:r>
            <w:r w:rsidRPr="00B74E0B">
              <w:rPr>
                <w:color w:val="000000"/>
                <w:spacing w:val="1"/>
              </w:rPr>
              <w:t>ни</w:t>
            </w:r>
            <w:r w:rsidRPr="00B74E0B">
              <w:rPr>
                <w:color w:val="000000"/>
              </w:rPr>
              <w:t xml:space="preserve">м </w:t>
            </w:r>
            <w:r w:rsidRPr="00B74E0B">
              <w:rPr>
                <w:color w:val="000000"/>
                <w:w w:val="99"/>
              </w:rPr>
              <w:t>т</w:t>
            </w:r>
            <w:r w:rsidRPr="00B74E0B">
              <w:rPr>
                <w:color w:val="000000"/>
              </w:rPr>
              <w:t xml:space="preserve">а </w:t>
            </w:r>
            <w:r w:rsidRPr="00B74E0B">
              <w:rPr>
                <w:color w:val="000000"/>
                <w:spacing w:val="-1"/>
              </w:rPr>
              <w:t>а</w:t>
            </w:r>
            <w:r w:rsidRPr="00B74E0B">
              <w:rPr>
                <w:color w:val="000000"/>
                <w:spacing w:val="1"/>
              </w:rPr>
              <w:t>п</w:t>
            </w:r>
            <w:r w:rsidRPr="00B74E0B">
              <w:rPr>
                <w:color w:val="000000"/>
                <w:w w:val="99"/>
              </w:rPr>
              <w:t>т</w:t>
            </w:r>
            <w:r w:rsidRPr="00B74E0B">
              <w:rPr>
                <w:color w:val="000000"/>
              </w:rPr>
              <w:t>ечн</w:t>
            </w:r>
            <w:r w:rsidRPr="00B74E0B">
              <w:rPr>
                <w:color w:val="000000"/>
                <w:spacing w:val="1"/>
              </w:rPr>
              <w:t>и</w:t>
            </w:r>
            <w:r w:rsidRPr="00B74E0B">
              <w:rPr>
                <w:color w:val="000000"/>
              </w:rPr>
              <w:t xml:space="preserve">м </w:t>
            </w:r>
            <w:r w:rsidRPr="00B74E0B">
              <w:rPr>
                <w:color w:val="000000"/>
                <w:spacing w:val="1"/>
                <w:w w:val="99"/>
              </w:rPr>
              <w:t>з</w:t>
            </w:r>
            <w:r w:rsidRPr="00B74E0B">
              <w:rPr>
                <w:color w:val="000000"/>
              </w:rPr>
              <w:t>акладом.</w:t>
            </w:r>
          </w:p>
        </w:tc>
      </w:tr>
      <w:tr w:rsidR="00B74E0B" w:rsidRPr="00B74E0B" w:rsidTr="00B74E0B">
        <w:tc>
          <w:tcPr>
            <w:tcW w:w="3652" w:type="dxa"/>
          </w:tcPr>
          <w:p w:rsidR="00B74E0B" w:rsidRPr="00B74E0B" w:rsidRDefault="00B74E0B" w:rsidP="003C192D">
            <w:pPr>
              <w:pStyle w:val="rvps2"/>
              <w:spacing w:before="0" w:beforeAutospacing="0" w:after="0" w:afterAutospacing="0"/>
            </w:pPr>
            <w:r w:rsidRPr="00B74E0B">
              <w:t>2. Об'єкт реімбурсації</w:t>
            </w:r>
          </w:p>
        </w:tc>
        <w:tc>
          <w:tcPr>
            <w:tcW w:w="5919" w:type="dxa"/>
          </w:tcPr>
          <w:p w:rsidR="00B74E0B" w:rsidRPr="00B74E0B" w:rsidRDefault="00B74E0B" w:rsidP="003C192D">
            <w:pPr>
              <w:pStyle w:val="rvps2"/>
              <w:spacing w:before="0" w:beforeAutospacing="0" w:after="0" w:afterAutospacing="0"/>
            </w:pPr>
            <w:r w:rsidRPr="00B74E0B">
              <w:t>Б. Уповноважені органи, що здійснюють компенсаційні виплати з певних джерел фінансування</w:t>
            </w:r>
          </w:p>
        </w:tc>
      </w:tr>
      <w:tr w:rsidR="00B74E0B" w:rsidRPr="00B74E0B" w:rsidTr="00B74E0B">
        <w:trPr>
          <w:trHeight w:val="646"/>
        </w:trPr>
        <w:tc>
          <w:tcPr>
            <w:tcW w:w="3652" w:type="dxa"/>
          </w:tcPr>
          <w:p w:rsidR="00B74E0B" w:rsidRPr="00B74E0B" w:rsidRDefault="00B74E0B" w:rsidP="00B74E0B">
            <w:pPr>
              <w:widowControl w:val="0"/>
              <w:spacing w:before="5" w:after="0" w:line="240" w:lineRule="auto"/>
              <w:ind w:right="-58"/>
              <w:rPr>
                <w:rFonts w:ascii="Times New Roman" w:hAnsi="Times New Roman" w:cs="Times New Roman"/>
                <w:sz w:val="24"/>
                <w:szCs w:val="24"/>
              </w:rPr>
            </w:pPr>
            <w:r w:rsidRPr="00B74E0B">
              <w:rPr>
                <w:rFonts w:ascii="Times New Roman" w:eastAsia="Times New Roman" w:hAnsi="Times New Roman" w:cs="Times New Roman"/>
                <w:bCs/>
                <w:iCs/>
                <w:w w:val="99"/>
                <w:sz w:val="24"/>
                <w:szCs w:val="24"/>
              </w:rPr>
              <w:t>3</w:t>
            </w:r>
            <w:r w:rsidRPr="00B74E0B">
              <w:rPr>
                <w:rFonts w:ascii="Times New Roman" w:eastAsia="Times New Roman" w:hAnsi="Times New Roman" w:cs="Times New Roman"/>
                <w:bCs/>
                <w:iCs/>
                <w:sz w:val="24"/>
                <w:szCs w:val="24"/>
              </w:rPr>
              <w:t xml:space="preserve">. </w:t>
            </w:r>
            <w:r w:rsidRPr="00B74E0B">
              <w:rPr>
                <w:rFonts w:ascii="Times New Roman" w:eastAsia="Times New Roman" w:hAnsi="Times New Roman" w:cs="Times New Roman"/>
                <w:bCs/>
                <w:iCs/>
                <w:w w:val="99"/>
                <w:sz w:val="24"/>
                <w:szCs w:val="24"/>
              </w:rPr>
              <w:t>М</w:t>
            </w:r>
            <w:r w:rsidRPr="00B74E0B">
              <w:rPr>
                <w:rFonts w:ascii="Times New Roman" w:eastAsia="Times New Roman" w:hAnsi="Times New Roman" w:cs="Times New Roman"/>
                <w:bCs/>
                <w:iCs/>
                <w:sz w:val="24"/>
                <w:szCs w:val="24"/>
              </w:rPr>
              <w:t>еха</w:t>
            </w:r>
            <w:r w:rsidRPr="00B74E0B">
              <w:rPr>
                <w:rFonts w:ascii="Times New Roman" w:eastAsia="Times New Roman" w:hAnsi="Times New Roman" w:cs="Times New Roman"/>
                <w:bCs/>
                <w:iCs/>
                <w:w w:val="99"/>
                <w:sz w:val="24"/>
                <w:szCs w:val="24"/>
              </w:rPr>
              <w:t>н</w:t>
            </w:r>
            <w:r w:rsidRPr="00B74E0B">
              <w:rPr>
                <w:rFonts w:ascii="Times New Roman" w:eastAsia="Times New Roman" w:hAnsi="Times New Roman" w:cs="Times New Roman"/>
                <w:bCs/>
                <w:iCs/>
                <w:sz w:val="24"/>
                <w:szCs w:val="24"/>
              </w:rPr>
              <w:t>ізм</w:t>
            </w:r>
            <w:r w:rsidRPr="00B74E0B">
              <w:rPr>
                <w:rFonts w:ascii="Times New Roman" w:eastAsia="Times New Roman" w:hAnsi="Times New Roman" w:cs="Times New Roman"/>
                <w:bCs/>
                <w:iCs/>
                <w:spacing w:val="2"/>
                <w:sz w:val="24"/>
                <w:szCs w:val="24"/>
              </w:rPr>
              <w:t xml:space="preserve"> </w:t>
            </w:r>
            <w:r w:rsidRPr="00B74E0B">
              <w:rPr>
                <w:rFonts w:ascii="Times New Roman" w:eastAsia="Times New Roman" w:hAnsi="Times New Roman" w:cs="Times New Roman"/>
                <w:bCs/>
                <w:iCs/>
                <w:sz w:val="24"/>
                <w:szCs w:val="24"/>
              </w:rPr>
              <w:t>реі</w:t>
            </w:r>
            <w:r w:rsidRPr="00B74E0B">
              <w:rPr>
                <w:rFonts w:ascii="Times New Roman" w:eastAsia="Times New Roman" w:hAnsi="Times New Roman" w:cs="Times New Roman"/>
                <w:bCs/>
                <w:iCs/>
                <w:spacing w:val="1"/>
                <w:sz w:val="24"/>
                <w:szCs w:val="24"/>
              </w:rPr>
              <w:t>м</w:t>
            </w:r>
            <w:r w:rsidRPr="00B74E0B">
              <w:rPr>
                <w:rFonts w:ascii="Times New Roman" w:eastAsia="Times New Roman" w:hAnsi="Times New Roman" w:cs="Times New Roman"/>
                <w:bCs/>
                <w:iCs/>
                <w:sz w:val="24"/>
                <w:szCs w:val="24"/>
              </w:rPr>
              <w:t>бурса</w:t>
            </w:r>
            <w:r w:rsidRPr="00B74E0B">
              <w:rPr>
                <w:rFonts w:ascii="Times New Roman" w:eastAsia="Times New Roman" w:hAnsi="Times New Roman" w:cs="Times New Roman"/>
                <w:bCs/>
                <w:iCs/>
                <w:w w:val="99"/>
                <w:sz w:val="24"/>
                <w:szCs w:val="24"/>
              </w:rPr>
              <w:t>ц</w:t>
            </w:r>
            <w:r w:rsidRPr="00B74E0B">
              <w:rPr>
                <w:rFonts w:ascii="Times New Roman" w:eastAsia="Times New Roman" w:hAnsi="Times New Roman" w:cs="Times New Roman"/>
                <w:bCs/>
                <w:iCs/>
                <w:sz w:val="24"/>
                <w:szCs w:val="24"/>
              </w:rPr>
              <w:t xml:space="preserve">ії </w:t>
            </w:r>
            <w:r w:rsidRPr="00B74E0B">
              <w:rPr>
                <w:rFonts w:ascii="Times New Roman" w:eastAsia="Times New Roman" w:hAnsi="Times New Roman" w:cs="Times New Roman"/>
                <w:bCs/>
                <w:iCs/>
                <w:w w:val="99"/>
                <w:sz w:val="24"/>
                <w:szCs w:val="24"/>
              </w:rPr>
              <w:t>дл</w:t>
            </w:r>
            <w:r w:rsidRPr="00B74E0B">
              <w:rPr>
                <w:rFonts w:ascii="Times New Roman" w:eastAsia="Times New Roman" w:hAnsi="Times New Roman" w:cs="Times New Roman"/>
                <w:bCs/>
                <w:iCs/>
                <w:sz w:val="24"/>
                <w:szCs w:val="24"/>
              </w:rPr>
              <w:t>я зас</w:t>
            </w:r>
            <w:r w:rsidRPr="00B74E0B">
              <w:rPr>
                <w:rFonts w:ascii="Times New Roman" w:eastAsia="Times New Roman" w:hAnsi="Times New Roman" w:cs="Times New Roman"/>
                <w:bCs/>
                <w:iCs/>
                <w:spacing w:val="2"/>
                <w:sz w:val="24"/>
                <w:szCs w:val="24"/>
              </w:rPr>
              <w:t>т</w:t>
            </w:r>
            <w:r w:rsidRPr="00B74E0B">
              <w:rPr>
                <w:rFonts w:ascii="Times New Roman" w:eastAsia="Times New Roman" w:hAnsi="Times New Roman" w:cs="Times New Roman"/>
                <w:bCs/>
                <w:iCs/>
                <w:sz w:val="24"/>
                <w:szCs w:val="24"/>
              </w:rPr>
              <w:t>рах</w:t>
            </w:r>
            <w:r w:rsidRPr="00B74E0B">
              <w:rPr>
                <w:rFonts w:ascii="Times New Roman" w:eastAsia="Times New Roman" w:hAnsi="Times New Roman" w:cs="Times New Roman"/>
                <w:bCs/>
                <w:iCs/>
                <w:spacing w:val="-1"/>
                <w:sz w:val="24"/>
                <w:szCs w:val="24"/>
              </w:rPr>
              <w:t>о</w:t>
            </w:r>
            <w:r w:rsidRPr="00B74E0B">
              <w:rPr>
                <w:rFonts w:ascii="Times New Roman" w:eastAsia="Times New Roman" w:hAnsi="Times New Roman" w:cs="Times New Roman"/>
                <w:bCs/>
                <w:iCs/>
                <w:sz w:val="24"/>
                <w:szCs w:val="24"/>
              </w:rPr>
              <w:t>ван</w:t>
            </w:r>
            <w:r w:rsidRPr="00B74E0B">
              <w:rPr>
                <w:rFonts w:ascii="Times New Roman" w:eastAsia="Times New Roman" w:hAnsi="Times New Roman" w:cs="Times New Roman"/>
                <w:bCs/>
                <w:iCs/>
                <w:w w:val="99"/>
                <w:sz w:val="24"/>
                <w:szCs w:val="24"/>
              </w:rPr>
              <w:t>и</w:t>
            </w:r>
            <w:r w:rsidRPr="00B74E0B">
              <w:rPr>
                <w:rFonts w:ascii="Times New Roman" w:eastAsia="Times New Roman" w:hAnsi="Times New Roman" w:cs="Times New Roman"/>
                <w:bCs/>
                <w:iCs/>
                <w:sz w:val="24"/>
                <w:szCs w:val="24"/>
              </w:rPr>
              <w:t>х осіб</w:t>
            </w:r>
          </w:p>
        </w:tc>
        <w:tc>
          <w:tcPr>
            <w:tcW w:w="5919" w:type="dxa"/>
          </w:tcPr>
          <w:p w:rsidR="00B74E0B" w:rsidRPr="00B74E0B" w:rsidRDefault="00B74E0B" w:rsidP="003C192D">
            <w:pPr>
              <w:pStyle w:val="rvps2"/>
              <w:spacing w:before="0" w:beforeAutospacing="0" w:after="0" w:afterAutospacing="0"/>
            </w:pPr>
            <w:r w:rsidRPr="00B74E0B">
              <w:t>В. Визначені категорії захворювань та хворих</w:t>
            </w:r>
          </w:p>
        </w:tc>
      </w:tr>
      <w:tr w:rsidR="00B74E0B" w:rsidRPr="00B74E0B" w:rsidTr="00B74E0B">
        <w:tc>
          <w:tcPr>
            <w:tcW w:w="3652" w:type="dxa"/>
          </w:tcPr>
          <w:p w:rsidR="00B74E0B" w:rsidRPr="00B74E0B" w:rsidRDefault="00B74E0B" w:rsidP="00B74E0B">
            <w:pPr>
              <w:widowControl w:val="0"/>
              <w:spacing w:after="0" w:line="240" w:lineRule="auto"/>
              <w:ind w:right="-58"/>
              <w:rPr>
                <w:rFonts w:ascii="Times New Roman" w:eastAsia="Times New Roman" w:hAnsi="Times New Roman" w:cs="Times New Roman"/>
                <w:bCs/>
                <w:iCs/>
                <w:sz w:val="24"/>
                <w:szCs w:val="24"/>
              </w:rPr>
            </w:pPr>
            <w:r w:rsidRPr="00B74E0B">
              <w:rPr>
                <w:rFonts w:ascii="Times New Roman" w:eastAsia="Times New Roman" w:hAnsi="Times New Roman" w:cs="Times New Roman"/>
                <w:bCs/>
                <w:iCs/>
                <w:w w:val="99"/>
                <w:sz w:val="24"/>
                <w:szCs w:val="24"/>
              </w:rPr>
              <w:t>4</w:t>
            </w:r>
            <w:r w:rsidRPr="00B74E0B">
              <w:rPr>
                <w:rFonts w:ascii="Times New Roman" w:eastAsia="Times New Roman" w:hAnsi="Times New Roman" w:cs="Times New Roman"/>
                <w:bCs/>
                <w:iCs/>
                <w:sz w:val="24"/>
                <w:szCs w:val="24"/>
              </w:rPr>
              <w:t xml:space="preserve">. </w:t>
            </w:r>
            <w:r w:rsidRPr="00B74E0B">
              <w:rPr>
                <w:rFonts w:ascii="Times New Roman" w:eastAsia="Times New Roman" w:hAnsi="Times New Roman" w:cs="Times New Roman"/>
                <w:bCs/>
                <w:iCs/>
                <w:w w:val="99"/>
                <w:sz w:val="24"/>
                <w:szCs w:val="24"/>
              </w:rPr>
              <w:t>М</w:t>
            </w:r>
            <w:r w:rsidRPr="00B74E0B">
              <w:rPr>
                <w:rFonts w:ascii="Times New Roman" w:eastAsia="Times New Roman" w:hAnsi="Times New Roman" w:cs="Times New Roman"/>
                <w:bCs/>
                <w:iCs/>
                <w:sz w:val="24"/>
                <w:szCs w:val="24"/>
              </w:rPr>
              <w:t>еха</w:t>
            </w:r>
            <w:r w:rsidRPr="00B74E0B">
              <w:rPr>
                <w:rFonts w:ascii="Times New Roman" w:eastAsia="Times New Roman" w:hAnsi="Times New Roman" w:cs="Times New Roman"/>
                <w:bCs/>
                <w:iCs/>
                <w:w w:val="99"/>
                <w:sz w:val="24"/>
                <w:szCs w:val="24"/>
              </w:rPr>
              <w:t>н</w:t>
            </w:r>
            <w:r w:rsidRPr="00B74E0B">
              <w:rPr>
                <w:rFonts w:ascii="Times New Roman" w:eastAsia="Times New Roman" w:hAnsi="Times New Roman" w:cs="Times New Roman"/>
                <w:bCs/>
                <w:iCs/>
                <w:sz w:val="24"/>
                <w:szCs w:val="24"/>
              </w:rPr>
              <w:t>ізм</w:t>
            </w:r>
            <w:r w:rsidRPr="00B74E0B">
              <w:rPr>
                <w:rFonts w:ascii="Times New Roman" w:eastAsia="Times New Roman" w:hAnsi="Times New Roman" w:cs="Times New Roman"/>
                <w:bCs/>
                <w:iCs/>
                <w:spacing w:val="2"/>
                <w:sz w:val="24"/>
                <w:szCs w:val="24"/>
              </w:rPr>
              <w:t xml:space="preserve"> </w:t>
            </w:r>
            <w:r w:rsidRPr="00B74E0B">
              <w:rPr>
                <w:rFonts w:ascii="Times New Roman" w:eastAsia="Times New Roman" w:hAnsi="Times New Roman" w:cs="Times New Roman"/>
                <w:bCs/>
                <w:iCs/>
                <w:sz w:val="24"/>
                <w:szCs w:val="24"/>
              </w:rPr>
              <w:t>реі</w:t>
            </w:r>
            <w:r w:rsidRPr="00B74E0B">
              <w:rPr>
                <w:rFonts w:ascii="Times New Roman" w:eastAsia="Times New Roman" w:hAnsi="Times New Roman" w:cs="Times New Roman"/>
                <w:bCs/>
                <w:iCs/>
                <w:spacing w:val="1"/>
                <w:sz w:val="24"/>
                <w:szCs w:val="24"/>
              </w:rPr>
              <w:t>м</w:t>
            </w:r>
            <w:r w:rsidRPr="00B74E0B">
              <w:rPr>
                <w:rFonts w:ascii="Times New Roman" w:eastAsia="Times New Roman" w:hAnsi="Times New Roman" w:cs="Times New Roman"/>
                <w:bCs/>
                <w:iCs/>
                <w:sz w:val="24"/>
                <w:szCs w:val="24"/>
              </w:rPr>
              <w:t>бурса</w:t>
            </w:r>
            <w:r w:rsidRPr="00B74E0B">
              <w:rPr>
                <w:rFonts w:ascii="Times New Roman" w:eastAsia="Times New Roman" w:hAnsi="Times New Roman" w:cs="Times New Roman"/>
                <w:bCs/>
                <w:iCs/>
                <w:w w:val="99"/>
                <w:sz w:val="24"/>
                <w:szCs w:val="24"/>
              </w:rPr>
              <w:t>ц</w:t>
            </w:r>
            <w:r w:rsidRPr="00B74E0B">
              <w:rPr>
                <w:rFonts w:ascii="Times New Roman" w:eastAsia="Times New Roman" w:hAnsi="Times New Roman" w:cs="Times New Roman"/>
                <w:bCs/>
                <w:iCs/>
                <w:sz w:val="24"/>
                <w:szCs w:val="24"/>
              </w:rPr>
              <w:t xml:space="preserve">ії </w:t>
            </w:r>
            <w:r w:rsidRPr="00B74E0B">
              <w:rPr>
                <w:rFonts w:ascii="Times New Roman" w:eastAsia="Times New Roman" w:hAnsi="Times New Roman" w:cs="Times New Roman"/>
                <w:bCs/>
                <w:iCs/>
                <w:w w:val="99"/>
                <w:sz w:val="24"/>
                <w:szCs w:val="24"/>
              </w:rPr>
              <w:t>дл</w:t>
            </w:r>
            <w:r w:rsidRPr="00B74E0B">
              <w:rPr>
                <w:rFonts w:ascii="Times New Roman" w:eastAsia="Times New Roman" w:hAnsi="Times New Roman" w:cs="Times New Roman"/>
                <w:bCs/>
                <w:iCs/>
                <w:sz w:val="24"/>
                <w:szCs w:val="24"/>
              </w:rPr>
              <w:t>я а</w:t>
            </w:r>
            <w:r w:rsidRPr="00B74E0B">
              <w:rPr>
                <w:rFonts w:ascii="Times New Roman" w:eastAsia="Times New Roman" w:hAnsi="Times New Roman" w:cs="Times New Roman"/>
                <w:bCs/>
                <w:iCs/>
                <w:w w:val="99"/>
                <w:sz w:val="24"/>
                <w:szCs w:val="24"/>
              </w:rPr>
              <w:t>п</w:t>
            </w:r>
            <w:r w:rsidRPr="00B74E0B">
              <w:rPr>
                <w:rFonts w:ascii="Times New Roman" w:eastAsia="Times New Roman" w:hAnsi="Times New Roman" w:cs="Times New Roman"/>
                <w:bCs/>
                <w:iCs/>
                <w:spacing w:val="2"/>
                <w:sz w:val="24"/>
                <w:szCs w:val="24"/>
              </w:rPr>
              <w:t>т</w:t>
            </w:r>
            <w:r w:rsidRPr="00B74E0B">
              <w:rPr>
                <w:rFonts w:ascii="Times New Roman" w:eastAsia="Times New Roman" w:hAnsi="Times New Roman" w:cs="Times New Roman"/>
                <w:bCs/>
                <w:iCs/>
                <w:sz w:val="24"/>
                <w:szCs w:val="24"/>
              </w:rPr>
              <w:t>ек</w:t>
            </w:r>
            <w:r w:rsidRPr="00B74E0B">
              <w:rPr>
                <w:rFonts w:ascii="Times New Roman" w:eastAsia="Times New Roman" w:hAnsi="Times New Roman" w:cs="Times New Roman"/>
                <w:bCs/>
                <w:iCs/>
                <w:spacing w:val="-1"/>
                <w:sz w:val="24"/>
                <w:szCs w:val="24"/>
              </w:rPr>
              <w:t xml:space="preserve"> </w:t>
            </w:r>
            <w:r w:rsidRPr="00B74E0B">
              <w:rPr>
                <w:rFonts w:ascii="Times New Roman" w:eastAsia="Times New Roman" w:hAnsi="Times New Roman" w:cs="Times New Roman"/>
                <w:bCs/>
                <w:iCs/>
                <w:spacing w:val="1"/>
                <w:sz w:val="24"/>
                <w:szCs w:val="24"/>
              </w:rPr>
              <w:t>та</w:t>
            </w:r>
            <w:r w:rsidRPr="00B74E0B">
              <w:rPr>
                <w:rFonts w:ascii="Times New Roman" w:eastAsia="Times New Roman" w:hAnsi="Times New Roman" w:cs="Times New Roman"/>
                <w:bCs/>
                <w:iCs/>
                <w:spacing w:val="-2"/>
                <w:sz w:val="24"/>
                <w:szCs w:val="24"/>
              </w:rPr>
              <w:t xml:space="preserve"> </w:t>
            </w:r>
            <w:r w:rsidRPr="00B74E0B">
              <w:rPr>
                <w:rFonts w:ascii="Times New Roman" w:eastAsia="Times New Roman" w:hAnsi="Times New Roman" w:cs="Times New Roman"/>
                <w:bCs/>
                <w:iCs/>
                <w:sz w:val="24"/>
                <w:szCs w:val="24"/>
              </w:rPr>
              <w:t>ме</w:t>
            </w:r>
            <w:r w:rsidRPr="00B74E0B">
              <w:rPr>
                <w:rFonts w:ascii="Times New Roman" w:eastAsia="Times New Roman" w:hAnsi="Times New Roman" w:cs="Times New Roman"/>
                <w:bCs/>
                <w:iCs/>
                <w:w w:val="99"/>
                <w:sz w:val="24"/>
                <w:szCs w:val="24"/>
              </w:rPr>
              <w:t>д</w:t>
            </w:r>
            <w:r w:rsidRPr="00B74E0B">
              <w:rPr>
                <w:rFonts w:ascii="Times New Roman" w:eastAsia="Times New Roman" w:hAnsi="Times New Roman" w:cs="Times New Roman"/>
                <w:bCs/>
                <w:iCs/>
                <w:spacing w:val="1"/>
                <w:w w:val="99"/>
                <w:sz w:val="24"/>
                <w:szCs w:val="24"/>
              </w:rPr>
              <w:t>и</w:t>
            </w:r>
            <w:r w:rsidRPr="00B74E0B">
              <w:rPr>
                <w:rFonts w:ascii="Times New Roman" w:eastAsia="Times New Roman" w:hAnsi="Times New Roman" w:cs="Times New Roman"/>
                <w:bCs/>
                <w:iCs/>
                <w:sz w:val="24"/>
                <w:szCs w:val="24"/>
              </w:rPr>
              <w:t>чн</w:t>
            </w:r>
            <w:r w:rsidRPr="00B74E0B">
              <w:rPr>
                <w:rFonts w:ascii="Times New Roman" w:eastAsia="Times New Roman" w:hAnsi="Times New Roman" w:cs="Times New Roman"/>
                <w:bCs/>
                <w:iCs/>
                <w:spacing w:val="-1"/>
                <w:w w:val="99"/>
                <w:sz w:val="24"/>
                <w:szCs w:val="24"/>
              </w:rPr>
              <w:t>и</w:t>
            </w:r>
            <w:r w:rsidRPr="00B74E0B">
              <w:rPr>
                <w:rFonts w:ascii="Times New Roman" w:eastAsia="Times New Roman" w:hAnsi="Times New Roman" w:cs="Times New Roman"/>
                <w:bCs/>
                <w:iCs/>
                <w:sz w:val="24"/>
                <w:szCs w:val="24"/>
              </w:rPr>
              <w:t xml:space="preserve">х </w:t>
            </w:r>
            <w:r w:rsidRPr="00B74E0B">
              <w:rPr>
                <w:rFonts w:ascii="Times New Roman" w:eastAsia="Times New Roman" w:hAnsi="Times New Roman" w:cs="Times New Roman"/>
                <w:bCs/>
                <w:iCs/>
                <w:w w:val="99"/>
                <w:sz w:val="24"/>
                <w:szCs w:val="24"/>
              </w:rPr>
              <w:t>з</w:t>
            </w:r>
            <w:r w:rsidRPr="00B74E0B">
              <w:rPr>
                <w:rFonts w:ascii="Times New Roman" w:eastAsia="Times New Roman" w:hAnsi="Times New Roman" w:cs="Times New Roman"/>
                <w:bCs/>
                <w:iCs/>
                <w:sz w:val="24"/>
                <w:szCs w:val="24"/>
              </w:rPr>
              <w:t>ак</w:t>
            </w:r>
            <w:r w:rsidRPr="00B74E0B">
              <w:rPr>
                <w:rFonts w:ascii="Times New Roman" w:eastAsia="Times New Roman" w:hAnsi="Times New Roman" w:cs="Times New Roman"/>
                <w:bCs/>
                <w:iCs/>
                <w:w w:val="99"/>
                <w:sz w:val="24"/>
                <w:szCs w:val="24"/>
              </w:rPr>
              <w:t>л</w:t>
            </w:r>
            <w:r w:rsidRPr="00B74E0B">
              <w:rPr>
                <w:rFonts w:ascii="Times New Roman" w:eastAsia="Times New Roman" w:hAnsi="Times New Roman" w:cs="Times New Roman"/>
                <w:bCs/>
                <w:iCs/>
                <w:sz w:val="24"/>
                <w:szCs w:val="24"/>
              </w:rPr>
              <w:t>а</w:t>
            </w:r>
            <w:r w:rsidRPr="00B74E0B">
              <w:rPr>
                <w:rFonts w:ascii="Times New Roman" w:eastAsia="Times New Roman" w:hAnsi="Times New Roman" w:cs="Times New Roman"/>
                <w:bCs/>
                <w:iCs/>
                <w:w w:val="99"/>
                <w:sz w:val="24"/>
                <w:szCs w:val="24"/>
              </w:rPr>
              <w:t>д</w:t>
            </w:r>
            <w:r w:rsidRPr="00B74E0B">
              <w:rPr>
                <w:rFonts w:ascii="Times New Roman" w:eastAsia="Times New Roman" w:hAnsi="Times New Roman" w:cs="Times New Roman"/>
                <w:bCs/>
                <w:iCs/>
                <w:sz w:val="24"/>
                <w:szCs w:val="24"/>
              </w:rPr>
              <w:t>ів</w:t>
            </w:r>
          </w:p>
          <w:p w:rsidR="00B74E0B" w:rsidRPr="00B74E0B" w:rsidRDefault="00B74E0B" w:rsidP="003C192D">
            <w:pPr>
              <w:pStyle w:val="rvps2"/>
              <w:spacing w:before="0" w:beforeAutospacing="0" w:after="0" w:afterAutospacing="0"/>
            </w:pPr>
          </w:p>
        </w:tc>
        <w:tc>
          <w:tcPr>
            <w:tcW w:w="5919" w:type="dxa"/>
          </w:tcPr>
          <w:p w:rsidR="00B74E0B" w:rsidRPr="00B74E0B" w:rsidRDefault="00B74E0B" w:rsidP="003C192D">
            <w:pPr>
              <w:pStyle w:val="rvps2"/>
              <w:spacing w:before="0" w:beforeAutospacing="0" w:after="0" w:afterAutospacing="0"/>
            </w:pPr>
            <w:r w:rsidRPr="00B74E0B">
              <w:t>Г. Застрахований пацієнт оплачує надані медичні послуги або лікарські засоби, при цьому одержує рахунок на витрачену суму, який подає страховій компанії. У цьому випадку немає безпосереднього зв'язку між страховим фондом та медичними й аптечними закладами</w:t>
            </w:r>
          </w:p>
        </w:tc>
      </w:tr>
    </w:tbl>
    <w:p w:rsidR="009560D5" w:rsidRDefault="009560D5" w:rsidP="005C1C92">
      <w:pPr>
        <w:widowControl w:val="0"/>
        <w:spacing w:line="275" w:lineRule="auto"/>
        <w:ind w:right="218"/>
        <w:rPr>
          <w:rFonts w:ascii="Times New Roman" w:eastAsia="Times New Roman" w:hAnsi="Times New Roman" w:cs="Times New Roman"/>
          <w:sz w:val="24"/>
          <w:szCs w:val="24"/>
        </w:rPr>
      </w:pPr>
    </w:p>
    <w:p w:rsidR="005C1C92" w:rsidRPr="005C1C92" w:rsidRDefault="005C1C92" w:rsidP="005C1C92">
      <w:pPr>
        <w:widowControl w:val="0"/>
        <w:spacing w:line="275" w:lineRule="auto"/>
        <w:ind w:right="21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Завдання 3. </w:t>
      </w:r>
      <w:r w:rsidRPr="005C1C92">
        <w:rPr>
          <w:rFonts w:ascii="Times New Roman" w:eastAsia="Times New Roman" w:hAnsi="Times New Roman" w:cs="Times New Roman"/>
          <w:sz w:val="24"/>
          <w:szCs w:val="24"/>
        </w:rPr>
        <w:t>Пров</w:t>
      </w:r>
      <w:r w:rsidRPr="005C1C92">
        <w:rPr>
          <w:rFonts w:ascii="Times New Roman" w:eastAsia="Times New Roman" w:hAnsi="Times New Roman" w:cs="Times New Roman"/>
          <w:spacing w:val="-1"/>
          <w:sz w:val="24"/>
          <w:szCs w:val="24"/>
        </w:rPr>
        <w:t>е</w:t>
      </w:r>
      <w:r w:rsidRPr="005C1C92">
        <w:rPr>
          <w:rFonts w:ascii="Times New Roman" w:eastAsia="Times New Roman" w:hAnsi="Times New Roman" w:cs="Times New Roman"/>
          <w:sz w:val="24"/>
          <w:szCs w:val="24"/>
        </w:rPr>
        <w:t>діть</w:t>
      </w:r>
      <w:r w:rsidRPr="005C1C92">
        <w:rPr>
          <w:rFonts w:ascii="Times New Roman" w:eastAsia="Times New Roman" w:hAnsi="Times New Roman" w:cs="Times New Roman"/>
          <w:spacing w:val="97"/>
          <w:sz w:val="24"/>
          <w:szCs w:val="24"/>
        </w:rPr>
        <w:t xml:space="preserve"> </w:t>
      </w:r>
      <w:r w:rsidRPr="005C1C92">
        <w:rPr>
          <w:rFonts w:ascii="Times New Roman" w:eastAsia="Times New Roman" w:hAnsi="Times New Roman" w:cs="Times New Roman"/>
          <w:sz w:val="24"/>
          <w:szCs w:val="24"/>
        </w:rPr>
        <w:t>ана</w:t>
      </w:r>
      <w:r w:rsidRPr="005C1C92">
        <w:rPr>
          <w:rFonts w:ascii="Times New Roman" w:eastAsia="Times New Roman" w:hAnsi="Times New Roman" w:cs="Times New Roman"/>
          <w:spacing w:val="-2"/>
          <w:sz w:val="24"/>
          <w:szCs w:val="24"/>
        </w:rPr>
        <w:t>л</w:t>
      </w:r>
      <w:r w:rsidRPr="005C1C92">
        <w:rPr>
          <w:rFonts w:ascii="Times New Roman" w:eastAsia="Times New Roman" w:hAnsi="Times New Roman" w:cs="Times New Roman"/>
          <w:sz w:val="24"/>
          <w:szCs w:val="24"/>
        </w:rPr>
        <w:t>із</w:t>
      </w:r>
      <w:r w:rsidRPr="005C1C92">
        <w:rPr>
          <w:rFonts w:ascii="Times New Roman" w:eastAsia="Times New Roman" w:hAnsi="Times New Roman" w:cs="Times New Roman"/>
          <w:spacing w:val="97"/>
          <w:sz w:val="24"/>
          <w:szCs w:val="24"/>
        </w:rPr>
        <w:t xml:space="preserve"> </w:t>
      </w:r>
      <w:r w:rsidRPr="005C1C92">
        <w:rPr>
          <w:rFonts w:ascii="Times New Roman" w:eastAsia="Times New Roman" w:hAnsi="Times New Roman" w:cs="Times New Roman"/>
          <w:sz w:val="24"/>
          <w:szCs w:val="24"/>
        </w:rPr>
        <w:t>даних</w:t>
      </w:r>
      <w:r w:rsidRPr="005C1C92">
        <w:rPr>
          <w:rFonts w:ascii="Times New Roman" w:eastAsia="Times New Roman" w:hAnsi="Times New Roman" w:cs="Times New Roman"/>
          <w:spacing w:val="102"/>
          <w:sz w:val="24"/>
          <w:szCs w:val="24"/>
        </w:rPr>
        <w:t xml:space="preserve"> </w:t>
      </w:r>
      <w:r w:rsidRPr="005C1C92">
        <w:rPr>
          <w:rFonts w:ascii="Times New Roman" w:eastAsia="Times New Roman" w:hAnsi="Times New Roman" w:cs="Times New Roman"/>
          <w:spacing w:val="1"/>
          <w:sz w:val="24"/>
          <w:szCs w:val="24"/>
        </w:rPr>
        <w:t>р</w:t>
      </w:r>
      <w:r w:rsidRPr="005C1C92">
        <w:rPr>
          <w:rFonts w:ascii="Times New Roman" w:eastAsia="Times New Roman" w:hAnsi="Times New Roman" w:cs="Times New Roman"/>
          <w:sz w:val="24"/>
          <w:szCs w:val="24"/>
        </w:rPr>
        <w:t>еєс</w:t>
      </w:r>
      <w:r w:rsidRPr="005C1C92">
        <w:rPr>
          <w:rFonts w:ascii="Times New Roman" w:eastAsia="Times New Roman" w:hAnsi="Times New Roman" w:cs="Times New Roman"/>
          <w:spacing w:val="-3"/>
          <w:sz w:val="24"/>
          <w:szCs w:val="24"/>
        </w:rPr>
        <w:t>т</w:t>
      </w:r>
      <w:r w:rsidRPr="005C1C92">
        <w:rPr>
          <w:rFonts w:ascii="Times New Roman" w:eastAsia="Times New Roman" w:hAnsi="Times New Roman" w:cs="Times New Roman"/>
          <w:spacing w:val="1"/>
          <w:sz w:val="24"/>
          <w:szCs w:val="24"/>
        </w:rPr>
        <w:t>р</w:t>
      </w:r>
      <w:r w:rsidRPr="005C1C92">
        <w:rPr>
          <w:rFonts w:ascii="Times New Roman" w:eastAsia="Times New Roman" w:hAnsi="Times New Roman" w:cs="Times New Roman"/>
          <w:sz w:val="24"/>
          <w:szCs w:val="24"/>
        </w:rPr>
        <w:t>у</w:t>
      </w:r>
      <w:r>
        <w:rPr>
          <w:rFonts w:ascii="Times New Roman" w:eastAsia="Times New Roman" w:hAnsi="Times New Roman" w:cs="Times New Roman"/>
          <w:spacing w:val="97"/>
          <w:sz w:val="24"/>
          <w:szCs w:val="24"/>
        </w:rPr>
        <w:t xml:space="preserve">, </w:t>
      </w:r>
      <w:r w:rsidRPr="005C1C92">
        <w:rPr>
          <w:rFonts w:ascii="Times New Roman" w:eastAsia="Times New Roman" w:hAnsi="Times New Roman" w:cs="Times New Roman"/>
          <w:sz w:val="24"/>
          <w:szCs w:val="24"/>
        </w:rPr>
        <w:t>я</w:t>
      </w:r>
      <w:r w:rsidRPr="005C1C92">
        <w:rPr>
          <w:rFonts w:ascii="Times New Roman" w:eastAsia="Times New Roman" w:hAnsi="Times New Roman" w:cs="Times New Roman"/>
          <w:spacing w:val="-1"/>
          <w:sz w:val="24"/>
          <w:szCs w:val="24"/>
        </w:rPr>
        <w:t>к</w:t>
      </w:r>
      <w:r w:rsidRPr="005C1C92">
        <w:rPr>
          <w:rFonts w:ascii="Times New Roman" w:eastAsia="Times New Roman" w:hAnsi="Times New Roman" w:cs="Times New Roman"/>
          <w:sz w:val="24"/>
          <w:szCs w:val="24"/>
        </w:rPr>
        <w:t>і</w:t>
      </w:r>
      <w:r w:rsidRPr="005C1C92">
        <w:rPr>
          <w:rFonts w:ascii="Times New Roman" w:eastAsia="Times New Roman" w:hAnsi="Times New Roman" w:cs="Times New Roman"/>
          <w:spacing w:val="100"/>
          <w:sz w:val="24"/>
          <w:szCs w:val="24"/>
        </w:rPr>
        <w:t xml:space="preserve"> </w:t>
      </w:r>
      <w:r w:rsidRPr="005C1C92">
        <w:rPr>
          <w:rFonts w:ascii="Times New Roman" w:eastAsia="Times New Roman" w:hAnsi="Times New Roman" w:cs="Times New Roman"/>
          <w:sz w:val="24"/>
          <w:szCs w:val="24"/>
        </w:rPr>
        <w:t>зас</w:t>
      </w:r>
      <w:r w:rsidRPr="005C1C92">
        <w:rPr>
          <w:rFonts w:ascii="Times New Roman" w:eastAsia="Times New Roman" w:hAnsi="Times New Roman" w:cs="Times New Roman"/>
          <w:spacing w:val="-3"/>
          <w:sz w:val="24"/>
          <w:szCs w:val="24"/>
        </w:rPr>
        <w:t>т</w:t>
      </w:r>
      <w:r w:rsidRPr="005C1C92">
        <w:rPr>
          <w:rFonts w:ascii="Times New Roman" w:eastAsia="Times New Roman" w:hAnsi="Times New Roman" w:cs="Times New Roman"/>
          <w:sz w:val="24"/>
          <w:szCs w:val="24"/>
        </w:rPr>
        <w:t>о</w:t>
      </w:r>
      <w:r w:rsidRPr="005C1C92">
        <w:rPr>
          <w:rFonts w:ascii="Times New Roman" w:eastAsia="Times New Roman" w:hAnsi="Times New Roman" w:cs="Times New Roman"/>
          <w:spacing w:val="-1"/>
          <w:sz w:val="24"/>
          <w:szCs w:val="24"/>
        </w:rPr>
        <w:t>с</w:t>
      </w:r>
      <w:r w:rsidRPr="005C1C92">
        <w:rPr>
          <w:rFonts w:ascii="Times New Roman" w:eastAsia="Times New Roman" w:hAnsi="Times New Roman" w:cs="Times New Roman"/>
          <w:sz w:val="24"/>
          <w:szCs w:val="24"/>
        </w:rPr>
        <w:t>ов</w:t>
      </w:r>
      <w:r w:rsidRPr="005C1C92">
        <w:rPr>
          <w:rFonts w:ascii="Times New Roman" w:eastAsia="Times New Roman" w:hAnsi="Times New Roman" w:cs="Times New Roman"/>
          <w:spacing w:val="-4"/>
          <w:sz w:val="24"/>
          <w:szCs w:val="24"/>
        </w:rPr>
        <w:t>у</w:t>
      </w:r>
      <w:r w:rsidRPr="005C1C92">
        <w:rPr>
          <w:rFonts w:ascii="Times New Roman" w:eastAsia="Times New Roman" w:hAnsi="Times New Roman" w:cs="Times New Roman"/>
          <w:sz w:val="24"/>
          <w:szCs w:val="24"/>
        </w:rPr>
        <w:t>ються</w:t>
      </w:r>
      <w:r w:rsidRPr="005C1C92">
        <w:rPr>
          <w:rFonts w:ascii="Times New Roman" w:eastAsia="Times New Roman" w:hAnsi="Times New Roman" w:cs="Times New Roman"/>
          <w:spacing w:val="100"/>
          <w:sz w:val="24"/>
          <w:szCs w:val="24"/>
        </w:rPr>
        <w:t xml:space="preserve"> </w:t>
      </w:r>
      <w:r w:rsidRPr="005C1C92">
        <w:rPr>
          <w:rFonts w:ascii="Times New Roman" w:eastAsia="Times New Roman" w:hAnsi="Times New Roman" w:cs="Times New Roman"/>
          <w:sz w:val="24"/>
          <w:szCs w:val="24"/>
        </w:rPr>
        <w:t>для лік</w:t>
      </w:r>
      <w:r w:rsidRPr="005C1C92">
        <w:rPr>
          <w:rFonts w:ascii="Times New Roman" w:eastAsia="Times New Roman" w:hAnsi="Times New Roman" w:cs="Times New Roman"/>
          <w:spacing w:val="-2"/>
          <w:sz w:val="24"/>
          <w:szCs w:val="24"/>
        </w:rPr>
        <w:t>у</w:t>
      </w:r>
      <w:r w:rsidRPr="005C1C92">
        <w:rPr>
          <w:rFonts w:ascii="Times New Roman" w:eastAsia="Times New Roman" w:hAnsi="Times New Roman" w:cs="Times New Roman"/>
          <w:sz w:val="24"/>
          <w:szCs w:val="24"/>
        </w:rPr>
        <w:t>ван</w:t>
      </w:r>
      <w:r w:rsidRPr="005C1C92">
        <w:rPr>
          <w:rFonts w:ascii="Times New Roman" w:eastAsia="Times New Roman" w:hAnsi="Times New Roman" w:cs="Times New Roman"/>
          <w:spacing w:val="1"/>
          <w:sz w:val="24"/>
          <w:szCs w:val="24"/>
        </w:rPr>
        <w:t>н</w:t>
      </w:r>
      <w:r w:rsidRPr="005C1C92">
        <w:rPr>
          <w:rFonts w:ascii="Times New Roman" w:eastAsia="Times New Roman" w:hAnsi="Times New Roman" w:cs="Times New Roman"/>
          <w:sz w:val="24"/>
          <w:szCs w:val="24"/>
        </w:rPr>
        <w:t>я брон</w:t>
      </w:r>
      <w:r w:rsidRPr="005C1C92">
        <w:rPr>
          <w:rFonts w:ascii="Times New Roman" w:eastAsia="Times New Roman" w:hAnsi="Times New Roman" w:cs="Times New Roman"/>
          <w:spacing w:val="-1"/>
          <w:sz w:val="24"/>
          <w:szCs w:val="24"/>
        </w:rPr>
        <w:t>х</w:t>
      </w:r>
      <w:r w:rsidRPr="005C1C92">
        <w:rPr>
          <w:rFonts w:ascii="Times New Roman" w:eastAsia="Times New Roman" w:hAnsi="Times New Roman" w:cs="Times New Roman"/>
          <w:sz w:val="24"/>
          <w:szCs w:val="24"/>
        </w:rPr>
        <w:t>іал</w:t>
      </w:r>
      <w:r w:rsidRPr="005C1C92">
        <w:rPr>
          <w:rFonts w:ascii="Times New Roman" w:eastAsia="Times New Roman" w:hAnsi="Times New Roman" w:cs="Times New Roman"/>
          <w:spacing w:val="-1"/>
          <w:sz w:val="24"/>
          <w:szCs w:val="24"/>
        </w:rPr>
        <w:t>ь</w:t>
      </w:r>
      <w:r w:rsidRPr="005C1C92">
        <w:rPr>
          <w:rFonts w:ascii="Times New Roman" w:eastAsia="Times New Roman" w:hAnsi="Times New Roman" w:cs="Times New Roman"/>
          <w:sz w:val="24"/>
          <w:szCs w:val="24"/>
        </w:rPr>
        <w:t>ної аст</w:t>
      </w:r>
      <w:r w:rsidRPr="005C1C92">
        <w:rPr>
          <w:rFonts w:ascii="Times New Roman" w:eastAsia="Times New Roman" w:hAnsi="Times New Roman" w:cs="Times New Roman"/>
          <w:spacing w:val="-3"/>
          <w:sz w:val="24"/>
          <w:szCs w:val="24"/>
        </w:rPr>
        <w:t>м</w:t>
      </w:r>
      <w:r w:rsidRPr="005C1C92">
        <w:rPr>
          <w:rFonts w:ascii="Times New Roman" w:eastAsia="Times New Roman" w:hAnsi="Times New Roman" w:cs="Times New Roman"/>
          <w:sz w:val="24"/>
          <w:szCs w:val="24"/>
        </w:rPr>
        <w:t>и</w:t>
      </w:r>
      <w:r w:rsidRPr="005C1C92">
        <w:rPr>
          <w:rFonts w:ascii="Times New Roman" w:eastAsia="Times New Roman" w:hAnsi="Times New Roman" w:cs="Times New Roman"/>
          <w:spacing w:val="1"/>
          <w:sz w:val="24"/>
          <w:szCs w:val="24"/>
        </w:rPr>
        <w:t xml:space="preserve"> </w:t>
      </w:r>
      <w:r w:rsidRPr="005C1C92">
        <w:rPr>
          <w:rFonts w:ascii="Times New Roman" w:eastAsia="Times New Roman" w:hAnsi="Times New Roman" w:cs="Times New Roman"/>
          <w:sz w:val="24"/>
          <w:szCs w:val="24"/>
        </w:rPr>
        <w:t>за програмою «Дост</w:t>
      </w:r>
      <w:r w:rsidRPr="005C1C92">
        <w:rPr>
          <w:rFonts w:ascii="Times New Roman" w:eastAsia="Times New Roman" w:hAnsi="Times New Roman" w:cs="Times New Roman"/>
          <w:spacing w:val="-2"/>
          <w:sz w:val="24"/>
          <w:szCs w:val="24"/>
        </w:rPr>
        <w:t>у</w:t>
      </w:r>
      <w:r w:rsidRPr="005C1C92">
        <w:rPr>
          <w:rFonts w:ascii="Times New Roman" w:eastAsia="Times New Roman" w:hAnsi="Times New Roman" w:cs="Times New Roman"/>
          <w:sz w:val="24"/>
          <w:szCs w:val="24"/>
        </w:rPr>
        <w:t>пні лі</w:t>
      </w:r>
      <w:r w:rsidRPr="005C1C92">
        <w:rPr>
          <w:rFonts w:ascii="Times New Roman" w:eastAsia="Times New Roman" w:hAnsi="Times New Roman" w:cs="Times New Roman"/>
          <w:spacing w:val="-1"/>
          <w:sz w:val="24"/>
          <w:szCs w:val="24"/>
        </w:rPr>
        <w:t>ки»</w:t>
      </w:r>
      <w:r w:rsidRPr="005C1C92">
        <w:rPr>
          <w:rFonts w:ascii="Times New Roman" w:eastAsia="Times New Roman" w:hAnsi="Times New Roman" w:cs="Times New Roman"/>
          <w:sz w:val="24"/>
          <w:szCs w:val="24"/>
        </w:rPr>
        <w:t xml:space="preserve">, </w:t>
      </w:r>
      <w:r w:rsidRPr="005C1C92">
        <w:rPr>
          <w:rFonts w:ascii="Times New Roman" w:eastAsia="Times New Roman" w:hAnsi="Times New Roman" w:cs="Times New Roman"/>
          <w:spacing w:val="-1"/>
          <w:sz w:val="24"/>
          <w:szCs w:val="24"/>
        </w:rPr>
        <w:t>а</w:t>
      </w:r>
      <w:r w:rsidRPr="005C1C92">
        <w:rPr>
          <w:rFonts w:ascii="Times New Roman" w:eastAsia="Times New Roman" w:hAnsi="Times New Roman" w:cs="Times New Roman"/>
          <w:sz w:val="24"/>
          <w:szCs w:val="24"/>
        </w:rPr>
        <w:t xml:space="preserve"> саме:</w:t>
      </w:r>
    </w:p>
    <w:p w:rsidR="005C1C92" w:rsidRPr="005C1C92" w:rsidRDefault="005C1C92" w:rsidP="005C1C92">
      <w:pPr>
        <w:widowControl w:val="0"/>
        <w:spacing w:line="239" w:lineRule="auto"/>
        <w:ind w:left="283" w:right="213" w:hanging="283"/>
        <w:rPr>
          <w:rFonts w:ascii="Times New Roman" w:eastAsia="Times New Roman" w:hAnsi="Times New Roman" w:cs="Times New Roman"/>
          <w:sz w:val="24"/>
          <w:szCs w:val="24"/>
        </w:rPr>
      </w:pPr>
      <w:r w:rsidRPr="005C1C92">
        <w:rPr>
          <w:rFonts w:ascii="Times New Roman" w:eastAsia="Wingdings" w:hAnsi="Times New Roman" w:cs="Times New Roman"/>
          <w:spacing w:val="60"/>
          <w:sz w:val="24"/>
          <w:szCs w:val="24"/>
        </w:rPr>
        <w:t></w:t>
      </w:r>
      <w:r w:rsidRPr="005C1C92">
        <w:rPr>
          <w:rFonts w:ascii="Times New Roman" w:eastAsia="Times New Roman" w:hAnsi="Times New Roman" w:cs="Times New Roman"/>
          <w:sz w:val="24"/>
          <w:szCs w:val="24"/>
        </w:rPr>
        <w:t>Укажіть</w:t>
      </w:r>
      <w:r w:rsidRPr="005C1C92">
        <w:rPr>
          <w:rFonts w:ascii="Times New Roman" w:eastAsia="Times New Roman" w:hAnsi="Times New Roman" w:cs="Times New Roman"/>
          <w:spacing w:val="46"/>
          <w:sz w:val="24"/>
          <w:szCs w:val="24"/>
        </w:rPr>
        <w:t xml:space="preserve"> </w:t>
      </w:r>
      <w:r w:rsidRPr="005C1C92">
        <w:rPr>
          <w:rFonts w:ascii="Times New Roman" w:eastAsia="Times New Roman" w:hAnsi="Times New Roman" w:cs="Times New Roman"/>
          <w:sz w:val="24"/>
          <w:szCs w:val="24"/>
        </w:rPr>
        <w:t>загальну</w:t>
      </w:r>
      <w:r w:rsidRPr="005C1C92">
        <w:rPr>
          <w:rFonts w:ascii="Times New Roman" w:eastAsia="Times New Roman" w:hAnsi="Times New Roman" w:cs="Times New Roman"/>
          <w:spacing w:val="43"/>
          <w:sz w:val="24"/>
          <w:szCs w:val="24"/>
        </w:rPr>
        <w:t xml:space="preserve"> </w:t>
      </w:r>
      <w:r w:rsidRPr="005C1C92">
        <w:rPr>
          <w:rFonts w:ascii="Times New Roman" w:eastAsia="Times New Roman" w:hAnsi="Times New Roman" w:cs="Times New Roman"/>
          <w:sz w:val="24"/>
          <w:szCs w:val="24"/>
        </w:rPr>
        <w:t>к</w:t>
      </w:r>
      <w:r w:rsidRPr="005C1C92">
        <w:rPr>
          <w:rFonts w:ascii="Times New Roman" w:eastAsia="Times New Roman" w:hAnsi="Times New Roman" w:cs="Times New Roman"/>
          <w:spacing w:val="1"/>
          <w:sz w:val="24"/>
          <w:szCs w:val="24"/>
        </w:rPr>
        <w:t>і</w:t>
      </w:r>
      <w:r w:rsidRPr="005C1C92">
        <w:rPr>
          <w:rFonts w:ascii="Times New Roman" w:eastAsia="Times New Roman" w:hAnsi="Times New Roman" w:cs="Times New Roman"/>
          <w:sz w:val="24"/>
          <w:szCs w:val="24"/>
        </w:rPr>
        <w:t>льк</w:t>
      </w:r>
      <w:r w:rsidRPr="005C1C92">
        <w:rPr>
          <w:rFonts w:ascii="Times New Roman" w:eastAsia="Times New Roman" w:hAnsi="Times New Roman" w:cs="Times New Roman"/>
          <w:spacing w:val="1"/>
          <w:sz w:val="24"/>
          <w:szCs w:val="24"/>
        </w:rPr>
        <w:t>і</w:t>
      </w:r>
      <w:r w:rsidRPr="005C1C92">
        <w:rPr>
          <w:rFonts w:ascii="Times New Roman" w:eastAsia="Times New Roman" w:hAnsi="Times New Roman" w:cs="Times New Roman"/>
          <w:sz w:val="24"/>
          <w:szCs w:val="24"/>
        </w:rPr>
        <w:t>сть</w:t>
      </w:r>
      <w:r w:rsidRPr="005C1C92">
        <w:rPr>
          <w:rFonts w:ascii="Times New Roman" w:eastAsia="Times New Roman" w:hAnsi="Times New Roman" w:cs="Times New Roman"/>
          <w:spacing w:val="46"/>
          <w:sz w:val="24"/>
          <w:szCs w:val="24"/>
        </w:rPr>
        <w:t xml:space="preserve"> </w:t>
      </w:r>
      <w:r w:rsidRPr="005C1C92">
        <w:rPr>
          <w:rFonts w:ascii="Times New Roman" w:eastAsia="Times New Roman" w:hAnsi="Times New Roman" w:cs="Times New Roman"/>
          <w:sz w:val="24"/>
          <w:szCs w:val="24"/>
        </w:rPr>
        <w:t>міжна</w:t>
      </w:r>
      <w:r w:rsidRPr="005C1C92">
        <w:rPr>
          <w:rFonts w:ascii="Times New Roman" w:eastAsia="Times New Roman" w:hAnsi="Times New Roman" w:cs="Times New Roman"/>
          <w:spacing w:val="-1"/>
          <w:sz w:val="24"/>
          <w:szCs w:val="24"/>
        </w:rPr>
        <w:t>р</w:t>
      </w:r>
      <w:r w:rsidRPr="005C1C92">
        <w:rPr>
          <w:rFonts w:ascii="Times New Roman" w:eastAsia="Times New Roman" w:hAnsi="Times New Roman" w:cs="Times New Roman"/>
          <w:sz w:val="24"/>
          <w:szCs w:val="24"/>
        </w:rPr>
        <w:t>одних</w:t>
      </w:r>
      <w:r w:rsidRPr="005C1C92">
        <w:rPr>
          <w:rFonts w:ascii="Times New Roman" w:eastAsia="Times New Roman" w:hAnsi="Times New Roman" w:cs="Times New Roman"/>
          <w:spacing w:val="48"/>
          <w:sz w:val="24"/>
          <w:szCs w:val="24"/>
        </w:rPr>
        <w:t xml:space="preserve"> </w:t>
      </w:r>
      <w:r w:rsidRPr="005C1C92">
        <w:rPr>
          <w:rFonts w:ascii="Times New Roman" w:eastAsia="Times New Roman" w:hAnsi="Times New Roman" w:cs="Times New Roman"/>
          <w:sz w:val="24"/>
          <w:szCs w:val="24"/>
        </w:rPr>
        <w:t>неп</w:t>
      </w:r>
      <w:r w:rsidRPr="005C1C92">
        <w:rPr>
          <w:rFonts w:ascii="Times New Roman" w:eastAsia="Times New Roman" w:hAnsi="Times New Roman" w:cs="Times New Roman"/>
          <w:spacing w:val="4"/>
          <w:sz w:val="24"/>
          <w:szCs w:val="24"/>
        </w:rPr>
        <w:t>а</w:t>
      </w:r>
      <w:r w:rsidRPr="005C1C92">
        <w:rPr>
          <w:rFonts w:ascii="Times New Roman" w:eastAsia="Times New Roman" w:hAnsi="Times New Roman" w:cs="Times New Roman"/>
          <w:spacing w:val="-2"/>
          <w:sz w:val="24"/>
          <w:szCs w:val="24"/>
        </w:rPr>
        <w:t>т</w:t>
      </w:r>
      <w:r w:rsidRPr="005C1C92">
        <w:rPr>
          <w:rFonts w:ascii="Times New Roman" w:eastAsia="Times New Roman" w:hAnsi="Times New Roman" w:cs="Times New Roman"/>
          <w:sz w:val="24"/>
          <w:szCs w:val="24"/>
        </w:rPr>
        <w:t>ен</w:t>
      </w:r>
      <w:r w:rsidRPr="005C1C92">
        <w:rPr>
          <w:rFonts w:ascii="Times New Roman" w:eastAsia="Times New Roman" w:hAnsi="Times New Roman" w:cs="Times New Roman"/>
          <w:spacing w:val="-2"/>
          <w:sz w:val="24"/>
          <w:szCs w:val="24"/>
        </w:rPr>
        <w:t>т</w:t>
      </w:r>
      <w:r w:rsidRPr="005C1C92">
        <w:rPr>
          <w:rFonts w:ascii="Times New Roman" w:eastAsia="Times New Roman" w:hAnsi="Times New Roman" w:cs="Times New Roman"/>
          <w:sz w:val="24"/>
          <w:szCs w:val="24"/>
        </w:rPr>
        <w:t>ованих</w:t>
      </w:r>
      <w:r w:rsidRPr="005C1C92">
        <w:rPr>
          <w:rFonts w:ascii="Times New Roman" w:eastAsia="Times New Roman" w:hAnsi="Times New Roman" w:cs="Times New Roman"/>
          <w:spacing w:val="48"/>
          <w:sz w:val="24"/>
          <w:szCs w:val="24"/>
        </w:rPr>
        <w:t xml:space="preserve"> </w:t>
      </w:r>
      <w:r w:rsidRPr="005C1C92">
        <w:rPr>
          <w:rFonts w:ascii="Times New Roman" w:eastAsia="Times New Roman" w:hAnsi="Times New Roman" w:cs="Times New Roman"/>
          <w:sz w:val="24"/>
          <w:szCs w:val="24"/>
        </w:rPr>
        <w:t>назв</w:t>
      </w:r>
      <w:r w:rsidRPr="005C1C92">
        <w:rPr>
          <w:rFonts w:ascii="Times New Roman" w:eastAsia="Times New Roman" w:hAnsi="Times New Roman" w:cs="Times New Roman"/>
          <w:spacing w:val="46"/>
          <w:sz w:val="24"/>
          <w:szCs w:val="24"/>
        </w:rPr>
        <w:t xml:space="preserve"> </w:t>
      </w:r>
      <w:r w:rsidRPr="005C1C92">
        <w:rPr>
          <w:rFonts w:ascii="Times New Roman" w:eastAsia="Times New Roman" w:hAnsi="Times New Roman" w:cs="Times New Roman"/>
          <w:sz w:val="24"/>
          <w:szCs w:val="24"/>
        </w:rPr>
        <w:t>ЛП,</w:t>
      </w:r>
      <w:r w:rsidRPr="005C1C92">
        <w:rPr>
          <w:rFonts w:ascii="Times New Roman" w:eastAsia="Times New Roman" w:hAnsi="Times New Roman" w:cs="Times New Roman"/>
          <w:spacing w:val="46"/>
          <w:sz w:val="24"/>
          <w:szCs w:val="24"/>
        </w:rPr>
        <w:t xml:space="preserve"> </w:t>
      </w:r>
      <w:r w:rsidRPr="005C1C92">
        <w:rPr>
          <w:rFonts w:ascii="Times New Roman" w:eastAsia="Times New Roman" w:hAnsi="Times New Roman" w:cs="Times New Roman"/>
          <w:sz w:val="24"/>
          <w:szCs w:val="24"/>
        </w:rPr>
        <w:t>варт</w:t>
      </w:r>
      <w:r w:rsidRPr="005C1C92">
        <w:rPr>
          <w:rFonts w:ascii="Times New Roman" w:eastAsia="Times New Roman" w:hAnsi="Times New Roman" w:cs="Times New Roman"/>
          <w:spacing w:val="1"/>
          <w:sz w:val="24"/>
          <w:szCs w:val="24"/>
        </w:rPr>
        <w:t>і</w:t>
      </w:r>
      <w:r w:rsidRPr="005C1C92">
        <w:rPr>
          <w:rFonts w:ascii="Times New Roman" w:eastAsia="Times New Roman" w:hAnsi="Times New Roman" w:cs="Times New Roman"/>
          <w:sz w:val="24"/>
          <w:szCs w:val="24"/>
        </w:rPr>
        <w:t>сть яких</w:t>
      </w:r>
      <w:r w:rsidRPr="005C1C92">
        <w:rPr>
          <w:rFonts w:ascii="Times New Roman" w:eastAsia="Times New Roman" w:hAnsi="Times New Roman" w:cs="Times New Roman"/>
          <w:spacing w:val="1"/>
          <w:sz w:val="24"/>
          <w:szCs w:val="24"/>
        </w:rPr>
        <w:t xml:space="preserve"> </w:t>
      </w:r>
      <w:r w:rsidRPr="005C1C92">
        <w:rPr>
          <w:rFonts w:ascii="Times New Roman" w:eastAsia="Times New Roman" w:hAnsi="Times New Roman" w:cs="Times New Roman"/>
          <w:sz w:val="24"/>
          <w:szCs w:val="24"/>
        </w:rPr>
        <w:t>під</w:t>
      </w:r>
      <w:r w:rsidRPr="005C1C92">
        <w:rPr>
          <w:rFonts w:ascii="Times New Roman" w:eastAsia="Times New Roman" w:hAnsi="Times New Roman" w:cs="Times New Roman"/>
          <w:spacing w:val="-2"/>
          <w:sz w:val="24"/>
          <w:szCs w:val="24"/>
        </w:rPr>
        <w:t>л</w:t>
      </w:r>
      <w:r w:rsidRPr="005C1C92">
        <w:rPr>
          <w:rFonts w:ascii="Times New Roman" w:eastAsia="Times New Roman" w:hAnsi="Times New Roman" w:cs="Times New Roman"/>
          <w:sz w:val="24"/>
          <w:szCs w:val="24"/>
        </w:rPr>
        <w:t xml:space="preserve">ягає </w:t>
      </w:r>
      <w:r w:rsidRPr="005C1C92">
        <w:rPr>
          <w:rFonts w:ascii="Times New Roman" w:eastAsia="Times New Roman" w:hAnsi="Times New Roman" w:cs="Times New Roman"/>
          <w:spacing w:val="-1"/>
          <w:sz w:val="24"/>
          <w:szCs w:val="24"/>
        </w:rPr>
        <w:t>р</w:t>
      </w:r>
      <w:r w:rsidRPr="005C1C92">
        <w:rPr>
          <w:rFonts w:ascii="Times New Roman" w:eastAsia="Times New Roman" w:hAnsi="Times New Roman" w:cs="Times New Roman"/>
          <w:sz w:val="24"/>
          <w:szCs w:val="24"/>
        </w:rPr>
        <w:t>еі</w:t>
      </w:r>
      <w:r w:rsidRPr="005C1C92">
        <w:rPr>
          <w:rFonts w:ascii="Times New Roman" w:eastAsia="Times New Roman" w:hAnsi="Times New Roman" w:cs="Times New Roman"/>
          <w:spacing w:val="-2"/>
          <w:sz w:val="24"/>
          <w:szCs w:val="24"/>
        </w:rPr>
        <w:t>м</w:t>
      </w:r>
      <w:r w:rsidRPr="005C1C92">
        <w:rPr>
          <w:rFonts w:ascii="Times New Roman" w:eastAsia="Times New Roman" w:hAnsi="Times New Roman" w:cs="Times New Roman"/>
          <w:sz w:val="24"/>
          <w:szCs w:val="24"/>
        </w:rPr>
        <w:t>б</w:t>
      </w:r>
      <w:r w:rsidRPr="005C1C92">
        <w:rPr>
          <w:rFonts w:ascii="Times New Roman" w:eastAsia="Times New Roman" w:hAnsi="Times New Roman" w:cs="Times New Roman"/>
          <w:spacing w:val="-3"/>
          <w:sz w:val="24"/>
          <w:szCs w:val="24"/>
        </w:rPr>
        <w:t>у</w:t>
      </w:r>
      <w:r w:rsidRPr="005C1C92">
        <w:rPr>
          <w:rFonts w:ascii="Times New Roman" w:eastAsia="Times New Roman" w:hAnsi="Times New Roman" w:cs="Times New Roman"/>
          <w:sz w:val="24"/>
          <w:szCs w:val="24"/>
        </w:rPr>
        <w:t>рсації</w:t>
      </w:r>
      <w:r w:rsidRPr="005C1C92">
        <w:rPr>
          <w:rFonts w:ascii="Times New Roman" w:eastAsia="Times New Roman" w:hAnsi="Times New Roman" w:cs="Times New Roman"/>
          <w:spacing w:val="-1"/>
          <w:sz w:val="24"/>
          <w:szCs w:val="24"/>
        </w:rPr>
        <w:t xml:space="preserve"> </w:t>
      </w:r>
      <w:r w:rsidRPr="005C1C92">
        <w:rPr>
          <w:rFonts w:ascii="Times New Roman" w:eastAsia="Times New Roman" w:hAnsi="Times New Roman" w:cs="Times New Roman"/>
          <w:sz w:val="24"/>
          <w:szCs w:val="24"/>
        </w:rPr>
        <w:t>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w:t>
      </w:r>
    </w:p>
    <w:p w:rsidR="005C1C92" w:rsidRPr="005C1C92" w:rsidRDefault="005C1C92" w:rsidP="005C1C92">
      <w:pPr>
        <w:widowControl w:val="0"/>
        <w:spacing w:line="257" w:lineRule="auto"/>
        <w:ind w:right="-20"/>
        <w:rPr>
          <w:rFonts w:ascii="Times New Roman" w:eastAsia="Times New Roman" w:hAnsi="Times New Roman" w:cs="Times New Roman"/>
          <w:sz w:val="24"/>
          <w:szCs w:val="24"/>
        </w:rPr>
      </w:pPr>
      <w:r w:rsidRPr="005C1C92">
        <w:rPr>
          <w:rFonts w:ascii="Times New Roman" w:eastAsia="Times New Roman" w:hAnsi="Times New Roman" w:cs="Times New Roman"/>
          <w:sz w:val="24"/>
          <w:szCs w:val="24"/>
        </w:rPr>
        <w:lastRenderedPageBreak/>
        <w:t>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6"/>
          <w:sz w:val="24"/>
          <w:szCs w:val="24"/>
        </w:rPr>
        <w:t>_</w:t>
      </w:r>
      <w:r w:rsidRPr="005C1C92">
        <w:rPr>
          <w:rFonts w:ascii="Times New Roman" w:eastAsia="Times New Roman" w:hAnsi="Times New Roman" w:cs="Times New Roman"/>
          <w:sz w:val="24"/>
          <w:szCs w:val="24"/>
        </w:rPr>
        <w:t>__</w:t>
      </w:r>
    </w:p>
    <w:p w:rsidR="005C1C92" w:rsidRPr="005C1C92" w:rsidRDefault="005C1C92" w:rsidP="005C1C92">
      <w:pPr>
        <w:spacing w:after="60" w:line="240" w:lineRule="exact"/>
        <w:rPr>
          <w:rFonts w:ascii="Times New Roman" w:eastAsia="Times New Roman" w:hAnsi="Times New Roman" w:cs="Times New Roman"/>
          <w:sz w:val="24"/>
          <w:szCs w:val="24"/>
        </w:rPr>
      </w:pPr>
    </w:p>
    <w:p w:rsidR="005C1C92" w:rsidRPr="005C1C92" w:rsidRDefault="005C1C92" w:rsidP="005C1C92">
      <w:pPr>
        <w:widowControl w:val="0"/>
        <w:spacing w:line="239" w:lineRule="auto"/>
        <w:ind w:left="283" w:right="219" w:hanging="283"/>
        <w:rPr>
          <w:rFonts w:ascii="Times New Roman" w:eastAsia="Times New Roman" w:hAnsi="Times New Roman" w:cs="Times New Roman"/>
          <w:sz w:val="24"/>
          <w:szCs w:val="24"/>
        </w:rPr>
      </w:pPr>
      <w:r w:rsidRPr="005C1C92">
        <w:rPr>
          <w:rFonts w:ascii="Times New Roman" w:eastAsia="Wingdings" w:hAnsi="Times New Roman" w:cs="Times New Roman"/>
          <w:spacing w:val="60"/>
          <w:sz w:val="24"/>
          <w:szCs w:val="24"/>
        </w:rPr>
        <w:t></w:t>
      </w:r>
      <w:r w:rsidRPr="005C1C92">
        <w:rPr>
          <w:rFonts w:ascii="Times New Roman" w:eastAsia="Times New Roman" w:hAnsi="Times New Roman" w:cs="Times New Roman"/>
          <w:sz w:val="24"/>
          <w:szCs w:val="24"/>
        </w:rPr>
        <w:t>Вкажіть</w:t>
      </w:r>
      <w:r w:rsidRPr="005C1C92">
        <w:rPr>
          <w:rFonts w:ascii="Times New Roman" w:eastAsia="Times New Roman" w:hAnsi="Times New Roman" w:cs="Times New Roman"/>
          <w:spacing w:val="79"/>
          <w:sz w:val="24"/>
          <w:szCs w:val="24"/>
        </w:rPr>
        <w:t xml:space="preserve"> </w:t>
      </w:r>
      <w:r w:rsidRPr="005C1C92">
        <w:rPr>
          <w:rFonts w:ascii="Times New Roman" w:eastAsia="Times New Roman" w:hAnsi="Times New Roman" w:cs="Times New Roman"/>
          <w:sz w:val="24"/>
          <w:szCs w:val="24"/>
        </w:rPr>
        <w:t>загальну</w:t>
      </w:r>
      <w:r w:rsidRPr="005C1C92">
        <w:rPr>
          <w:rFonts w:ascii="Times New Roman" w:eastAsia="Times New Roman" w:hAnsi="Times New Roman" w:cs="Times New Roman"/>
          <w:spacing w:val="77"/>
          <w:sz w:val="24"/>
          <w:szCs w:val="24"/>
        </w:rPr>
        <w:t xml:space="preserve"> </w:t>
      </w:r>
      <w:r w:rsidRPr="005C1C92">
        <w:rPr>
          <w:rFonts w:ascii="Times New Roman" w:eastAsia="Times New Roman" w:hAnsi="Times New Roman" w:cs="Times New Roman"/>
          <w:spacing w:val="3"/>
          <w:sz w:val="24"/>
          <w:szCs w:val="24"/>
        </w:rPr>
        <w:t>к</w:t>
      </w:r>
      <w:r w:rsidRPr="005C1C92">
        <w:rPr>
          <w:rFonts w:ascii="Times New Roman" w:eastAsia="Times New Roman" w:hAnsi="Times New Roman" w:cs="Times New Roman"/>
          <w:spacing w:val="1"/>
          <w:sz w:val="24"/>
          <w:szCs w:val="24"/>
        </w:rPr>
        <w:t>і</w:t>
      </w:r>
      <w:r w:rsidRPr="005C1C92">
        <w:rPr>
          <w:rFonts w:ascii="Times New Roman" w:eastAsia="Times New Roman" w:hAnsi="Times New Roman" w:cs="Times New Roman"/>
          <w:sz w:val="24"/>
          <w:szCs w:val="24"/>
        </w:rPr>
        <w:t>льк</w:t>
      </w:r>
      <w:r w:rsidRPr="005C1C92">
        <w:rPr>
          <w:rFonts w:ascii="Times New Roman" w:eastAsia="Times New Roman" w:hAnsi="Times New Roman" w:cs="Times New Roman"/>
          <w:spacing w:val="1"/>
          <w:sz w:val="24"/>
          <w:szCs w:val="24"/>
        </w:rPr>
        <w:t>і</w:t>
      </w:r>
      <w:r w:rsidRPr="005C1C92">
        <w:rPr>
          <w:rFonts w:ascii="Times New Roman" w:eastAsia="Times New Roman" w:hAnsi="Times New Roman" w:cs="Times New Roman"/>
          <w:sz w:val="24"/>
          <w:szCs w:val="24"/>
        </w:rPr>
        <w:t>сть</w:t>
      </w:r>
      <w:r w:rsidRPr="005C1C92">
        <w:rPr>
          <w:rFonts w:ascii="Times New Roman" w:eastAsia="Times New Roman" w:hAnsi="Times New Roman" w:cs="Times New Roman"/>
          <w:spacing w:val="79"/>
          <w:sz w:val="24"/>
          <w:szCs w:val="24"/>
        </w:rPr>
        <w:t xml:space="preserve"> </w:t>
      </w:r>
      <w:r w:rsidRPr="005C1C92">
        <w:rPr>
          <w:rFonts w:ascii="Times New Roman" w:eastAsia="Times New Roman" w:hAnsi="Times New Roman" w:cs="Times New Roman"/>
          <w:sz w:val="24"/>
          <w:szCs w:val="24"/>
        </w:rPr>
        <w:t>торгіве</w:t>
      </w:r>
      <w:r w:rsidRPr="005C1C92">
        <w:rPr>
          <w:rFonts w:ascii="Times New Roman" w:eastAsia="Times New Roman" w:hAnsi="Times New Roman" w:cs="Times New Roman"/>
          <w:spacing w:val="-1"/>
          <w:sz w:val="24"/>
          <w:szCs w:val="24"/>
        </w:rPr>
        <w:t>льн</w:t>
      </w:r>
      <w:r w:rsidRPr="005C1C92">
        <w:rPr>
          <w:rFonts w:ascii="Times New Roman" w:eastAsia="Times New Roman" w:hAnsi="Times New Roman" w:cs="Times New Roman"/>
          <w:sz w:val="24"/>
          <w:szCs w:val="24"/>
        </w:rPr>
        <w:t>их</w:t>
      </w:r>
      <w:r w:rsidRPr="005C1C92">
        <w:rPr>
          <w:rFonts w:ascii="Times New Roman" w:eastAsia="Times New Roman" w:hAnsi="Times New Roman" w:cs="Times New Roman"/>
          <w:spacing w:val="82"/>
          <w:sz w:val="24"/>
          <w:szCs w:val="24"/>
        </w:rPr>
        <w:t xml:space="preserve"> </w:t>
      </w:r>
      <w:r w:rsidRPr="005C1C92">
        <w:rPr>
          <w:rFonts w:ascii="Times New Roman" w:eastAsia="Times New Roman" w:hAnsi="Times New Roman" w:cs="Times New Roman"/>
          <w:spacing w:val="-1"/>
          <w:sz w:val="24"/>
          <w:szCs w:val="24"/>
        </w:rPr>
        <w:t>н</w:t>
      </w:r>
      <w:r w:rsidRPr="005C1C92">
        <w:rPr>
          <w:rFonts w:ascii="Times New Roman" w:eastAsia="Times New Roman" w:hAnsi="Times New Roman" w:cs="Times New Roman"/>
          <w:sz w:val="24"/>
          <w:szCs w:val="24"/>
        </w:rPr>
        <w:t>азв</w:t>
      </w:r>
      <w:r w:rsidRPr="005C1C92">
        <w:rPr>
          <w:rFonts w:ascii="Times New Roman" w:eastAsia="Times New Roman" w:hAnsi="Times New Roman" w:cs="Times New Roman"/>
          <w:spacing w:val="80"/>
          <w:sz w:val="24"/>
          <w:szCs w:val="24"/>
        </w:rPr>
        <w:t xml:space="preserve"> </w:t>
      </w:r>
      <w:r w:rsidRPr="005C1C92">
        <w:rPr>
          <w:rFonts w:ascii="Times New Roman" w:eastAsia="Times New Roman" w:hAnsi="Times New Roman" w:cs="Times New Roman"/>
          <w:sz w:val="24"/>
          <w:szCs w:val="24"/>
        </w:rPr>
        <w:t>Л</w:t>
      </w:r>
      <w:r w:rsidRPr="005C1C92">
        <w:rPr>
          <w:rFonts w:ascii="Times New Roman" w:eastAsia="Times New Roman" w:hAnsi="Times New Roman" w:cs="Times New Roman"/>
          <w:spacing w:val="-1"/>
          <w:sz w:val="24"/>
          <w:szCs w:val="24"/>
        </w:rPr>
        <w:t>П</w:t>
      </w:r>
      <w:r w:rsidRPr="005C1C92">
        <w:rPr>
          <w:rFonts w:ascii="Times New Roman" w:eastAsia="Times New Roman" w:hAnsi="Times New Roman" w:cs="Times New Roman"/>
          <w:sz w:val="24"/>
          <w:szCs w:val="24"/>
        </w:rPr>
        <w:t>,</w:t>
      </w:r>
      <w:r w:rsidRPr="005C1C92">
        <w:rPr>
          <w:rFonts w:ascii="Times New Roman" w:eastAsia="Times New Roman" w:hAnsi="Times New Roman" w:cs="Times New Roman"/>
          <w:spacing w:val="80"/>
          <w:sz w:val="24"/>
          <w:szCs w:val="24"/>
        </w:rPr>
        <w:t xml:space="preserve"> </w:t>
      </w:r>
      <w:r w:rsidRPr="005C1C92">
        <w:rPr>
          <w:rFonts w:ascii="Times New Roman" w:eastAsia="Times New Roman" w:hAnsi="Times New Roman" w:cs="Times New Roman"/>
          <w:sz w:val="24"/>
          <w:szCs w:val="24"/>
        </w:rPr>
        <w:t>варт</w:t>
      </w:r>
      <w:r w:rsidRPr="005C1C92">
        <w:rPr>
          <w:rFonts w:ascii="Times New Roman" w:eastAsia="Times New Roman" w:hAnsi="Times New Roman" w:cs="Times New Roman"/>
          <w:spacing w:val="1"/>
          <w:sz w:val="24"/>
          <w:szCs w:val="24"/>
        </w:rPr>
        <w:t>і</w:t>
      </w:r>
      <w:r w:rsidRPr="005C1C92">
        <w:rPr>
          <w:rFonts w:ascii="Times New Roman" w:eastAsia="Times New Roman" w:hAnsi="Times New Roman" w:cs="Times New Roman"/>
          <w:spacing w:val="-1"/>
          <w:sz w:val="24"/>
          <w:szCs w:val="24"/>
        </w:rPr>
        <w:t>с</w:t>
      </w:r>
      <w:r w:rsidRPr="005C1C92">
        <w:rPr>
          <w:rFonts w:ascii="Times New Roman" w:eastAsia="Times New Roman" w:hAnsi="Times New Roman" w:cs="Times New Roman"/>
          <w:sz w:val="24"/>
          <w:szCs w:val="24"/>
        </w:rPr>
        <w:t>ть</w:t>
      </w:r>
      <w:r w:rsidRPr="005C1C92">
        <w:rPr>
          <w:rFonts w:ascii="Times New Roman" w:eastAsia="Times New Roman" w:hAnsi="Times New Roman" w:cs="Times New Roman"/>
          <w:spacing w:val="80"/>
          <w:sz w:val="24"/>
          <w:szCs w:val="24"/>
        </w:rPr>
        <w:t xml:space="preserve"> </w:t>
      </w:r>
      <w:r w:rsidRPr="005C1C92">
        <w:rPr>
          <w:rFonts w:ascii="Times New Roman" w:eastAsia="Times New Roman" w:hAnsi="Times New Roman" w:cs="Times New Roman"/>
          <w:sz w:val="24"/>
          <w:szCs w:val="24"/>
        </w:rPr>
        <w:t>як</w:t>
      </w:r>
      <w:r w:rsidRPr="005C1C92">
        <w:rPr>
          <w:rFonts w:ascii="Times New Roman" w:eastAsia="Times New Roman" w:hAnsi="Times New Roman" w:cs="Times New Roman"/>
          <w:spacing w:val="1"/>
          <w:sz w:val="24"/>
          <w:szCs w:val="24"/>
        </w:rPr>
        <w:t>и</w:t>
      </w:r>
      <w:r w:rsidRPr="005C1C92">
        <w:rPr>
          <w:rFonts w:ascii="Times New Roman" w:eastAsia="Times New Roman" w:hAnsi="Times New Roman" w:cs="Times New Roman"/>
          <w:sz w:val="24"/>
          <w:szCs w:val="24"/>
        </w:rPr>
        <w:t>х</w:t>
      </w:r>
      <w:r w:rsidRPr="005C1C92">
        <w:rPr>
          <w:rFonts w:ascii="Times New Roman" w:eastAsia="Times New Roman" w:hAnsi="Times New Roman" w:cs="Times New Roman"/>
          <w:spacing w:val="82"/>
          <w:sz w:val="24"/>
          <w:szCs w:val="24"/>
        </w:rPr>
        <w:t xml:space="preserve"> </w:t>
      </w:r>
      <w:r w:rsidRPr="005C1C92">
        <w:rPr>
          <w:rFonts w:ascii="Times New Roman" w:eastAsia="Times New Roman" w:hAnsi="Times New Roman" w:cs="Times New Roman"/>
          <w:spacing w:val="-1"/>
          <w:sz w:val="24"/>
          <w:szCs w:val="24"/>
        </w:rPr>
        <w:t>пі</w:t>
      </w:r>
      <w:r w:rsidRPr="005C1C92">
        <w:rPr>
          <w:rFonts w:ascii="Times New Roman" w:eastAsia="Times New Roman" w:hAnsi="Times New Roman" w:cs="Times New Roman"/>
          <w:sz w:val="24"/>
          <w:szCs w:val="24"/>
        </w:rPr>
        <w:t>длягає реа</w:t>
      </w:r>
      <w:r w:rsidRPr="005C1C92">
        <w:rPr>
          <w:rFonts w:ascii="Times New Roman" w:eastAsia="Times New Roman" w:hAnsi="Times New Roman" w:cs="Times New Roman"/>
          <w:spacing w:val="-2"/>
          <w:sz w:val="24"/>
          <w:szCs w:val="24"/>
        </w:rPr>
        <w:t>м</w:t>
      </w:r>
      <w:r w:rsidRPr="005C1C92">
        <w:rPr>
          <w:rFonts w:ascii="Times New Roman" w:eastAsia="Times New Roman" w:hAnsi="Times New Roman" w:cs="Times New Roman"/>
          <w:sz w:val="24"/>
          <w:szCs w:val="24"/>
        </w:rPr>
        <w:t>б</w:t>
      </w:r>
      <w:r w:rsidRPr="005C1C92">
        <w:rPr>
          <w:rFonts w:ascii="Times New Roman" w:eastAsia="Times New Roman" w:hAnsi="Times New Roman" w:cs="Times New Roman"/>
          <w:spacing w:val="-2"/>
          <w:sz w:val="24"/>
          <w:szCs w:val="24"/>
        </w:rPr>
        <w:t>у</w:t>
      </w:r>
      <w:r w:rsidRPr="005C1C92">
        <w:rPr>
          <w:rFonts w:ascii="Times New Roman" w:eastAsia="Times New Roman" w:hAnsi="Times New Roman" w:cs="Times New Roman"/>
          <w:sz w:val="24"/>
          <w:szCs w:val="24"/>
        </w:rPr>
        <w:t>рсації</w:t>
      </w:r>
      <w:r w:rsidRPr="005C1C92">
        <w:rPr>
          <w:rFonts w:ascii="Times New Roman" w:eastAsia="Times New Roman" w:hAnsi="Times New Roman" w:cs="Times New Roman"/>
          <w:spacing w:val="68"/>
          <w:sz w:val="24"/>
          <w:szCs w:val="24"/>
        </w:rPr>
        <w:t xml:space="preserve"> </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w:t>
      </w:r>
    </w:p>
    <w:p w:rsidR="005C1C92" w:rsidRPr="005C1C92" w:rsidRDefault="005C1C92" w:rsidP="005C1C92">
      <w:pPr>
        <w:spacing w:after="82" w:line="240" w:lineRule="exact"/>
        <w:rPr>
          <w:rFonts w:ascii="Times New Roman" w:eastAsia="Times New Roman" w:hAnsi="Times New Roman" w:cs="Times New Roman"/>
          <w:sz w:val="24"/>
          <w:szCs w:val="24"/>
        </w:rPr>
      </w:pPr>
    </w:p>
    <w:p w:rsidR="005C1C92" w:rsidRPr="005C1C92" w:rsidRDefault="005C1C92" w:rsidP="005C1C92">
      <w:pPr>
        <w:widowControl w:val="0"/>
        <w:spacing w:line="239" w:lineRule="auto"/>
        <w:ind w:right="320"/>
        <w:rPr>
          <w:rFonts w:ascii="Times New Roman" w:eastAsia="Times New Roman" w:hAnsi="Times New Roman" w:cs="Times New Roman"/>
          <w:sz w:val="24"/>
          <w:szCs w:val="24"/>
        </w:rPr>
      </w:pPr>
      <w:r w:rsidRPr="005C1C92">
        <w:rPr>
          <w:rFonts w:ascii="Times New Roman" w:eastAsia="Wingdings" w:hAnsi="Times New Roman" w:cs="Times New Roman"/>
          <w:spacing w:val="60"/>
          <w:sz w:val="24"/>
          <w:szCs w:val="24"/>
        </w:rPr>
        <w:t></w:t>
      </w:r>
      <w:r w:rsidRPr="005C1C92">
        <w:rPr>
          <w:rFonts w:ascii="Times New Roman" w:eastAsia="Times New Roman" w:hAnsi="Times New Roman" w:cs="Times New Roman"/>
          <w:sz w:val="24"/>
          <w:szCs w:val="24"/>
        </w:rPr>
        <w:t>Р</w:t>
      </w:r>
      <w:r w:rsidRPr="005C1C92">
        <w:rPr>
          <w:rFonts w:ascii="Times New Roman" w:eastAsia="Times New Roman" w:hAnsi="Times New Roman" w:cs="Times New Roman"/>
          <w:spacing w:val="1"/>
          <w:sz w:val="24"/>
          <w:szCs w:val="24"/>
        </w:rPr>
        <w:t>о</w:t>
      </w:r>
      <w:r w:rsidRPr="005C1C92">
        <w:rPr>
          <w:rFonts w:ascii="Times New Roman" w:eastAsia="Times New Roman" w:hAnsi="Times New Roman" w:cs="Times New Roman"/>
          <w:sz w:val="24"/>
          <w:szCs w:val="24"/>
        </w:rPr>
        <w:t>зра</w:t>
      </w:r>
      <w:r w:rsidRPr="005C1C92">
        <w:rPr>
          <w:rFonts w:ascii="Times New Roman" w:eastAsia="Times New Roman" w:hAnsi="Times New Roman" w:cs="Times New Roman"/>
          <w:spacing w:val="1"/>
          <w:sz w:val="24"/>
          <w:szCs w:val="24"/>
        </w:rPr>
        <w:t>х</w:t>
      </w:r>
      <w:r w:rsidRPr="005C1C92">
        <w:rPr>
          <w:rFonts w:ascii="Times New Roman" w:eastAsia="Times New Roman" w:hAnsi="Times New Roman" w:cs="Times New Roman"/>
          <w:spacing w:val="-2"/>
          <w:sz w:val="24"/>
          <w:szCs w:val="24"/>
        </w:rPr>
        <w:t>у</w:t>
      </w:r>
      <w:r w:rsidRPr="005C1C92">
        <w:rPr>
          <w:rFonts w:ascii="Times New Roman" w:eastAsia="Times New Roman" w:hAnsi="Times New Roman" w:cs="Times New Roman"/>
          <w:sz w:val="24"/>
          <w:szCs w:val="24"/>
        </w:rPr>
        <w:t>йте с</w:t>
      </w:r>
      <w:r w:rsidRPr="005C1C92">
        <w:rPr>
          <w:rFonts w:ascii="Times New Roman" w:eastAsia="Times New Roman" w:hAnsi="Times New Roman" w:cs="Times New Roman"/>
          <w:spacing w:val="-1"/>
          <w:sz w:val="24"/>
          <w:szCs w:val="24"/>
        </w:rPr>
        <w:t>п</w:t>
      </w:r>
      <w:r w:rsidRPr="005C1C92">
        <w:rPr>
          <w:rFonts w:ascii="Times New Roman" w:eastAsia="Times New Roman" w:hAnsi="Times New Roman" w:cs="Times New Roman"/>
          <w:sz w:val="24"/>
          <w:szCs w:val="24"/>
        </w:rPr>
        <w:t>ів</w:t>
      </w:r>
      <w:r w:rsidRPr="005C1C92">
        <w:rPr>
          <w:rFonts w:ascii="Times New Roman" w:eastAsia="Times New Roman" w:hAnsi="Times New Roman" w:cs="Times New Roman"/>
          <w:spacing w:val="-1"/>
          <w:sz w:val="24"/>
          <w:szCs w:val="24"/>
        </w:rPr>
        <w:t>в</w:t>
      </w:r>
      <w:r w:rsidRPr="005C1C92">
        <w:rPr>
          <w:rFonts w:ascii="Times New Roman" w:eastAsia="Times New Roman" w:hAnsi="Times New Roman" w:cs="Times New Roman"/>
          <w:sz w:val="24"/>
          <w:szCs w:val="24"/>
        </w:rPr>
        <w:t>іднош</w:t>
      </w:r>
      <w:r w:rsidRPr="005C1C92">
        <w:rPr>
          <w:rFonts w:ascii="Times New Roman" w:eastAsia="Times New Roman" w:hAnsi="Times New Roman" w:cs="Times New Roman"/>
          <w:spacing w:val="-1"/>
          <w:sz w:val="24"/>
          <w:szCs w:val="24"/>
        </w:rPr>
        <w:t>е</w:t>
      </w:r>
      <w:r w:rsidRPr="005C1C92">
        <w:rPr>
          <w:rFonts w:ascii="Times New Roman" w:eastAsia="Times New Roman" w:hAnsi="Times New Roman" w:cs="Times New Roman"/>
          <w:sz w:val="24"/>
          <w:szCs w:val="24"/>
        </w:rPr>
        <w:t>ння</w:t>
      </w:r>
      <w:r w:rsidRPr="005C1C92">
        <w:rPr>
          <w:rFonts w:ascii="Times New Roman" w:eastAsia="Times New Roman" w:hAnsi="Times New Roman" w:cs="Times New Roman"/>
          <w:spacing w:val="-2"/>
          <w:sz w:val="24"/>
          <w:szCs w:val="24"/>
        </w:rPr>
        <w:t xml:space="preserve"> </w:t>
      </w:r>
      <w:r w:rsidRPr="005C1C92">
        <w:rPr>
          <w:rFonts w:ascii="Times New Roman" w:eastAsia="Times New Roman" w:hAnsi="Times New Roman" w:cs="Times New Roman"/>
          <w:sz w:val="24"/>
          <w:szCs w:val="24"/>
        </w:rPr>
        <w:t>інозе</w:t>
      </w:r>
      <w:r w:rsidRPr="005C1C92">
        <w:rPr>
          <w:rFonts w:ascii="Times New Roman" w:eastAsia="Times New Roman" w:hAnsi="Times New Roman" w:cs="Times New Roman"/>
          <w:spacing w:val="-3"/>
          <w:sz w:val="24"/>
          <w:szCs w:val="24"/>
        </w:rPr>
        <w:t>м</w:t>
      </w:r>
      <w:r w:rsidRPr="005C1C92">
        <w:rPr>
          <w:rFonts w:ascii="Times New Roman" w:eastAsia="Times New Roman" w:hAnsi="Times New Roman" w:cs="Times New Roman"/>
          <w:sz w:val="24"/>
          <w:szCs w:val="24"/>
        </w:rPr>
        <w:t>них</w:t>
      </w:r>
      <w:r w:rsidRPr="005C1C92">
        <w:rPr>
          <w:rFonts w:ascii="Times New Roman" w:eastAsia="Times New Roman" w:hAnsi="Times New Roman" w:cs="Times New Roman"/>
          <w:spacing w:val="-1"/>
          <w:sz w:val="24"/>
          <w:szCs w:val="24"/>
        </w:rPr>
        <w:t xml:space="preserve"> </w:t>
      </w:r>
      <w:r w:rsidRPr="005C1C92">
        <w:rPr>
          <w:rFonts w:ascii="Times New Roman" w:eastAsia="Times New Roman" w:hAnsi="Times New Roman" w:cs="Times New Roman"/>
          <w:spacing w:val="-2"/>
          <w:sz w:val="24"/>
          <w:szCs w:val="24"/>
        </w:rPr>
        <w:t>д</w:t>
      </w:r>
      <w:r w:rsidRPr="005C1C92">
        <w:rPr>
          <w:rFonts w:ascii="Times New Roman" w:eastAsia="Times New Roman" w:hAnsi="Times New Roman" w:cs="Times New Roman"/>
          <w:sz w:val="24"/>
          <w:szCs w:val="24"/>
        </w:rPr>
        <w:t>о</w:t>
      </w:r>
      <w:r w:rsidRPr="005C1C92">
        <w:rPr>
          <w:rFonts w:ascii="Times New Roman" w:eastAsia="Times New Roman" w:hAnsi="Times New Roman" w:cs="Times New Roman"/>
          <w:spacing w:val="1"/>
          <w:sz w:val="24"/>
          <w:szCs w:val="24"/>
        </w:rPr>
        <w:t xml:space="preserve"> </w:t>
      </w:r>
      <w:r w:rsidRPr="005C1C92">
        <w:rPr>
          <w:rFonts w:ascii="Times New Roman" w:eastAsia="Times New Roman" w:hAnsi="Times New Roman" w:cs="Times New Roman"/>
          <w:sz w:val="24"/>
          <w:szCs w:val="24"/>
        </w:rPr>
        <w:t>вітчиз</w:t>
      </w:r>
      <w:r w:rsidRPr="005C1C92">
        <w:rPr>
          <w:rFonts w:ascii="Times New Roman" w:eastAsia="Times New Roman" w:hAnsi="Times New Roman" w:cs="Times New Roman"/>
          <w:spacing w:val="-1"/>
          <w:sz w:val="24"/>
          <w:szCs w:val="24"/>
        </w:rPr>
        <w:t>н</w:t>
      </w:r>
      <w:r w:rsidRPr="005C1C92">
        <w:rPr>
          <w:rFonts w:ascii="Times New Roman" w:eastAsia="Times New Roman" w:hAnsi="Times New Roman" w:cs="Times New Roman"/>
          <w:sz w:val="24"/>
          <w:szCs w:val="24"/>
        </w:rPr>
        <w:t>яних</w:t>
      </w:r>
      <w:r w:rsidRPr="005C1C92">
        <w:rPr>
          <w:rFonts w:ascii="Times New Roman" w:eastAsia="Times New Roman" w:hAnsi="Times New Roman" w:cs="Times New Roman"/>
          <w:spacing w:val="-1"/>
          <w:sz w:val="24"/>
          <w:szCs w:val="24"/>
        </w:rPr>
        <w:t xml:space="preserve"> </w:t>
      </w:r>
      <w:r w:rsidRPr="005C1C92">
        <w:rPr>
          <w:rFonts w:ascii="Times New Roman" w:eastAsia="Times New Roman" w:hAnsi="Times New Roman" w:cs="Times New Roman"/>
          <w:spacing w:val="-2"/>
          <w:sz w:val="24"/>
          <w:szCs w:val="24"/>
        </w:rPr>
        <w:t>п</w:t>
      </w:r>
      <w:r w:rsidRPr="005C1C92">
        <w:rPr>
          <w:rFonts w:ascii="Times New Roman" w:eastAsia="Times New Roman" w:hAnsi="Times New Roman" w:cs="Times New Roman"/>
          <w:spacing w:val="1"/>
          <w:sz w:val="24"/>
          <w:szCs w:val="24"/>
        </w:rPr>
        <w:t>р</w:t>
      </w:r>
      <w:r w:rsidRPr="005C1C92">
        <w:rPr>
          <w:rFonts w:ascii="Times New Roman" w:eastAsia="Times New Roman" w:hAnsi="Times New Roman" w:cs="Times New Roman"/>
          <w:sz w:val="24"/>
          <w:szCs w:val="24"/>
        </w:rPr>
        <w:t>е</w:t>
      </w:r>
      <w:r w:rsidRPr="005C1C92">
        <w:rPr>
          <w:rFonts w:ascii="Times New Roman" w:eastAsia="Times New Roman" w:hAnsi="Times New Roman" w:cs="Times New Roman"/>
          <w:spacing w:val="-1"/>
          <w:sz w:val="24"/>
          <w:szCs w:val="24"/>
        </w:rPr>
        <w:t>п</w:t>
      </w:r>
      <w:r w:rsidRPr="005C1C92">
        <w:rPr>
          <w:rFonts w:ascii="Times New Roman" w:eastAsia="Times New Roman" w:hAnsi="Times New Roman" w:cs="Times New Roman"/>
          <w:spacing w:val="-2"/>
          <w:sz w:val="24"/>
          <w:szCs w:val="24"/>
        </w:rPr>
        <w:t>а</w:t>
      </w:r>
      <w:r w:rsidRPr="005C1C92">
        <w:rPr>
          <w:rFonts w:ascii="Times New Roman" w:eastAsia="Times New Roman" w:hAnsi="Times New Roman" w:cs="Times New Roman"/>
          <w:sz w:val="24"/>
          <w:szCs w:val="24"/>
        </w:rPr>
        <w:t>ратів ЛП 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 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w:t>
      </w:r>
      <w:r w:rsidRPr="005C1C92">
        <w:rPr>
          <w:rFonts w:ascii="Times New Roman" w:eastAsia="Times New Roman" w:hAnsi="Times New Roman" w:cs="Times New Roman"/>
          <w:spacing w:val="6"/>
          <w:sz w:val="24"/>
          <w:szCs w:val="24"/>
        </w:rPr>
        <w:t>_</w:t>
      </w:r>
      <w:r w:rsidRPr="005C1C92">
        <w:rPr>
          <w:rFonts w:ascii="Times New Roman" w:eastAsia="Times New Roman" w:hAnsi="Times New Roman" w:cs="Times New Roman"/>
          <w:sz w:val="24"/>
          <w:szCs w:val="24"/>
        </w:rPr>
        <w:t>_ 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________________</w:t>
      </w:r>
      <w:r w:rsidRPr="005C1C92">
        <w:rPr>
          <w:rFonts w:ascii="Times New Roman" w:eastAsia="Times New Roman" w:hAnsi="Times New Roman" w:cs="Times New Roman"/>
          <w:spacing w:val="4"/>
          <w:sz w:val="24"/>
          <w:szCs w:val="24"/>
        </w:rPr>
        <w:t>_</w:t>
      </w:r>
      <w:r w:rsidRPr="005C1C92">
        <w:rPr>
          <w:rFonts w:ascii="Times New Roman" w:eastAsia="Times New Roman" w:hAnsi="Times New Roman" w:cs="Times New Roman"/>
          <w:sz w:val="24"/>
          <w:szCs w:val="24"/>
        </w:rPr>
        <w:t>______</w:t>
      </w:r>
    </w:p>
    <w:p w:rsidR="005C1C92" w:rsidRPr="005C1C92" w:rsidRDefault="005C1C92" w:rsidP="005C1C92">
      <w:pPr>
        <w:spacing w:after="82" w:line="240" w:lineRule="exact"/>
        <w:rPr>
          <w:rFonts w:ascii="Times New Roman" w:eastAsia="Times New Roman" w:hAnsi="Times New Roman" w:cs="Times New Roman"/>
          <w:sz w:val="24"/>
          <w:szCs w:val="24"/>
        </w:rPr>
      </w:pPr>
    </w:p>
    <w:p w:rsidR="005C1C92" w:rsidRPr="005C1C92" w:rsidRDefault="005C1C92" w:rsidP="005C1C92">
      <w:pPr>
        <w:widowControl w:val="0"/>
        <w:tabs>
          <w:tab w:val="left" w:pos="1900"/>
          <w:tab w:val="left" w:pos="3193"/>
          <w:tab w:val="left" w:pos="4120"/>
          <w:tab w:val="left" w:pos="5983"/>
          <w:tab w:val="left" w:pos="7461"/>
          <w:tab w:val="left" w:pos="8523"/>
        </w:tabs>
        <w:spacing w:line="239" w:lineRule="auto"/>
        <w:ind w:left="283" w:right="215" w:hanging="283"/>
        <w:rPr>
          <w:rFonts w:ascii="Times New Roman" w:eastAsia="Times New Roman" w:hAnsi="Times New Roman" w:cs="Times New Roman"/>
          <w:sz w:val="24"/>
          <w:szCs w:val="24"/>
        </w:rPr>
      </w:pPr>
      <w:r w:rsidRPr="005C1C92">
        <w:rPr>
          <w:rFonts w:ascii="Times New Roman" w:eastAsia="Wingdings" w:hAnsi="Times New Roman" w:cs="Times New Roman"/>
          <w:spacing w:val="60"/>
          <w:sz w:val="24"/>
          <w:szCs w:val="24"/>
        </w:rPr>
        <w:t></w:t>
      </w:r>
      <w:r w:rsidRPr="005C1C92">
        <w:rPr>
          <w:rFonts w:ascii="Times New Roman" w:eastAsia="Times New Roman" w:hAnsi="Times New Roman" w:cs="Times New Roman"/>
          <w:sz w:val="24"/>
          <w:szCs w:val="24"/>
        </w:rPr>
        <w:t>В</w:t>
      </w:r>
      <w:r w:rsidRPr="005C1C92">
        <w:rPr>
          <w:rFonts w:ascii="Times New Roman" w:eastAsia="Times New Roman" w:hAnsi="Times New Roman" w:cs="Times New Roman"/>
          <w:spacing w:val="1"/>
          <w:sz w:val="24"/>
          <w:szCs w:val="24"/>
        </w:rPr>
        <w:t>и</w:t>
      </w:r>
      <w:r w:rsidRPr="005C1C92">
        <w:rPr>
          <w:rFonts w:ascii="Times New Roman" w:eastAsia="Times New Roman" w:hAnsi="Times New Roman" w:cs="Times New Roman"/>
          <w:sz w:val="24"/>
          <w:szCs w:val="24"/>
        </w:rPr>
        <w:t>значте</w:t>
      </w:r>
      <w:r w:rsidRPr="005C1C92">
        <w:rPr>
          <w:rFonts w:ascii="Times New Roman" w:eastAsia="Times New Roman" w:hAnsi="Times New Roman" w:cs="Times New Roman"/>
          <w:sz w:val="24"/>
          <w:szCs w:val="24"/>
        </w:rPr>
        <w:tab/>
        <w:t>час</w:t>
      </w:r>
      <w:r w:rsidRPr="005C1C92">
        <w:rPr>
          <w:rFonts w:ascii="Times New Roman" w:eastAsia="Times New Roman" w:hAnsi="Times New Roman" w:cs="Times New Roman"/>
          <w:spacing w:val="-2"/>
          <w:sz w:val="24"/>
          <w:szCs w:val="24"/>
        </w:rPr>
        <w:t>т</w:t>
      </w:r>
      <w:r w:rsidRPr="005C1C92">
        <w:rPr>
          <w:rFonts w:ascii="Times New Roman" w:eastAsia="Times New Roman" w:hAnsi="Times New Roman" w:cs="Times New Roman"/>
          <w:sz w:val="24"/>
          <w:szCs w:val="24"/>
        </w:rPr>
        <w:t>ку</w:t>
      </w:r>
      <w:r w:rsidRPr="005C1C92">
        <w:rPr>
          <w:rFonts w:ascii="Times New Roman" w:eastAsia="Times New Roman" w:hAnsi="Times New Roman" w:cs="Times New Roman"/>
          <w:sz w:val="24"/>
          <w:szCs w:val="24"/>
        </w:rPr>
        <w:tab/>
        <w:t>(%)</w:t>
      </w:r>
      <w:r w:rsidRPr="005C1C92">
        <w:rPr>
          <w:rFonts w:ascii="Times New Roman" w:eastAsia="Times New Roman" w:hAnsi="Times New Roman" w:cs="Times New Roman"/>
          <w:sz w:val="24"/>
          <w:szCs w:val="24"/>
        </w:rPr>
        <w:tab/>
        <w:t>п</w:t>
      </w:r>
      <w:r w:rsidRPr="005C1C92">
        <w:rPr>
          <w:rFonts w:ascii="Times New Roman" w:eastAsia="Times New Roman" w:hAnsi="Times New Roman" w:cs="Times New Roman"/>
          <w:spacing w:val="1"/>
          <w:sz w:val="24"/>
          <w:szCs w:val="24"/>
        </w:rPr>
        <w:t>р</w:t>
      </w:r>
      <w:r w:rsidRPr="005C1C92">
        <w:rPr>
          <w:rFonts w:ascii="Times New Roman" w:eastAsia="Times New Roman" w:hAnsi="Times New Roman" w:cs="Times New Roman"/>
          <w:sz w:val="24"/>
          <w:szCs w:val="24"/>
        </w:rPr>
        <w:t>еп</w:t>
      </w:r>
      <w:r w:rsidRPr="005C1C92">
        <w:rPr>
          <w:rFonts w:ascii="Times New Roman" w:eastAsia="Times New Roman" w:hAnsi="Times New Roman" w:cs="Times New Roman"/>
          <w:spacing w:val="-1"/>
          <w:sz w:val="24"/>
          <w:szCs w:val="24"/>
        </w:rPr>
        <w:t>а</w:t>
      </w:r>
      <w:r w:rsidRPr="005C1C92">
        <w:rPr>
          <w:rFonts w:ascii="Times New Roman" w:eastAsia="Times New Roman" w:hAnsi="Times New Roman" w:cs="Times New Roman"/>
          <w:sz w:val="24"/>
          <w:szCs w:val="24"/>
        </w:rPr>
        <w:t>р</w:t>
      </w:r>
      <w:r w:rsidRPr="005C1C92">
        <w:rPr>
          <w:rFonts w:ascii="Times New Roman" w:eastAsia="Times New Roman" w:hAnsi="Times New Roman" w:cs="Times New Roman"/>
          <w:spacing w:val="-1"/>
          <w:sz w:val="24"/>
          <w:szCs w:val="24"/>
        </w:rPr>
        <w:t>а</w:t>
      </w:r>
      <w:r w:rsidRPr="005C1C92">
        <w:rPr>
          <w:rFonts w:ascii="Times New Roman" w:eastAsia="Times New Roman" w:hAnsi="Times New Roman" w:cs="Times New Roman"/>
          <w:sz w:val="24"/>
          <w:szCs w:val="24"/>
        </w:rPr>
        <w:t>тів,</w:t>
      </w:r>
      <w:r w:rsidRPr="005C1C92">
        <w:rPr>
          <w:rFonts w:ascii="Times New Roman" w:eastAsia="Times New Roman" w:hAnsi="Times New Roman" w:cs="Times New Roman"/>
          <w:sz w:val="24"/>
          <w:szCs w:val="24"/>
        </w:rPr>
        <w:tab/>
        <w:t>варт</w:t>
      </w:r>
      <w:r w:rsidRPr="005C1C92">
        <w:rPr>
          <w:rFonts w:ascii="Times New Roman" w:eastAsia="Times New Roman" w:hAnsi="Times New Roman" w:cs="Times New Roman"/>
          <w:spacing w:val="1"/>
          <w:sz w:val="24"/>
          <w:szCs w:val="24"/>
        </w:rPr>
        <w:t>і</w:t>
      </w:r>
      <w:r w:rsidRPr="005C1C92">
        <w:rPr>
          <w:rFonts w:ascii="Times New Roman" w:eastAsia="Times New Roman" w:hAnsi="Times New Roman" w:cs="Times New Roman"/>
          <w:sz w:val="24"/>
          <w:szCs w:val="24"/>
        </w:rPr>
        <w:t>сть</w:t>
      </w:r>
      <w:r w:rsidRPr="005C1C92">
        <w:rPr>
          <w:rFonts w:ascii="Times New Roman" w:eastAsia="Times New Roman" w:hAnsi="Times New Roman" w:cs="Times New Roman"/>
          <w:sz w:val="24"/>
          <w:szCs w:val="24"/>
        </w:rPr>
        <w:tab/>
        <w:t>яких</w:t>
      </w:r>
      <w:r w:rsidRPr="005C1C92">
        <w:rPr>
          <w:rFonts w:ascii="Times New Roman" w:eastAsia="Times New Roman" w:hAnsi="Times New Roman" w:cs="Times New Roman"/>
          <w:sz w:val="24"/>
          <w:szCs w:val="24"/>
        </w:rPr>
        <w:tab/>
        <w:t>пов</w:t>
      </w:r>
      <w:r w:rsidRPr="005C1C92">
        <w:rPr>
          <w:rFonts w:ascii="Times New Roman" w:eastAsia="Times New Roman" w:hAnsi="Times New Roman" w:cs="Times New Roman"/>
          <w:spacing w:val="-1"/>
          <w:sz w:val="24"/>
          <w:szCs w:val="24"/>
        </w:rPr>
        <w:t>н</w:t>
      </w:r>
      <w:r w:rsidRPr="005C1C92">
        <w:rPr>
          <w:rFonts w:ascii="Times New Roman" w:eastAsia="Times New Roman" w:hAnsi="Times New Roman" w:cs="Times New Roman"/>
          <w:sz w:val="24"/>
          <w:szCs w:val="24"/>
        </w:rPr>
        <w:t>істю ві</w:t>
      </w:r>
      <w:r w:rsidRPr="005C1C92">
        <w:rPr>
          <w:rFonts w:ascii="Times New Roman" w:eastAsia="Times New Roman" w:hAnsi="Times New Roman" w:cs="Times New Roman"/>
          <w:spacing w:val="1"/>
          <w:sz w:val="24"/>
          <w:szCs w:val="24"/>
        </w:rPr>
        <w:t>д</w:t>
      </w:r>
      <w:r w:rsidRPr="005C1C92">
        <w:rPr>
          <w:rFonts w:ascii="Times New Roman" w:eastAsia="Times New Roman" w:hAnsi="Times New Roman" w:cs="Times New Roman"/>
          <w:spacing w:val="-1"/>
          <w:sz w:val="24"/>
          <w:szCs w:val="24"/>
        </w:rPr>
        <w:t>ш</w:t>
      </w:r>
      <w:r w:rsidRPr="005C1C92">
        <w:rPr>
          <w:rFonts w:ascii="Times New Roman" w:eastAsia="Times New Roman" w:hAnsi="Times New Roman" w:cs="Times New Roman"/>
          <w:sz w:val="24"/>
          <w:szCs w:val="24"/>
        </w:rPr>
        <w:t>кодов</w:t>
      </w:r>
      <w:r w:rsidRPr="005C1C92">
        <w:rPr>
          <w:rFonts w:ascii="Times New Roman" w:eastAsia="Times New Roman" w:hAnsi="Times New Roman" w:cs="Times New Roman"/>
          <w:spacing w:val="-3"/>
          <w:sz w:val="24"/>
          <w:szCs w:val="24"/>
        </w:rPr>
        <w:t>у</w:t>
      </w:r>
      <w:r w:rsidRPr="005C1C92">
        <w:rPr>
          <w:rFonts w:ascii="Times New Roman" w:eastAsia="Times New Roman" w:hAnsi="Times New Roman" w:cs="Times New Roman"/>
          <w:sz w:val="24"/>
          <w:szCs w:val="24"/>
        </w:rPr>
        <w:t>єт</w:t>
      </w:r>
      <w:r w:rsidRPr="005C1C92">
        <w:rPr>
          <w:rFonts w:ascii="Times New Roman" w:eastAsia="Times New Roman" w:hAnsi="Times New Roman" w:cs="Times New Roman"/>
          <w:spacing w:val="-1"/>
          <w:sz w:val="24"/>
          <w:szCs w:val="24"/>
        </w:rPr>
        <w:t>ь</w:t>
      </w:r>
      <w:r w:rsidRPr="005C1C92">
        <w:rPr>
          <w:rFonts w:ascii="Times New Roman" w:eastAsia="Times New Roman" w:hAnsi="Times New Roman" w:cs="Times New Roman"/>
          <w:sz w:val="24"/>
          <w:szCs w:val="24"/>
        </w:rPr>
        <w:t>ся</w:t>
      </w:r>
      <w:r w:rsidRPr="005C1C92">
        <w:rPr>
          <w:rFonts w:ascii="Times New Roman" w:eastAsia="Times New Roman" w:hAnsi="Times New Roman" w:cs="Times New Roman"/>
          <w:spacing w:val="1"/>
          <w:sz w:val="24"/>
          <w:szCs w:val="24"/>
        </w:rPr>
        <w:t>__</w:t>
      </w:r>
      <w:r w:rsidRPr="005C1C92">
        <w:rPr>
          <w:rFonts w:ascii="Times New Roman" w:eastAsia="Times New Roman" w:hAnsi="Times New Roman" w:cs="Times New Roman"/>
          <w:sz w:val="24"/>
          <w:szCs w:val="24"/>
        </w:rPr>
        <w:t>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 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pacing w:val="5"/>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 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 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__________________</w:t>
      </w:r>
      <w:r w:rsidRPr="005C1C92">
        <w:rPr>
          <w:rFonts w:ascii="Times New Roman" w:eastAsia="Times New Roman" w:hAnsi="Times New Roman" w:cs="Times New Roman"/>
          <w:spacing w:val="6"/>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___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r w:rsidRPr="005C1C92">
        <w:rPr>
          <w:rFonts w:ascii="Times New Roman" w:eastAsia="Times New Roman" w:hAnsi="Times New Roman" w:cs="Times New Roman"/>
          <w:spacing w:val="-1"/>
          <w:sz w:val="24"/>
          <w:szCs w:val="24"/>
        </w:rPr>
        <w:t>_</w:t>
      </w:r>
      <w:r w:rsidRPr="005C1C92">
        <w:rPr>
          <w:rFonts w:ascii="Times New Roman" w:eastAsia="Times New Roman" w:hAnsi="Times New Roman" w:cs="Times New Roman"/>
          <w:sz w:val="24"/>
          <w:szCs w:val="24"/>
        </w:rPr>
        <w:t>_</w:t>
      </w:r>
    </w:p>
    <w:p w:rsidR="008F7308" w:rsidRPr="003C192D" w:rsidRDefault="008F7308" w:rsidP="003C192D">
      <w:pPr>
        <w:pStyle w:val="rvps2"/>
        <w:shd w:val="clear" w:color="auto" w:fill="FFFFFF"/>
        <w:spacing w:before="0" w:beforeAutospacing="0" w:after="0" w:afterAutospacing="0"/>
      </w:pPr>
    </w:p>
    <w:p w:rsidR="00C209FB" w:rsidRPr="003C192D" w:rsidRDefault="00C209FB" w:rsidP="003C192D">
      <w:pPr>
        <w:pStyle w:val="a3"/>
        <w:rPr>
          <w:rFonts w:ascii="Times New Roman" w:hAnsi="Times New Roman" w:cs="Times New Roman"/>
          <w:sz w:val="24"/>
          <w:szCs w:val="24"/>
          <w:lang w:val="uk-UA"/>
        </w:rPr>
      </w:pPr>
    </w:p>
    <w:p w:rsidR="003C192D" w:rsidRDefault="003C192D" w:rsidP="003C192D">
      <w:pPr>
        <w:tabs>
          <w:tab w:val="left" w:pos="0"/>
        </w:tabs>
        <w:spacing w:after="0" w:line="240" w:lineRule="auto"/>
        <w:jc w:val="both"/>
        <w:rPr>
          <w:rFonts w:ascii="Times New Roman" w:hAnsi="Times New Roman"/>
          <w:sz w:val="24"/>
          <w:szCs w:val="24"/>
        </w:rPr>
      </w:pPr>
      <w:r w:rsidRPr="00C209FB">
        <w:rPr>
          <w:rFonts w:ascii="Times New Roman" w:hAnsi="Times New Roman"/>
          <w:sz w:val="24"/>
          <w:szCs w:val="24"/>
        </w:rPr>
        <w:t xml:space="preserve">Завдання </w:t>
      </w:r>
      <w:r w:rsidR="009560D5">
        <w:rPr>
          <w:rFonts w:ascii="Times New Roman" w:hAnsi="Times New Roman"/>
          <w:sz w:val="24"/>
          <w:szCs w:val="24"/>
        </w:rPr>
        <w:t>4</w:t>
      </w:r>
      <w:r w:rsidR="00A9455B">
        <w:rPr>
          <w:rFonts w:ascii="Times New Roman" w:hAnsi="Times New Roman"/>
          <w:sz w:val="24"/>
          <w:szCs w:val="24"/>
        </w:rPr>
        <w:t>. Дайте</w:t>
      </w:r>
      <w:r>
        <w:rPr>
          <w:rFonts w:ascii="Times New Roman" w:hAnsi="Times New Roman"/>
          <w:sz w:val="24"/>
          <w:szCs w:val="24"/>
        </w:rPr>
        <w:t xml:space="preserve"> відповіді на питання:</w:t>
      </w:r>
    </w:p>
    <w:p w:rsidR="003C192D" w:rsidRDefault="003C192D" w:rsidP="003C192D">
      <w:pPr>
        <w:tabs>
          <w:tab w:val="left" w:pos="0"/>
        </w:tabs>
        <w:spacing w:after="0" w:line="240" w:lineRule="auto"/>
        <w:jc w:val="both"/>
        <w:rPr>
          <w:rFonts w:ascii="Times New Roman" w:hAnsi="Times New Roman"/>
          <w:sz w:val="24"/>
          <w:szCs w:val="24"/>
        </w:rPr>
      </w:pP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Хто може зареєструвати аптечний заклад в електронній системі охорони здоров'я?</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Чи всі аптечні заклади юридичної особи повинні бути зареєстровані в електронній системі, щоб мати змогу подати заяву про укладання договору про реімбурсацію з НСЗУ?</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Хто має підписати заяву та договір про реімбурсацію з боку аптечного закладу?</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Чи потрібно вносити зміни/отримувати нову ліцензію для аптеки чи аптечного пункту перед тим, як укладати договір про реімбурсацію з НСЗУ?</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Чи можливо відпустити меншу кількість ЛЗ, ніж виписано в електронному рецепті?</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Чи можливо відпустити більшу кількість ЛЗ, ніж виписано в електронному рецепті?</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Що таке електронний підпис? Кому необхідний кваліфікований електронний підпис?</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Якими нормативно-правовими актами регламентують взаємодію НСЗУ та аптечних закладів, що візьмуть участь в урядовій програмі “Доступні ліки” у 2020 році?</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З яких джерел використовувати інформацію для реєстрації юридичної особи чи ФОП та керівника в електронній системі охорони здоров'я (eHealth)?</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З яких джерел використовувати інформацію при заповненні розділу про ліцензію?</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Які вимоги до аптечних закладів, що хочуть укласти договір про реімбурсацію з НСЗУ?</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Як сформувати заяву про укладення договору про реімбурсацію з НСЗУ?</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Який строк строк дії договору?</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Які дані необхідні для реєстрації фармацевтичного працівника?</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Що таке електронний рецепт?</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Як ідентифікувати електронний рецепт на доступні ліки?</w:t>
      </w:r>
    </w:p>
    <w:p w:rsidR="003C192D" w:rsidRPr="003C192D" w:rsidRDefault="003C192D" w:rsidP="00572F52">
      <w:pPr>
        <w:numPr>
          <w:ilvl w:val="0"/>
          <w:numId w:val="11"/>
        </w:numPr>
        <w:spacing w:after="0" w:line="240" w:lineRule="auto"/>
        <w:ind w:left="0" w:firstLine="0"/>
        <w:jc w:val="both"/>
        <w:rPr>
          <w:rFonts w:ascii="Times New Roman" w:hAnsi="Times New Roman"/>
          <w:sz w:val="24"/>
          <w:szCs w:val="24"/>
        </w:rPr>
      </w:pPr>
      <w:r w:rsidRPr="003C192D">
        <w:rPr>
          <w:rFonts w:ascii="Times New Roman" w:hAnsi="Times New Roman"/>
          <w:sz w:val="24"/>
          <w:szCs w:val="24"/>
        </w:rPr>
        <w:t>За якими рецептами НСЗУ буде відшкодовувати вартість ЛЗ за програмою реімбурсації?</w:t>
      </w:r>
    </w:p>
    <w:p w:rsidR="00A9455B" w:rsidRDefault="003C192D" w:rsidP="00572F52">
      <w:pPr>
        <w:numPr>
          <w:ilvl w:val="0"/>
          <w:numId w:val="11"/>
        </w:numPr>
        <w:tabs>
          <w:tab w:val="left" w:pos="0"/>
        </w:tabs>
        <w:spacing w:after="0" w:line="240" w:lineRule="auto"/>
        <w:ind w:left="0" w:firstLine="0"/>
        <w:jc w:val="both"/>
        <w:rPr>
          <w:rFonts w:ascii="Times New Roman" w:hAnsi="Times New Roman"/>
          <w:sz w:val="24"/>
          <w:szCs w:val="24"/>
        </w:rPr>
      </w:pPr>
      <w:r w:rsidRPr="00A9455B">
        <w:rPr>
          <w:rFonts w:ascii="Times New Roman" w:hAnsi="Times New Roman"/>
          <w:sz w:val="24"/>
          <w:szCs w:val="24"/>
        </w:rPr>
        <w:t>Яка інформація міститься в електронному рецепту?</w:t>
      </w:r>
      <w:r w:rsidR="00A9455B" w:rsidRPr="00A9455B">
        <w:rPr>
          <w:rFonts w:ascii="Times New Roman" w:hAnsi="Times New Roman"/>
          <w:sz w:val="24"/>
          <w:szCs w:val="24"/>
        </w:rPr>
        <w:t xml:space="preserve"> </w:t>
      </w:r>
    </w:p>
    <w:p w:rsidR="00C209FB" w:rsidRPr="00A9455B" w:rsidRDefault="00A9455B" w:rsidP="00572F52">
      <w:pPr>
        <w:numPr>
          <w:ilvl w:val="0"/>
          <w:numId w:val="11"/>
        </w:numPr>
        <w:tabs>
          <w:tab w:val="left" w:pos="0"/>
        </w:tabs>
        <w:spacing w:after="0" w:line="240" w:lineRule="auto"/>
        <w:ind w:left="0" w:firstLine="0"/>
        <w:jc w:val="both"/>
        <w:rPr>
          <w:rFonts w:ascii="Times New Roman" w:hAnsi="Times New Roman"/>
          <w:sz w:val="24"/>
          <w:szCs w:val="24"/>
        </w:rPr>
      </w:pPr>
      <w:r>
        <w:rPr>
          <w:rFonts w:ascii="Times New Roman" w:hAnsi="Times New Roman"/>
          <w:sz w:val="24"/>
          <w:szCs w:val="24"/>
        </w:rPr>
        <w:t>Я</w:t>
      </w:r>
      <w:r w:rsidRPr="00A9455B">
        <w:rPr>
          <w:rFonts w:ascii="Times New Roman" w:hAnsi="Times New Roman"/>
          <w:sz w:val="24"/>
          <w:szCs w:val="24"/>
        </w:rPr>
        <w:t xml:space="preserve">к </w:t>
      </w:r>
      <w:r w:rsidR="003C192D" w:rsidRPr="00A9455B">
        <w:rPr>
          <w:rFonts w:ascii="Times New Roman" w:hAnsi="Times New Roman"/>
          <w:sz w:val="24"/>
          <w:szCs w:val="24"/>
        </w:rPr>
        <w:t>відбуватиметься відпуск ЛЗ за електронним рецептом в аптеці</w:t>
      </w:r>
    </w:p>
    <w:p w:rsidR="00C209FB" w:rsidRPr="003C192D" w:rsidRDefault="00C209FB" w:rsidP="00C209FB">
      <w:pPr>
        <w:suppressAutoHyphens/>
        <w:spacing w:after="0" w:line="240" w:lineRule="auto"/>
        <w:jc w:val="both"/>
        <w:rPr>
          <w:rFonts w:ascii="Times New Roman" w:eastAsia="Times New Roman" w:hAnsi="Times New Roman"/>
          <w:b/>
          <w:sz w:val="24"/>
          <w:szCs w:val="24"/>
          <w:lang w:eastAsia="ar-SA"/>
        </w:rPr>
      </w:pPr>
    </w:p>
    <w:p w:rsidR="003C192D" w:rsidRPr="00573B31" w:rsidRDefault="003C192D" w:rsidP="003C192D">
      <w:pPr>
        <w:spacing w:after="0"/>
        <w:jc w:val="both"/>
        <w:rPr>
          <w:rFonts w:ascii="Times New Roman" w:hAnsi="Times New Roman" w:cs="Times New Roman"/>
          <w:i/>
          <w:sz w:val="24"/>
          <w:szCs w:val="24"/>
        </w:rPr>
      </w:pPr>
      <w:r w:rsidRPr="00573B31">
        <w:rPr>
          <w:rFonts w:ascii="Times New Roman" w:hAnsi="Times New Roman" w:cs="Times New Roman"/>
          <w:i/>
          <w:sz w:val="24"/>
          <w:szCs w:val="24"/>
        </w:rPr>
        <w:t xml:space="preserve">4. Підведення підсумків: </w:t>
      </w:r>
    </w:p>
    <w:p w:rsidR="003C192D" w:rsidRPr="00573B31" w:rsidRDefault="003C192D" w:rsidP="003C192D">
      <w:pPr>
        <w:spacing w:after="0"/>
        <w:jc w:val="both"/>
        <w:rPr>
          <w:rFonts w:ascii="Times New Roman" w:hAnsi="Times New Roman" w:cs="Times New Roman"/>
          <w:sz w:val="24"/>
          <w:szCs w:val="24"/>
        </w:rPr>
      </w:pPr>
      <w:r w:rsidRPr="00573B31">
        <w:rPr>
          <w:rFonts w:ascii="Times New Roman" w:hAnsi="Times New Roman" w:cs="Times New Roman"/>
          <w:sz w:val="24"/>
          <w:szCs w:val="24"/>
        </w:rPr>
        <w:lastRenderedPageBreak/>
        <w:t>Врахувати активність студента на парі під час усної відповіді, написання тестових завдань та виконання практичних завдань за темою заняття.</w:t>
      </w:r>
    </w:p>
    <w:p w:rsidR="003C192D" w:rsidRPr="00573B31" w:rsidRDefault="003C192D" w:rsidP="003C192D">
      <w:pPr>
        <w:spacing w:after="0"/>
        <w:jc w:val="both"/>
        <w:rPr>
          <w:rFonts w:ascii="Times New Roman" w:hAnsi="Times New Roman" w:cs="Times New Roman"/>
          <w:sz w:val="24"/>
          <w:szCs w:val="24"/>
        </w:rPr>
      </w:pPr>
    </w:p>
    <w:p w:rsidR="003C192D" w:rsidRPr="00573B31" w:rsidRDefault="003C192D" w:rsidP="003C192D">
      <w:pPr>
        <w:rPr>
          <w:rFonts w:ascii="Times New Roman" w:hAnsi="Times New Roman" w:cs="Times New Roman"/>
          <w:i/>
          <w:sz w:val="24"/>
          <w:szCs w:val="24"/>
        </w:rPr>
      </w:pPr>
      <w:r w:rsidRPr="00573B31">
        <w:rPr>
          <w:rFonts w:ascii="Times New Roman" w:hAnsi="Times New Roman" w:cs="Times New Roman"/>
          <w:sz w:val="24"/>
          <w:szCs w:val="24"/>
        </w:rPr>
        <w:t xml:space="preserve"> </w:t>
      </w:r>
      <w:r w:rsidRPr="00573B31">
        <w:rPr>
          <w:rFonts w:ascii="Times New Roman" w:hAnsi="Times New Roman" w:cs="Times New Roman"/>
          <w:i/>
          <w:sz w:val="24"/>
          <w:szCs w:val="24"/>
        </w:rPr>
        <w:t>5. Список рекомендованої літератури (основна, додаткова, електронні інформаційні ресурси):</w:t>
      </w:r>
    </w:p>
    <w:p w:rsidR="006345E6" w:rsidRPr="00A65215" w:rsidRDefault="003C192D" w:rsidP="006345E6">
      <w:pPr>
        <w:suppressAutoHyphens/>
        <w:spacing w:after="0" w:line="240" w:lineRule="auto"/>
        <w:jc w:val="both"/>
        <w:rPr>
          <w:rFonts w:ascii="Times New Roman" w:eastAsia="Times New Roman" w:hAnsi="Times New Roman" w:cs="Times New Roman"/>
          <w:sz w:val="24"/>
          <w:szCs w:val="24"/>
          <w:lang w:eastAsia="ar-SA"/>
        </w:rPr>
      </w:pPr>
      <w:r w:rsidRPr="00573B31">
        <w:rPr>
          <w:rFonts w:ascii="Times New Roman" w:eastAsia="Times New Roman" w:hAnsi="Times New Roman" w:cs="Times New Roman"/>
          <w:sz w:val="24"/>
          <w:szCs w:val="24"/>
          <w:lang w:eastAsia="ar-SA"/>
        </w:rPr>
        <w:tab/>
      </w:r>
      <w:r w:rsidR="006345E6" w:rsidRPr="00A65215">
        <w:rPr>
          <w:rFonts w:ascii="Times New Roman" w:eastAsia="Times New Roman" w:hAnsi="Times New Roman" w:cs="Times New Roman"/>
          <w:i/>
          <w:sz w:val="24"/>
          <w:szCs w:val="24"/>
          <w:lang w:eastAsia="ar-SA"/>
        </w:rPr>
        <w:t xml:space="preserve">- </w:t>
      </w:r>
      <w:r w:rsidR="006345E6" w:rsidRPr="00A65215">
        <w:rPr>
          <w:rFonts w:ascii="Times New Roman" w:eastAsia="Times New Roman" w:hAnsi="Times New Roman" w:cs="Times New Roman"/>
          <w:b/>
          <w:i/>
          <w:sz w:val="24"/>
          <w:szCs w:val="24"/>
          <w:lang w:eastAsia="ar-SA"/>
        </w:rPr>
        <w:t>основна</w:t>
      </w:r>
      <w:r w:rsidR="006345E6" w:rsidRPr="00A65215">
        <w:rPr>
          <w:rFonts w:ascii="Times New Roman" w:eastAsia="Times New Roman" w:hAnsi="Times New Roman" w:cs="Times New Roman"/>
          <w:b/>
          <w:sz w:val="24"/>
          <w:szCs w:val="24"/>
          <w:lang w:eastAsia="ar-SA"/>
        </w:rPr>
        <w:t>:</w:t>
      </w:r>
    </w:p>
    <w:p w:rsidR="006345E6" w:rsidRPr="00A65215" w:rsidRDefault="006345E6" w:rsidP="00572F52">
      <w:pPr>
        <w:pStyle w:val="21"/>
        <w:numPr>
          <w:ilvl w:val="0"/>
          <w:numId w:val="64"/>
        </w:numPr>
        <w:jc w:val="both"/>
        <w:rPr>
          <w:color w:val="000000"/>
          <w:sz w:val="24"/>
          <w:szCs w:val="24"/>
        </w:rPr>
      </w:pPr>
      <w:r w:rsidRPr="00A65215">
        <w:rPr>
          <w:color w:val="000000"/>
          <w:sz w:val="24"/>
          <w:szCs w:val="24"/>
        </w:rPr>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6345E6" w:rsidRPr="00A65215" w:rsidRDefault="006345E6" w:rsidP="00572F52">
      <w:pPr>
        <w:pStyle w:val="21"/>
        <w:numPr>
          <w:ilvl w:val="0"/>
          <w:numId w:val="64"/>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6345E6" w:rsidRPr="00A65215" w:rsidRDefault="006345E6" w:rsidP="00572F52">
      <w:pPr>
        <w:pStyle w:val="21"/>
        <w:numPr>
          <w:ilvl w:val="0"/>
          <w:numId w:val="64"/>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6345E6" w:rsidRPr="00A65215" w:rsidRDefault="006345E6" w:rsidP="00572F52">
      <w:pPr>
        <w:pStyle w:val="21"/>
        <w:numPr>
          <w:ilvl w:val="0"/>
          <w:numId w:val="64"/>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6345E6" w:rsidRPr="00A65215" w:rsidRDefault="006345E6" w:rsidP="00572F52">
      <w:pPr>
        <w:pStyle w:val="21"/>
        <w:numPr>
          <w:ilvl w:val="0"/>
          <w:numId w:val="64"/>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6345E6" w:rsidRPr="00A65215" w:rsidRDefault="006345E6" w:rsidP="00572F52">
      <w:pPr>
        <w:pStyle w:val="21"/>
        <w:numPr>
          <w:ilvl w:val="0"/>
          <w:numId w:val="64"/>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6345E6" w:rsidRDefault="006345E6" w:rsidP="00572F52">
      <w:pPr>
        <w:pStyle w:val="21"/>
        <w:numPr>
          <w:ilvl w:val="0"/>
          <w:numId w:val="64"/>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73" w:history="1">
        <w:r w:rsidRPr="007826B6">
          <w:rPr>
            <w:rStyle w:val="a7"/>
            <w:sz w:val="24"/>
            <w:szCs w:val="24"/>
          </w:rPr>
          <w:t>https://ela.kpi.ua/items/564de540-fd83-4995-b1b4-505e456fc246</w:t>
        </w:r>
      </w:hyperlink>
    </w:p>
    <w:p w:rsidR="006345E6" w:rsidRPr="00A65215" w:rsidRDefault="006345E6" w:rsidP="006345E6">
      <w:pPr>
        <w:pStyle w:val="21"/>
        <w:ind w:left="720"/>
        <w:jc w:val="both"/>
        <w:rPr>
          <w:color w:val="000000"/>
          <w:sz w:val="24"/>
          <w:szCs w:val="24"/>
        </w:rPr>
      </w:pPr>
    </w:p>
    <w:p w:rsidR="006345E6" w:rsidRPr="00A65215" w:rsidRDefault="006345E6" w:rsidP="006345E6">
      <w:pPr>
        <w:pStyle w:val="21"/>
        <w:numPr>
          <w:ilvl w:val="1"/>
          <w:numId w:val="4"/>
        </w:numPr>
        <w:jc w:val="both"/>
        <w:rPr>
          <w:b/>
          <w:i/>
          <w:sz w:val="24"/>
          <w:szCs w:val="24"/>
        </w:rPr>
      </w:pPr>
      <w:r w:rsidRPr="00A65215">
        <w:rPr>
          <w:b/>
          <w:i/>
          <w:sz w:val="24"/>
          <w:szCs w:val="24"/>
        </w:rPr>
        <w:t>додаткова:</w:t>
      </w:r>
    </w:p>
    <w:p w:rsidR="006345E6" w:rsidRPr="006345E6" w:rsidRDefault="006345E6" w:rsidP="00572F52">
      <w:pPr>
        <w:pStyle w:val="a6"/>
        <w:numPr>
          <w:ilvl w:val="0"/>
          <w:numId w:val="65"/>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Фармакоекономіка: навч. </w:t>
      </w:r>
      <w:proofErr w:type="gramStart"/>
      <w:r w:rsidRPr="006345E6">
        <w:rPr>
          <w:rFonts w:ascii="Times New Roman" w:hAnsi="Times New Roman"/>
          <w:sz w:val="24"/>
          <w:szCs w:val="24"/>
        </w:rPr>
        <w:t>пос</w:t>
      </w:r>
      <w:proofErr w:type="gramEnd"/>
      <w:r w:rsidRPr="006345E6">
        <w:rPr>
          <w:rFonts w:ascii="Times New Roman" w:hAnsi="Times New Roman"/>
          <w:sz w:val="24"/>
          <w:szCs w:val="24"/>
        </w:rPr>
        <w:t xml:space="preserve">іб. для студ. вищ. навч. закл. ІІІ-ІV </w:t>
      </w:r>
      <w:proofErr w:type="gramStart"/>
      <w:r w:rsidRPr="006345E6">
        <w:rPr>
          <w:rFonts w:ascii="Times New Roman" w:hAnsi="Times New Roman"/>
          <w:sz w:val="24"/>
          <w:szCs w:val="24"/>
        </w:rPr>
        <w:t>р</w:t>
      </w:r>
      <w:proofErr w:type="gramEnd"/>
      <w:r w:rsidRPr="006345E6">
        <w:rPr>
          <w:rFonts w:ascii="Times New Roman" w:hAnsi="Times New Roman"/>
          <w:sz w:val="24"/>
          <w:szCs w:val="24"/>
        </w:rPr>
        <w:t>івнів акредитації/ Яковлєва Л. В. та ін.; за ред. Л. В. Яковлєвої. Вінниця: Нова книга, 2017. 207 с.</w:t>
      </w:r>
    </w:p>
    <w:p w:rsidR="006345E6" w:rsidRPr="006345E6" w:rsidRDefault="006345E6" w:rsidP="00572F52">
      <w:pPr>
        <w:pStyle w:val="a6"/>
        <w:numPr>
          <w:ilvl w:val="0"/>
          <w:numId w:val="65"/>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6345E6">
        <w:rPr>
          <w:rFonts w:ascii="Times New Roman" w:hAnsi="Times New Roman"/>
          <w:sz w:val="24"/>
          <w:szCs w:val="24"/>
        </w:rPr>
        <w:t>п</w:t>
      </w:r>
      <w:proofErr w:type="gramEnd"/>
      <w:r w:rsidRPr="006345E6">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74" w:history="1">
        <w:r w:rsidRPr="006345E6">
          <w:rPr>
            <w:rStyle w:val="a7"/>
            <w:rFonts w:ascii="Times New Roman" w:hAnsi="Times New Roman"/>
            <w:sz w:val="24"/>
            <w:szCs w:val="24"/>
          </w:rPr>
          <w:t>див.</w:t>
        </w:r>
      </w:hyperlink>
    </w:p>
    <w:p w:rsidR="006345E6" w:rsidRPr="006345E6" w:rsidRDefault="006345E6" w:rsidP="00572F52">
      <w:pPr>
        <w:pStyle w:val="a6"/>
        <w:numPr>
          <w:ilvl w:val="0"/>
          <w:numId w:val="65"/>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6345E6">
        <w:rPr>
          <w:rFonts w:ascii="Times New Roman" w:hAnsi="Times New Roman"/>
          <w:sz w:val="24"/>
          <w:szCs w:val="24"/>
        </w:rPr>
        <w:t>соц</w:t>
      </w:r>
      <w:proofErr w:type="gramEnd"/>
      <w:r w:rsidRPr="006345E6">
        <w:rPr>
          <w:rFonts w:ascii="Times New Roman" w:hAnsi="Times New Roman"/>
          <w:sz w:val="24"/>
          <w:szCs w:val="24"/>
        </w:rPr>
        <w:t xml:space="preserve">іального забезпечення населення. Регіональна економіка. 2021. С. 29-34. </w:t>
      </w:r>
      <w:hyperlink r:id="rId75" w:history="1">
        <w:r w:rsidRPr="006345E6">
          <w:rPr>
            <w:rStyle w:val="a7"/>
            <w:rFonts w:ascii="Times New Roman" w:hAnsi="Times New Roman"/>
            <w:sz w:val="24"/>
            <w:szCs w:val="24"/>
          </w:rPr>
          <w:t>див.</w:t>
        </w:r>
      </w:hyperlink>
    </w:p>
    <w:p w:rsidR="006345E6" w:rsidRPr="006345E6" w:rsidRDefault="006345E6" w:rsidP="00572F52">
      <w:pPr>
        <w:pStyle w:val="a6"/>
        <w:numPr>
          <w:ilvl w:val="0"/>
          <w:numId w:val="65"/>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6345E6">
        <w:rPr>
          <w:rFonts w:ascii="Times New Roman" w:hAnsi="Times New Roman"/>
          <w:sz w:val="24"/>
          <w:szCs w:val="24"/>
        </w:rPr>
        <w:t>в</w:t>
      </w:r>
      <w:proofErr w:type="gramEnd"/>
      <w:r w:rsidRPr="006345E6">
        <w:rPr>
          <w:rFonts w:ascii="Times New Roman" w:hAnsi="Times New Roman"/>
          <w:sz w:val="24"/>
          <w:szCs w:val="24"/>
        </w:rPr>
        <w:t xml:space="preserve"> </w:t>
      </w:r>
      <w:proofErr w:type="gramStart"/>
      <w:r w:rsidRPr="006345E6">
        <w:rPr>
          <w:rFonts w:ascii="Times New Roman" w:hAnsi="Times New Roman"/>
          <w:sz w:val="24"/>
          <w:szCs w:val="24"/>
        </w:rPr>
        <w:t>робот</w:t>
      </w:r>
      <w:proofErr w:type="gramEnd"/>
      <w:r w:rsidRPr="006345E6">
        <w:rPr>
          <w:rFonts w:ascii="Times New Roman" w:hAnsi="Times New Roman"/>
          <w:sz w:val="24"/>
          <w:szCs w:val="24"/>
        </w:rPr>
        <w:t>і керівників аптечних закладів. Наукові інновації та передові технології. 2024. № 5 (33). С. 411-424. DOI: https://doi.org/10.52058/2786-5274-2024-5(33)-411-424</w:t>
      </w:r>
    </w:p>
    <w:p w:rsidR="006345E6" w:rsidRPr="006345E6" w:rsidRDefault="006345E6" w:rsidP="00572F52">
      <w:pPr>
        <w:pStyle w:val="a6"/>
        <w:numPr>
          <w:ilvl w:val="0"/>
          <w:numId w:val="65"/>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Тарасюк М.Б., Байдюк І.А., Паламар І.В., Карпенко І.А., </w:t>
      </w:r>
      <w:proofErr w:type="gramStart"/>
      <w:r w:rsidRPr="006345E6">
        <w:rPr>
          <w:rFonts w:ascii="Times New Roman" w:hAnsi="Times New Roman"/>
          <w:sz w:val="24"/>
          <w:szCs w:val="24"/>
        </w:rPr>
        <w:t>П</w:t>
      </w:r>
      <w:proofErr w:type="gramEnd"/>
      <w:r w:rsidRPr="006345E6">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6345E6">
        <w:rPr>
          <w:rFonts w:ascii="Times New Roman" w:hAnsi="Times New Roman"/>
          <w:sz w:val="24"/>
          <w:szCs w:val="24"/>
        </w:rPr>
        <w:t xml:space="preserve"> В</w:t>
      </w:r>
      <w:proofErr w:type="gramEnd"/>
      <w:r w:rsidRPr="006345E6">
        <w:rPr>
          <w:rFonts w:ascii="Times New Roman" w:hAnsi="Times New Roman"/>
          <w:sz w:val="24"/>
          <w:szCs w:val="24"/>
        </w:rPr>
        <w:t>інницького національного медичного університету. 2023. Т. 27. № 4. С. 641-644 DOI: https://doi.org/10.31393/reportsvnmedical-2023-27(4)-19</w:t>
      </w:r>
    </w:p>
    <w:p w:rsidR="006345E6" w:rsidRPr="006345E6" w:rsidRDefault="006345E6" w:rsidP="00572F52">
      <w:pPr>
        <w:pStyle w:val="a6"/>
        <w:numPr>
          <w:ilvl w:val="0"/>
          <w:numId w:val="65"/>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lastRenderedPageBreak/>
        <w:t xml:space="preserve">Ткаченко Н. О., Городецька І. Я., Левицька О. Р. Аналіз </w:t>
      </w:r>
      <w:proofErr w:type="gramStart"/>
      <w:r w:rsidRPr="006345E6">
        <w:rPr>
          <w:rFonts w:ascii="Times New Roman" w:hAnsi="Times New Roman"/>
          <w:sz w:val="24"/>
          <w:szCs w:val="24"/>
        </w:rPr>
        <w:t>п</w:t>
      </w:r>
      <w:proofErr w:type="gramEnd"/>
      <w:r w:rsidRPr="006345E6">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6345E6" w:rsidRPr="006345E6" w:rsidRDefault="006345E6" w:rsidP="00572F52">
      <w:pPr>
        <w:pStyle w:val="a6"/>
        <w:numPr>
          <w:ilvl w:val="0"/>
          <w:numId w:val="65"/>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6345E6" w:rsidRPr="00A65215" w:rsidRDefault="006345E6" w:rsidP="00572F52">
      <w:pPr>
        <w:numPr>
          <w:ilvl w:val="0"/>
          <w:numId w:val="65"/>
        </w:numPr>
        <w:tabs>
          <w:tab w:val="left" w:pos="0"/>
        </w:tabs>
        <w:suppressAutoHyphens/>
        <w:spacing w:after="0" w:line="240" w:lineRule="auto"/>
        <w:jc w:val="both"/>
        <w:rPr>
          <w:rFonts w:ascii="Times New Roman" w:hAnsi="Times New Roman" w:cs="Times New Roman"/>
          <w:sz w:val="24"/>
          <w:szCs w:val="24"/>
        </w:rPr>
      </w:pPr>
      <w:r w:rsidRPr="00A65215">
        <w:rPr>
          <w:rFonts w:ascii="Times New Roman" w:hAnsi="Times New Roman" w:cs="Times New Roman"/>
          <w:sz w:val="24"/>
          <w:szCs w:val="24"/>
        </w:rPr>
        <w:t xml:space="preserve">Аналіз етапів становлення та розвитку соціальної фармації у світі та в Україні [Текст] / А. А. Котвіцька, І. В. Кубарєва, І. О. Сурікова // Фармацевтичний часопис. - Тернопіль, 2017. - N 3. - С. 70-76 </w:t>
      </w:r>
    </w:p>
    <w:p w:rsidR="006345E6" w:rsidRPr="00A65215" w:rsidRDefault="006345E6" w:rsidP="006345E6">
      <w:pPr>
        <w:rPr>
          <w:rFonts w:ascii="Times New Roman" w:hAnsi="Times New Roman" w:cs="Times New Roman"/>
          <w:i/>
          <w:sz w:val="24"/>
          <w:szCs w:val="24"/>
        </w:rPr>
      </w:pPr>
    </w:p>
    <w:p w:rsidR="006345E6" w:rsidRPr="00A65215" w:rsidRDefault="006345E6" w:rsidP="006345E6">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6345E6" w:rsidRPr="006345E6" w:rsidRDefault="006345E6" w:rsidP="00572F52">
      <w:pPr>
        <w:pStyle w:val="a6"/>
        <w:numPr>
          <w:ilvl w:val="0"/>
          <w:numId w:val="66"/>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Законодавство України [Електронний ресурс]. - Режим доступу:  </w:t>
      </w:r>
      <w:hyperlink r:id="rId76" w:history="1">
        <w:r w:rsidRPr="006345E6">
          <w:rPr>
            <w:rStyle w:val="a7"/>
            <w:rFonts w:ascii="Times New Roman" w:hAnsi="Times New Roman"/>
            <w:sz w:val="24"/>
            <w:szCs w:val="24"/>
          </w:rPr>
          <w:t>https://zakon.rada.gov.ua/laws/show/</w:t>
        </w:r>
      </w:hyperlink>
    </w:p>
    <w:p w:rsidR="006345E6" w:rsidRPr="006345E6" w:rsidRDefault="006345E6" w:rsidP="00572F52">
      <w:pPr>
        <w:pStyle w:val="a6"/>
        <w:numPr>
          <w:ilvl w:val="0"/>
          <w:numId w:val="66"/>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Міністерство охорони здоров’я України [Електронний ресурс]. - Режим доступу:  </w:t>
      </w:r>
      <w:hyperlink r:id="rId77" w:history="1">
        <w:r w:rsidRPr="006345E6">
          <w:rPr>
            <w:rStyle w:val="a7"/>
            <w:rFonts w:ascii="Times New Roman" w:hAnsi="Times New Roman"/>
            <w:sz w:val="24"/>
            <w:szCs w:val="24"/>
          </w:rPr>
          <w:t>https://moz.gov.ua/</w:t>
        </w:r>
      </w:hyperlink>
    </w:p>
    <w:p w:rsidR="006345E6" w:rsidRPr="006345E6" w:rsidRDefault="006345E6" w:rsidP="00572F52">
      <w:pPr>
        <w:pStyle w:val="a6"/>
        <w:numPr>
          <w:ilvl w:val="0"/>
          <w:numId w:val="66"/>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Державна служба України з лікарських засобі</w:t>
      </w:r>
      <w:proofErr w:type="gramStart"/>
      <w:r w:rsidRPr="006345E6">
        <w:rPr>
          <w:rFonts w:ascii="Times New Roman" w:hAnsi="Times New Roman"/>
          <w:sz w:val="24"/>
          <w:szCs w:val="24"/>
        </w:rPr>
        <w:t>в</w:t>
      </w:r>
      <w:proofErr w:type="gramEnd"/>
      <w:r w:rsidRPr="006345E6">
        <w:rPr>
          <w:rFonts w:ascii="Times New Roman" w:hAnsi="Times New Roman"/>
          <w:sz w:val="24"/>
          <w:szCs w:val="24"/>
        </w:rPr>
        <w:t xml:space="preserve"> та контролю за наркотиками (Держлікслужба)</w:t>
      </w:r>
      <w:r w:rsidRPr="006345E6">
        <w:rPr>
          <w:rFonts w:ascii="Times New Roman" w:hAnsi="Times New Roman"/>
          <w:color w:val="1D1D1B"/>
          <w:sz w:val="24"/>
          <w:szCs w:val="24"/>
          <w:shd w:val="clear" w:color="auto" w:fill="FFFFFF"/>
        </w:rPr>
        <w:t> </w:t>
      </w:r>
      <w:hyperlink r:id="rId78" w:history="1">
        <w:r w:rsidRPr="006345E6">
          <w:rPr>
            <w:rStyle w:val="a7"/>
            <w:rFonts w:ascii="Times New Roman" w:hAnsi="Times New Roman"/>
            <w:sz w:val="24"/>
            <w:szCs w:val="24"/>
          </w:rPr>
          <w:t>https://www.dls.gov.ua/</w:t>
        </w:r>
      </w:hyperlink>
    </w:p>
    <w:p w:rsidR="006345E6" w:rsidRPr="006345E6" w:rsidRDefault="006345E6" w:rsidP="00572F52">
      <w:pPr>
        <w:pStyle w:val="a6"/>
        <w:numPr>
          <w:ilvl w:val="0"/>
          <w:numId w:val="66"/>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Державний експертний центр МОЗ України </w:t>
      </w:r>
      <w:hyperlink r:id="rId79" w:history="1">
        <w:r w:rsidRPr="006345E6">
          <w:rPr>
            <w:rStyle w:val="a7"/>
            <w:rFonts w:ascii="Times New Roman" w:hAnsi="Times New Roman"/>
            <w:sz w:val="24"/>
            <w:szCs w:val="24"/>
          </w:rPr>
          <w:t>https://www.dec.gov.ua/</w:t>
        </w:r>
      </w:hyperlink>
    </w:p>
    <w:p w:rsidR="006345E6" w:rsidRPr="006345E6" w:rsidRDefault="006345E6" w:rsidP="00572F52">
      <w:pPr>
        <w:pStyle w:val="a6"/>
        <w:numPr>
          <w:ilvl w:val="0"/>
          <w:numId w:val="66"/>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Державний формуляр ЛЗ </w:t>
      </w:r>
      <w:hyperlink r:id="rId80" w:history="1">
        <w:r w:rsidRPr="006345E6">
          <w:rPr>
            <w:rStyle w:val="a7"/>
            <w:rFonts w:ascii="Times New Roman" w:hAnsi="Times New Roman"/>
            <w:sz w:val="24"/>
            <w:szCs w:val="24"/>
          </w:rPr>
          <w:t>https://www.dec.gov.ua/materials/chinnij-vipusk-derzhavnogo-formulyara-likarskih-zasobiv/?role=ua</w:t>
        </w:r>
      </w:hyperlink>
    </w:p>
    <w:p w:rsidR="006345E6" w:rsidRPr="00A65215" w:rsidRDefault="006345E6" w:rsidP="00572F52">
      <w:pPr>
        <w:pStyle w:val="21"/>
        <w:numPr>
          <w:ilvl w:val="0"/>
          <w:numId w:val="66"/>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81" w:history="1">
        <w:r w:rsidRPr="00A65215">
          <w:rPr>
            <w:rStyle w:val="a7"/>
            <w:sz w:val="24"/>
            <w:szCs w:val="24"/>
          </w:rPr>
          <w:t>http://www.drlz.com.ua/ibp/ddsite.nsf/all/shlist?opendocument</w:t>
        </w:r>
      </w:hyperlink>
    </w:p>
    <w:p w:rsidR="006345E6" w:rsidRPr="00A65215" w:rsidRDefault="006345E6" w:rsidP="00572F52">
      <w:pPr>
        <w:pStyle w:val="21"/>
        <w:numPr>
          <w:ilvl w:val="0"/>
          <w:numId w:val="66"/>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82" w:history="1">
        <w:r w:rsidRPr="00A65215">
          <w:rPr>
            <w:rStyle w:val="a7"/>
            <w:sz w:val="24"/>
            <w:szCs w:val="24"/>
          </w:rPr>
          <w:t>https://compendium.com.ua/uk/</w:t>
        </w:r>
      </w:hyperlink>
      <w:r w:rsidRPr="00A65215">
        <w:rPr>
          <w:sz w:val="24"/>
          <w:szCs w:val="24"/>
        </w:rPr>
        <w:t xml:space="preserve"> </w:t>
      </w:r>
    </w:p>
    <w:p w:rsidR="006345E6" w:rsidRPr="00A65215" w:rsidRDefault="006345E6" w:rsidP="00572F52">
      <w:pPr>
        <w:pStyle w:val="21"/>
        <w:numPr>
          <w:ilvl w:val="0"/>
          <w:numId w:val="66"/>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83" w:history="1">
        <w:r w:rsidRPr="00A65215">
          <w:rPr>
            <w:rStyle w:val="a7"/>
            <w:sz w:val="24"/>
            <w:szCs w:val="24"/>
          </w:rPr>
          <w:t>https://www.apteka.ua/</w:t>
        </w:r>
      </w:hyperlink>
    </w:p>
    <w:p w:rsidR="006345E6" w:rsidRPr="00A65215" w:rsidRDefault="006345E6" w:rsidP="00572F52">
      <w:pPr>
        <w:pStyle w:val="21"/>
        <w:widowControl w:val="0"/>
        <w:numPr>
          <w:ilvl w:val="0"/>
          <w:numId w:val="66"/>
        </w:numPr>
        <w:jc w:val="both"/>
        <w:rPr>
          <w:sz w:val="24"/>
          <w:szCs w:val="24"/>
        </w:rPr>
      </w:pPr>
      <w:r w:rsidRPr="00A65215">
        <w:rPr>
          <w:sz w:val="24"/>
          <w:szCs w:val="24"/>
        </w:rPr>
        <w:t xml:space="preserve">Пошукова база ліків [Електронний ресурс]. – Режим доступу: </w:t>
      </w:r>
      <w:hyperlink r:id="rId84" w:history="1">
        <w:r w:rsidRPr="00A65215">
          <w:rPr>
            <w:rStyle w:val="a7"/>
            <w:sz w:val="24"/>
            <w:szCs w:val="24"/>
          </w:rPr>
          <w:t>https://tabletki.ua/</w:t>
        </w:r>
      </w:hyperlink>
    </w:p>
    <w:p w:rsidR="006345E6" w:rsidRPr="00A65215" w:rsidRDefault="006345E6" w:rsidP="00572F52">
      <w:pPr>
        <w:pStyle w:val="21"/>
        <w:widowControl w:val="0"/>
        <w:numPr>
          <w:ilvl w:val="0"/>
          <w:numId w:val="66"/>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85" w:history="1">
        <w:r w:rsidRPr="00A65215">
          <w:rPr>
            <w:rStyle w:val="a7"/>
            <w:sz w:val="24"/>
            <w:szCs w:val="24"/>
          </w:rPr>
          <w:t>https://likicontrol.com.ua/</w:t>
        </w:r>
      </w:hyperlink>
    </w:p>
    <w:p w:rsidR="006345E6" w:rsidRPr="007E4DE7" w:rsidRDefault="006345E6" w:rsidP="00572F52">
      <w:pPr>
        <w:pStyle w:val="21"/>
        <w:widowControl w:val="0"/>
        <w:numPr>
          <w:ilvl w:val="0"/>
          <w:numId w:val="66"/>
        </w:numPr>
        <w:jc w:val="both"/>
        <w:rPr>
          <w:sz w:val="24"/>
          <w:szCs w:val="24"/>
        </w:rPr>
      </w:pPr>
      <w:r w:rsidRPr="00A65215">
        <w:rPr>
          <w:sz w:val="24"/>
          <w:szCs w:val="24"/>
        </w:rPr>
        <w:t>Rx.ua —</w:t>
      </w:r>
      <w:hyperlink r:id="rId86"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87" w:history="1">
        <w:r w:rsidRPr="00A65215">
          <w:rPr>
            <w:rStyle w:val="a7"/>
            <w:sz w:val="24"/>
            <w:szCs w:val="24"/>
            <w:shd w:val="clear" w:color="auto" w:fill="FFFFFF"/>
          </w:rPr>
          <w:t>https://rx.ua/</w:t>
        </w:r>
      </w:hyperlink>
    </w:p>
    <w:p w:rsidR="00C209FB" w:rsidRDefault="00C209FB" w:rsidP="006345E6">
      <w:pPr>
        <w:suppressAutoHyphens/>
        <w:spacing w:after="0" w:line="240" w:lineRule="auto"/>
        <w:jc w:val="both"/>
        <w:rPr>
          <w:rFonts w:ascii="Times New Roman" w:hAnsi="Times New Roman" w:cs="Times New Roman"/>
          <w:sz w:val="24"/>
          <w:szCs w:val="24"/>
        </w:rPr>
      </w:pPr>
    </w:p>
    <w:p w:rsidR="00790080" w:rsidRDefault="00790080">
      <w:pPr>
        <w:pStyle w:val="a3"/>
        <w:rPr>
          <w:rFonts w:ascii="Times New Roman" w:hAnsi="Times New Roman" w:cs="Times New Roman"/>
          <w:sz w:val="24"/>
          <w:szCs w:val="24"/>
          <w:lang w:val="uk-UA"/>
        </w:rPr>
      </w:pPr>
    </w:p>
    <w:p w:rsidR="00790080" w:rsidRDefault="00790080">
      <w:pPr>
        <w:pStyle w:val="a3"/>
        <w:rPr>
          <w:rFonts w:ascii="Times New Roman" w:hAnsi="Times New Roman" w:cs="Times New Roman"/>
          <w:sz w:val="24"/>
          <w:szCs w:val="24"/>
          <w:lang w:val="uk-UA"/>
        </w:rPr>
      </w:pPr>
    </w:p>
    <w:p w:rsidR="00790080" w:rsidRDefault="00790080">
      <w:pPr>
        <w:pStyle w:val="a3"/>
        <w:rPr>
          <w:rFonts w:ascii="Times New Roman" w:hAnsi="Times New Roman" w:cs="Times New Roman"/>
          <w:sz w:val="24"/>
          <w:szCs w:val="24"/>
          <w:lang w:val="uk-UA"/>
        </w:rPr>
      </w:pPr>
    </w:p>
    <w:p w:rsidR="003C192D" w:rsidRPr="006A5545" w:rsidRDefault="003C192D" w:rsidP="003C192D">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5</w:t>
      </w:r>
    </w:p>
    <w:p w:rsidR="003C192D" w:rsidRPr="003C192D" w:rsidRDefault="003C192D" w:rsidP="003C192D">
      <w:pPr>
        <w:jc w:val="both"/>
        <w:rPr>
          <w:rFonts w:ascii="Times New Roman" w:hAnsi="Times New Roman" w:cs="Times New Roman"/>
          <w:b/>
          <w:sz w:val="24"/>
          <w:szCs w:val="24"/>
        </w:rPr>
      </w:pPr>
      <w:r w:rsidRPr="006A5545">
        <w:rPr>
          <w:rFonts w:ascii="Times New Roman" w:hAnsi="Times New Roman" w:cs="Times New Roman"/>
          <w:b/>
          <w:sz w:val="24"/>
          <w:szCs w:val="24"/>
        </w:rPr>
        <w:t xml:space="preserve">Тема:  </w:t>
      </w:r>
      <w:r w:rsidR="006F4CF1" w:rsidRPr="006F4CF1">
        <w:rPr>
          <w:rFonts w:ascii="Times New Roman" w:hAnsi="Times New Roman"/>
          <w:b/>
          <w:color w:val="0D0D0D"/>
          <w:sz w:val="24"/>
          <w:szCs w:val="24"/>
        </w:rPr>
        <w:t>Система державних закупівель лікарських засобів</w:t>
      </w:r>
      <w:r w:rsidRPr="006F4CF1">
        <w:rPr>
          <w:rFonts w:ascii="Times New Roman" w:hAnsi="Times New Roman" w:cs="Times New Roman"/>
          <w:b/>
          <w:bCs/>
          <w:sz w:val="24"/>
          <w:szCs w:val="24"/>
        </w:rPr>
        <w:t>.</w:t>
      </w:r>
    </w:p>
    <w:p w:rsidR="003C192D" w:rsidRDefault="003C192D" w:rsidP="003C192D">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6F4CF1" w:rsidRPr="006F4CF1" w:rsidRDefault="003C192D" w:rsidP="006F4CF1">
      <w:pPr>
        <w:spacing w:after="0" w:line="240" w:lineRule="auto"/>
        <w:ind w:firstLine="708"/>
        <w:jc w:val="both"/>
        <w:rPr>
          <w:rFonts w:ascii="Times New Roman" w:hAnsi="Times New Roman" w:cs="Times New Roman"/>
          <w:sz w:val="24"/>
          <w:szCs w:val="24"/>
        </w:rPr>
      </w:pPr>
      <w:r w:rsidRPr="006A5545">
        <w:rPr>
          <w:rFonts w:ascii="Times New Roman" w:hAnsi="Times New Roman" w:cs="Times New Roman"/>
          <w:b/>
          <w:sz w:val="24"/>
          <w:szCs w:val="24"/>
        </w:rPr>
        <w:t xml:space="preserve">Основні поняття: </w:t>
      </w:r>
      <w:r>
        <w:rPr>
          <w:rFonts w:ascii="Times New Roman" w:hAnsi="Times New Roman" w:cs="Times New Roman"/>
          <w:sz w:val="24"/>
          <w:szCs w:val="24"/>
        </w:rPr>
        <w:t>соціальна фармація</w:t>
      </w:r>
      <w:r w:rsidRPr="00CD2668">
        <w:rPr>
          <w:rFonts w:ascii="Times New Roman" w:hAnsi="Times New Roman" w:cs="Times New Roman"/>
          <w:sz w:val="24"/>
          <w:szCs w:val="24"/>
        </w:rPr>
        <w:t xml:space="preserve">, </w:t>
      </w:r>
      <w:r w:rsidRPr="0088636D">
        <w:rPr>
          <w:rFonts w:ascii="Times New Roman" w:hAnsi="Times New Roman" w:cs="Times New Roman"/>
          <w:sz w:val="24"/>
          <w:szCs w:val="24"/>
        </w:rPr>
        <w:t xml:space="preserve">система охорони здоров'я; </w:t>
      </w:r>
      <w:r w:rsidR="006F4CF1">
        <w:rPr>
          <w:rFonts w:ascii="Times New Roman" w:hAnsi="Times New Roman" w:cs="Times New Roman"/>
          <w:sz w:val="24"/>
          <w:szCs w:val="24"/>
        </w:rPr>
        <w:t>реімбурсація; д</w:t>
      </w:r>
      <w:r w:rsidR="006F4CF1" w:rsidRPr="006F4CF1">
        <w:rPr>
          <w:rFonts w:ascii="Times New Roman" w:hAnsi="Times New Roman" w:cs="Times New Roman"/>
          <w:sz w:val="24"/>
          <w:szCs w:val="24"/>
        </w:rPr>
        <w:t>оговір про закупівлю</w:t>
      </w:r>
      <w:r w:rsidR="006F4CF1">
        <w:rPr>
          <w:rFonts w:ascii="Times New Roman" w:hAnsi="Times New Roman" w:cs="Times New Roman"/>
          <w:sz w:val="24"/>
          <w:szCs w:val="24"/>
        </w:rPr>
        <w:t>; е</w:t>
      </w:r>
      <w:r w:rsidR="006F4CF1" w:rsidRPr="006F4CF1">
        <w:rPr>
          <w:rFonts w:ascii="Times New Roman" w:hAnsi="Times New Roman" w:cs="Times New Roman"/>
          <w:sz w:val="24"/>
          <w:szCs w:val="24"/>
        </w:rPr>
        <w:t>лектронна система</w:t>
      </w:r>
      <w:r w:rsidR="006F4CF1">
        <w:rPr>
          <w:rFonts w:ascii="Times New Roman" w:hAnsi="Times New Roman" w:cs="Times New Roman"/>
          <w:sz w:val="24"/>
          <w:szCs w:val="24"/>
        </w:rPr>
        <w:t>; т</w:t>
      </w:r>
      <w:r w:rsidR="006F4CF1" w:rsidRPr="006F4CF1">
        <w:rPr>
          <w:rFonts w:ascii="Times New Roman" w:hAnsi="Times New Roman" w:cs="Times New Roman"/>
          <w:sz w:val="24"/>
          <w:szCs w:val="24"/>
        </w:rPr>
        <w:t xml:space="preserve">ендерна документація </w:t>
      </w:r>
    </w:p>
    <w:p w:rsidR="006F4CF1" w:rsidRPr="0088636D" w:rsidRDefault="006F4CF1" w:rsidP="003C192D">
      <w:pPr>
        <w:spacing w:after="0" w:line="240" w:lineRule="auto"/>
        <w:contextualSpacing/>
        <w:jc w:val="both"/>
        <w:rPr>
          <w:rFonts w:ascii="Times New Roman" w:eastAsia="Times New Roman" w:hAnsi="Times New Roman" w:cs="Times New Roman"/>
          <w:sz w:val="24"/>
          <w:szCs w:val="24"/>
          <w:lang w:eastAsia="ru-RU"/>
        </w:rPr>
      </w:pPr>
    </w:p>
    <w:p w:rsidR="003C192D" w:rsidRPr="00594F4C" w:rsidRDefault="003C192D" w:rsidP="003C192D">
      <w:pPr>
        <w:jc w:val="both"/>
        <w:rPr>
          <w:rFonts w:ascii="Times New Roman" w:hAnsi="Times New Roman" w:cs="Times New Roman"/>
          <w:b/>
          <w:sz w:val="24"/>
          <w:szCs w:val="24"/>
          <w:lang w:val="ru-RU"/>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3C192D" w:rsidRPr="006A5545" w:rsidRDefault="003C192D" w:rsidP="003C192D">
      <w:pPr>
        <w:rPr>
          <w:rFonts w:ascii="Times New Roman" w:hAnsi="Times New Roman" w:cs="Times New Roman"/>
          <w:b/>
          <w:sz w:val="24"/>
          <w:szCs w:val="24"/>
        </w:rPr>
      </w:pPr>
      <w:r w:rsidRPr="006A5545">
        <w:rPr>
          <w:rFonts w:ascii="Times New Roman" w:hAnsi="Times New Roman" w:cs="Times New Roman"/>
          <w:b/>
          <w:sz w:val="24"/>
          <w:szCs w:val="24"/>
        </w:rPr>
        <w:t>План:</w:t>
      </w:r>
    </w:p>
    <w:p w:rsidR="003C192D" w:rsidRPr="00594F4C" w:rsidRDefault="003C192D" w:rsidP="003C192D">
      <w:pPr>
        <w:rPr>
          <w:rFonts w:ascii="Times New Roman" w:hAnsi="Times New Roman" w:cs="Times New Roman"/>
          <w:i/>
          <w:sz w:val="24"/>
          <w:szCs w:val="24"/>
        </w:rPr>
      </w:pPr>
      <w:r w:rsidRPr="006A5545">
        <w:rPr>
          <w:rFonts w:ascii="Times New Roman" w:hAnsi="Times New Roman" w:cs="Times New Roman"/>
          <w:sz w:val="24"/>
          <w:szCs w:val="24"/>
        </w:rPr>
        <w:lastRenderedPageBreak/>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3C192D" w:rsidRPr="00594F4C" w:rsidRDefault="003C192D" w:rsidP="003C192D">
      <w:pPr>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3C192D" w:rsidRPr="00594F4C" w:rsidRDefault="003C192D" w:rsidP="003C192D">
      <w:pPr>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3C192D" w:rsidRDefault="003C192D" w:rsidP="003C192D">
      <w:pPr>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3C192D" w:rsidRPr="009B1EFC" w:rsidRDefault="003C192D" w:rsidP="003C192D">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b/>
          <w:i/>
          <w:sz w:val="24"/>
          <w:szCs w:val="24"/>
        </w:rPr>
      </w:pPr>
      <w:r w:rsidRPr="006F4CF1">
        <w:rPr>
          <w:rFonts w:ascii="Times New Roman" w:hAnsi="Times New Roman"/>
          <w:sz w:val="24"/>
          <w:szCs w:val="24"/>
        </w:rPr>
        <w:t xml:space="preserve">види закупівель </w:t>
      </w:r>
      <w:r w:rsidRPr="006F4CF1">
        <w:rPr>
          <w:rFonts w:cs="Calibri"/>
          <w:sz w:val="24"/>
          <w:szCs w:val="24"/>
        </w:rPr>
        <w:t>(</w:t>
      </w:r>
      <w:r w:rsidRPr="006F4CF1">
        <w:rPr>
          <w:rFonts w:ascii="Times New Roman" w:hAnsi="Times New Roman"/>
          <w:sz w:val="24"/>
          <w:szCs w:val="24"/>
        </w:rPr>
        <w:t>допорогові закупі</w:t>
      </w:r>
      <w:proofErr w:type="gramStart"/>
      <w:r w:rsidRPr="006F4CF1">
        <w:rPr>
          <w:rFonts w:ascii="Times New Roman" w:hAnsi="Times New Roman"/>
          <w:sz w:val="24"/>
          <w:szCs w:val="24"/>
        </w:rPr>
        <w:t>вл</w:t>
      </w:r>
      <w:proofErr w:type="gramEnd"/>
      <w:r w:rsidRPr="006F4CF1">
        <w:rPr>
          <w:rFonts w:ascii="Times New Roman" w:hAnsi="Times New Roman"/>
          <w:sz w:val="24"/>
          <w:szCs w:val="24"/>
        </w:rPr>
        <w:t>і, відкриті торги, конкурентний діалог,</w:t>
      </w:r>
      <w:r w:rsidRPr="006F4CF1">
        <w:rPr>
          <w:rFonts w:ascii="Times New Roman" w:hAnsi="Times New Roman"/>
          <w:sz w:val="24"/>
          <w:szCs w:val="24"/>
        </w:rPr>
        <w:br/>
        <w:t>переговорна процедура)</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субʼєкти публічних закупівель</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 xml:space="preserve">особливості організації діяльності </w:t>
      </w:r>
      <w:proofErr w:type="gramStart"/>
      <w:r w:rsidRPr="006F4CF1">
        <w:rPr>
          <w:rFonts w:ascii="Times New Roman" w:hAnsi="Times New Roman"/>
          <w:sz w:val="24"/>
          <w:szCs w:val="24"/>
        </w:rPr>
        <w:t>тендерного</w:t>
      </w:r>
      <w:proofErr w:type="gramEnd"/>
      <w:r w:rsidRPr="006F4CF1">
        <w:rPr>
          <w:rFonts w:ascii="Times New Roman" w:hAnsi="Times New Roman"/>
          <w:sz w:val="24"/>
          <w:szCs w:val="24"/>
        </w:rPr>
        <w:t xml:space="preserve"> комітету</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основні принципи організації закупівель</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етапи процесу закупівель</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основні положення</w:t>
      </w:r>
      <w:proofErr w:type="gramStart"/>
      <w:r w:rsidRPr="006F4CF1">
        <w:rPr>
          <w:rFonts w:ascii="Times New Roman" w:hAnsi="Times New Roman"/>
          <w:sz w:val="24"/>
          <w:szCs w:val="24"/>
        </w:rPr>
        <w:t xml:space="preserve"> У</w:t>
      </w:r>
      <w:proofErr w:type="gramEnd"/>
      <w:r w:rsidRPr="006F4CF1">
        <w:rPr>
          <w:rFonts w:ascii="Times New Roman" w:hAnsi="Times New Roman"/>
          <w:sz w:val="24"/>
          <w:szCs w:val="24"/>
        </w:rPr>
        <w:t>годи про партнерство та співробітництво України та ЄС</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нормативно–правова база, що регулює державні закупі</w:t>
      </w:r>
      <w:proofErr w:type="gramStart"/>
      <w:r w:rsidRPr="006F4CF1">
        <w:rPr>
          <w:rFonts w:ascii="Times New Roman" w:hAnsi="Times New Roman"/>
          <w:sz w:val="24"/>
          <w:szCs w:val="24"/>
        </w:rPr>
        <w:t>вл</w:t>
      </w:r>
      <w:proofErr w:type="gramEnd"/>
      <w:r w:rsidRPr="006F4CF1">
        <w:rPr>
          <w:rFonts w:ascii="Times New Roman" w:hAnsi="Times New Roman"/>
          <w:sz w:val="24"/>
          <w:szCs w:val="24"/>
        </w:rPr>
        <w:t>і</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інформаційно–методичне забезпечення публічних (державних) закупівель</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тендерна документація: змі</w:t>
      </w:r>
      <w:proofErr w:type="gramStart"/>
      <w:r w:rsidRPr="006F4CF1">
        <w:rPr>
          <w:rFonts w:ascii="Times New Roman" w:hAnsi="Times New Roman"/>
          <w:sz w:val="24"/>
          <w:szCs w:val="24"/>
        </w:rPr>
        <w:t>ст</w:t>
      </w:r>
      <w:proofErr w:type="gramEnd"/>
      <w:r w:rsidRPr="006F4CF1">
        <w:rPr>
          <w:rFonts w:ascii="Times New Roman" w:hAnsi="Times New Roman"/>
          <w:sz w:val="24"/>
          <w:szCs w:val="24"/>
        </w:rPr>
        <w:t xml:space="preserve"> та правила підготовки</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особливості укладення договорі</w:t>
      </w:r>
      <w:proofErr w:type="gramStart"/>
      <w:r w:rsidRPr="006F4CF1">
        <w:rPr>
          <w:rFonts w:ascii="Times New Roman" w:hAnsi="Times New Roman"/>
          <w:sz w:val="24"/>
          <w:szCs w:val="24"/>
        </w:rPr>
        <w:t>в</w:t>
      </w:r>
      <w:proofErr w:type="gramEnd"/>
      <w:r w:rsidRPr="006F4CF1">
        <w:rPr>
          <w:rFonts w:ascii="Times New Roman" w:hAnsi="Times New Roman"/>
          <w:sz w:val="24"/>
          <w:szCs w:val="24"/>
        </w:rPr>
        <w:t xml:space="preserve"> про закупівлю</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 xml:space="preserve">основні аспекти проведення електронних закупівель </w:t>
      </w:r>
      <w:proofErr w:type="gramStart"/>
      <w:r w:rsidRPr="006F4CF1">
        <w:rPr>
          <w:rFonts w:ascii="Times New Roman" w:hAnsi="Times New Roman"/>
          <w:sz w:val="24"/>
          <w:szCs w:val="24"/>
        </w:rPr>
        <w:t>в</w:t>
      </w:r>
      <w:proofErr w:type="gramEnd"/>
      <w:r w:rsidRPr="006F4CF1">
        <w:rPr>
          <w:rFonts w:ascii="Times New Roman" w:hAnsi="Times New Roman"/>
          <w:sz w:val="24"/>
          <w:szCs w:val="24"/>
        </w:rPr>
        <w:t xml:space="preserve"> системі ProZorro</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особливості закупівель в охороні здоров’я</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планування тендері</w:t>
      </w:r>
      <w:proofErr w:type="gramStart"/>
      <w:r w:rsidRPr="006F4CF1">
        <w:rPr>
          <w:rFonts w:ascii="Times New Roman" w:hAnsi="Times New Roman"/>
          <w:sz w:val="24"/>
          <w:szCs w:val="24"/>
        </w:rPr>
        <w:t>в</w:t>
      </w:r>
      <w:proofErr w:type="gramEnd"/>
      <w:r w:rsidRPr="006F4CF1">
        <w:rPr>
          <w:rFonts w:ascii="Times New Roman" w:hAnsi="Times New Roman"/>
          <w:sz w:val="24"/>
          <w:szCs w:val="24"/>
        </w:rPr>
        <w:t xml:space="preserve"> на закупівлю ЛЗ, визначення потреби у ЛЗ</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порядок визначення предмету закупі</w:t>
      </w:r>
      <w:proofErr w:type="gramStart"/>
      <w:r w:rsidRPr="006F4CF1">
        <w:rPr>
          <w:rFonts w:ascii="Times New Roman" w:hAnsi="Times New Roman"/>
          <w:sz w:val="24"/>
          <w:szCs w:val="24"/>
        </w:rPr>
        <w:t>вл</w:t>
      </w:r>
      <w:proofErr w:type="gramEnd"/>
      <w:r w:rsidRPr="006F4CF1">
        <w:rPr>
          <w:rFonts w:ascii="Times New Roman" w:hAnsi="Times New Roman"/>
          <w:sz w:val="24"/>
          <w:szCs w:val="24"/>
        </w:rPr>
        <w:t>і за Єдиним закупівельним словником</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моніторинг державних закупівель</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процедура оскарження закупівель</w:t>
      </w:r>
    </w:p>
    <w:p w:rsidR="006F4CF1" w:rsidRPr="006F4CF1" w:rsidRDefault="006F4CF1" w:rsidP="00572F52">
      <w:pPr>
        <w:pStyle w:val="a6"/>
        <w:numPr>
          <w:ilvl w:val="0"/>
          <w:numId w:val="12"/>
        </w:numPr>
        <w:tabs>
          <w:tab w:val="left" w:pos="0"/>
        </w:tabs>
        <w:spacing w:after="0" w:line="240" w:lineRule="auto"/>
        <w:jc w:val="both"/>
        <w:rPr>
          <w:rFonts w:ascii="Times New Roman" w:hAnsi="Times New Roman"/>
          <w:sz w:val="24"/>
          <w:szCs w:val="24"/>
        </w:rPr>
      </w:pPr>
      <w:r w:rsidRPr="006F4CF1">
        <w:rPr>
          <w:rFonts w:ascii="Times New Roman" w:hAnsi="Times New Roman"/>
          <w:sz w:val="24"/>
          <w:szCs w:val="24"/>
        </w:rPr>
        <w:t>оцінка ефективності закупівель</w:t>
      </w:r>
    </w:p>
    <w:p w:rsidR="006F4CF1" w:rsidRPr="006F4CF1" w:rsidRDefault="006F4CF1" w:rsidP="006F4CF1">
      <w:pPr>
        <w:pStyle w:val="a6"/>
        <w:tabs>
          <w:tab w:val="left" w:pos="0"/>
        </w:tabs>
        <w:spacing w:after="0" w:line="240" w:lineRule="auto"/>
        <w:jc w:val="both"/>
        <w:rPr>
          <w:rFonts w:ascii="Times New Roman" w:hAnsi="Times New Roman"/>
          <w:sz w:val="24"/>
          <w:szCs w:val="24"/>
        </w:rPr>
      </w:pPr>
    </w:p>
    <w:p w:rsidR="003C192D" w:rsidRPr="009B1EFC" w:rsidRDefault="003C192D" w:rsidP="003C192D">
      <w:pPr>
        <w:rPr>
          <w:rFonts w:ascii="Times New Roman" w:hAnsi="Times New Roman"/>
          <w:i/>
          <w:sz w:val="24"/>
          <w:szCs w:val="24"/>
        </w:rPr>
      </w:pPr>
      <w:r w:rsidRPr="009B1EFC">
        <w:rPr>
          <w:rFonts w:ascii="Times New Roman" w:hAnsi="Times New Roman"/>
          <w:i/>
          <w:sz w:val="24"/>
          <w:szCs w:val="24"/>
        </w:rPr>
        <w:t>Питання (тестові завдання, задачі, клінічні ситуації) для перевірки базових знань за темою заняття.</w:t>
      </w:r>
    </w:p>
    <w:p w:rsidR="006F4CF1" w:rsidRPr="006F4CF1" w:rsidRDefault="006F4CF1" w:rsidP="00572F52">
      <w:pPr>
        <w:pStyle w:val="a6"/>
        <w:numPr>
          <w:ilvl w:val="0"/>
          <w:numId w:val="13"/>
        </w:numPr>
        <w:tabs>
          <w:tab w:val="left" w:pos="0"/>
        </w:tabs>
        <w:spacing w:after="0" w:line="240" w:lineRule="auto"/>
        <w:jc w:val="both"/>
        <w:rPr>
          <w:rFonts w:ascii="Times New Roman" w:hAnsi="Times New Roman"/>
          <w:sz w:val="24"/>
          <w:szCs w:val="24"/>
          <w:lang w:eastAsia="en-US"/>
        </w:rPr>
      </w:pPr>
      <w:r w:rsidRPr="006F4CF1">
        <w:rPr>
          <w:rFonts w:ascii="Times New Roman" w:hAnsi="Times New Roman"/>
          <w:sz w:val="24"/>
          <w:szCs w:val="24"/>
          <w:lang w:eastAsia="en-US"/>
        </w:rPr>
        <w:t xml:space="preserve">Організація роботи </w:t>
      </w:r>
      <w:proofErr w:type="gramStart"/>
      <w:r w:rsidRPr="006F4CF1">
        <w:rPr>
          <w:rFonts w:ascii="Times New Roman" w:hAnsi="Times New Roman"/>
          <w:sz w:val="24"/>
          <w:szCs w:val="24"/>
          <w:lang w:eastAsia="en-US"/>
        </w:rPr>
        <w:t>тендерного</w:t>
      </w:r>
      <w:proofErr w:type="gramEnd"/>
      <w:r w:rsidRPr="006F4CF1">
        <w:rPr>
          <w:rFonts w:ascii="Times New Roman" w:hAnsi="Times New Roman"/>
          <w:sz w:val="24"/>
          <w:szCs w:val="24"/>
          <w:lang w:eastAsia="en-US"/>
        </w:rPr>
        <w:t xml:space="preserve"> комітету та уповноваженої особи замовника. </w:t>
      </w:r>
    </w:p>
    <w:p w:rsidR="006F4CF1" w:rsidRPr="006F4CF1" w:rsidRDefault="006F4CF1" w:rsidP="00572F52">
      <w:pPr>
        <w:pStyle w:val="a6"/>
        <w:numPr>
          <w:ilvl w:val="0"/>
          <w:numId w:val="13"/>
        </w:numPr>
        <w:tabs>
          <w:tab w:val="left" w:pos="0"/>
        </w:tabs>
        <w:spacing w:after="0" w:line="240" w:lineRule="auto"/>
        <w:jc w:val="both"/>
        <w:rPr>
          <w:rFonts w:ascii="Times New Roman" w:hAnsi="Times New Roman"/>
          <w:sz w:val="24"/>
          <w:szCs w:val="24"/>
          <w:lang w:eastAsia="en-US"/>
        </w:rPr>
      </w:pPr>
      <w:r w:rsidRPr="006F4CF1">
        <w:rPr>
          <w:rFonts w:ascii="Times New Roman" w:hAnsi="Times New Roman"/>
          <w:sz w:val="24"/>
          <w:szCs w:val="24"/>
          <w:lang w:eastAsia="en-US"/>
        </w:rPr>
        <w:t xml:space="preserve">Допорогові закупівлі. </w:t>
      </w:r>
    </w:p>
    <w:p w:rsidR="006F4CF1" w:rsidRPr="006F4CF1" w:rsidRDefault="006F4CF1" w:rsidP="00572F52">
      <w:pPr>
        <w:pStyle w:val="a6"/>
        <w:numPr>
          <w:ilvl w:val="0"/>
          <w:numId w:val="13"/>
        </w:numPr>
        <w:tabs>
          <w:tab w:val="left" w:pos="0"/>
        </w:tabs>
        <w:spacing w:after="0" w:line="240" w:lineRule="auto"/>
        <w:jc w:val="both"/>
        <w:rPr>
          <w:rFonts w:ascii="Times New Roman" w:hAnsi="Times New Roman"/>
          <w:sz w:val="24"/>
          <w:szCs w:val="24"/>
          <w:lang w:eastAsia="en-US"/>
        </w:rPr>
      </w:pPr>
      <w:r w:rsidRPr="006F4CF1">
        <w:rPr>
          <w:rFonts w:ascii="Times New Roman" w:hAnsi="Times New Roman"/>
          <w:sz w:val="24"/>
          <w:szCs w:val="24"/>
          <w:lang w:eastAsia="en-US"/>
        </w:rPr>
        <w:t xml:space="preserve">Процедури надпорогових закупівель: відкриті торги, конкурентний діалог, переговорна процедура. </w:t>
      </w:r>
    </w:p>
    <w:p w:rsidR="006F4CF1" w:rsidRPr="006F4CF1" w:rsidRDefault="006F4CF1" w:rsidP="00572F52">
      <w:pPr>
        <w:pStyle w:val="a6"/>
        <w:numPr>
          <w:ilvl w:val="0"/>
          <w:numId w:val="13"/>
        </w:numPr>
        <w:tabs>
          <w:tab w:val="left" w:pos="0"/>
        </w:tabs>
        <w:spacing w:after="0" w:line="240" w:lineRule="auto"/>
        <w:jc w:val="both"/>
        <w:rPr>
          <w:rFonts w:ascii="Times New Roman" w:hAnsi="Times New Roman"/>
          <w:sz w:val="24"/>
          <w:szCs w:val="24"/>
          <w:lang w:eastAsia="en-US"/>
        </w:rPr>
      </w:pPr>
      <w:r w:rsidRPr="006F4CF1">
        <w:rPr>
          <w:rFonts w:ascii="Times New Roman" w:hAnsi="Times New Roman"/>
          <w:sz w:val="24"/>
          <w:szCs w:val="24"/>
          <w:lang w:eastAsia="en-US"/>
        </w:rPr>
        <w:t>Аукціон, тендерне і договірне забезпечення</w:t>
      </w:r>
    </w:p>
    <w:p w:rsidR="006F4CF1" w:rsidRPr="006F4CF1" w:rsidRDefault="006F4CF1" w:rsidP="00572F52">
      <w:pPr>
        <w:pStyle w:val="a6"/>
        <w:numPr>
          <w:ilvl w:val="0"/>
          <w:numId w:val="13"/>
        </w:numPr>
        <w:tabs>
          <w:tab w:val="left" w:pos="0"/>
        </w:tabs>
        <w:spacing w:after="0" w:line="240" w:lineRule="auto"/>
        <w:jc w:val="both"/>
        <w:rPr>
          <w:rFonts w:ascii="Times New Roman" w:hAnsi="Times New Roman"/>
          <w:sz w:val="24"/>
          <w:szCs w:val="24"/>
          <w:lang w:eastAsia="en-US"/>
        </w:rPr>
      </w:pPr>
      <w:r w:rsidRPr="006F4CF1">
        <w:rPr>
          <w:rFonts w:ascii="Times New Roman" w:hAnsi="Times New Roman"/>
          <w:sz w:val="24"/>
          <w:szCs w:val="24"/>
          <w:lang w:eastAsia="en-US"/>
        </w:rPr>
        <w:t xml:space="preserve">Загальна характеристика агентств з оцінки технологій охорони здоров’я та їх вплив на гармонізацію прийняття </w:t>
      </w:r>
      <w:proofErr w:type="gramStart"/>
      <w:r w:rsidRPr="006F4CF1">
        <w:rPr>
          <w:rFonts w:ascii="Times New Roman" w:hAnsi="Times New Roman"/>
          <w:sz w:val="24"/>
          <w:szCs w:val="24"/>
          <w:lang w:eastAsia="en-US"/>
        </w:rPr>
        <w:t>р</w:t>
      </w:r>
      <w:proofErr w:type="gramEnd"/>
      <w:r w:rsidRPr="006F4CF1">
        <w:rPr>
          <w:rFonts w:ascii="Times New Roman" w:hAnsi="Times New Roman"/>
          <w:sz w:val="24"/>
          <w:szCs w:val="24"/>
          <w:lang w:eastAsia="en-US"/>
        </w:rPr>
        <w:t>ішень у сфері державних закупівель.</w:t>
      </w:r>
    </w:p>
    <w:p w:rsidR="006F4CF1" w:rsidRPr="006F4CF1" w:rsidRDefault="006F4CF1" w:rsidP="00572F52">
      <w:pPr>
        <w:pStyle w:val="a6"/>
        <w:numPr>
          <w:ilvl w:val="0"/>
          <w:numId w:val="13"/>
        </w:numPr>
        <w:tabs>
          <w:tab w:val="left" w:pos="0"/>
        </w:tabs>
        <w:spacing w:after="0" w:line="240" w:lineRule="auto"/>
        <w:jc w:val="both"/>
        <w:rPr>
          <w:rFonts w:ascii="Times New Roman" w:hAnsi="Times New Roman"/>
          <w:sz w:val="24"/>
          <w:szCs w:val="24"/>
          <w:lang w:eastAsia="en-US"/>
        </w:rPr>
      </w:pPr>
      <w:r w:rsidRPr="006F4CF1">
        <w:rPr>
          <w:rFonts w:ascii="Times New Roman" w:hAnsi="Times New Roman"/>
          <w:sz w:val="24"/>
          <w:szCs w:val="24"/>
          <w:lang w:eastAsia="en-US"/>
        </w:rPr>
        <w:t xml:space="preserve">Референтне ціноутворення як складова у сфері державних закупівель. </w:t>
      </w:r>
    </w:p>
    <w:p w:rsidR="006F4CF1" w:rsidRPr="006F4CF1" w:rsidRDefault="006F4CF1" w:rsidP="00572F52">
      <w:pPr>
        <w:pStyle w:val="a6"/>
        <w:numPr>
          <w:ilvl w:val="0"/>
          <w:numId w:val="13"/>
        </w:numPr>
        <w:tabs>
          <w:tab w:val="left" w:pos="0"/>
        </w:tabs>
        <w:spacing w:after="0" w:line="240" w:lineRule="auto"/>
        <w:jc w:val="both"/>
        <w:rPr>
          <w:rFonts w:ascii="Times New Roman" w:hAnsi="Times New Roman"/>
          <w:sz w:val="24"/>
          <w:szCs w:val="24"/>
          <w:lang w:eastAsia="en-US"/>
        </w:rPr>
      </w:pPr>
      <w:r w:rsidRPr="006F4CF1">
        <w:rPr>
          <w:rFonts w:ascii="Times New Roman" w:hAnsi="Times New Roman"/>
          <w:sz w:val="24"/>
          <w:szCs w:val="24"/>
          <w:lang w:eastAsia="en-US"/>
        </w:rPr>
        <w:t>Програма реімбурс</w:t>
      </w:r>
      <w:r>
        <w:rPr>
          <w:rFonts w:ascii="Times New Roman" w:hAnsi="Times New Roman"/>
          <w:sz w:val="24"/>
          <w:szCs w:val="24"/>
          <w:lang w:eastAsia="en-US"/>
        </w:rPr>
        <w:t>ації «Доступні ліки»</w:t>
      </w:r>
      <w:r>
        <w:rPr>
          <w:rFonts w:ascii="Times New Roman" w:hAnsi="Times New Roman"/>
          <w:sz w:val="24"/>
          <w:szCs w:val="24"/>
          <w:lang w:val="uk-UA" w:eastAsia="en-US"/>
        </w:rPr>
        <w:t>.</w:t>
      </w:r>
    </w:p>
    <w:p w:rsidR="006F4CF1" w:rsidRPr="006F4CF1" w:rsidRDefault="006F4CF1" w:rsidP="00572F52">
      <w:pPr>
        <w:pStyle w:val="a6"/>
        <w:numPr>
          <w:ilvl w:val="0"/>
          <w:numId w:val="13"/>
        </w:numPr>
        <w:tabs>
          <w:tab w:val="left" w:pos="0"/>
        </w:tabs>
        <w:spacing w:after="0" w:line="240" w:lineRule="auto"/>
        <w:jc w:val="both"/>
        <w:rPr>
          <w:rFonts w:ascii="Times New Roman" w:hAnsi="Times New Roman"/>
          <w:sz w:val="24"/>
          <w:szCs w:val="24"/>
          <w:lang w:eastAsia="en-US"/>
        </w:rPr>
      </w:pPr>
      <w:r>
        <w:rPr>
          <w:rFonts w:ascii="Times New Roman" w:hAnsi="Times New Roman"/>
          <w:sz w:val="24"/>
          <w:szCs w:val="24"/>
          <w:lang w:val="uk-UA" w:eastAsia="en-US"/>
        </w:rPr>
        <w:t>З</w:t>
      </w:r>
      <w:r w:rsidRPr="006F4CF1">
        <w:rPr>
          <w:rFonts w:ascii="Times New Roman" w:hAnsi="Times New Roman"/>
          <w:sz w:val="24"/>
          <w:szCs w:val="24"/>
          <w:lang w:eastAsia="en-US"/>
        </w:rPr>
        <w:t>акупівля лікарських засобів за бюджетні кошти</w:t>
      </w:r>
    </w:p>
    <w:p w:rsidR="003C192D" w:rsidRDefault="003C192D" w:rsidP="006F4CF1">
      <w:pPr>
        <w:tabs>
          <w:tab w:val="left" w:pos="0"/>
        </w:tabs>
        <w:spacing w:after="0" w:line="240" w:lineRule="auto"/>
        <w:ind w:left="360"/>
        <w:jc w:val="both"/>
        <w:rPr>
          <w:rFonts w:ascii="Times New Roman" w:hAnsi="Times New Roman" w:cs="Times New Roman"/>
          <w:color w:val="auto"/>
          <w:sz w:val="24"/>
          <w:szCs w:val="24"/>
          <w:lang w:eastAsia="en-US"/>
        </w:rPr>
      </w:pPr>
    </w:p>
    <w:p w:rsidR="003C192D" w:rsidRPr="003C192D" w:rsidRDefault="003C192D" w:rsidP="003C192D">
      <w:pPr>
        <w:tabs>
          <w:tab w:val="left" w:pos="0"/>
        </w:tabs>
        <w:spacing w:after="0" w:line="240" w:lineRule="auto"/>
        <w:ind w:left="360"/>
        <w:jc w:val="both"/>
        <w:rPr>
          <w:rFonts w:ascii="Times New Roman" w:hAnsi="Times New Roman" w:cs="Times New Roman"/>
          <w:color w:val="auto"/>
          <w:sz w:val="24"/>
          <w:szCs w:val="24"/>
          <w:lang w:eastAsia="en-US"/>
        </w:rPr>
      </w:pPr>
    </w:p>
    <w:p w:rsidR="003C192D" w:rsidRPr="00594F4C" w:rsidRDefault="003C192D" w:rsidP="003C192D">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3C192D" w:rsidRPr="009B1EFC" w:rsidRDefault="003C192D" w:rsidP="003C192D">
      <w:pPr>
        <w:rPr>
          <w:rFonts w:ascii="Times New Roman" w:hAnsi="Times New Roman"/>
          <w:b/>
          <w:i/>
          <w:sz w:val="24"/>
          <w:szCs w:val="24"/>
        </w:rPr>
      </w:pPr>
      <w:r w:rsidRPr="009B1EFC">
        <w:rPr>
          <w:rFonts w:ascii="Times New Roman" w:hAnsi="Times New Roman"/>
          <w:b/>
          <w:i/>
          <w:sz w:val="24"/>
          <w:szCs w:val="24"/>
        </w:rPr>
        <w:t>Студент повинен вміти:</w:t>
      </w:r>
    </w:p>
    <w:p w:rsidR="006F4CF1" w:rsidRPr="006F4CF1" w:rsidRDefault="006F4CF1" w:rsidP="00572F52">
      <w:pPr>
        <w:numPr>
          <w:ilvl w:val="0"/>
          <w:numId w:val="14"/>
        </w:numPr>
        <w:tabs>
          <w:tab w:val="left" w:pos="0"/>
        </w:tabs>
        <w:spacing w:after="0" w:line="240" w:lineRule="auto"/>
        <w:jc w:val="both"/>
        <w:rPr>
          <w:rFonts w:ascii="Times New Roman" w:eastAsia="Times New Roman" w:hAnsi="Times New Roman"/>
          <w:sz w:val="24"/>
          <w:szCs w:val="24"/>
        </w:rPr>
      </w:pPr>
      <w:r w:rsidRPr="006F4CF1">
        <w:rPr>
          <w:rFonts w:ascii="Times New Roman" w:eastAsia="Times New Roman" w:hAnsi="Times New Roman"/>
          <w:sz w:val="24"/>
          <w:szCs w:val="24"/>
        </w:rPr>
        <w:t>перевіряти інформацію про учасників у відкритих єдиних державних реєстрах</w:t>
      </w:r>
    </w:p>
    <w:p w:rsidR="006F4CF1" w:rsidRPr="006F4CF1" w:rsidRDefault="006F4CF1" w:rsidP="00572F52">
      <w:pPr>
        <w:numPr>
          <w:ilvl w:val="0"/>
          <w:numId w:val="14"/>
        </w:numPr>
        <w:tabs>
          <w:tab w:val="left" w:pos="0"/>
        </w:tabs>
        <w:spacing w:after="0" w:line="240" w:lineRule="auto"/>
        <w:jc w:val="both"/>
        <w:rPr>
          <w:rFonts w:ascii="Times New Roman" w:eastAsia="Times New Roman" w:hAnsi="Times New Roman"/>
          <w:sz w:val="24"/>
          <w:szCs w:val="24"/>
        </w:rPr>
      </w:pPr>
      <w:r w:rsidRPr="006F4CF1">
        <w:rPr>
          <w:rFonts w:ascii="Times New Roman" w:eastAsia="Times New Roman" w:hAnsi="Times New Roman"/>
          <w:sz w:val="24"/>
          <w:szCs w:val="24"/>
        </w:rPr>
        <w:t>проводити оцінку пропозицій за критеріями</w:t>
      </w:r>
    </w:p>
    <w:p w:rsidR="006F4CF1" w:rsidRPr="006F4CF1" w:rsidRDefault="006F4CF1" w:rsidP="00572F52">
      <w:pPr>
        <w:numPr>
          <w:ilvl w:val="0"/>
          <w:numId w:val="14"/>
        </w:numPr>
        <w:tabs>
          <w:tab w:val="left" w:pos="0"/>
        </w:tabs>
        <w:spacing w:after="0" w:line="240" w:lineRule="auto"/>
        <w:jc w:val="both"/>
        <w:rPr>
          <w:rFonts w:ascii="Times New Roman" w:eastAsia="Times New Roman" w:hAnsi="Times New Roman"/>
          <w:sz w:val="24"/>
          <w:szCs w:val="24"/>
        </w:rPr>
      </w:pPr>
      <w:r w:rsidRPr="006F4CF1">
        <w:rPr>
          <w:rFonts w:ascii="Times New Roman" w:eastAsia="Times New Roman" w:hAnsi="Times New Roman"/>
          <w:sz w:val="24"/>
          <w:szCs w:val="24"/>
        </w:rPr>
        <w:t>планувати тендери на закупівлю ЛЗ, розробити план закупівель</w:t>
      </w:r>
    </w:p>
    <w:p w:rsidR="006F4CF1" w:rsidRPr="006F4CF1" w:rsidRDefault="006F4CF1" w:rsidP="00572F52">
      <w:pPr>
        <w:numPr>
          <w:ilvl w:val="0"/>
          <w:numId w:val="14"/>
        </w:numPr>
        <w:tabs>
          <w:tab w:val="left" w:pos="0"/>
        </w:tabs>
        <w:spacing w:after="0" w:line="240" w:lineRule="auto"/>
        <w:jc w:val="both"/>
        <w:rPr>
          <w:rFonts w:ascii="Times New Roman" w:eastAsia="Times New Roman" w:hAnsi="Times New Roman"/>
          <w:sz w:val="24"/>
          <w:szCs w:val="24"/>
        </w:rPr>
      </w:pPr>
      <w:r w:rsidRPr="006F4CF1">
        <w:rPr>
          <w:rFonts w:ascii="Times New Roman" w:eastAsia="Times New Roman" w:hAnsi="Times New Roman"/>
          <w:sz w:val="24"/>
          <w:szCs w:val="24"/>
        </w:rPr>
        <w:t>визначати потреби у ЛЗ</w:t>
      </w:r>
    </w:p>
    <w:p w:rsidR="006F4CF1" w:rsidRPr="006F4CF1" w:rsidRDefault="006F4CF1" w:rsidP="00572F52">
      <w:pPr>
        <w:numPr>
          <w:ilvl w:val="0"/>
          <w:numId w:val="14"/>
        </w:numPr>
        <w:tabs>
          <w:tab w:val="left" w:pos="0"/>
        </w:tabs>
        <w:spacing w:after="0" w:line="240" w:lineRule="auto"/>
        <w:jc w:val="both"/>
        <w:rPr>
          <w:rFonts w:ascii="Times New Roman" w:eastAsia="Times New Roman" w:hAnsi="Times New Roman"/>
          <w:sz w:val="24"/>
          <w:szCs w:val="24"/>
        </w:rPr>
      </w:pPr>
      <w:r w:rsidRPr="006F4CF1">
        <w:rPr>
          <w:rFonts w:ascii="Times New Roman" w:eastAsia="Times New Roman" w:hAnsi="Times New Roman"/>
          <w:sz w:val="24"/>
          <w:szCs w:val="24"/>
        </w:rPr>
        <w:t>визначати предмет закупівлі за Єдиним закупівельним словником</w:t>
      </w:r>
    </w:p>
    <w:p w:rsidR="006F4CF1" w:rsidRPr="006F4CF1" w:rsidRDefault="006F4CF1" w:rsidP="00572F52">
      <w:pPr>
        <w:numPr>
          <w:ilvl w:val="0"/>
          <w:numId w:val="14"/>
        </w:numPr>
        <w:tabs>
          <w:tab w:val="left" w:pos="0"/>
        </w:tabs>
        <w:spacing w:after="0" w:line="240" w:lineRule="auto"/>
        <w:jc w:val="both"/>
        <w:rPr>
          <w:rFonts w:ascii="Times New Roman" w:eastAsia="Times New Roman" w:hAnsi="Times New Roman"/>
          <w:sz w:val="24"/>
          <w:szCs w:val="24"/>
        </w:rPr>
      </w:pPr>
      <w:r w:rsidRPr="006F4CF1">
        <w:rPr>
          <w:rFonts w:ascii="Times New Roman" w:eastAsia="Times New Roman" w:hAnsi="Times New Roman"/>
          <w:sz w:val="24"/>
          <w:szCs w:val="24"/>
        </w:rPr>
        <w:lastRenderedPageBreak/>
        <w:t>аналізуват</w:t>
      </w:r>
      <w:r w:rsidR="009560D5">
        <w:rPr>
          <w:rFonts w:ascii="Times New Roman" w:eastAsia="Times New Roman" w:hAnsi="Times New Roman"/>
          <w:sz w:val="24"/>
          <w:szCs w:val="24"/>
        </w:rPr>
        <w:t xml:space="preserve">и дані моніторингового порталу </w:t>
      </w:r>
      <w:r w:rsidR="009560D5">
        <w:rPr>
          <w:rFonts w:ascii="Times New Roman" w:eastAsia="Times New Roman" w:hAnsi="Times New Roman"/>
          <w:sz w:val="24"/>
          <w:szCs w:val="24"/>
          <w:lang w:val="en-US"/>
        </w:rPr>
        <w:t>Pr</w:t>
      </w:r>
      <w:r w:rsidRPr="006F4CF1">
        <w:rPr>
          <w:rFonts w:ascii="Times New Roman" w:eastAsia="Times New Roman" w:hAnsi="Times New Roman"/>
          <w:sz w:val="24"/>
          <w:szCs w:val="24"/>
        </w:rPr>
        <w:t>oZorro</w:t>
      </w:r>
    </w:p>
    <w:p w:rsidR="003C192D" w:rsidRPr="006F4CF1" w:rsidRDefault="006F4CF1" w:rsidP="00572F52">
      <w:pPr>
        <w:pStyle w:val="a3"/>
        <w:numPr>
          <w:ilvl w:val="0"/>
          <w:numId w:val="14"/>
        </w:numPr>
        <w:rPr>
          <w:rFonts w:ascii="Times New Roman" w:hAnsi="Times New Roman" w:cs="Times New Roman"/>
          <w:sz w:val="24"/>
          <w:szCs w:val="24"/>
        </w:rPr>
      </w:pPr>
      <w:r w:rsidRPr="006F4CF1">
        <w:rPr>
          <w:rFonts w:ascii="Times New Roman" w:eastAsia="Times New Roman" w:hAnsi="Times New Roman"/>
          <w:color w:val="000000"/>
          <w:sz w:val="24"/>
          <w:szCs w:val="24"/>
          <w:lang w:val="uk-UA" w:eastAsia="uk-UA"/>
        </w:rPr>
        <w:t>реєструватися та працювати на електронних майданчиках</w:t>
      </w:r>
    </w:p>
    <w:p w:rsidR="006F4CF1" w:rsidRDefault="006F4CF1" w:rsidP="006F4CF1">
      <w:pPr>
        <w:pStyle w:val="a3"/>
        <w:rPr>
          <w:rFonts w:ascii="Times New Roman" w:eastAsia="Times New Roman" w:hAnsi="Times New Roman"/>
          <w:color w:val="000000"/>
          <w:sz w:val="24"/>
          <w:szCs w:val="24"/>
          <w:lang w:val="uk-UA" w:eastAsia="uk-UA"/>
        </w:rPr>
      </w:pPr>
    </w:p>
    <w:p w:rsidR="006F4CF1" w:rsidRDefault="006F4CF1" w:rsidP="006F4CF1">
      <w:pPr>
        <w:pStyle w:val="a3"/>
        <w:rPr>
          <w:rFonts w:ascii="Times New Roman" w:eastAsia="Times New Roman" w:hAnsi="Times New Roman" w:cs="Times New Roman"/>
          <w:color w:val="333333"/>
          <w:sz w:val="24"/>
          <w:szCs w:val="24"/>
          <w:lang w:val="uk-UA"/>
        </w:rPr>
      </w:pPr>
      <w:r>
        <w:rPr>
          <w:rFonts w:ascii="Times New Roman" w:hAnsi="Times New Roman" w:cs="Times New Roman"/>
          <w:sz w:val="24"/>
          <w:szCs w:val="24"/>
          <w:lang w:val="uk-UA"/>
        </w:rPr>
        <w:t xml:space="preserve">Завдання 1. </w:t>
      </w:r>
      <w:r w:rsidRPr="009B1EFC">
        <w:rPr>
          <w:rFonts w:ascii="Times New Roman" w:eastAsia="Times New Roman" w:hAnsi="Times New Roman" w:cs="Times New Roman"/>
          <w:color w:val="333333"/>
          <w:sz w:val="24"/>
          <w:szCs w:val="24"/>
        </w:rPr>
        <w:t>Дайте визначення (у письмовій формі) наступних терміні</w:t>
      </w:r>
      <w:proofErr w:type="gramStart"/>
      <w:r w:rsidRPr="009B1EFC">
        <w:rPr>
          <w:rFonts w:ascii="Times New Roman" w:eastAsia="Times New Roman" w:hAnsi="Times New Roman" w:cs="Times New Roman"/>
          <w:color w:val="333333"/>
          <w:sz w:val="24"/>
          <w:szCs w:val="24"/>
        </w:rPr>
        <w:t>в</w:t>
      </w:r>
      <w:proofErr w:type="gramEnd"/>
      <w:r w:rsidRPr="009B1EFC">
        <w:rPr>
          <w:rFonts w:ascii="Times New Roman" w:eastAsia="Times New Roman" w:hAnsi="Times New Roman" w:cs="Times New Roman"/>
          <w:color w:val="333333"/>
          <w:sz w:val="24"/>
          <w:szCs w:val="24"/>
        </w:rPr>
        <w:t>:</w:t>
      </w:r>
    </w:p>
    <w:p w:rsidR="006F4CF1" w:rsidRDefault="006F4CF1" w:rsidP="006F4CF1">
      <w:pPr>
        <w:pStyle w:val="a3"/>
        <w:rPr>
          <w:rFonts w:ascii="Times New Roman" w:hAnsi="Times New Roman" w:cs="Times New Roman"/>
          <w:sz w:val="24"/>
          <w:szCs w:val="24"/>
          <w:lang w:val="uk-UA"/>
        </w:rPr>
      </w:pPr>
    </w:p>
    <w:p w:rsidR="006F4CF1" w:rsidRDefault="006F4CF1" w:rsidP="006F4CF1">
      <w:pPr>
        <w:spacing w:after="0" w:line="240" w:lineRule="auto"/>
        <w:ind w:firstLine="708"/>
        <w:jc w:val="both"/>
        <w:rPr>
          <w:rFonts w:ascii="Times New Roman" w:hAnsi="Times New Roman" w:cs="Times New Roman"/>
          <w:sz w:val="24"/>
          <w:szCs w:val="24"/>
        </w:rPr>
      </w:pPr>
      <w:r w:rsidRPr="006F4CF1">
        <w:rPr>
          <w:rFonts w:ascii="Times New Roman" w:hAnsi="Times New Roman" w:cs="Times New Roman"/>
          <w:sz w:val="24"/>
          <w:szCs w:val="24"/>
        </w:rPr>
        <w:t xml:space="preserve">Договір про закупівлю </w:t>
      </w:r>
    </w:p>
    <w:p w:rsidR="006F4CF1" w:rsidRPr="006F4CF1" w:rsidRDefault="006F4CF1" w:rsidP="006F4CF1">
      <w:pPr>
        <w:spacing w:after="0" w:line="240" w:lineRule="auto"/>
        <w:ind w:firstLine="708"/>
        <w:jc w:val="both"/>
        <w:rPr>
          <w:rFonts w:ascii="Times New Roman" w:hAnsi="Times New Roman" w:cs="Times New Roman"/>
          <w:sz w:val="24"/>
          <w:szCs w:val="24"/>
        </w:rPr>
      </w:pPr>
    </w:p>
    <w:p w:rsidR="006F4CF1" w:rsidRDefault="006F4CF1" w:rsidP="006F4CF1">
      <w:pPr>
        <w:spacing w:after="0" w:line="240" w:lineRule="auto"/>
        <w:ind w:firstLine="708"/>
        <w:jc w:val="both"/>
        <w:rPr>
          <w:rFonts w:ascii="Times New Roman" w:hAnsi="Times New Roman" w:cs="Times New Roman"/>
          <w:sz w:val="24"/>
          <w:szCs w:val="24"/>
        </w:rPr>
      </w:pPr>
      <w:bookmarkStart w:id="2" w:name="n749"/>
      <w:bookmarkEnd w:id="2"/>
      <w:r w:rsidRPr="006F4CF1">
        <w:rPr>
          <w:rFonts w:ascii="Times New Roman" w:hAnsi="Times New Roman" w:cs="Times New Roman"/>
          <w:sz w:val="24"/>
          <w:szCs w:val="24"/>
        </w:rPr>
        <w:t>Електронна система</w:t>
      </w:r>
    </w:p>
    <w:p w:rsidR="006F4CF1" w:rsidRPr="006F4CF1" w:rsidRDefault="006F4CF1" w:rsidP="006F4CF1">
      <w:pPr>
        <w:spacing w:after="0" w:line="240" w:lineRule="auto"/>
        <w:ind w:firstLine="708"/>
        <w:jc w:val="both"/>
        <w:rPr>
          <w:rFonts w:ascii="Times New Roman" w:hAnsi="Times New Roman" w:cs="Times New Roman"/>
          <w:sz w:val="24"/>
          <w:szCs w:val="24"/>
        </w:rPr>
      </w:pPr>
    </w:p>
    <w:p w:rsidR="006F4CF1" w:rsidRDefault="006F4CF1" w:rsidP="006F4CF1">
      <w:pPr>
        <w:spacing w:after="0" w:line="240" w:lineRule="auto"/>
        <w:ind w:firstLine="708"/>
        <w:jc w:val="both"/>
        <w:rPr>
          <w:rFonts w:ascii="Times New Roman" w:hAnsi="Times New Roman" w:cs="Times New Roman"/>
          <w:sz w:val="24"/>
          <w:szCs w:val="24"/>
        </w:rPr>
      </w:pPr>
      <w:r w:rsidRPr="006F4CF1">
        <w:rPr>
          <w:rFonts w:ascii="Times New Roman" w:hAnsi="Times New Roman" w:cs="Times New Roman"/>
          <w:sz w:val="24"/>
          <w:szCs w:val="24"/>
        </w:rPr>
        <w:t xml:space="preserve">Моніторинг процедури закупівлі </w:t>
      </w:r>
    </w:p>
    <w:p w:rsidR="006F4CF1" w:rsidRPr="006F4CF1" w:rsidRDefault="006F4CF1" w:rsidP="006F4CF1">
      <w:pPr>
        <w:spacing w:after="0" w:line="240" w:lineRule="auto"/>
        <w:ind w:firstLine="708"/>
        <w:jc w:val="both"/>
        <w:rPr>
          <w:rFonts w:ascii="Times New Roman" w:hAnsi="Times New Roman" w:cs="Times New Roman"/>
          <w:sz w:val="24"/>
          <w:szCs w:val="24"/>
        </w:rPr>
      </w:pPr>
    </w:p>
    <w:p w:rsidR="006F4CF1" w:rsidRDefault="006F4CF1" w:rsidP="006F4CF1">
      <w:pPr>
        <w:spacing w:after="0" w:line="240" w:lineRule="auto"/>
        <w:ind w:firstLine="708"/>
        <w:jc w:val="both"/>
        <w:rPr>
          <w:rFonts w:ascii="Times New Roman" w:hAnsi="Times New Roman" w:cs="Times New Roman"/>
          <w:sz w:val="24"/>
          <w:szCs w:val="24"/>
        </w:rPr>
      </w:pPr>
      <w:r w:rsidRPr="006F4CF1">
        <w:rPr>
          <w:rFonts w:ascii="Times New Roman" w:hAnsi="Times New Roman" w:cs="Times New Roman"/>
          <w:sz w:val="24"/>
          <w:szCs w:val="24"/>
        </w:rPr>
        <w:t xml:space="preserve">Предмет закупівлі </w:t>
      </w:r>
    </w:p>
    <w:p w:rsidR="006F4CF1" w:rsidRPr="006F4CF1" w:rsidRDefault="006F4CF1" w:rsidP="006F4CF1">
      <w:pPr>
        <w:spacing w:after="0" w:line="240" w:lineRule="auto"/>
        <w:ind w:firstLine="708"/>
        <w:jc w:val="both"/>
        <w:rPr>
          <w:rFonts w:ascii="Times New Roman" w:hAnsi="Times New Roman" w:cs="Times New Roman"/>
          <w:sz w:val="24"/>
          <w:szCs w:val="24"/>
        </w:rPr>
      </w:pPr>
    </w:p>
    <w:p w:rsidR="006F4CF1" w:rsidRPr="006F4CF1" w:rsidRDefault="006F4CF1" w:rsidP="006F4CF1">
      <w:pPr>
        <w:spacing w:after="0" w:line="240" w:lineRule="auto"/>
        <w:ind w:firstLine="708"/>
        <w:jc w:val="both"/>
        <w:rPr>
          <w:rFonts w:ascii="Times New Roman" w:hAnsi="Times New Roman" w:cs="Times New Roman"/>
          <w:sz w:val="24"/>
          <w:szCs w:val="24"/>
        </w:rPr>
      </w:pPr>
      <w:r w:rsidRPr="006F4CF1">
        <w:rPr>
          <w:rFonts w:ascii="Times New Roman" w:hAnsi="Times New Roman" w:cs="Times New Roman"/>
          <w:sz w:val="24"/>
          <w:szCs w:val="24"/>
        </w:rPr>
        <w:t xml:space="preserve">Тендерна документація </w:t>
      </w:r>
    </w:p>
    <w:p w:rsidR="006F4CF1" w:rsidRDefault="006F4CF1" w:rsidP="006F4CF1">
      <w:pPr>
        <w:pStyle w:val="a3"/>
        <w:rPr>
          <w:rFonts w:ascii="Times New Roman" w:hAnsi="Times New Roman" w:cs="Times New Roman"/>
          <w:sz w:val="24"/>
          <w:szCs w:val="24"/>
          <w:lang w:val="uk-UA"/>
        </w:rPr>
      </w:pPr>
    </w:p>
    <w:p w:rsidR="006F4CF1" w:rsidRDefault="006F4CF1" w:rsidP="006F4CF1">
      <w:pPr>
        <w:tabs>
          <w:tab w:val="left" w:pos="0"/>
        </w:tabs>
        <w:spacing w:after="0" w:line="240" w:lineRule="auto"/>
        <w:jc w:val="both"/>
        <w:rPr>
          <w:rFonts w:ascii="Times New Roman" w:hAnsi="Times New Roman"/>
          <w:sz w:val="24"/>
          <w:szCs w:val="24"/>
        </w:rPr>
      </w:pPr>
      <w:r w:rsidRPr="00C209FB">
        <w:rPr>
          <w:rFonts w:ascii="Times New Roman" w:hAnsi="Times New Roman"/>
          <w:sz w:val="24"/>
          <w:szCs w:val="24"/>
        </w:rPr>
        <w:t>Завдання 2</w:t>
      </w:r>
      <w:r>
        <w:rPr>
          <w:rFonts w:ascii="Times New Roman" w:hAnsi="Times New Roman"/>
          <w:sz w:val="24"/>
          <w:szCs w:val="24"/>
        </w:rPr>
        <w:t xml:space="preserve">. </w:t>
      </w:r>
      <w:r w:rsidR="00790080">
        <w:rPr>
          <w:rFonts w:ascii="Times New Roman" w:hAnsi="Times New Roman"/>
          <w:sz w:val="24"/>
          <w:szCs w:val="24"/>
        </w:rPr>
        <w:t xml:space="preserve"> Надати відповіді </w:t>
      </w:r>
      <w:r>
        <w:rPr>
          <w:rFonts w:ascii="Times New Roman" w:hAnsi="Times New Roman"/>
          <w:sz w:val="24"/>
          <w:szCs w:val="24"/>
        </w:rPr>
        <w:t xml:space="preserve"> на питання:</w:t>
      </w:r>
    </w:p>
    <w:p w:rsidR="00790080" w:rsidRDefault="00790080" w:rsidP="006F4CF1">
      <w:pPr>
        <w:tabs>
          <w:tab w:val="left" w:pos="0"/>
        </w:tabs>
        <w:spacing w:after="0" w:line="240" w:lineRule="auto"/>
        <w:jc w:val="both"/>
        <w:rPr>
          <w:rFonts w:ascii="Times New Roman" w:hAnsi="Times New Roman"/>
          <w:sz w:val="24"/>
          <w:szCs w:val="24"/>
        </w:rPr>
      </w:pP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Хто може зареєструвати аптечний заклад в електронній системі охорони здоров'я?</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 xml:space="preserve">Чи всі аптечні заклади юридичної особи повинні бути зареєстровані в електронній системі, щоб мати змогу подати заяву про укладання </w:t>
      </w:r>
      <w:proofErr w:type="gramStart"/>
      <w:r w:rsidRPr="006F4CF1">
        <w:rPr>
          <w:rFonts w:ascii="Times New Roman" w:hAnsi="Times New Roman" w:cs="Times New Roman"/>
          <w:color w:val="auto"/>
          <w:sz w:val="24"/>
          <w:szCs w:val="24"/>
          <w:lang w:val="ru-RU" w:eastAsia="en-US"/>
        </w:rPr>
        <w:t>договору</w:t>
      </w:r>
      <w:proofErr w:type="gramEnd"/>
      <w:r w:rsidRPr="006F4CF1">
        <w:rPr>
          <w:rFonts w:ascii="Times New Roman" w:hAnsi="Times New Roman" w:cs="Times New Roman"/>
          <w:color w:val="auto"/>
          <w:sz w:val="24"/>
          <w:szCs w:val="24"/>
          <w:lang w:val="ru-RU" w:eastAsia="en-US"/>
        </w:rPr>
        <w:t xml:space="preserve"> про реімбурсацію з НСЗУ?</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 xml:space="preserve">Хто має </w:t>
      </w:r>
      <w:proofErr w:type="gramStart"/>
      <w:r w:rsidRPr="006F4CF1">
        <w:rPr>
          <w:rFonts w:ascii="Times New Roman" w:hAnsi="Times New Roman" w:cs="Times New Roman"/>
          <w:color w:val="auto"/>
          <w:sz w:val="24"/>
          <w:szCs w:val="24"/>
          <w:lang w:val="ru-RU" w:eastAsia="en-US"/>
        </w:rPr>
        <w:t>п</w:t>
      </w:r>
      <w:proofErr w:type="gramEnd"/>
      <w:r w:rsidRPr="006F4CF1">
        <w:rPr>
          <w:rFonts w:ascii="Times New Roman" w:hAnsi="Times New Roman" w:cs="Times New Roman"/>
          <w:color w:val="auto"/>
          <w:sz w:val="24"/>
          <w:szCs w:val="24"/>
          <w:lang w:val="ru-RU" w:eastAsia="en-US"/>
        </w:rPr>
        <w:t>ідписати заяву та договір про реімбурсацію з боку аптечного закладу?</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Чи потрібно вносити зміни/отримувати нову ліцензію для аптеки чи аптечного пункту перед тим, як укладати догові</w:t>
      </w:r>
      <w:proofErr w:type="gramStart"/>
      <w:r w:rsidRPr="006F4CF1">
        <w:rPr>
          <w:rFonts w:ascii="Times New Roman" w:hAnsi="Times New Roman" w:cs="Times New Roman"/>
          <w:color w:val="auto"/>
          <w:sz w:val="24"/>
          <w:szCs w:val="24"/>
          <w:lang w:val="ru-RU" w:eastAsia="en-US"/>
        </w:rPr>
        <w:t>р</w:t>
      </w:r>
      <w:proofErr w:type="gramEnd"/>
      <w:r w:rsidRPr="006F4CF1">
        <w:rPr>
          <w:rFonts w:ascii="Times New Roman" w:hAnsi="Times New Roman" w:cs="Times New Roman"/>
          <w:color w:val="auto"/>
          <w:sz w:val="24"/>
          <w:szCs w:val="24"/>
          <w:lang w:val="ru-RU" w:eastAsia="en-US"/>
        </w:rPr>
        <w:t xml:space="preserve"> про реімбурсацію з НСЗУ?</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 xml:space="preserve">Чи можливо відпустити меншу кількість ЛЗ, </w:t>
      </w:r>
      <w:proofErr w:type="gramStart"/>
      <w:r w:rsidRPr="006F4CF1">
        <w:rPr>
          <w:rFonts w:ascii="Times New Roman" w:hAnsi="Times New Roman" w:cs="Times New Roman"/>
          <w:color w:val="auto"/>
          <w:sz w:val="24"/>
          <w:szCs w:val="24"/>
          <w:lang w:val="ru-RU" w:eastAsia="en-US"/>
        </w:rPr>
        <w:t>ніж</w:t>
      </w:r>
      <w:proofErr w:type="gramEnd"/>
      <w:r w:rsidRPr="006F4CF1">
        <w:rPr>
          <w:rFonts w:ascii="Times New Roman" w:hAnsi="Times New Roman" w:cs="Times New Roman"/>
          <w:color w:val="auto"/>
          <w:sz w:val="24"/>
          <w:szCs w:val="24"/>
          <w:lang w:val="ru-RU" w:eastAsia="en-US"/>
        </w:rPr>
        <w:t xml:space="preserve"> виписано в електронному рецепті?</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 xml:space="preserve">Чи можливо відпустити більшу кількість ЛЗ, </w:t>
      </w:r>
      <w:proofErr w:type="gramStart"/>
      <w:r w:rsidRPr="006F4CF1">
        <w:rPr>
          <w:rFonts w:ascii="Times New Roman" w:hAnsi="Times New Roman" w:cs="Times New Roman"/>
          <w:color w:val="auto"/>
          <w:sz w:val="24"/>
          <w:szCs w:val="24"/>
          <w:lang w:val="ru-RU" w:eastAsia="en-US"/>
        </w:rPr>
        <w:t>ніж</w:t>
      </w:r>
      <w:proofErr w:type="gramEnd"/>
      <w:r w:rsidRPr="006F4CF1">
        <w:rPr>
          <w:rFonts w:ascii="Times New Roman" w:hAnsi="Times New Roman" w:cs="Times New Roman"/>
          <w:color w:val="auto"/>
          <w:sz w:val="24"/>
          <w:szCs w:val="24"/>
          <w:lang w:val="ru-RU" w:eastAsia="en-US"/>
        </w:rPr>
        <w:t xml:space="preserve"> виписано в електронному рецепті?</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 xml:space="preserve">Що таке електронний </w:t>
      </w:r>
      <w:proofErr w:type="gramStart"/>
      <w:r w:rsidRPr="006F4CF1">
        <w:rPr>
          <w:rFonts w:ascii="Times New Roman" w:hAnsi="Times New Roman" w:cs="Times New Roman"/>
          <w:color w:val="auto"/>
          <w:sz w:val="24"/>
          <w:szCs w:val="24"/>
          <w:lang w:val="ru-RU" w:eastAsia="en-US"/>
        </w:rPr>
        <w:t>п</w:t>
      </w:r>
      <w:proofErr w:type="gramEnd"/>
      <w:r w:rsidRPr="006F4CF1">
        <w:rPr>
          <w:rFonts w:ascii="Times New Roman" w:hAnsi="Times New Roman" w:cs="Times New Roman"/>
          <w:color w:val="auto"/>
          <w:sz w:val="24"/>
          <w:szCs w:val="24"/>
          <w:lang w:val="ru-RU" w:eastAsia="en-US"/>
        </w:rPr>
        <w:t>ідпис?</w:t>
      </w:r>
      <w:r w:rsidRPr="006F4CF1">
        <w:rPr>
          <w:rFonts w:ascii="Times New Roman" w:hAnsi="Times New Roman" w:cs="Times New Roman"/>
          <w:color w:val="auto"/>
          <w:sz w:val="24"/>
          <w:szCs w:val="24"/>
          <w:lang w:eastAsia="en-US"/>
        </w:rPr>
        <w:t xml:space="preserve"> </w:t>
      </w:r>
      <w:r w:rsidRPr="006F4CF1">
        <w:rPr>
          <w:rFonts w:ascii="Times New Roman" w:hAnsi="Times New Roman" w:cs="Times New Roman"/>
          <w:color w:val="auto"/>
          <w:sz w:val="24"/>
          <w:szCs w:val="24"/>
          <w:lang w:val="ru-RU" w:eastAsia="en-US"/>
        </w:rPr>
        <w:t xml:space="preserve">Кому необхідний кваліфікований електронний </w:t>
      </w:r>
      <w:proofErr w:type="gramStart"/>
      <w:r w:rsidRPr="006F4CF1">
        <w:rPr>
          <w:rFonts w:ascii="Times New Roman" w:hAnsi="Times New Roman" w:cs="Times New Roman"/>
          <w:color w:val="auto"/>
          <w:sz w:val="24"/>
          <w:szCs w:val="24"/>
          <w:lang w:val="ru-RU" w:eastAsia="en-US"/>
        </w:rPr>
        <w:t>п</w:t>
      </w:r>
      <w:proofErr w:type="gramEnd"/>
      <w:r w:rsidRPr="006F4CF1">
        <w:rPr>
          <w:rFonts w:ascii="Times New Roman" w:hAnsi="Times New Roman" w:cs="Times New Roman"/>
          <w:color w:val="auto"/>
          <w:sz w:val="24"/>
          <w:szCs w:val="24"/>
          <w:lang w:val="ru-RU" w:eastAsia="en-US"/>
        </w:rPr>
        <w:t>ідпис?</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 xml:space="preserve">Якими нормативно-правовими актами регламентують взаємодію НСЗУ та аптечних закладів, що візьмуть участь </w:t>
      </w:r>
      <w:proofErr w:type="gramStart"/>
      <w:r w:rsidRPr="006F4CF1">
        <w:rPr>
          <w:rFonts w:ascii="Times New Roman" w:hAnsi="Times New Roman" w:cs="Times New Roman"/>
          <w:color w:val="auto"/>
          <w:sz w:val="24"/>
          <w:szCs w:val="24"/>
          <w:lang w:val="ru-RU" w:eastAsia="en-US"/>
        </w:rPr>
        <w:t>в</w:t>
      </w:r>
      <w:proofErr w:type="gramEnd"/>
      <w:r w:rsidRPr="006F4CF1">
        <w:rPr>
          <w:rFonts w:ascii="Times New Roman" w:hAnsi="Times New Roman" w:cs="Times New Roman"/>
          <w:color w:val="auto"/>
          <w:sz w:val="24"/>
          <w:szCs w:val="24"/>
          <w:lang w:val="ru-RU" w:eastAsia="en-US"/>
        </w:rPr>
        <w:t xml:space="preserve"> урядовій програмі “Доступні ліки” у 20</w:t>
      </w:r>
      <w:r w:rsidRPr="006F4CF1">
        <w:rPr>
          <w:rFonts w:ascii="Times New Roman" w:hAnsi="Times New Roman" w:cs="Times New Roman"/>
          <w:color w:val="auto"/>
          <w:sz w:val="24"/>
          <w:szCs w:val="24"/>
          <w:lang w:eastAsia="en-US"/>
        </w:rPr>
        <w:t>20</w:t>
      </w:r>
      <w:r w:rsidRPr="006F4CF1">
        <w:rPr>
          <w:rFonts w:ascii="Times New Roman" w:hAnsi="Times New Roman" w:cs="Times New Roman"/>
          <w:color w:val="auto"/>
          <w:sz w:val="24"/>
          <w:szCs w:val="24"/>
          <w:lang w:val="ru-RU" w:eastAsia="en-US"/>
        </w:rPr>
        <w:t xml:space="preserve"> році?</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proofErr w:type="gramStart"/>
      <w:r w:rsidRPr="006F4CF1">
        <w:rPr>
          <w:rFonts w:ascii="Times New Roman" w:hAnsi="Times New Roman" w:cs="Times New Roman"/>
          <w:color w:val="auto"/>
          <w:sz w:val="24"/>
          <w:szCs w:val="24"/>
          <w:lang w:val="ru-RU" w:eastAsia="en-US"/>
        </w:rPr>
        <w:t>З</w:t>
      </w:r>
      <w:proofErr w:type="gramEnd"/>
      <w:r w:rsidRPr="006F4CF1">
        <w:rPr>
          <w:rFonts w:ascii="Times New Roman" w:hAnsi="Times New Roman" w:cs="Times New Roman"/>
          <w:color w:val="auto"/>
          <w:sz w:val="24"/>
          <w:szCs w:val="24"/>
          <w:lang w:val="ru-RU" w:eastAsia="en-US"/>
        </w:rPr>
        <w:t xml:space="preserve"> яких джерел використовувати інформацію для реєстрації юридичної особи чи ФОП та керівника в електронній системі охорони здоров'я (eHealth)?</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proofErr w:type="gramStart"/>
      <w:r w:rsidRPr="006F4CF1">
        <w:rPr>
          <w:rFonts w:ascii="Times New Roman" w:hAnsi="Times New Roman" w:cs="Times New Roman"/>
          <w:color w:val="auto"/>
          <w:sz w:val="24"/>
          <w:szCs w:val="24"/>
          <w:lang w:val="ru-RU" w:eastAsia="en-US"/>
        </w:rPr>
        <w:t>З</w:t>
      </w:r>
      <w:proofErr w:type="gramEnd"/>
      <w:r w:rsidRPr="006F4CF1">
        <w:rPr>
          <w:rFonts w:ascii="Times New Roman" w:hAnsi="Times New Roman" w:cs="Times New Roman"/>
          <w:color w:val="auto"/>
          <w:sz w:val="24"/>
          <w:szCs w:val="24"/>
          <w:lang w:val="ru-RU" w:eastAsia="en-US"/>
        </w:rPr>
        <w:t xml:space="preserve"> яких джерел використовувати інформацію при заповненні розділу про ліцензію?</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Які вимоги до аптечних закладів, що хочуть укласти догові</w:t>
      </w:r>
      <w:proofErr w:type="gramStart"/>
      <w:r w:rsidRPr="006F4CF1">
        <w:rPr>
          <w:rFonts w:ascii="Times New Roman" w:hAnsi="Times New Roman" w:cs="Times New Roman"/>
          <w:color w:val="auto"/>
          <w:sz w:val="24"/>
          <w:szCs w:val="24"/>
          <w:lang w:val="ru-RU" w:eastAsia="en-US"/>
        </w:rPr>
        <w:t>р</w:t>
      </w:r>
      <w:proofErr w:type="gramEnd"/>
      <w:r w:rsidRPr="006F4CF1">
        <w:rPr>
          <w:rFonts w:ascii="Times New Roman" w:hAnsi="Times New Roman" w:cs="Times New Roman"/>
          <w:color w:val="auto"/>
          <w:sz w:val="24"/>
          <w:szCs w:val="24"/>
          <w:lang w:val="ru-RU" w:eastAsia="en-US"/>
        </w:rPr>
        <w:t xml:space="preserve"> про реімбурсацію з НСЗУ?</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 xml:space="preserve">Як сформувати заяву про укладення </w:t>
      </w:r>
      <w:proofErr w:type="gramStart"/>
      <w:r w:rsidRPr="006F4CF1">
        <w:rPr>
          <w:rFonts w:ascii="Times New Roman" w:hAnsi="Times New Roman" w:cs="Times New Roman"/>
          <w:color w:val="auto"/>
          <w:sz w:val="24"/>
          <w:szCs w:val="24"/>
          <w:lang w:val="ru-RU" w:eastAsia="en-US"/>
        </w:rPr>
        <w:t>договору</w:t>
      </w:r>
      <w:proofErr w:type="gramEnd"/>
      <w:r w:rsidRPr="006F4CF1">
        <w:rPr>
          <w:rFonts w:ascii="Times New Roman" w:hAnsi="Times New Roman" w:cs="Times New Roman"/>
          <w:color w:val="auto"/>
          <w:sz w:val="24"/>
          <w:szCs w:val="24"/>
          <w:lang w:val="ru-RU" w:eastAsia="en-US"/>
        </w:rPr>
        <w:t xml:space="preserve"> про реімбурсацію з НСЗУ?</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 xml:space="preserve">Який строк </w:t>
      </w:r>
      <w:proofErr w:type="gramStart"/>
      <w:r w:rsidRPr="006F4CF1">
        <w:rPr>
          <w:rFonts w:ascii="Times New Roman" w:hAnsi="Times New Roman" w:cs="Times New Roman"/>
          <w:color w:val="auto"/>
          <w:sz w:val="24"/>
          <w:szCs w:val="24"/>
          <w:lang w:val="ru-RU" w:eastAsia="en-US"/>
        </w:rPr>
        <w:t>строк</w:t>
      </w:r>
      <w:proofErr w:type="gramEnd"/>
      <w:r w:rsidRPr="006F4CF1">
        <w:rPr>
          <w:rFonts w:ascii="Times New Roman" w:hAnsi="Times New Roman" w:cs="Times New Roman"/>
          <w:color w:val="auto"/>
          <w:sz w:val="24"/>
          <w:szCs w:val="24"/>
          <w:lang w:val="ru-RU" w:eastAsia="en-US"/>
        </w:rPr>
        <w:t xml:space="preserve"> дії договору?</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Які дані необхідні для реєстрації фармацевтичного працівника?</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Що таке електронний рецепт?</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Як ідентифікувати електронний рецепт на доступні ліки?</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За якими рецептами НСЗУ буде відшкодовувати вартість ЛЗ за програмою реімбурсації?</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 xml:space="preserve">Яка інформація </w:t>
      </w:r>
      <w:proofErr w:type="gramStart"/>
      <w:r w:rsidRPr="006F4CF1">
        <w:rPr>
          <w:rFonts w:ascii="Times New Roman" w:hAnsi="Times New Roman" w:cs="Times New Roman"/>
          <w:color w:val="auto"/>
          <w:sz w:val="24"/>
          <w:szCs w:val="24"/>
          <w:lang w:val="ru-RU" w:eastAsia="en-US"/>
        </w:rPr>
        <w:t>м</w:t>
      </w:r>
      <w:proofErr w:type="gramEnd"/>
      <w:r w:rsidRPr="006F4CF1">
        <w:rPr>
          <w:rFonts w:ascii="Times New Roman" w:hAnsi="Times New Roman" w:cs="Times New Roman"/>
          <w:color w:val="auto"/>
          <w:sz w:val="24"/>
          <w:szCs w:val="24"/>
          <w:lang w:val="ru-RU" w:eastAsia="en-US"/>
        </w:rPr>
        <w:t>іститься в електронному рецепту?</w:t>
      </w:r>
    </w:p>
    <w:p w:rsidR="006F4CF1" w:rsidRPr="006F4CF1" w:rsidRDefault="006F4CF1" w:rsidP="00572F52">
      <w:pPr>
        <w:numPr>
          <w:ilvl w:val="0"/>
          <w:numId w:val="15"/>
        </w:numPr>
        <w:spacing w:after="0" w:line="240" w:lineRule="auto"/>
        <w:jc w:val="both"/>
        <w:rPr>
          <w:rFonts w:ascii="Times New Roman" w:hAnsi="Times New Roman" w:cs="Times New Roman"/>
          <w:color w:val="auto"/>
          <w:sz w:val="24"/>
          <w:szCs w:val="24"/>
          <w:lang w:val="ru-RU" w:eastAsia="en-US"/>
        </w:rPr>
      </w:pPr>
      <w:r w:rsidRPr="006F4CF1">
        <w:rPr>
          <w:rFonts w:ascii="Times New Roman" w:hAnsi="Times New Roman" w:cs="Times New Roman"/>
          <w:color w:val="auto"/>
          <w:sz w:val="24"/>
          <w:szCs w:val="24"/>
          <w:lang w:val="ru-RU" w:eastAsia="en-US"/>
        </w:rPr>
        <w:t>Як відбуватиметься відпуск ЛЗ за електронним рецептом в аптеці?</w:t>
      </w:r>
    </w:p>
    <w:p w:rsidR="006F4CF1" w:rsidRDefault="006F4CF1" w:rsidP="006F4CF1">
      <w:pPr>
        <w:pStyle w:val="a3"/>
        <w:rPr>
          <w:rFonts w:ascii="Times New Roman" w:hAnsi="Times New Roman" w:cs="Times New Roman"/>
          <w:sz w:val="24"/>
          <w:szCs w:val="24"/>
          <w:lang w:val="uk-UA"/>
        </w:rPr>
      </w:pPr>
    </w:p>
    <w:p w:rsidR="006F4CF1" w:rsidRPr="003C192D" w:rsidRDefault="006F4CF1" w:rsidP="006F4CF1">
      <w:pPr>
        <w:suppressAutoHyphens/>
        <w:spacing w:after="0" w:line="240" w:lineRule="auto"/>
        <w:jc w:val="both"/>
        <w:rPr>
          <w:rFonts w:ascii="Times New Roman" w:eastAsia="Times New Roman" w:hAnsi="Times New Roman"/>
          <w:b/>
          <w:sz w:val="24"/>
          <w:szCs w:val="24"/>
          <w:lang w:eastAsia="ar-SA"/>
        </w:rPr>
      </w:pPr>
    </w:p>
    <w:p w:rsidR="006F4CF1" w:rsidRPr="00573B31" w:rsidRDefault="006F4CF1" w:rsidP="006F4CF1">
      <w:pPr>
        <w:spacing w:after="0"/>
        <w:jc w:val="both"/>
        <w:rPr>
          <w:rFonts w:ascii="Times New Roman" w:hAnsi="Times New Roman" w:cs="Times New Roman"/>
          <w:i/>
          <w:sz w:val="24"/>
          <w:szCs w:val="24"/>
        </w:rPr>
      </w:pPr>
      <w:r w:rsidRPr="00573B31">
        <w:rPr>
          <w:rFonts w:ascii="Times New Roman" w:hAnsi="Times New Roman" w:cs="Times New Roman"/>
          <w:i/>
          <w:sz w:val="24"/>
          <w:szCs w:val="24"/>
        </w:rPr>
        <w:t xml:space="preserve">4. Підведення підсумків: </w:t>
      </w:r>
    </w:p>
    <w:p w:rsidR="006F4CF1" w:rsidRPr="00573B31" w:rsidRDefault="006F4CF1" w:rsidP="006F4CF1">
      <w:pPr>
        <w:spacing w:after="0"/>
        <w:jc w:val="both"/>
        <w:rPr>
          <w:rFonts w:ascii="Times New Roman" w:hAnsi="Times New Roman" w:cs="Times New Roman"/>
          <w:sz w:val="24"/>
          <w:szCs w:val="24"/>
        </w:rPr>
      </w:pPr>
      <w:r w:rsidRPr="00573B31">
        <w:rPr>
          <w:rFonts w:ascii="Times New Roman" w:hAnsi="Times New Roman" w:cs="Times New Roman"/>
          <w:sz w:val="24"/>
          <w:szCs w:val="24"/>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6F4CF1" w:rsidRPr="00573B31" w:rsidRDefault="006F4CF1" w:rsidP="006F4CF1">
      <w:pPr>
        <w:spacing w:after="0"/>
        <w:jc w:val="both"/>
        <w:rPr>
          <w:rFonts w:ascii="Times New Roman" w:hAnsi="Times New Roman" w:cs="Times New Roman"/>
          <w:sz w:val="24"/>
          <w:szCs w:val="24"/>
        </w:rPr>
      </w:pPr>
    </w:p>
    <w:p w:rsidR="006F4CF1" w:rsidRPr="00573B31" w:rsidRDefault="006F4CF1" w:rsidP="006F4CF1">
      <w:pPr>
        <w:rPr>
          <w:rFonts w:ascii="Times New Roman" w:hAnsi="Times New Roman" w:cs="Times New Roman"/>
          <w:i/>
          <w:sz w:val="24"/>
          <w:szCs w:val="24"/>
        </w:rPr>
      </w:pPr>
      <w:r w:rsidRPr="00573B31">
        <w:rPr>
          <w:rFonts w:ascii="Times New Roman" w:hAnsi="Times New Roman" w:cs="Times New Roman"/>
          <w:sz w:val="24"/>
          <w:szCs w:val="24"/>
        </w:rPr>
        <w:lastRenderedPageBreak/>
        <w:t xml:space="preserve"> </w:t>
      </w:r>
      <w:r w:rsidRPr="00573B31">
        <w:rPr>
          <w:rFonts w:ascii="Times New Roman" w:hAnsi="Times New Roman" w:cs="Times New Roman"/>
          <w:i/>
          <w:sz w:val="24"/>
          <w:szCs w:val="24"/>
        </w:rPr>
        <w:t>5. Список рекомендованої літератури (основна, додаткова, електронні інформаційні ресурси):</w:t>
      </w:r>
    </w:p>
    <w:p w:rsidR="006345E6" w:rsidRPr="00A65215" w:rsidRDefault="006F4CF1" w:rsidP="006345E6">
      <w:pPr>
        <w:suppressAutoHyphens/>
        <w:spacing w:after="0" w:line="240" w:lineRule="auto"/>
        <w:jc w:val="both"/>
        <w:rPr>
          <w:rFonts w:ascii="Times New Roman" w:eastAsia="Times New Roman" w:hAnsi="Times New Roman" w:cs="Times New Roman"/>
          <w:sz w:val="24"/>
          <w:szCs w:val="24"/>
          <w:lang w:eastAsia="ar-SA"/>
        </w:rPr>
      </w:pPr>
      <w:r w:rsidRPr="00573B31">
        <w:rPr>
          <w:rFonts w:ascii="Times New Roman" w:eastAsia="Times New Roman" w:hAnsi="Times New Roman" w:cs="Times New Roman"/>
          <w:sz w:val="24"/>
          <w:szCs w:val="24"/>
          <w:lang w:eastAsia="ar-SA"/>
        </w:rPr>
        <w:tab/>
      </w:r>
      <w:r w:rsidR="006345E6" w:rsidRPr="00A65215">
        <w:rPr>
          <w:rFonts w:ascii="Times New Roman" w:eastAsia="Times New Roman" w:hAnsi="Times New Roman" w:cs="Times New Roman"/>
          <w:i/>
          <w:sz w:val="24"/>
          <w:szCs w:val="24"/>
          <w:lang w:eastAsia="ar-SA"/>
        </w:rPr>
        <w:t xml:space="preserve">- </w:t>
      </w:r>
      <w:r w:rsidR="006345E6" w:rsidRPr="00A65215">
        <w:rPr>
          <w:rFonts w:ascii="Times New Roman" w:eastAsia="Times New Roman" w:hAnsi="Times New Roman" w:cs="Times New Roman"/>
          <w:b/>
          <w:i/>
          <w:sz w:val="24"/>
          <w:szCs w:val="24"/>
          <w:lang w:eastAsia="ar-SA"/>
        </w:rPr>
        <w:t>основна</w:t>
      </w:r>
      <w:r w:rsidR="006345E6" w:rsidRPr="00A65215">
        <w:rPr>
          <w:rFonts w:ascii="Times New Roman" w:eastAsia="Times New Roman" w:hAnsi="Times New Roman" w:cs="Times New Roman"/>
          <w:b/>
          <w:sz w:val="24"/>
          <w:szCs w:val="24"/>
          <w:lang w:eastAsia="ar-SA"/>
        </w:rPr>
        <w:t>:</w:t>
      </w:r>
    </w:p>
    <w:p w:rsidR="006345E6" w:rsidRPr="00A65215" w:rsidRDefault="006345E6" w:rsidP="00572F52">
      <w:pPr>
        <w:pStyle w:val="21"/>
        <w:numPr>
          <w:ilvl w:val="0"/>
          <w:numId w:val="67"/>
        </w:numPr>
        <w:jc w:val="both"/>
        <w:rPr>
          <w:color w:val="000000"/>
          <w:sz w:val="24"/>
          <w:szCs w:val="24"/>
        </w:rPr>
      </w:pPr>
      <w:r w:rsidRPr="00A65215">
        <w:rPr>
          <w:color w:val="000000"/>
          <w:sz w:val="24"/>
          <w:szCs w:val="24"/>
        </w:rPr>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6345E6" w:rsidRPr="00A65215" w:rsidRDefault="006345E6" w:rsidP="00572F52">
      <w:pPr>
        <w:pStyle w:val="21"/>
        <w:numPr>
          <w:ilvl w:val="0"/>
          <w:numId w:val="67"/>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6345E6" w:rsidRPr="00A65215" w:rsidRDefault="006345E6" w:rsidP="00572F52">
      <w:pPr>
        <w:pStyle w:val="21"/>
        <w:numPr>
          <w:ilvl w:val="0"/>
          <w:numId w:val="67"/>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6345E6" w:rsidRPr="00A65215" w:rsidRDefault="006345E6" w:rsidP="00572F52">
      <w:pPr>
        <w:pStyle w:val="21"/>
        <w:numPr>
          <w:ilvl w:val="0"/>
          <w:numId w:val="67"/>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6345E6" w:rsidRPr="00A65215" w:rsidRDefault="006345E6" w:rsidP="00572F52">
      <w:pPr>
        <w:pStyle w:val="21"/>
        <w:numPr>
          <w:ilvl w:val="0"/>
          <w:numId w:val="67"/>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6345E6" w:rsidRPr="00A65215" w:rsidRDefault="006345E6" w:rsidP="00572F52">
      <w:pPr>
        <w:pStyle w:val="21"/>
        <w:numPr>
          <w:ilvl w:val="0"/>
          <w:numId w:val="67"/>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6345E6" w:rsidRDefault="006345E6" w:rsidP="00572F52">
      <w:pPr>
        <w:pStyle w:val="21"/>
        <w:numPr>
          <w:ilvl w:val="0"/>
          <w:numId w:val="67"/>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88" w:history="1">
        <w:r w:rsidRPr="007826B6">
          <w:rPr>
            <w:rStyle w:val="a7"/>
            <w:sz w:val="24"/>
            <w:szCs w:val="24"/>
          </w:rPr>
          <w:t>https://ela.kpi.ua/items/564de540-fd83-4995-b1b4-505e456fc246</w:t>
        </w:r>
      </w:hyperlink>
    </w:p>
    <w:p w:rsidR="006345E6" w:rsidRPr="00A65215" w:rsidRDefault="006345E6" w:rsidP="006345E6">
      <w:pPr>
        <w:pStyle w:val="21"/>
        <w:ind w:left="720"/>
        <w:jc w:val="both"/>
        <w:rPr>
          <w:color w:val="000000"/>
          <w:sz w:val="24"/>
          <w:szCs w:val="24"/>
        </w:rPr>
      </w:pPr>
    </w:p>
    <w:p w:rsidR="006345E6" w:rsidRPr="00A65215" w:rsidRDefault="006345E6" w:rsidP="006345E6">
      <w:pPr>
        <w:pStyle w:val="21"/>
        <w:numPr>
          <w:ilvl w:val="1"/>
          <w:numId w:val="4"/>
        </w:numPr>
        <w:jc w:val="both"/>
        <w:rPr>
          <w:b/>
          <w:i/>
          <w:sz w:val="24"/>
          <w:szCs w:val="24"/>
        </w:rPr>
      </w:pPr>
      <w:r w:rsidRPr="00A65215">
        <w:rPr>
          <w:b/>
          <w:i/>
          <w:sz w:val="24"/>
          <w:szCs w:val="24"/>
        </w:rPr>
        <w:t>додаткова:</w:t>
      </w:r>
    </w:p>
    <w:p w:rsidR="006345E6" w:rsidRPr="006345E6" w:rsidRDefault="006345E6" w:rsidP="00572F52">
      <w:pPr>
        <w:pStyle w:val="a6"/>
        <w:numPr>
          <w:ilvl w:val="0"/>
          <w:numId w:val="68"/>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Фармакоекономіка: навч. </w:t>
      </w:r>
      <w:proofErr w:type="gramStart"/>
      <w:r w:rsidRPr="006345E6">
        <w:rPr>
          <w:rFonts w:ascii="Times New Roman" w:hAnsi="Times New Roman"/>
          <w:sz w:val="24"/>
          <w:szCs w:val="24"/>
        </w:rPr>
        <w:t>пос</w:t>
      </w:r>
      <w:proofErr w:type="gramEnd"/>
      <w:r w:rsidRPr="006345E6">
        <w:rPr>
          <w:rFonts w:ascii="Times New Roman" w:hAnsi="Times New Roman"/>
          <w:sz w:val="24"/>
          <w:szCs w:val="24"/>
        </w:rPr>
        <w:t xml:space="preserve">іб. для студ. вищ. навч. закл. ІІІ-ІV </w:t>
      </w:r>
      <w:proofErr w:type="gramStart"/>
      <w:r w:rsidRPr="006345E6">
        <w:rPr>
          <w:rFonts w:ascii="Times New Roman" w:hAnsi="Times New Roman"/>
          <w:sz w:val="24"/>
          <w:szCs w:val="24"/>
        </w:rPr>
        <w:t>р</w:t>
      </w:r>
      <w:proofErr w:type="gramEnd"/>
      <w:r w:rsidRPr="006345E6">
        <w:rPr>
          <w:rFonts w:ascii="Times New Roman" w:hAnsi="Times New Roman"/>
          <w:sz w:val="24"/>
          <w:szCs w:val="24"/>
        </w:rPr>
        <w:t>івнів акредитації/ Яковлєва Л. В. та ін.; за ред. Л. В. Яковлєвої. Вінниця: Нова книга, 2017. 207 с.</w:t>
      </w:r>
    </w:p>
    <w:p w:rsidR="006345E6" w:rsidRPr="006345E6" w:rsidRDefault="006345E6" w:rsidP="00572F52">
      <w:pPr>
        <w:pStyle w:val="a6"/>
        <w:numPr>
          <w:ilvl w:val="0"/>
          <w:numId w:val="68"/>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6345E6">
        <w:rPr>
          <w:rFonts w:ascii="Times New Roman" w:hAnsi="Times New Roman"/>
          <w:sz w:val="24"/>
          <w:szCs w:val="24"/>
        </w:rPr>
        <w:t>п</w:t>
      </w:r>
      <w:proofErr w:type="gramEnd"/>
      <w:r w:rsidRPr="006345E6">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89" w:history="1">
        <w:r w:rsidRPr="006345E6">
          <w:rPr>
            <w:rStyle w:val="a7"/>
            <w:rFonts w:ascii="Times New Roman" w:hAnsi="Times New Roman"/>
            <w:sz w:val="24"/>
            <w:szCs w:val="24"/>
          </w:rPr>
          <w:t>див.</w:t>
        </w:r>
      </w:hyperlink>
    </w:p>
    <w:p w:rsidR="006345E6" w:rsidRPr="006345E6" w:rsidRDefault="006345E6" w:rsidP="00572F52">
      <w:pPr>
        <w:pStyle w:val="a6"/>
        <w:numPr>
          <w:ilvl w:val="0"/>
          <w:numId w:val="68"/>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6345E6">
        <w:rPr>
          <w:rFonts w:ascii="Times New Roman" w:hAnsi="Times New Roman"/>
          <w:sz w:val="24"/>
          <w:szCs w:val="24"/>
        </w:rPr>
        <w:t>соц</w:t>
      </w:r>
      <w:proofErr w:type="gramEnd"/>
      <w:r w:rsidRPr="006345E6">
        <w:rPr>
          <w:rFonts w:ascii="Times New Roman" w:hAnsi="Times New Roman"/>
          <w:sz w:val="24"/>
          <w:szCs w:val="24"/>
        </w:rPr>
        <w:t xml:space="preserve">іального забезпечення населення. Регіональна економіка. 2021. С. 29-34. </w:t>
      </w:r>
      <w:hyperlink r:id="rId90" w:history="1">
        <w:r w:rsidRPr="006345E6">
          <w:rPr>
            <w:rStyle w:val="a7"/>
            <w:rFonts w:ascii="Times New Roman" w:hAnsi="Times New Roman"/>
            <w:sz w:val="24"/>
            <w:szCs w:val="24"/>
          </w:rPr>
          <w:t>див.</w:t>
        </w:r>
      </w:hyperlink>
    </w:p>
    <w:p w:rsidR="006345E6" w:rsidRPr="006345E6" w:rsidRDefault="006345E6" w:rsidP="00572F52">
      <w:pPr>
        <w:pStyle w:val="a6"/>
        <w:numPr>
          <w:ilvl w:val="0"/>
          <w:numId w:val="68"/>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6345E6">
        <w:rPr>
          <w:rFonts w:ascii="Times New Roman" w:hAnsi="Times New Roman"/>
          <w:sz w:val="24"/>
          <w:szCs w:val="24"/>
        </w:rPr>
        <w:t>в</w:t>
      </w:r>
      <w:proofErr w:type="gramEnd"/>
      <w:r w:rsidRPr="006345E6">
        <w:rPr>
          <w:rFonts w:ascii="Times New Roman" w:hAnsi="Times New Roman"/>
          <w:sz w:val="24"/>
          <w:szCs w:val="24"/>
        </w:rPr>
        <w:t xml:space="preserve"> </w:t>
      </w:r>
      <w:proofErr w:type="gramStart"/>
      <w:r w:rsidRPr="006345E6">
        <w:rPr>
          <w:rFonts w:ascii="Times New Roman" w:hAnsi="Times New Roman"/>
          <w:sz w:val="24"/>
          <w:szCs w:val="24"/>
        </w:rPr>
        <w:t>робот</w:t>
      </w:r>
      <w:proofErr w:type="gramEnd"/>
      <w:r w:rsidRPr="006345E6">
        <w:rPr>
          <w:rFonts w:ascii="Times New Roman" w:hAnsi="Times New Roman"/>
          <w:sz w:val="24"/>
          <w:szCs w:val="24"/>
        </w:rPr>
        <w:t>і керівників аптечних закладів. Наукові інновації та передові технології. 2024. № 5 (33). С. 411-424. DOI: https://doi.org/10.52058/2786-5274-2024-5(33)-411-424</w:t>
      </w:r>
    </w:p>
    <w:p w:rsidR="006345E6" w:rsidRPr="006345E6" w:rsidRDefault="006345E6" w:rsidP="00572F52">
      <w:pPr>
        <w:pStyle w:val="a6"/>
        <w:numPr>
          <w:ilvl w:val="0"/>
          <w:numId w:val="68"/>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Тарасюк М.Б., Байдюк І.А., Паламар І.В., Карпенко І.А., </w:t>
      </w:r>
      <w:proofErr w:type="gramStart"/>
      <w:r w:rsidRPr="006345E6">
        <w:rPr>
          <w:rFonts w:ascii="Times New Roman" w:hAnsi="Times New Roman"/>
          <w:sz w:val="24"/>
          <w:szCs w:val="24"/>
        </w:rPr>
        <w:t>П</w:t>
      </w:r>
      <w:proofErr w:type="gramEnd"/>
      <w:r w:rsidRPr="006345E6">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6345E6">
        <w:rPr>
          <w:rFonts w:ascii="Times New Roman" w:hAnsi="Times New Roman"/>
          <w:sz w:val="24"/>
          <w:szCs w:val="24"/>
        </w:rPr>
        <w:t xml:space="preserve"> В</w:t>
      </w:r>
      <w:proofErr w:type="gramEnd"/>
      <w:r w:rsidRPr="006345E6">
        <w:rPr>
          <w:rFonts w:ascii="Times New Roman" w:hAnsi="Times New Roman"/>
          <w:sz w:val="24"/>
          <w:szCs w:val="24"/>
        </w:rPr>
        <w:t>інницького національного медичного університету. 2023. Т. 27. № 4. С. 641-644 DOI: https://doi.org/10.31393/reportsvnmedical-2023-27(4)-19</w:t>
      </w:r>
    </w:p>
    <w:p w:rsidR="006345E6" w:rsidRPr="006345E6" w:rsidRDefault="006345E6" w:rsidP="00572F52">
      <w:pPr>
        <w:pStyle w:val="a6"/>
        <w:numPr>
          <w:ilvl w:val="0"/>
          <w:numId w:val="68"/>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Ткаченко Н. О., Городецька І. Я., Левицька О. Р. Аналіз </w:t>
      </w:r>
      <w:proofErr w:type="gramStart"/>
      <w:r w:rsidRPr="006345E6">
        <w:rPr>
          <w:rFonts w:ascii="Times New Roman" w:hAnsi="Times New Roman"/>
          <w:sz w:val="24"/>
          <w:szCs w:val="24"/>
        </w:rPr>
        <w:t>п</w:t>
      </w:r>
      <w:proofErr w:type="gramEnd"/>
      <w:r w:rsidRPr="006345E6">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6345E6" w:rsidRPr="006345E6" w:rsidRDefault="006345E6" w:rsidP="00572F52">
      <w:pPr>
        <w:pStyle w:val="a6"/>
        <w:numPr>
          <w:ilvl w:val="0"/>
          <w:numId w:val="68"/>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6345E6" w:rsidRPr="006345E6" w:rsidRDefault="006345E6" w:rsidP="00572F52">
      <w:pPr>
        <w:pStyle w:val="a6"/>
        <w:numPr>
          <w:ilvl w:val="0"/>
          <w:numId w:val="68"/>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lastRenderedPageBreak/>
        <w:t xml:space="preserve">Аналіз етапів становлення та розвитку </w:t>
      </w:r>
      <w:proofErr w:type="gramStart"/>
      <w:r w:rsidRPr="006345E6">
        <w:rPr>
          <w:rFonts w:ascii="Times New Roman" w:hAnsi="Times New Roman"/>
          <w:sz w:val="24"/>
          <w:szCs w:val="24"/>
        </w:rPr>
        <w:t>соц</w:t>
      </w:r>
      <w:proofErr w:type="gramEnd"/>
      <w:r w:rsidRPr="006345E6">
        <w:rPr>
          <w:rFonts w:ascii="Times New Roman" w:hAnsi="Times New Roman"/>
          <w:sz w:val="24"/>
          <w:szCs w:val="24"/>
        </w:rPr>
        <w:t xml:space="preserve">іальної фармації у світі та в Україні [Текст] / А. А. Котвіцька, І. В. Кубарєва, І. О. Сурікова // Фармацевтичний часопис. - Тернопіль, 2017. - N 3. - С. 70-76 </w:t>
      </w:r>
    </w:p>
    <w:p w:rsidR="006345E6" w:rsidRPr="00A65215" w:rsidRDefault="006345E6" w:rsidP="006345E6">
      <w:pPr>
        <w:rPr>
          <w:rFonts w:ascii="Times New Roman" w:hAnsi="Times New Roman" w:cs="Times New Roman"/>
          <w:i/>
          <w:sz w:val="24"/>
          <w:szCs w:val="24"/>
        </w:rPr>
      </w:pPr>
    </w:p>
    <w:p w:rsidR="006345E6" w:rsidRPr="00A65215" w:rsidRDefault="006345E6" w:rsidP="006345E6">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6345E6" w:rsidRPr="006345E6" w:rsidRDefault="006345E6" w:rsidP="00572F52">
      <w:pPr>
        <w:pStyle w:val="a6"/>
        <w:numPr>
          <w:ilvl w:val="0"/>
          <w:numId w:val="69"/>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Законодавство України [Електронний ресурс]. - Режим доступу:  </w:t>
      </w:r>
      <w:hyperlink r:id="rId91" w:history="1">
        <w:r w:rsidRPr="006345E6">
          <w:rPr>
            <w:rStyle w:val="a7"/>
            <w:rFonts w:ascii="Times New Roman" w:hAnsi="Times New Roman"/>
            <w:sz w:val="24"/>
            <w:szCs w:val="24"/>
          </w:rPr>
          <w:t>https://zakon.rada.gov.ua/laws/show/</w:t>
        </w:r>
      </w:hyperlink>
    </w:p>
    <w:p w:rsidR="006345E6" w:rsidRPr="006345E6" w:rsidRDefault="006345E6" w:rsidP="00572F52">
      <w:pPr>
        <w:pStyle w:val="a6"/>
        <w:numPr>
          <w:ilvl w:val="0"/>
          <w:numId w:val="69"/>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Міністерство охорони здоров’я України [Електронний ресурс]. - Режим доступу:  </w:t>
      </w:r>
      <w:hyperlink r:id="rId92" w:history="1">
        <w:r w:rsidRPr="006345E6">
          <w:rPr>
            <w:rStyle w:val="a7"/>
            <w:rFonts w:ascii="Times New Roman" w:hAnsi="Times New Roman"/>
            <w:sz w:val="24"/>
            <w:szCs w:val="24"/>
          </w:rPr>
          <w:t>https://moz.gov.ua/</w:t>
        </w:r>
      </w:hyperlink>
    </w:p>
    <w:p w:rsidR="006345E6" w:rsidRPr="006345E6" w:rsidRDefault="006345E6" w:rsidP="00572F52">
      <w:pPr>
        <w:pStyle w:val="a6"/>
        <w:numPr>
          <w:ilvl w:val="0"/>
          <w:numId w:val="69"/>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Державна служба України з лікарських засобі</w:t>
      </w:r>
      <w:proofErr w:type="gramStart"/>
      <w:r w:rsidRPr="006345E6">
        <w:rPr>
          <w:rFonts w:ascii="Times New Roman" w:hAnsi="Times New Roman"/>
          <w:sz w:val="24"/>
          <w:szCs w:val="24"/>
        </w:rPr>
        <w:t>в</w:t>
      </w:r>
      <w:proofErr w:type="gramEnd"/>
      <w:r w:rsidRPr="006345E6">
        <w:rPr>
          <w:rFonts w:ascii="Times New Roman" w:hAnsi="Times New Roman"/>
          <w:sz w:val="24"/>
          <w:szCs w:val="24"/>
        </w:rPr>
        <w:t xml:space="preserve"> та контролю за наркотиками (Держлікслужба)</w:t>
      </w:r>
      <w:r w:rsidRPr="006345E6">
        <w:rPr>
          <w:rFonts w:ascii="Times New Roman" w:hAnsi="Times New Roman"/>
          <w:color w:val="1D1D1B"/>
          <w:sz w:val="24"/>
          <w:szCs w:val="24"/>
          <w:shd w:val="clear" w:color="auto" w:fill="FFFFFF"/>
        </w:rPr>
        <w:t> </w:t>
      </w:r>
      <w:hyperlink r:id="rId93" w:history="1">
        <w:r w:rsidRPr="006345E6">
          <w:rPr>
            <w:rStyle w:val="a7"/>
            <w:rFonts w:ascii="Times New Roman" w:hAnsi="Times New Roman"/>
            <w:sz w:val="24"/>
            <w:szCs w:val="24"/>
          </w:rPr>
          <w:t>https://www.dls.gov.ua/</w:t>
        </w:r>
      </w:hyperlink>
    </w:p>
    <w:p w:rsidR="006345E6" w:rsidRPr="006345E6" w:rsidRDefault="006345E6" w:rsidP="00572F52">
      <w:pPr>
        <w:pStyle w:val="a6"/>
        <w:numPr>
          <w:ilvl w:val="0"/>
          <w:numId w:val="69"/>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Державний експертний центр МОЗ України </w:t>
      </w:r>
      <w:hyperlink r:id="rId94" w:history="1">
        <w:r w:rsidRPr="006345E6">
          <w:rPr>
            <w:rStyle w:val="a7"/>
            <w:rFonts w:ascii="Times New Roman" w:hAnsi="Times New Roman"/>
            <w:sz w:val="24"/>
            <w:szCs w:val="24"/>
          </w:rPr>
          <w:t>https://www.dec.gov.ua/</w:t>
        </w:r>
      </w:hyperlink>
    </w:p>
    <w:p w:rsidR="006345E6" w:rsidRPr="006345E6" w:rsidRDefault="006345E6" w:rsidP="00572F52">
      <w:pPr>
        <w:pStyle w:val="a6"/>
        <w:numPr>
          <w:ilvl w:val="0"/>
          <w:numId w:val="69"/>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Державний формуляр ЛЗ </w:t>
      </w:r>
      <w:hyperlink r:id="rId95" w:history="1">
        <w:r w:rsidRPr="006345E6">
          <w:rPr>
            <w:rStyle w:val="a7"/>
            <w:rFonts w:ascii="Times New Roman" w:hAnsi="Times New Roman"/>
            <w:sz w:val="24"/>
            <w:szCs w:val="24"/>
          </w:rPr>
          <w:t>https://www.dec.gov.ua/materials/chinnij-vipusk-derzhavnogo-formulyara-likarskih-zasobiv/?role=ua</w:t>
        </w:r>
      </w:hyperlink>
    </w:p>
    <w:p w:rsidR="006345E6" w:rsidRPr="00A65215" w:rsidRDefault="006345E6" w:rsidP="00572F52">
      <w:pPr>
        <w:pStyle w:val="21"/>
        <w:numPr>
          <w:ilvl w:val="0"/>
          <w:numId w:val="69"/>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96" w:history="1">
        <w:r w:rsidRPr="00A65215">
          <w:rPr>
            <w:rStyle w:val="a7"/>
            <w:sz w:val="24"/>
            <w:szCs w:val="24"/>
          </w:rPr>
          <w:t>http://www.drlz.com.ua/ibp/ddsite.nsf/all/shlist?opendocument</w:t>
        </w:r>
      </w:hyperlink>
    </w:p>
    <w:p w:rsidR="006345E6" w:rsidRPr="00A65215" w:rsidRDefault="006345E6" w:rsidP="00572F52">
      <w:pPr>
        <w:pStyle w:val="21"/>
        <w:numPr>
          <w:ilvl w:val="0"/>
          <w:numId w:val="69"/>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97" w:history="1">
        <w:r w:rsidRPr="00A65215">
          <w:rPr>
            <w:rStyle w:val="a7"/>
            <w:sz w:val="24"/>
            <w:szCs w:val="24"/>
          </w:rPr>
          <w:t>https://compendium.com.ua/uk/</w:t>
        </w:r>
      </w:hyperlink>
      <w:r w:rsidRPr="00A65215">
        <w:rPr>
          <w:sz w:val="24"/>
          <w:szCs w:val="24"/>
        </w:rPr>
        <w:t xml:space="preserve"> </w:t>
      </w:r>
    </w:p>
    <w:p w:rsidR="006345E6" w:rsidRPr="00A65215" w:rsidRDefault="006345E6" w:rsidP="00572F52">
      <w:pPr>
        <w:pStyle w:val="21"/>
        <w:numPr>
          <w:ilvl w:val="0"/>
          <w:numId w:val="69"/>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98" w:history="1">
        <w:r w:rsidRPr="00A65215">
          <w:rPr>
            <w:rStyle w:val="a7"/>
            <w:sz w:val="24"/>
            <w:szCs w:val="24"/>
          </w:rPr>
          <w:t>https://www.apteka.ua/</w:t>
        </w:r>
      </w:hyperlink>
    </w:p>
    <w:p w:rsidR="006345E6" w:rsidRPr="00A65215" w:rsidRDefault="006345E6" w:rsidP="00572F52">
      <w:pPr>
        <w:pStyle w:val="21"/>
        <w:widowControl w:val="0"/>
        <w:numPr>
          <w:ilvl w:val="0"/>
          <w:numId w:val="69"/>
        </w:numPr>
        <w:jc w:val="both"/>
        <w:rPr>
          <w:sz w:val="24"/>
          <w:szCs w:val="24"/>
        </w:rPr>
      </w:pPr>
      <w:r w:rsidRPr="00A65215">
        <w:rPr>
          <w:sz w:val="24"/>
          <w:szCs w:val="24"/>
        </w:rPr>
        <w:t xml:space="preserve">Пошукова база ліків [Електронний ресурс]. – Режим доступу: </w:t>
      </w:r>
      <w:hyperlink r:id="rId99" w:history="1">
        <w:r w:rsidRPr="00A65215">
          <w:rPr>
            <w:rStyle w:val="a7"/>
            <w:sz w:val="24"/>
            <w:szCs w:val="24"/>
          </w:rPr>
          <w:t>https://tabletki.ua/</w:t>
        </w:r>
      </w:hyperlink>
    </w:p>
    <w:p w:rsidR="006345E6" w:rsidRPr="00A65215" w:rsidRDefault="006345E6" w:rsidP="00572F52">
      <w:pPr>
        <w:pStyle w:val="21"/>
        <w:widowControl w:val="0"/>
        <w:numPr>
          <w:ilvl w:val="0"/>
          <w:numId w:val="69"/>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100" w:history="1">
        <w:r w:rsidRPr="00A65215">
          <w:rPr>
            <w:rStyle w:val="a7"/>
            <w:sz w:val="24"/>
            <w:szCs w:val="24"/>
          </w:rPr>
          <w:t>https://likicontrol.com.ua/</w:t>
        </w:r>
      </w:hyperlink>
    </w:p>
    <w:p w:rsidR="006345E6" w:rsidRPr="007E4DE7" w:rsidRDefault="006345E6" w:rsidP="00572F52">
      <w:pPr>
        <w:pStyle w:val="21"/>
        <w:widowControl w:val="0"/>
        <w:numPr>
          <w:ilvl w:val="0"/>
          <w:numId w:val="69"/>
        </w:numPr>
        <w:jc w:val="both"/>
        <w:rPr>
          <w:sz w:val="24"/>
          <w:szCs w:val="24"/>
        </w:rPr>
      </w:pPr>
      <w:r w:rsidRPr="00A65215">
        <w:rPr>
          <w:sz w:val="24"/>
          <w:szCs w:val="24"/>
        </w:rPr>
        <w:t>Rx.ua —</w:t>
      </w:r>
      <w:hyperlink r:id="rId101"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102" w:history="1">
        <w:r w:rsidRPr="00A65215">
          <w:rPr>
            <w:rStyle w:val="a7"/>
            <w:sz w:val="24"/>
            <w:szCs w:val="24"/>
            <w:shd w:val="clear" w:color="auto" w:fill="FFFFFF"/>
          </w:rPr>
          <w:t>https://rx.ua/</w:t>
        </w:r>
      </w:hyperlink>
    </w:p>
    <w:p w:rsidR="004A2D40" w:rsidRDefault="004A2D40" w:rsidP="006345E6">
      <w:pPr>
        <w:suppressAutoHyphens/>
        <w:spacing w:after="0" w:line="240" w:lineRule="auto"/>
        <w:jc w:val="both"/>
        <w:rPr>
          <w:rFonts w:ascii="Times New Roman" w:hAnsi="Times New Roman" w:cs="Times New Roman"/>
          <w:sz w:val="24"/>
          <w:szCs w:val="24"/>
        </w:rPr>
      </w:pPr>
    </w:p>
    <w:p w:rsidR="004A2D40" w:rsidRDefault="004A2D40" w:rsidP="006F4CF1">
      <w:pPr>
        <w:pStyle w:val="a3"/>
        <w:rPr>
          <w:rFonts w:ascii="Times New Roman" w:hAnsi="Times New Roman" w:cs="Times New Roman"/>
          <w:sz w:val="24"/>
          <w:szCs w:val="24"/>
          <w:lang w:val="uk-UA"/>
        </w:rPr>
      </w:pPr>
    </w:p>
    <w:p w:rsidR="004A2D40" w:rsidRDefault="004A2D40" w:rsidP="006F4CF1">
      <w:pPr>
        <w:pStyle w:val="a3"/>
        <w:rPr>
          <w:rFonts w:ascii="Times New Roman" w:hAnsi="Times New Roman" w:cs="Times New Roman"/>
          <w:sz w:val="24"/>
          <w:szCs w:val="24"/>
          <w:lang w:val="uk-UA"/>
        </w:rPr>
      </w:pPr>
    </w:p>
    <w:p w:rsidR="004A2D40" w:rsidRDefault="004A2D40" w:rsidP="006F4CF1">
      <w:pPr>
        <w:pStyle w:val="a3"/>
        <w:rPr>
          <w:rFonts w:ascii="Times New Roman" w:hAnsi="Times New Roman" w:cs="Times New Roman"/>
          <w:sz w:val="24"/>
          <w:szCs w:val="24"/>
          <w:lang w:val="uk-UA"/>
        </w:rPr>
      </w:pPr>
    </w:p>
    <w:p w:rsidR="004A2D40" w:rsidRDefault="004A2D40" w:rsidP="006F4CF1">
      <w:pPr>
        <w:pStyle w:val="a3"/>
        <w:rPr>
          <w:rFonts w:ascii="Times New Roman" w:hAnsi="Times New Roman" w:cs="Times New Roman"/>
          <w:sz w:val="24"/>
          <w:szCs w:val="24"/>
          <w:lang w:val="uk-UA"/>
        </w:rPr>
      </w:pPr>
    </w:p>
    <w:p w:rsidR="004A2D40" w:rsidRPr="006A5545" w:rsidRDefault="004A2D40" w:rsidP="004A2D40">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6</w:t>
      </w:r>
    </w:p>
    <w:p w:rsidR="004A2D40" w:rsidRPr="004A2D40" w:rsidRDefault="004A2D40" w:rsidP="004A2D40">
      <w:pPr>
        <w:jc w:val="both"/>
        <w:rPr>
          <w:rFonts w:ascii="Times New Roman" w:hAnsi="Times New Roman" w:cs="Times New Roman"/>
          <w:b/>
          <w:sz w:val="24"/>
          <w:szCs w:val="24"/>
        </w:rPr>
      </w:pPr>
      <w:r w:rsidRPr="006A5545">
        <w:rPr>
          <w:rFonts w:ascii="Times New Roman" w:hAnsi="Times New Roman" w:cs="Times New Roman"/>
          <w:b/>
          <w:sz w:val="24"/>
          <w:szCs w:val="24"/>
        </w:rPr>
        <w:t xml:space="preserve">Тема:  </w:t>
      </w:r>
      <w:r w:rsidRPr="004A2D40">
        <w:rPr>
          <w:rFonts w:ascii="Times New Roman" w:eastAsia="Times New Roman" w:hAnsi="Times New Roman"/>
          <w:b/>
          <w:sz w:val="24"/>
          <w:szCs w:val="24"/>
          <w:lang w:eastAsia="ru-RU"/>
        </w:rPr>
        <w:t>Порядок нарахування різних видів виплат фармацевтичному персоналу аптечних закладів</w:t>
      </w:r>
      <w:r w:rsidRPr="004A2D40">
        <w:rPr>
          <w:rFonts w:ascii="Times New Roman" w:hAnsi="Times New Roman" w:cs="Times New Roman"/>
          <w:b/>
          <w:bCs/>
          <w:sz w:val="24"/>
          <w:szCs w:val="24"/>
        </w:rPr>
        <w:t>.</w:t>
      </w:r>
    </w:p>
    <w:p w:rsidR="004A2D40" w:rsidRDefault="004A2D40" w:rsidP="004A2D40">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4A2D40" w:rsidRDefault="004A2D40" w:rsidP="004A2D40">
      <w:pPr>
        <w:shd w:val="clear" w:color="auto" w:fill="FFFFFF"/>
        <w:spacing w:after="0" w:line="240" w:lineRule="auto"/>
        <w:jc w:val="both"/>
        <w:rPr>
          <w:rFonts w:ascii="Times New Roman" w:eastAsia="Times New Roman" w:hAnsi="Times New Roman" w:cs="Times New Roman"/>
          <w:iCs/>
          <w:color w:val="333333"/>
          <w:sz w:val="24"/>
          <w:szCs w:val="24"/>
        </w:rPr>
      </w:pPr>
      <w:r w:rsidRPr="006A5545">
        <w:rPr>
          <w:rFonts w:ascii="Times New Roman" w:hAnsi="Times New Roman" w:cs="Times New Roman"/>
          <w:b/>
          <w:sz w:val="24"/>
          <w:szCs w:val="24"/>
        </w:rPr>
        <w:t xml:space="preserve">Основні поняття: </w:t>
      </w:r>
      <w:r>
        <w:rPr>
          <w:rFonts w:ascii="Times New Roman" w:hAnsi="Times New Roman" w:cs="Times New Roman"/>
          <w:sz w:val="24"/>
          <w:szCs w:val="24"/>
        </w:rPr>
        <w:t>соціальна фармація</w:t>
      </w:r>
      <w:r w:rsidRPr="00CD2668">
        <w:rPr>
          <w:rFonts w:ascii="Times New Roman" w:hAnsi="Times New Roman" w:cs="Times New Roman"/>
          <w:sz w:val="24"/>
          <w:szCs w:val="24"/>
        </w:rPr>
        <w:t xml:space="preserve">, </w:t>
      </w:r>
      <w:r w:rsidRPr="0088636D">
        <w:rPr>
          <w:rFonts w:ascii="Times New Roman" w:hAnsi="Times New Roman" w:cs="Times New Roman"/>
          <w:sz w:val="24"/>
          <w:szCs w:val="24"/>
        </w:rPr>
        <w:t xml:space="preserve">система охорони здоров'я; </w:t>
      </w:r>
      <w:r>
        <w:rPr>
          <w:rFonts w:ascii="Times New Roman" w:eastAsia="Times New Roman" w:hAnsi="Times New Roman" w:cs="Times New Roman"/>
          <w:iCs/>
          <w:color w:val="333333"/>
          <w:sz w:val="24"/>
          <w:szCs w:val="24"/>
        </w:rPr>
        <w:t>з</w:t>
      </w:r>
      <w:r w:rsidRPr="004A2D40">
        <w:rPr>
          <w:rFonts w:ascii="Times New Roman" w:eastAsia="Times New Roman" w:hAnsi="Times New Roman" w:cs="Times New Roman"/>
          <w:iCs/>
          <w:color w:val="333333"/>
          <w:sz w:val="24"/>
          <w:szCs w:val="24"/>
        </w:rPr>
        <w:t>аробі</w:t>
      </w:r>
      <w:r>
        <w:rPr>
          <w:rFonts w:ascii="Times New Roman" w:eastAsia="Times New Roman" w:hAnsi="Times New Roman" w:cs="Times New Roman"/>
          <w:iCs/>
          <w:color w:val="333333"/>
          <w:sz w:val="24"/>
          <w:szCs w:val="24"/>
        </w:rPr>
        <w:t>тна платня; п</w:t>
      </w:r>
      <w:r w:rsidRPr="004A2D40">
        <w:rPr>
          <w:rFonts w:ascii="Times New Roman" w:eastAsia="Times New Roman" w:hAnsi="Times New Roman" w:cs="Times New Roman"/>
          <w:iCs/>
          <w:color w:val="333333"/>
          <w:sz w:val="24"/>
          <w:szCs w:val="24"/>
        </w:rPr>
        <w:t>рожитковий мінімум</w:t>
      </w:r>
      <w:r>
        <w:rPr>
          <w:rFonts w:ascii="Times New Roman" w:eastAsia="Times New Roman" w:hAnsi="Times New Roman" w:cs="Times New Roman"/>
          <w:color w:val="333333"/>
          <w:sz w:val="24"/>
          <w:szCs w:val="24"/>
          <w:shd w:val="clear" w:color="auto" w:fill="FFFFFF"/>
        </w:rPr>
        <w:t>; м</w:t>
      </w:r>
      <w:r w:rsidRPr="004A2D40">
        <w:rPr>
          <w:rFonts w:ascii="Times New Roman" w:eastAsia="Times New Roman" w:hAnsi="Times New Roman" w:cs="Times New Roman"/>
          <w:iCs/>
          <w:color w:val="333333"/>
          <w:sz w:val="24"/>
          <w:szCs w:val="24"/>
        </w:rPr>
        <w:t>інімальна заробітна плата</w:t>
      </w:r>
      <w:r>
        <w:rPr>
          <w:rFonts w:ascii="Times New Roman" w:eastAsia="Times New Roman" w:hAnsi="Times New Roman" w:cs="Times New Roman"/>
          <w:iCs/>
          <w:color w:val="333333"/>
          <w:sz w:val="24"/>
          <w:szCs w:val="24"/>
        </w:rPr>
        <w:t>; т</w:t>
      </w:r>
      <w:r>
        <w:rPr>
          <w:rFonts w:ascii="Times New Roman" w:eastAsia="Times New Roman" w:hAnsi="Times New Roman" w:cs="Times New Roman"/>
          <w:color w:val="auto"/>
          <w:sz w:val="24"/>
          <w:szCs w:val="24"/>
        </w:rPr>
        <w:t>арифна система; т</w:t>
      </w:r>
      <w:r w:rsidRPr="004A2D40">
        <w:rPr>
          <w:rFonts w:ascii="Times New Roman" w:eastAsia="Times New Roman" w:hAnsi="Times New Roman" w:cs="Times New Roman"/>
          <w:color w:val="auto"/>
          <w:sz w:val="24"/>
          <w:szCs w:val="24"/>
        </w:rPr>
        <w:t>арифна ставка</w:t>
      </w:r>
      <w:r>
        <w:rPr>
          <w:rFonts w:ascii="Times New Roman" w:eastAsia="Times New Roman" w:hAnsi="Times New Roman" w:cs="Times New Roman"/>
          <w:color w:val="auto"/>
          <w:sz w:val="24"/>
          <w:szCs w:val="24"/>
        </w:rPr>
        <w:t xml:space="preserve">; </w:t>
      </w:r>
      <w:r>
        <w:rPr>
          <w:rFonts w:ascii="Times New Roman" w:eastAsia="Times New Roman" w:hAnsi="Times New Roman" w:cs="Times New Roman"/>
          <w:iCs/>
          <w:color w:val="333333"/>
          <w:sz w:val="24"/>
          <w:szCs w:val="24"/>
        </w:rPr>
        <w:t>о</w:t>
      </w:r>
      <w:r w:rsidRPr="004A2D40">
        <w:rPr>
          <w:rFonts w:ascii="Times New Roman" w:eastAsia="Times New Roman" w:hAnsi="Times New Roman" w:cs="Times New Roman"/>
          <w:iCs/>
          <w:color w:val="333333"/>
          <w:sz w:val="24"/>
          <w:szCs w:val="24"/>
        </w:rPr>
        <w:t>сновна заробітна плата</w:t>
      </w:r>
      <w:r>
        <w:rPr>
          <w:rFonts w:ascii="Times New Roman" w:eastAsia="Times New Roman" w:hAnsi="Times New Roman" w:cs="Times New Roman"/>
          <w:iCs/>
          <w:color w:val="333333"/>
          <w:sz w:val="24"/>
          <w:szCs w:val="24"/>
        </w:rPr>
        <w:t>; д</w:t>
      </w:r>
      <w:r w:rsidRPr="004A2D40">
        <w:rPr>
          <w:rFonts w:ascii="Times New Roman" w:eastAsia="Times New Roman" w:hAnsi="Times New Roman" w:cs="Times New Roman"/>
          <w:iCs/>
          <w:color w:val="333333"/>
          <w:sz w:val="24"/>
          <w:szCs w:val="24"/>
        </w:rPr>
        <w:t>одаткова заробітна плата</w:t>
      </w:r>
    </w:p>
    <w:p w:rsidR="004A2D40" w:rsidRDefault="004A2D40" w:rsidP="004A2D40">
      <w:pPr>
        <w:shd w:val="clear" w:color="auto" w:fill="FFFFFF"/>
        <w:spacing w:after="0" w:line="240" w:lineRule="auto"/>
        <w:ind w:firstLine="450"/>
        <w:jc w:val="both"/>
        <w:rPr>
          <w:rFonts w:ascii="Times New Roman" w:eastAsia="Times New Roman" w:hAnsi="Times New Roman" w:cs="Times New Roman"/>
          <w:iCs/>
          <w:color w:val="333333"/>
          <w:sz w:val="24"/>
          <w:szCs w:val="24"/>
        </w:rPr>
      </w:pPr>
    </w:p>
    <w:p w:rsidR="004A2D40" w:rsidRDefault="004A2D40" w:rsidP="004A2D40">
      <w:pPr>
        <w:spacing w:after="0" w:line="240" w:lineRule="auto"/>
        <w:jc w:val="both"/>
        <w:rPr>
          <w:rFonts w:ascii="Times New Roman" w:hAnsi="Times New Roman" w:cs="Times New Roman"/>
          <w:sz w:val="24"/>
          <w:szCs w:val="24"/>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4A2D40" w:rsidRPr="004A2D40" w:rsidRDefault="004A2D40" w:rsidP="004A2D40">
      <w:pPr>
        <w:spacing w:after="0" w:line="240" w:lineRule="auto"/>
        <w:jc w:val="both"/>
        <w:rPr>
          <w:rFonts w:ascii="Times New Roman" w:hAnsi="Times New Roman" w:cs="Times New Roman"/>
          <w:b/>
          <w:sz w:val="24"/>
          <w:szCs w:val="24"/>
        </w:rPr>
      </w:pPr>
    </w:p>
    <w:p w:rsidR="004A2D40" w:rsidRPr="006A5545" w:rsidRDefault="004A2D40" w:rsidP="004A2D40">
      <w:pPr>
        <w:rPr>
          <w:rFonts w:ascii="Times New Roman" w:hAnsi="Times New Roman" w:cs="Times New Roman"/>
          <w:b/>
          <w:sz w:val="24"/>
          <w:szCs w:val="24"/>
        </w:rPr>
      </w:pPr>
      <w:r w:rsidRPr="006A5545">
        <w:rPr>
          <w:rFonts w:ascii="Times New Roman" w:hAnsi="Times New Roman" w:cs="Times New Roman"/>
          <w:b/>
          <w:sz w:val="24"/>
          <w:szCs w:val="24"/>
        </w:rPr>
        <w:t>План:</w:t>
      </w:r>
    </w:p>
    <w:p w:rsidR="004A2D40" w:rsidRPr="00594F4C" w:rsidRDefault="004A2D40" w:rsidP="004A2D40">
      <w:pPr>
        <w:jc w:val="both"/>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4A2D40" w:rsidRPr="00594F4C" w:rsidRDefault="004A2D40" w:rsidP="004A2D40">
      <w:pPr>
        <w:jc w:val="both"/>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4A2D40" w:rsidRPr="00594F4C" w:rsidRDefault="004A2D40" w:rsidP="004A2D40">
      <w:pPr>
        <w:jc w:val="both"/>
        <w:rPr>
          <w:rFonts w:ascii="Times New Roman" w:hAnsi="Times New Roman" w:cs="Times New Roman"/>
          <w:i/>
          <w:sz w:val="24"/>
          <w:szCs w:val="24"/>
        </w:rPr>
      </w:pPr>
      <w:r w:rsidRPr="00594F4C">
        <w:rPr>
          <w:rFonts w:ascii="Times New Roman" w:hAnsi="Times New Roman" w:cs="Times New Roman"/>
          <w:i/>
          <w:sz w:val="24"/>
          <w:szCs w:val="24"/>
        </w:rPr>
        <w:lastRenderedPageBreak/>
        <w:t xml:space="preserve">2. Контроль опорного рівня знань (письмова робота, письмове тестування, фронтальне </w:t>
      </w:r>
    </w:p>
    <w:p w:rsidR="004A2D40" w:rsidRDefault="004A2D40" w:rsidP="004A2D40">
      <w:pPr>
        <w:jc w:val="both"/>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4A2D40" w:rsidRPr="009B1EFC" w:rsidRDefault="004A2D40" w:rsidP="004A2D40">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4A2D40" w:rsidRPr="004A2D40" w:rsidRDefault="004A2D40" w:rsidP="00572F52">
      <w:pPr>
        <w:pStyle w:val="a6"/>
        <w:numPr>
          <w:ilvl w:val="0"/>
          <w:numId w:val="18"/>
        </w:numPr>
        <w:tabs>
          <w:tab w:val="left" w:pos="0"/>
        </w:tabs>
        <w:spacing w:after="0" w:line="240" w:lineRule="auto"/>
        <w:jc w:val="both"/>
        <w:rPr>
          <w:rFonts w:ascii="Times New Roman" w:hAnsi="Times New Roman"/>
          <w:sz w:val="24"/>
          <w:szCs w:val="24"/>
          <w:lang w:eastAsia="en-US"/>
        </w:rPr>
      </w:pPr>
      <w:r w:rsidRPr="004A2D40">
        <w:rPr>
          <w:rFonts w:ascii="Times New Roman" w:hAnsi="Times New Roman"/>
          <w:sz w:val="24"/>
          <w:szCs w:val="24"/>
          <w:lang w:eastAsia="en-US"/>
        </w:rPr>
        <w:t xml:space="preserve">економічні та організаційні </w:t>
      </w:r>
      <w:proofErr w:type="gramStart"/>
      <w:r w:rsidRPr="004A2D40">
        <w:rPr>
          <w:rFonts w:ascii="Times New Roman" w:hAnsi="Times New Roman"/>
          <w:sz w:val="24"/>
          <w:szCs w:val="24"/>
          <w:lang w:eastAsia="en-US"/>
        </w:rPr>
        <w:t>засади</w:t>
      </w:r>
      <w:proofErr w:type="gramEnd"/>
      <w:r w:rsidRPr="004A2D40">
        <w:rPr>
          <w:rFonts w:ascii="Times New Roman" w:hAnsi="Times New Roman"/>
          <w:sz w:val="24"/>
          <w:szCs w:val="24"/>
          <w:lang w:eastAsia="en-US"/>
        </w:rPr>
        <w:t xml:space="preserve"> оплати праці в закладах охорони здоров’я та джерела її фінансування;</w:t>
      </w:r>
    </w:p>
    <w:p w:rsidR="004A2D40" w:rsidRPr="004A2D40" w:rsidRDefault="004A2D40" w:rsidP="00572F52">
      <w:pPr>
        <w:pStyle w:val="a6"/>
        <w:numPr>
          <w:ilvl w:val="0"/>
          <w:numId w:val="18"/>
        </w:numPr>
        <w:tabs>
          <w:tab w:val="left" w:pos="0"/>
        </w:tabs>
        <w:spacing w:after="0" w:line="240" w:lineRule="auto"/>
        <w:jc w:val="both"/>
        <w:rPr>
          <w:rFonts w:ascii="Times New Roman" w:hAnsi="Times New Roman"/>
          <w:sz w:val="24"/>
          <w:szCs w:val="24"/>
          <w:lang w:eastAsia="en-US"/>
        </w:rPr>
      </w:pPr>
      <w:r w:rsidRPr="004A2D40">
        <w:rPr>
          <w:rFonts w:ascii="Times New Roman" w:hAnsi="Times New Roman"/>
          <w:sz w:val="24"/>
          <w:szCs w:val="24"/>
          <w:lang w:eastAsia="en-US"/>
        </w:rPr>
        <w:t xml:space="preserve">основні нормативно-правові аспекти </w:t>
      </w:r>
      <w:proofErr w:type="gramStart"/>
      <w:r w:rsidRPr="004A2D40">
        <w:rPr>
          <w:rFonts w:ascii="Times New Roman" w:hAnsi="Times New Roman"/>
          <w:sz w:val="24"/>
          <w:szCs w:val="24"/>
          <w:lang w:eastAsia="en-US"/>
        </w:rPr>
        <w:t>обл</w:t>
      </w:r>
      <w:proofErr w:type="gramEnd"/>
      <w:r w:rsidRPr="004A2D40">
        <w:rPr>
          <w:rFonts w:ascii="Times New Roman" w:hAnsi="Times New Roman"/>
          <w:sz w:val="24"/>
          <w:szCs w:val="24"/>
          <w:lang w:eastAsia="en-US"/>
        </w:rPr>
        <w:t xml:space="preserve">іку видатків на оплату праці в ЗОЗ; </w:t>
      </w:r>
    </w:p>
    <w:p w:rsidR="004A2D40" w:rsidRPr="004A2D40" w:rsidRDefault="004A2D40" w:rsidP="00572F52">
      <w:pPr>
        <w:pStyle w:val="a6"/>
        <w:numPr>
          <w:ilvl w:val="0"/>
          <w:numId w:val="18"/>
        </w:numPr>
        <w:tabs>
          <w:tab w:val="left" w:pos="0"/>
        </w:tabs>
        <w:spacing w:after="0" w:line="240" w:lineRule="auto"/>
        <w:jc w:val="both"/>
        <w:rPr>
          <w:rFonts w:ascii="Times New Roman" w:hAnsi="Times New Roman"/>
          <w:sz w:val="24"/>
          <w:szCs w:val="24"/>
          <w:lang w:eastAsia="en-US"/>
        </w:rPr>
      </w:pPr>
      <w:r w:rsidRPr="004A2D40">
        <w:rPr>
          <w:rFonts w:ascii="Times New Roman" w:hAnsi="Times New Roman"/>
          <w:sz w:val="24"/>
          <w:szCs w:val="24"/>
          <w:lang w:eastAsia="en-US"/>
        </w:rPr>
        <w:t xml:space="preserve">особливості організації </w:t>
      </w:r>
      <w:proofErr w:type="gramStart"/>
      <w:r w:rsidRPr="004A2D40">
        <w:rPr>
          <w:rFonts w:ascii="Times New Roman" w:hAnsi="Times New Roman"/>
          <w:sz w:val="24"/>
          <w:szCs w:val="24"/>
          <w:lang w:eastAsia="en-US"/>
        </w:rPr>
        <w:t>обл</w:t>
      </w:r>
      <w:proofErr w:type="gramEnd"/>
      <w:r w:rsidRPr="004A2D40">
        <w:rPr>
          <w:rFonts w:ascii="Times New Roman" w:hAnsi="Times New Roman"/>
          <w:sz w:val="24"/>
          <w:szCs w:val="24"/>
          <w:lang w:eastAsia="en-US"/>
        </w:rPr>
        <w:t xml:space="preserve">іку касових і фактичних видатків на оплату праці аптечного підприємства </w:t>
      </w:r>
    </w:p>
    <w:p w:rsidR="004A2D40" w:rsidRPr="004A2D40" w:rsidRDefault="004A2D40" w:rsidP="004A2D40">
      <w:pPr>
        <w:pStyle w:val="a6"/>
        <w:tabs>
          <w:tab w:val="left" w:pos="0"/>
        </w:tabs>
        <w:spacing w:after="0" w:line="240" w:lineRule="auto"/>
        <w:jc w:val="both"/>
        <w:rPr>
          <w:rFonts w:ascii="Times New Roman" w:hAnsi="Times New Roman"/>
          <w:sz w:val="24"/>
          <w:szCs w:val="24"/>
          <w:lang w:val="uk-UA"/>
        </w:rPr>
      </w:pPr>
    </w:p>
    <w:p w:rsidR="004A2D40" w:rsidRPr="009B1EFC" w:rsidRDefault="004A2D40" w:rsidP="004A2D40">
      <w:pPr>
        <w:rPr>
          <w:rFonts w:ascii="Times New Roman" w:hAnsi="Times New Roman"/>
          <w:i/>
          <w:sz w:val="24"/>
          <w:szCs w:val="24"/>
        </w:rPr>
      </w:pPr>
      <w:r w:rsidRPr="009B1EFC">
        <w:rPr>
          <w:rFonts w:ascii="Times New Roman" w:hAnsi="Times New Roman"/>
          <w:i/>
          <w:sz w:val="24"/>
          <w:szCs w:val="24"/>
        </w:rPr>
        <w:t>Питання (тестові завдання, задачі, клінічні ситуації) для перевірки базових знань за темою заняття.</w:t>
      </w:r>
    </w:p>
    <w:p w:rsidR="004A2D40" w:rsidRPr="004A2D40" w:rsidRDefault="004A2D40" w:rsidP="00572F52">
      <w:pPr>
        <w:numPr>
          <w:ilvl w:val="0"/>
          <w:numId w:val="19"/>
        </w:numPr>
        <w:spacing w:after="0" w:line="240" w:lineRule="auto"/>
        <w:jc w:val="both"/>
        <w:rPr>
          <w:rFonts w:ascii="Times New Roman" w:eastAsia="Times New Roman" w:hAnsi="Times New Roman" w:cs="Times New Roman"/>
          <w:color w:val="auto"/>
          <w:sz w:val="24"/>
          <w:szCs w:val="24"/>
        </w:rPr>
      </w:pPr>
      <w:r w:rsidRPr="004A2D40">
        <w:rPr>
          <w:rFonts w:ascii="Times New Roman" w:eastAsia="Times New Roman" w:hAnsi="Times New Roman" w:cs="Times New Roman"/>
          <w:color w:val="auto"/>
          <w:sz w:val="24"/>
          <w:szCs w:val="24"/>
        </w:rPr>
        <w:t>Державні соціальні гарантії у сфері доходів населення.</w:t>
      </w:r>
    </w:p>
    <w:p w:rsidR="004A2D40" w:rsidRPr="004A2D40" w:rsidRDefault="004A2D40" w:rsidP="00572F52">
      <w:pPr>
        <w:numPr>
          <w:ilvl w:val="0"/>
          <w:numId w:val="19"/>
        </w:numPr>
        <w:spacing w:after="0" w:line="240" w:lineRule="auto"/>
        <w:jc w:val="both"/>
        <w:rPr>
          <w:rFonts w:ascii="Times New Roman" w:eastAsia="Times New Roman" w:hAnsi="Times New Roman" w:cs="Times New Roman"/>
          <w:color w:val="auto"/>
          <w:sz w:val="24"/>
          <w:szCs w:val="24"/>
        </w:rPr>
      </w:pPr>
      <w:r w:rsidRPr="004A2D40">
        <w:rPr>
          <w:rFonts w:ascii="Times New Roman" w:eastAsia="Times New Roman" w:hAnsi="Times New Roman" w:cs="Times New Roman"/>
          <w:color w:val="auto"/>
          <w:sz w:val="24"/>
          <w:szCs w:val="24"/>
        </w:rPr>
        <w:t xml:space="preserve">Критерії встановлення розміру посадових окладів адміністративно-управлінського і фармацевтичного персоналу аптечних закладів. </w:t>
      </w:r>
    </w:p>
    <w:p w:rsidR="004A2D40" w:rsidRPr="004A2D40" w:rsidRDefault="004A2D40" w:rsidP="00572F52">
      <w:pPr>
        <w:numPr>
          <w:ilvl w:val="0"/>
          <w:numId w:val="19"/>
        </w:numPr>
        <w:spacing w:after="0" w:line="240" w:lineRule="auto"/>
        <w:jc w:val="both"/>
        <w:rPr>
          <w:rFonts w:ascii="Times New Roman" w:eastAsia="Times New Roman" w:hAnsi="Times New Roman" w:cs="Times New Roman"/>
          <w:color w:val="auto"/>
          <w:sz w:val="24"/>
          <w:szCs w:val="24"/>
        </w:rPr>
      </w:pPr>
      <w:r w:rsidRPr="004A2D40">
        <w:rPr>
          <w:rFonts w:ascii="Times New Roman" w:eastAsia="Times New Roman" w:hAnsi="Times New Roman" w:cs="Times New Roman"/>
          <w:color w:val="auto"/>
          <w:sz w:val="24"/>
          <w:szCs w:val="24"/>
        </w:rPr>
        <w:t xml:space="preserve">Порядок нарахування різних видів виплат: заробітної плати, за роботу у святкові дні, за понаднормову працю, сумісництво, допомоги у зв’язку з тимчасовою непрацездатністю та ін. </w:t>
      </w:r>
    </w:p>
    <w:p w:rsidR="004A2D40" w:rsidRPr="003C192D" w:rsidRDefault="004A2D40" w:rsidP="004A2D40">
      <w:pPr>
        <w:tabs>
          <w:tab w:val="left" w:pos="0"/>
        </w:tabs>
        <w:spacing w:after="0" w:line="240" w:lineRule="auto"/>
        <w:ind w:left="360"/>
        <w:jc w:val="both"/>
        <w:rPr>
          <w:rFonts w:ascii="Times New Roman" w:hAnsi="Times New Roman" w:cs="Times New Roman"/>
          <w:color w:val="auto"/>
          <w:sz w:val="24"/>
          <w:szCs w:val="24"/>
          <w:lang w:eastAsia="en-US"/>
        </w:rPr>
      </w:pPr>
    </w:p>
    <w:p w:rsidR="004A2D40" w:rsidRPr="00594F4C" w:rsidRDefault="004A2D40" w:rsidP="004A2D40">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4A2D40" w:rsidRPr="009B1EFC" w:rsidRDefault="004A2D40" w:rsidP="004A2D40">
      <w:pPr>
        <w:rPr>
          <w:rFonts w:ascii="Times New Roman" w:hAnsi="Times New Roman"/>
          <w:b/>
          <w:i/>
          <w:sz w:val="24"/>
          <w:szCs w:val="24"/>
        </w:rPr>
      </w:pPr>
      <w:r w:rsidRPr="009B1EFC">
        <w:rPr>
          <w:rFonts w:ascii="Times New Roman" w:hAnsi="Times New Roman"/>
          <w:b/>
          <w:i/>
          <w:sz w:val="24"/>
          <w:szCs w:val="24"/>
        </w:rPr>
        <w:t>Студент повинен вміти:</w:t>
      </w:r>
    </w:p>
    <w:p w:rsidR="004A2D40" w:rsidRPr="004A2D40" w:rsidRDefault="004A2D40" w:rsidP="00572F52">
      <w:pPr>
        <w:pStyle w:val="a6"/>
        <w:numPr>
          <w:ilvl w:val="0"/>
          <w:numId w:val="20"/>
        </w:numPr>
        <w:tabs>
          <w:tab w:val="left" w:pos="0"/>
        </w:tabs>
        <w:spacing w:after="0" w:line="229" w:lineRule="auto"/>
        <w:jc w:val="both"/>
        <w:rPr>
          <w:rFonts w:ascii="Times New Roman" w:hAnsi="Times New Roman"/>
          <w:sz w:val="24"/>
          <w:szCs w:val="24"/>
          <w:lang w:eastAsia="en-US"/>
        </w:rPr>
      </w:pPr>
      <w:r w:rsidRPr="004A2D40">
        <w:rPr>
          <w:rFonts w:ascii="Times New Roman" w:hAnsi="Times New Roman"/>
          <w:sz w:val="24"/>
          <w:szCs w:val="24"/>
          <w:lang w:eastAsia="en-US"/>
        </w:rPr>
        <w:t xml:space="preserve">планувати видатки фармацевтичного </w:t>
      </w:r>
      <w:proofErr w:type="gramStart"/>
      <w:r w:rsidRPr="004A2D40">
        <w:rPr>
          <w:rFonts w:ascii="Times New Roman" w:hAnsi="Times New Roman"/>
          <w:sz w:val="24"/>
          <w:szCs w:val="24"/>
          <w:lang w:eastAsia="en-US"/>
        </w:rPr>
        <w:t>п</w:t>
      </w:r>
      <w:proofErr w:type="gramEnd"/>
      <w:r w:rsidRPr="004A2D40">
        <w:rPr>
          <w:rFonts w:ascii="Times New Roman" w:hAnsi="Times New Roman"/>
          <w:sz w:val="24"/>
          <w:szCs w:val="24"/>
          <w:lang w:eastAsia="en-US"/>
        </w:rPr>
        <w:t xml:space="preserve">ідприємства на основну та додаткову заробітну плату працівників аптек, </w:t>
      </w:r>
    </w:p>
    <w:p w:rsidR="004A2D40" w:rsidRPr="004A2D40" w:rsidRDefault="004A2D40" w:rsidP="00572F52">
      <w:pPr>
        <w:pStyle w:val="a6"/>
        <w:numPr>
          <w:ilvl w:val="0"/>
          <w:numId w:val="20"/>
        </w:numPr>
        <w:tabs>
          <w:tab w:val="left" w:pos="0"/>
        </w:tabs>
        <w:spacing w:after="0" w:line="229" w:lineRule="auto"/>
        <w:jc w:val="both"/>
        <w:rPr>
          <w:rFonts w:ascii="Times New Roman" w:hAnsi="Times New Roman"/>
          <w:sz w:val="24"/>
          <w:szCs w:val="24"/>
          <w:lang w:eastAsia="en-US"/>
        </w:rPr>
      </w:pPr>
      <w:r w:rsidRPr="004A2D40">
        <w:rPr>
          <w:rFonts w:ascii="Times New Roman" w:hAnsi="Times New Roman"/>
          <w:sz w:val="24"/>
          <w:szCs w:val="24"/>
          <w:lang w:eastAsia="en-US"/>
        </w:rPr>
        <w:t xml:space="preserve">вміти визначати суми виплат за тимчасову непрацездатність, допомоги з вагітності і пологів, оплату відпусток, </w:t>
      </w:r>
      <w:proofErr w:type="gramStart"/>
      <w:r w:rsidRPr="004A2D40">
        <w:rPr>
          <w:rFonts w:ascii="Times New Roman" w:hAnsi="Times New Roman"/>
          <w:sz w:val="24"/>
          <w:szCs w:val="24"/>
          <w:lang w:eastAsia="en-US"/>
        </w:rPr>
        <w:t>за</w:t>
      </w:r>
      <w:proofErr w:type="gramEnd"/>
      <w:r w:rsidRPr="004A2D40">
        <w:rPr>
          <w:rFonts w:ascii="Times New Roman" w:hAnsi="Times New Roman"/>
          <w:sz w:val="24"/>
          <w:szCs w:val="24"/>
          <w:lang w:eastAsia="en-US"/>
        </w:rPr>
        <w:t xml:space="preserve"> роботу у святкові дні, тощо.</w:t>
      </w:r>
    </w:p>
    <w:p w:rsidR="004A2D40" w:rsidRPr="004A2D40" w:rsidRDefault="004A2D40" w:rsidP="004A2D40">
      <w:pPr>
        <w:tabs>
          <w:tab w:val="left" w:pos="0"/>
        </w:tabs>
        <w:spacing w:after="0" w:line="240" w:lineRule="auto"/>
        <w:ind w:left="360"/>
        <w:jc w:val="both"/>
        <w:rPr>
          <w:rFonts w:ascii="Times New Roman" w:hAnsi="Times New Roman" w:cs="Times New Roman"/>
          <w:color w:val="auto"/>
          <w:sz w:val="24"/>
          <w:szCs w:val="24"/>
          <w:lang w:eastAsia="en-US"/>
        </w:rPr>
      </w:pPr>
    </w:p>
    <w:p w:rsidR="004A2D40" w:rsidRDefault="004A2D40" w:rsidP="004A2D40">
      <w:pPr>
        <w:pStyle w:val="a3"/>
        <w:rPr>
          <w:rFonts w:ascii="Times New Roman" w:eastAsia="Times New Roman" w:hAnsi="Times New Roman" w:cs="Times New Roman"/>
          <w:color w:val="333333"/>
          <w:sz w:val="24"/>
          <w:szCs w:val="24"/>
          <w:lang w:val="uk-UA"/>
        </w:rPr>
      </w:pPr>
      <w:r>
        <w:rPr>
          <w:rFonts w:ascii="Times New Roman" w:hAnsi="Times New Roman" w:cs="Times New Roman"/>
          <w:sz w:val="24"/>
          <w:szCs w:val="24"/>
          <w:lang w:val="uk-UA"/>
        </w:rPr>
        <w:t xml:space="preserve">Завдання 1. </w:t>
      </w:r>
      <w:r w:rsidRPr="009B1EFC">
        <w:rPr>
          <w:rFonts w:ascii="Times New Roman" w:eastAsia="Times New Roman" w:hAnsi="Times New Roman" w:cs="Times New Roman"/>
          <w:color w:val="333333"/>
          <w:sz w:val="24"/>
          <w:szCs w:val="24"/>
        </w:rPr>
        <w:t>Дайте визначення (у письмовій формі) наступних терміні</w:t>
      </w:r>
      <w:proofErr w:type="gramStart"/>
      <w:r w:rsidRPr="009B1EFC">
        <w:rPr>
          <w:rFonts w:ascii="Times New Roman" w:eastAsia="Times New Roman" w:hAnsi="Times New Roman" w:cs="Times New Roman"/>
          <w:color w:val="333333"/>
          <w:sz w:val="24"/>
          <w:szCs w:val="24"/>
        </w:rPr>
        <w:t>в</w:t>
      </w:r>
      <w:proofErr w:type="gramEnd"/>
      <w:r w:rsidRPr="009B1EFC">
        <w:rPr>
          <w:rFonts w:ascii="Times New Roman" w:eastAsia="Times New Roman" w:hAnsi="Times New Roman" w:cs="Times New Roman"/>
          <w:color w:val="333333"/>
          <w:sz w:val="24"/>
          <w:szCs w:val="24"/>
        </w:rPr>
        <w:t>:</w:t>
      </w:r>
    </w:p>
    <w:p w:rsidR="007D4555" w:rsidRPr="007D4555" w:rsidRDefault="007D4555" w:rsidP="004A2D40">
      <w:pPr>
        <w:pStyle w:val="a3"/>
        <w:rPr>
          <w:rFonts w:ascii="Times New Roman" w:eastAsia="Times New Roman" w:hAnsi="Times New Roman" w:cs="Times New Roman"/>
          <w:color w:val="333333"/>
          <w:sz w:val="24"/>
          <w:szCs w:val="24"/>
          <w:lang w:val="uk-UA"/>
        </w:rPr>
      </w:pPr>
    </w:p>
    <w:p w:rsidR="004A2D40" w:rsidRDefault="004A2D40" w:rsidP="004A2D40">
      <w:pPr>
        <w:shd w:val="clear" w:color="auto" w:fill="FFFFFF"/>
        <w:spacing w:after="0" w:line="240" w:lineRule="auto"/>
        <w:ind w:firstLine="450"/>
        <w:jc w:val="both"/>
        <w:rPr>
          <w:rFonts w:ascii="Times New Roman" w:eastAsia="Times New Roman" w:hAnsi="Times New Roman" w:cs="Times New Roman"/>
          <w:bCs/>
          <w:color w:val="333333"/>
          <w:sz w:val="24"/>
          <w:szCs w:val="24"/>
        </w:rPr>
      </w:pPr>
      <w:r w:rsidRPr="004A2D40">
        <w:rPr>
          <w:rFonts w:ascii="Times New Roman" w:eastAsia="Times New Roman" w:hAnsi="Times New Roman" w:cs="Times New Roman"/>
          <w:bCs/>
          <w:color w:val="333333"/>
          <w:sz w:val="24"/>
          <w:szCs w:val="24"/>
        </w:rPr>
        <w:t>Оплата праці </w:t>
      </w:r>
    </w:p>
    <w:p w:rsidR="00B61FB6" w:rsidRPr="007D4555" w:rsidRDefault="00B61FB6" w:rsidP="004A2D40">
      <w:pPr>
        <w:shd w:val="clear" w:color="auto" w:fill="FFFFFF"/>
        <w:spacing w:after="0" w:line="240" w:lineRule="auto"/>
        <w:ind w:firstLine="450"/>
        <w:jc w:val="both"/>
        <w:rPr>
          <w:rFonts w:ascii="Times New Roman" w:eastAsia="Times New Roman" w:hAnsi="Times New Roman" w:cs="Times New Roman"/>
          <w:bCs/>
          <w:color w:val="auto"/>
          <w:sz w:val="24"/>
          <w:szCs w:val="24"/>
        </w:rPr>
      </w:pP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bCs/>
          <w:i/>
          <w:iCs/>
          <w:color w:val="auto"/>
          <w:sz w:val="24"/>
          <w:szCs w:val="24"/>
        </w:rPr>
      </w:pPr>
      <w:r w:rsidRPr="007D4555">
        <w:rPr>
          <w:rFonts w:ascii="Times New Roman" w:eastAsia="Times New Roman" w:hAnsi="Times New Roman" w:cs="Times New Roman"/>
          <w:iCs/>
          <w:color w:val="auto"/>
          <w:sz w:val="24"/>
          <w:szCs w:val="24"/>
        </w:rPr>
        <w:t>Заробітна плата</w:t>
      </w: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bCs/>
          <w:i/>
          <w:iCs/>
          <w:color w:val="auto"/>
          <w:sz w:val="24"/>
          <w:szCs w:val="24"/>
        </w:rPr>
      </w:pP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iCs/>
          <w:color w:val="auto"/>
          <w:sz w:val="24"/>
          <w:szCs w:val="24"/>
        </w:rPr>
      </w:pPr>
      <w:r w:rsidRPr="007D4555">
        <w:rPr>
          <w:rFonts w:ascii="Times New Roman" w:eastAsia="Times New Roman" w:hAnsi="Times New Roman" w:cs="Times New Roman"/>
          <w:iCs/>
          <w:color w:val="auto"/>
          <w:sz w:val="24"/>
          <w:szCs w:val="24"/>
        </w:rPr>
        <w:t xml:space="preserve">Договірне регулювання оплати </w:t>
      </w: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iCs/>
          <w:color w:val="auto"/>
          <w:sz w:val="24"/>
          <w:szCs w:val="24"/>
        </w:rPr>
      </w:pP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color w:val="auto"/>
          <w:sz w:val="24"/>
          <w:szCs w:val="24"/>
          <w:shd w:val="clear" w:color="auto" w:fill="FFFFFF"/>
        </w:rPr>
      </w:pPr>
      <w:r w:rsidRPr="007D4555">
        <w:rPr>
          <w:rFonts w:ascii="Times New Roman" w:eastAsia="Times New Roman" w:hAnsi="Times New Roman" w:cs="Times New Roman"/>
          <w:iCs/>
          <w:color w:val="auto"/>
          <w:sz w:val="24"/>
          <w:szCs w:val="24"/>
        </w:rPr>
        <w:t>Прожитковий мінімум</w:t>
      </w:r>
      <w:r w:rsidRPr="007D4555">
        <w:rPr>
          <w:rFonts w:ascii="Times New Roman" w:eastAsia="Times New Roman" w:hAnsi="Times New Roman" w:cs="Times New Roman"/>
          <w:color w:val="auto"/>
          <w:sz w:val="24"/>
          <w:szCs w:val="24"/>
          <w:shd w:val="clear" w:color="auto" w:fill="FFFFFF"/>
        </w:rPr>
        <w:t xml:space="preserve"> </w:t>
      </w: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color w:val="auto"/>
          <w:sz w:val="24"/>
          <w:szCs w:val="24"/>
        </w:rPr>
      </w:pPr>
    </w:p>
    <w:p w:rsidR="004A2D40" w:rsidRPr="007D4555" w:rsidRDefault="004A2D40" w:rsidP="004A2D40">
      <w:pPr>
        <w:suppressAutoHyphens/>
        <w:spacing w:after="0" w:line="240" w:lineRule="auto"/>
        <w:ind w:firstLine="450"/>
        <w:jc w:val="both"/>
        <w:rPr>
          <w:rFonts w:ascii="Times New Roman" w:hAnsi="Times New Roman" w:cs="Times New Roman"/>
          <w:color w:val="auto"/>
          <w:sz w:val="24"/>
          <w:szCs w:val="24"/>
          <w:shd w:val="clear" w:color="auto" w:fill="FFFFFF"/>
          <w:lang w:val="ru-RU" w:eastAsia="en-US"/>
        </w:rPr>
      </w:pPr>
      <w:r w:rsidRPr="007D4555">
        <w:rPr>
          <w:rFonts w:ascii="Times New Roman" w:eastAsia="Times New Roman" w:hAnsi="Times New Roman" w:cs="Times New Roman"/>
          <w:iCs/>
          <w:color w:val="auto"/>
          <w:sz w:val="24"/>
          <w:szCs w:val="24"/>
        </w:rPr>
        <w:t>Мінімальна заробітна плата</w:t>
      </w:r>
      <w:r w:rsidRPr="007D4555">
        <w:rPr>
          <w:rFonts w:ascii="Times New Roman" w:hAnsi="Times New Roman" w:cs="Times New Roman"/>
          <w:color w:val="auto"/>
          <w:sz w:val="24"/>
          <w:szCs w:val="24"/>
          <w:shd w:val="clear" w:color="auto" w:fill="FFFFFF"/>
          <w:lang w:val="ru-RU" w:eastAsia="en-US"/>
        </w:rPr>
        <w:t xml:space="preserve"> </w:t>
      </w:r>
    </w:p>
    <w:p w:rsidR="004A2D40" w:rsidRPr="007D4555" w:rsidRDefault="004A2D40" w:rsidP="004A2D40">
      <w:pPr>
        <w:suppressAutoHyphens/>
        <w:spacing w:after="0" w:line="240" w:lineRule="auto"/>
        <w:ind w:firstLine="450"/>
        <w:jc w:val="both"/>
        <w:rPr>
          <w:rFonts w:ascii="Times New Roman" w:hAnsi="Times New Roman" w:cs="Times New Roman"/>
          <w:color w:val="auto"/>
          <w:sz w:val="24"/>
          <w:szCs w:val="24"/>
          <w:shd w:val="clear" w:color="auto" w:fill="FFFFFF"/>
          <w:lang w:val="ru-RU" w:eastAsia="en-US"/>
        </w:rPr>
      </w:pP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color w:val="auto"/>
          <w:sz w:val="24"/>
          <w:szCs w:val="24"/>
        </w:rPr>
      </w:pPr>
      <w:r w:rsidRPr="007D4555">
        <w:rPr>
          <w:rFonts w:ascii="Times New Roman" w:eastAsia="Times New Roman" w:hAnsi="Times New Roman" w:cs="Times New Roman"/>
          <w:color w:val="auto"/>
          <w:sz w:val="24"/>
          <w:szCs w:val="24"/>
        </w:rPr>
        <w:t xml:space="preserve">Тарифна система  </w:t>
      </w: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color w:val="auto"/>
          <w:sz w:val="24"/>
          <w:szCs w:val="24"/>
        </w:rPr>
      </w:pP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color w:val="auto"/>
          <w:sz w:val="24"/>
          <w:szCs w:val="24"/>
        </w:rPr>
      </w:pPr>
      <w:r w:rsidRPr="007D4555">
        <w:rPr>
          <w:rFonts w:ascii="Times New Roman" w:eastAsia="Times New Roman" w:hAnsi="Times New Roman" w:cs="Times New Roman"/>
          <w:color w:val="auto"/>
          <w:sz w:val="24"/>
          <w:szCs w:val="24"/>
        </w:rPr>
        <w:t xml:space="preserve">Тарифна ставка </w:t>
      </w: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color w:val="auto"/>
          <w:sz w:val="24"/>
          <w:szCs w:val="24"/>
        </w:rPr>
      </w:pP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iCs/>
          <w:color w:val="auto"/>
          <w:sz w:val="24"/>
          <w:szCs w:val="24"/>
        </w:rPr>
      </w:pPr>
      <w:r w:rsidRPr="007D4555">
        <w:rPr>
          <w:rFonts w:ascii="Times New Roman" w:eastAsia="Times New Roman" w:hAnsi="Times New Roman" w:cs="Times New Roman"/>
          <w:iCs/>
          <w:color w:val="auto"/>
          <w:sz w:val="24"/>
          <w:szCs w:val="24"/>
        </w:rPr>
        <w:t>Основна заробітна плата</w:t>
      </w: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color w:val="auto"/>
          <w:sz w:val="24"/>
          <w:szCs w:val="24"/>
        </w:rPr>
      </w:pP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iCs/>
          <w:color w:val="auto"/>
          <w:sz w:val="24"/>
          <w:szCs w:val="24"/>
        </w:rPr>
      </w:pPr>
      <w:bookmarkStart w:id="3" w:name="n17"/>
      <w:bookmarkEnd w:id="3"/>
      <w:r w:rsidRPr="007D4555">
        <w:rPr>
          <w:rFonts w:ascii="Times New Roman" w:eastAsia="Times New Roman" w:hAnsi="Times New Roman" w:cs="Times New Roman"/>
          <w:iCs/>
          <w:color w:val="auto"/>
          <w:sz w:val="24"/>
          <w:szCs w:val="24"/>
        </w:rPr>
        <w:t>Додаткова заробітна плата</w:t>
      </w:r>
    </w:p>
    <w:p w:rsidR="004A2D40" w:rsidRPr="007D4555" w:rsidRDefault="004A2D40" w:rsidP="004A2D40">
      <w:pPr>
        <w:shd w:val="clear" w:color="auto" w:fill="FFFFFF"/>
        <w:spacing w:after="0" w:line="240" w:lineRule="auto"/>
        <w:ind w:firstLine="450"/>
        <w:jc w:val="both"/>
        <w:rPr>
          <w:rFonts w:ascii="Times New Roman" w:eastAsia="Times New Roman" w:hAnsi="Times New Roman" w:cs="Times New Roman"/>
          <w:color w:val="auto"/>
          <w:sz w:val="24"/>
          <w:szCs w:val="24"/>
        </w:rPr>
      </w:pPr>
    </w:p>
    <w:p w:rsidR="004A2D40" w:rsidRDefault="004A2D40" w:rsidP="004A2D40">
      <w:pPr>
        <w:shd w:val="clear" w:color="auto" w:fill="FFFFFF"/>
        <w:spacing w:after="0" w:line="240" w:lineRule="auto"/>
        <w:ind w:firstLine="450"/>
        <w:jc w:val="both"/>
        <w:rPr>
          <w:rFonts w:ascii="Times New Roman" w:eastAsia="Times New Roman" w:hAnsi="Times New Roman" w:cs="Times New Roman"/>
          <w:iCs/>
          <w:color w:val="auto"/>
          <w:sz w:val="24"/>
          <w:szCs w:val="24"/>
        </w:rPr>
      </w:pPr>
      <w:bookmarkStart w:id="4" w:name="n18"/>
      <w:bookmarkEnd w:id="4"/>
      <w:r w:rsidRPr="007D4555">
        <w:rPr>
          <w:rFonts w:ascii="Times New Roman" w:eastAsia="Times New Roman" w:hAnsi="Times New Roman" w:cs="Times New Roman"/>
          <w:iCs/>
          <w:color w:val="auto"/>
          <w:sz w:val="24"/>
          <w:szCs w:val="24"/>
        </w:rPr>
        <w:t>Інші заохочувальні та компенсаційні виплати</w:t>
      </w:r>
    </w:p>
    <w:p w:rsidR="007D4555" w:rsidRDefault="007D4555" w:rsidP="004A2D40">
      <w:pPr>
        <w:shd w:val="clear" w:color="auto" w:fill="FFFFFF"/>
        <w:spacing w:after="0" w:line="240" w:lineRule="auto"/>
        <w:ind w:firstLine="450"/>
        <w:jc w:val="both"/>
        <w:rPr>
          <w:rFonts w:ascii="Times New Roman" w:eastAsia="Times New Roman" w:hAnsi="Times New Roman" w:cs="Times New Roman"/>
          <w:iCs/>
          <w:color w:val="auto"/>
          <w:sz w:val="24"/>
          <w:szCs w:val="24"/>
        </w:rPr>
      </w:pPr>
    </w:p>
    <w:p w:rsidR="007D4555" w:rsidRPr="007D4555" w:rsidRDefault="007D4555" w:rsidP="004A2D40">
      <w:pPr>
        <w:shd w:val="clear" w:color="auto" w:fill="FFFFFF"/>
        <w:spacing w:after="0" w:line="240" w:lineRule="auto"/>
        <w:ind w:firstLine="450"/>
        <w:jc w:val="both"/>
        <w:rPr>
          <w:rFonts w:ascii="Times New Roman" w:eastAsia="Times New Roman" w:hAnsi="Times New Roman" w:cs="Times New Roman"/>
          <w:iCs/>
          <w:color w:val="auto"/>
          <w:sz w:val="24"/>
          <w:szCs w:val="24"/>
        </w:rPr>
      </w:pPr>
      <w:r>
        <w:rPr>
          <w:rFonts w:ascii="Times New Roman" w:eastAsia="Times New Roman" w:hAnsi="Times New Roman" w:cs="Times New Roman"/>
          <w:iCs/>
          <w:color w:val="auto"/>
          <w:sz w:val="24"/>
          <w:szCs w:val="24"/>
        </w:rPr>
        <w:lastRenderedPageBreak/>
        <w:t>Завдання 2. Відповісти на питання</w:t>
      </w:r>
    </w:p>
    <w:p w:rsidR="00790080" w:rsidRDefault="00790080" w:rsidP="004A2D40">
      <w:pPr>
        <w:shd w:val="clear" w:color="auto" w:fill="FFFFFF"/>
        <w:spacing w:after="0" w:line="240" w:lineRule="auto"/>
        <w:ind w:firstLine="450"/>
        <w:jc w:val="both"/>
        <w:rPr>
          <w:rFonts w:ascii="Times New Roman" w:eastAsia="Times New Roman" w:hAnsi="Times New Roman" w:cs="Times New Roman"/>
          <w:iCs/>
          <w:color w:val="333333"/>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4961"/>
      </w:tblGrid>
      <w:tr w:rsidR="007D4555" w:rsidRPr="00054546" w:rsidTr="007D4555">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Під час інвентаризації провізор працювала понад норму робочого часу 2 години. Вкажіть розмір грошової компенсації за погодинної системи оплати праці:</w:t>
            </w:r>
          </w:p>
        </w:tc>
        <w:tc>
          <w:tcPr>
            <w:tcW w:w="4961" w:type="dxa"/>
          </w:tcPr>
          <w:p w:rsidR="007D4555" w:rsidRPr="00054546" w:rsidRDefault="007D4555" w:rsidP="007D4555">
            <w:pPr>
              <w:tabs>
                <w:tab w:val="left" w:pos="196"/>
              </w:tabs>
              <w:spacing w:after="0" w:line="240" w:lineRule="auto"/>
              <w:jc w:val="both"/>
              <w:rPr>
                <w:rFonts w:ascii="Times New Roman" w:eastAsia="Times New Roman" w:hAnsi="Times New Roman"/>
                <w:sz w:val="20"/>
                <w:szCs w:val="20"/>
              </w:rPr>
            </w:pPr>
          </w:p>
        </w:tc>
      </w:tr>
      <w:tr w:rsidR="007D4555" w:rsidRPr="00054546" w:rsidTr="007D4555">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Відпустки для працівників аптек поділяються на щорічні, додаткові, творчі, соціальні та відпустки без збереження заробітної плати. Вкажіть загальну тривалість основної та додаткової відпусток:</w:t>
            </w:r>
          </w:p>
        </w:tc>
        <w:tc>
          <w:tcPr>
            <w:tcW w:w="4961" w:type="dxa"/>
          </w:tcPr>
          <w:p w:rsidR="007D4555" w:rsidRPr="00054546" w:rsidRDefault="007D4555" w:rsidP="00BF2CC6">
            <w:pPr>
              <w:spacing w:after="0" w:line="240" w:lineRule="auto"/>
              <w:jc w:val="both"/>
              <w:rPr>
                <w:rFonts w:ascii="Times New Roman" w:eastAsia="Times New Roman" w:hAnsi="Times New Roman"/>
                <w:bCs/>
                <w:sz w:val="20"/>
                <w:szCs w:val="20"/>
                <w:lang w:eastAsia="ru-RU"/>
              </w:rPr>
            </w:pPr>
          </w:p>
        </w:tc>
      </w:tr>
      <w:tr w:rsidR="007D4555" w:rsidRPr="00054546" w:rsidTr="007D4555">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Розміри допомоги з тимчасової непрацездатності працівників аптек залежать від трудового стажу: працівники з трудовим стажем до 3 років - ....., 3-5 років - ......., від 5 до 8 років - ....... , трудовий стаж понад 8 років - ... ..... Виберіть правильну відповідь:</w:t>
            </w:r>
          </w:p>
        </w:tc>
        <w:tc>
          <w:tcPr>
            <w:tcW w:w="4961" w:type="dxa"/>
          </w:tcPr>
          <w:p w:rsidR="007D4555" w:rsidRPr="00054546" w:rsidRDefault="007D4555" w:rsidP="007D4555">
            <w:pPr>
              <w:tabs>
                <w:tab w:val="left" w:pos="151"/>
                <w:tab w:val="left" w:pos="290"/>
              </w:tabs>
              <w:spacing w:after="0" w:line="240" w:lineRule="auto"/>
              <w:ind w:left="7"/>
              <w:jc w:val="both"/>
              <w:rPr>
                <w:rFonts w:ascii="Times New Roman" w:eastAsia="Times New Roman" w:hAnsi="Times New Roman"/>
                <w:bCs/>
                <w:sz w:val="20"/>
                <w:szCs w:val="20"/>
                <w:lang w:eastAsia="ru-RU"/>
              </w:rPr>
            </w:pPr>
          </w:p>
        </w:tc>
      </w:tr>
      <w:tr w:rsidR="007D4555" w:rsidRPr="00054546" w:rsidTr="007D4555">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Провізор, у якого розрахунковий стаж 7 років, захворіла. Скільки відсотків від суми, нарахованої за листом непрацездатності, вона має отримати?</w:t>
            </w:r>
          </w:p>
        </w:tc>
        <w:tc>
          <w:tcPr>
            <w:tcW w:w="4961" w:type="dxa"/>
          </w:tcPr>
          <w:p w:rsidR="007D4555" w:rsidRPr="00054546" w:rsidRDefault="007D4555" w:rsidP="00BF2CC6">
            <w:pPr>
              <w:spacing w:after="0" w:line="240" w:lineRule="auto"/>
              <w:jc w:val="both"/>
              <w:rPr>
                <w:rFonts w:ascii="Times New Roman" w:eastAsia="Times New Roman" w:hAnsi="Times New Roman"/>
                <w:bCs/>
                <w:sz w:val="20"/>
                <w:szCs w:val="20"/>
                <w:lang w:eastAsia="ru-RU"/>
              </w:rPr>
            </w:pPr>
          </w:p>
        </w:tc>
      </w:tr>
      <w:tr w:rsidR="007D4555" w:rsidRPr="00054546" w:rsidTr="007D4555">
        <w:trPr>
          <w:trHeight w:val="1172"/>
        </w:trPr>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Провізор аптеки має загальний страховий стаж 11 років. На який розмір допомоги з тимчасової непрацездатності вона може розраховувати?</w:t>
            </w:r>
          </w:p>
        </w:tc>
        <w:tc>
          <w:tcPr>
            <w:tcW w:w="4961" w:type="dxa"/>
          </w:tcPr>
          <w:p w:rsidR="007D4555" w:rsidRPr="00054546" w:rsidRDefault="007D4555" w:rsidP="007D4555">
            <w:pPr>
              <w:tabs>
                <w:tab w:val="left" w:pos="241"/>
              </w:tabs>
              <w:spacing w:after="0" w:line="240" w:lineRule="auto"/>
              <w:rPr>
                <w:rFonts w:ascii="Times New Roman" w:eastAsia="Times New Roman" w:hAnsi="Times New Roman"/>
                <w:bCs/>
                <w:sz w:val="20"/>
                <w:szCs w:val="20"/>
                <w:lang w:eastAsia="ru-RU"/>
              </w:rPr>
            </w:pPr>
          </w:p>
        </w:tc>
      </w:tr>
      <w:tr w:rsidR="007D4555" w:rsidRPr="00054546" w:rsidTr="007D4555">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Провізору аптеки зі стажем роботи понад 8 років у встановленому порядку видано лікарняний лист. Який розмір допомоги з тимчасової непрацездатності має право отримати провізор за період хвороби?</w:t>
            </w:r>
          </w:p>
        </w:tc>
        <w:tc>
          <w:tcPr>
            <w:tcW w:w="4961" w:type="dxa"/>
          </w:tcPr>
          <w:p w:rsidR="007D4555" w:rsidRPr="00054546" w:rsidRDefault="007D4555" w:rsidP="00BF2CC6">
            <w:pPr>
              <w:spacing w:after="0" w:line="240" w:lineRule="auto"/>
              <w:rPr>
                <w:rFonts w:ascii="Times New Roman" w:eastAsia="Times New Roman" w:hAnsi="Times New Roman"/>
                <w:bCs/>
                <w:sz w:val="20"/>
                <w:szCs w:val="20"/>
                <w:lang w:eastAsia="ru-RU"/>
              </w:rPr>
            </w:pPr>
          </w:p>
        </w:tc>
      </w:tr>
      <w:tr w:rsidR="007D4555" w:rsidRPr="00054546" w:rsidTr="007D4555">
        <w:trPr>
          <w:trHeight w:val="1797"/>
        </w:trPr>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Відповідно до законодавства працівники аптеки мають право на оплачувану відпустку. Тривалість щорічної відпустки за відпрацьований рік складає:</w:t>
            </w:r>
          </w:p>
        </w:tc>
        <w:tc>
          <w:tcPr>
            <w:tcW w:w="4961" w:type="dxa"/>
          </w:tcPr>
          <w:p w:rsidR="007D4555" w:rsidRPr="00054546" w:rsidRDefault="007D4555" w:rsidP="007D4555">
            <w:pPr>
              <w:tabs>
                <w:tab w:val="left" w:pos="290"/>
              </w:tabs>
              <w:spacing w:after="0" w:line="240" w:lineRule="auto"/>
              <w:jc w:val="both"/>
              <w:rPr>
                <w:rFonts w:ascii="Times New Roman" w:eastAsia="Times New Roman" w:hAnsi="Times New Roman"/>
                <w:bCs/>
                <w:sz w:val="20"/>
                <w:szCs w:val="20"/>
                <w:lang w:eastAsia="ru-RU"/>
              </w:rPr>
            </w:pPr>
          </w:p>
        </w:tc>
      </w:tr>
      <w:tr w:rsidR="007D4555" w:rsidRPr="00054546" w:rsidTr="007D4555">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Щорічна основна відпустка надається провізору аптеки тривалістю не менше:</w:t>
            </w:r>
          </w:p>
        </w:tc>
        <w:tc>
          <w:tcPr>
            <w:tcW w:w="4961" w:type="dxa"/>
          </w:tcPr>
          <w:p w:rsidR="007D4555" w:rsidRPr="00054546" w:rsidRDefault="007D4555" w:rsidP="00BF2CC6">
            <w:pPr>
              <w:spacing w:after="0" w:line="240" w:lineRule="auto"/>
              <w:jc w:val="both"/>
              <w:rPr>
                <w:rFonts w:ascii="Times New Roman" w:eastAsia="Times New Roman" w:hAnsi="Times New Roman"/>
                <w:bCs/>
                <w:sz w:val="20"/>
                <w:szCs w:val="20"/>
                <w:lang w:eastAsia="ru-RU"/>
              </w:rPr>
            </w:pPr>
          </w:p>
        </w:tc>
      </w:tr>
      <w:tr w:rsidR="007D4555" w:rsidRPr="00054546" w:rsidTr="007D4555">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Провізор-аналітик аптеки хоче взяти частину відпустки навесні, а частину – влітку. Поділ відпустки на частини допускається за умови, що її основна частина становитиме не менше:</w:t>
            </w:r>
          </w:p>
        </w:tc>
        <w:tc>
          <w:tcPr>
            <w:tcW w:w="4961" w:type="dxa"/>
          </w:tcPr>
          <w:p w:rsidR="007D4555" w:rsidRPr="00054546" w:rsidRDefault="007D4555" w:rsidP="007D4555">
            <w:pPr>
              <w:tabs>
                <w:tab w:val="left" w:pos="256"/>
              </w:tabs>
              <w:spacing w:after="0" w:line="240" w:lineRule="auto"/>
              <w:jc w:val="both"/>
              <w:rPr>
                <w:rFonts w:ascii="Times New Roman" w:eastAsia="Times New Roman" w:hAnsi="Times New Roman"/>
                <w:bCs/>
                <w:sz w:val="20"/>
                <w:szCs w:val="20"/>
                <w:lang w:eastAsia="ru-RU"/>
              </w:rPr>
            </w:pPr>
          </w:p>
        </w:tc>
      </w:tr>
      <w:tr w:rsidR="007D4555" w:rsidRPr="00054546" w:rsidTr="007D4555">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Відповідно до законодавства заробітна плата ділиться на основну, додаткову та заохочувальну. Що з перерахованого належить до основної?</w:t>
            </w:r>
          </w:p>
        </w:tc>
        <w:tc>
          <w:tcPr>
            <w:tcW w:w="4961" w:type="dxa"/>
          </w:tcPr>
          <w:p w:rsidR="007D4555" w:rsidRPr="00054546" w:rsidRDefault="007D4555" w:rsidP="00BF2CC6">
            <w:pPr>
              <w:spacing w:after="0" w:line="240" w:lineRule="auto"/>
              <w:jc w:val="both"/>
              <w:rPr>
                <w:rFonts w:ascii="Times New Roman" w:eastAsia="Times New Roman" w:hAnsi="Times New Roman"/>
                <w:bCs/>
                <w:sz w:val="20"/>
                <w:szCs w:val="20"/>
                <w:lang w:eastAsia="ru-RU"/>
              </w:rPr>
            </w:pPr>
          </w:p>
        </w:tc>
      </w:tr>
      <w:tr w:rsidR="007D4555" w:rsidRPr="00054546" w:rsidTr="007D4555">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lastRenderedPageBreak/>
              <w:t>На фармацевтичних підприємствах використовуються дві форми оплати праці. Вкажіть форму оплати праці, коли розмір заробітної плати залежить від кількості одиниць виготовленої продукції?</w:t>
            </w:r>
          </w:p>
        </w:tc>
        <w:tc>
          <w:tcPr>
            <w:tcW w:w="4961" w:type="dxa"/>
          </w:tcPr>
          <w:p w:rsidR="007D4555" w:rsidRPr="00054546" w:rsidRDefault="007D4555" w:rsidP="00BF2CC6">
            <w:pPr>
              <w:spacing w:after="0" w:line="240" w:lineRule="auto"/>
              <w:rPr>
                <w:rFonts w:ascii="Times New Roman" w:eastAsia="Times New Roman" w:hAnsi="Times New Roman"/>
                <w:bCs/>
                <w:sz w:val="20"/>
                <w:szCs w:val="20"/>
                <w:lang w:eastAsia="ru-RU"/>
              </w:rPr>
            </w:pPr>
          </w:p>
        </w:tc>
      </w:tr>
      <w:tr w:rsidR="007D4555" w:rsidRPr="00054546" w:rsidTr="007D4555">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В аптеці використовується погодинно-преміальна форма оплати праці. Який документ слід оформити під час нарахування авансу співробітникам аптеки?</w:t>
            </w:r>
          </w:p>
        </w:tc>
        <w:tc>
          <w:tcPr>
            <w:tcW w:w="4961" w:type="dxa"/>
          </w:tcPr>
          <w:p w:rsidR="007D4555" w:rsidRPr="00054546" w:rsidRDefault="007D4555" w:rsidP="00BF2CC6">
            <w:pPr>
              <w:spacing w:after="0" w:line="240" w:lineRule="auto"/>
              <w:rPr>
                <w:rFonts w:ascii="Times New Roman" w:eastAsia="Times New Roman" w:hAnsi="Times New Roman"/>
                <w:bCs/>
                <w:sz w:val="20"/>
                <w:szCs w:val="20"/>
                <w:lang w:eastAsia="ru-RU"/>
              </w:rPr>
            </w:pPr>
          </w:p>
        </w:tc>
      </w:tr>
      <w:tr w:rsidR="007D4555" w:rsidRPr="00054546" w:rsidTr="007D4555">
        <w:tc>
          <w:tcPr>
            <w:tcW w:w="4503" w:type="dxa"/>
          </w:tcPr>
          <w:p w:rsidR="007D4555" w:rsidRPr="007D4555" w:rsidRDefault="007D4555" w:rsidP="00BF2CC6">
            <w:pPr>
              <w:rPr>
                <w:rFonts w:ascii="Times New Roman" w:hAnsi="Times New Roman" w:cs="Times New Roman"/>
              </w:rPr>
            </w:pPr>
            <w:r w:rsidRPr="007D4555">
              <w:rPr>
                <w:rFonts w:ascii="Times New Roman" w:hAnsi="Times New Roman" w:cs="Times New Roman"/>
              </w:rPr>
              <w:t>Згідно з чинним законодавством, аптечним працівникам нараховується допомога за тимчасової втрати працездатності. Вкажіть джерело оплати перших 5 днів хвороби за листком непрацездатності:</w:t>
            </w:r>
          </w:p>
        </w:tc>
        <w:tc>
          <w:tcPr>
            <w:tcW w:w="4961" w:type="dxa"/>
          </w:tcPr>
          <w:p w:rsidR="007D4555" w:rsidRPr="00054546" w:rsidRDefault="007D4555" w:rsidP="007D4555">
            <w:pPr>
              <w:tabs>
                <w:tab w:val="left" w:pos="290"/>
              </w:tabs>
              <w:spacing w:after="0" w:line="240" w:lineRule="auto"/>
              <w:jc w:val="both"/>
              <w:rPr>
                <w:rFonts w:ascii="Times New Roman" w:eastAsia="Times New Roman" w:hAnsi="Times New Roman"/>
                <w:sz w:val="20"/>
                <w:szCs w:val="20"/>
                <w:lang w:eastAsia="ru-RU"/>
              </w:rPr>
            </w:pPr>
          </w:p>
        </w:tc>
      </w:tr>
    </w:tbl>
    <w:p w:rsidR="00790080" w:rsidRPr="004A2D40" w:rsidRDefault="00790080" w:rsidP="004A2D40">
      <w:pPr>
        <w:shd w:val="clear" w:color="auto" w:fill="FFFFFF"/>
        <w:spacing w:after="0" w:line="240" w:lineRule="auto"/>
        <w:ind w:firstLine="450"/>
        <w:jc w:val="both"/>
        <w:rPr>
          <w:rFonts w:ascii="Times New Roman" w:eastAsia="Times New Roman" w:hAnsi="Times New Roman" w:cs="Times New Roman"/>
          <w:color w:val="333333"/>
          <w:sz w:val="24"/>
          <w:szCs w:val="24"/>
        </w:rPr>
      </w:pPr>
    </w:p>
    <w:p w:rsidR="004A2D40" w:rsidRPr="004A2D40" w:rsidRDefault="004A2D40" w:rsidP="004A2D40">
      <w:pPr>
        <w:pStyle w:val="a3"/>
        <w:rPr>
          <w:rFonts w:ascii="Times New Roman" w:eastAsia="Times New Roman" w:hAnsi="Times New Roman"/>
          <w:color w:val="000000"/>
          <w:sz w:val="24"/>
          <w:szCs w:val="24"/>
          <w:lang w:val="uk-UA" w:eastAsia="uk-UA"/>
        </w:rPr>
      </w:pPr>
    </w:p>
    <w:p w:rsidR="00B61FB6" w:rsidRDefault="00B61FB6" w:rsidP="00B61FB6">
      <w:pPr>
        <w:tabs>
          <w:tab w:val="left" w:pos="0"/>
        </w:tabs>
        <w:spacing w:after="0" w:line="240" w:lineRule="auto"/>
        <w:jc w:val="both"/>
        <w:rPr>
          <w:rFonts w:ascii="Times New Roman" w:hAnsi="Times New Roman"/>
          <w:sz w:val="24"/>
          <w:szCs w:val="24"/>
        </w:rPr>
      </w:pPr>
      <w:r w:rsidRPr="00C209FB">
        <w:rPr>
          <w:rFonts w:ascii="Times New Roman" w:hAnsi="Times New Roman"/>
          <w:sz w:val="24"/>
          <w:szCs w:val="24"/>
        </w:rPr>
        <w:t xml:space="preserve">Завдання </w:t>
      </w:r>
      <w:r w:rsidR="007D4555">
        <w:rPr>
          <w:rFonts w:ascii="Times New Roman" w:hAnsi="Times New Roman"/>
          <w:sz w:val="24"/>
          <w:szCs w:val="24"/>
        </w:rPr>
        <w:t>3</w:t>
      </w:r>
      <w:r>
        <w:rPr>
          <w:rFonts w:ascii="Times New Roman" w:hAnsi="Times New Roman"/>
          <w:sz w:val="24"/>
          <w:szCs w:val="24"/>
        </w:rPr>
        <w:t>. Розглянути в парах питання та надати відповіді:</w:t>
      </w:r>
    </w:p>
    <w:p w:rsidR="00B61FB6" w:rsidRDefault="00B61FB6" w:rsidP="00B61FB6">
      <w:pPr>
        <w:tabs>
          <w:tab w:val="left" w:pos="0"/>
        </w:tabs>
        <w:spacing w:after="0" w:line="240" w:lineRule="auto"/>
        <w:jc w:val="both"/>
        <w:rPr>
          <w:rFonts w:ascii="Times New Roman" w:hAnsi="Times New Roman"/>
          <w:sz w:val="24"/>
          <w:szCs w:val="24"/>
        </w:rPr>
      </w:pP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1. Розкрийте поняття «мінімальна заробітна плата»? Від чого залежить її розмір?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2. Дайте характеристику понять «тарифна система», «тарифна сітка», «система посадових окладів».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3. Які питання з оплати праці регулюються державою згідно з законодавством України?</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4. Які функції має виконувати заробітна плата в ринковій економіці?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5. Чим відрізняються реальна та номінальна заробітна плата?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6. Розкрийте зміст основної заробітної плати і дайте характеристику її складових.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7. Дайте означення додаткової заробітної плати й елементів, що входять до її складу.</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8. Як компенсаційні та інші заохочувальні виплати входять до заробітної плати?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9. Що лежить в основі організації оплати праці на підприємстві?</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10. Дайте означення тарифної системи організації оплати праці. Охарактеризуйте основні складові тарифної системи оплати праці.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11. Які форми та системи організації заробітної плати застосовуються на підприємстві?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12. Розкрийте сутність відрядної форми оплати праці й особливості її використання.</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13. Які системи оплати праці включає відрядна форма?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14. Що собою являє погодинна оплата праці? 16. Визначте сферу й умови застосування погодинної форми оплати праці.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15. Які системи оплати праці включає погодинна форма?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16. Як встановлюється система посадових окладів? </w:t>
      </w:r>
    </w:p>
    <w:p w:rsid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17. Чи є особливості у виборі форм і систем оплати праці на підприємствах різних форм власності?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18. Що являє собою преміювання на підприємстві? </w:t>
      </w:r>
    </w:p>
    <w:p w:rsidR="00B61FB6" w:rsidRPr="00B61FB6" w:rsidRDefault="00B61FB6" w:rsidP="00B61FB6">
      <w:pPr>
        <w:suppressAutoHyphens/>
        <w:spacing w:after="0" w:line="240" w:lineRule="auto"/>
        <w:jc w:val="both"/>
        <w:rPr>
          <w:rFonts w:ascii="Times New Roman" w:eastAsia="Times New Roman" w:hAnsi="Times New Roman"/>
          <w:color w:val="333333"/>
          <w:sz w:val="24"/>
          <w:szCs w:val="24"/>
        </w:rPr>
      </w:pPr>
      <w:r w:rsidRPr="00B61FB6">
        <w:rPr>
          <w:rFonts w:ascii="Times New Roman" w:eastAsia="Times New Roman" w:hAnsi="Times New Roman"/>
          <w:color w:val="333333"/>
          <w:sz w:val="24"/>
          <w:szCs w:val="24"/>
        </w:rPr>
        <w:t xml:space="preserve">19. Визначте призначення та сферу застосування доплат та надбавок. </w:t>
      </w:r>
    </w:p>
    <w:p w:rsidR="004A2D40" w:rsidRDefault="004A2D40" w:rsidP="006F4CF1">
      <w:pPr>
        <w:pStyle w:val="a3"/>
        <w:rPr>
          <w:rFonts w:ascii="Times New Roman" w:hAnsi="Times New Roman" w:cs="Times New Roman"/>
          <w:sz w:val="24"/>
          <w:szCs w:val="24"/>
          <w:lang w:val="uk-UA"/>
        </w:rPr>
      </w:pPr>
    </w:p>
    <w:p w:rsidR="00B61FB6" w:rsidRPr="00573B31" w:rsidRDefault="00B61FB6" w:rsidP="00B61FB6">
      <w:pPr>
        <w:spacing w:after="0"/>
        <w:jc w:val="both"/>
        <w:rPr>
          <w:rFonts w:ascii="Times New Roman" w:hAnsi="Times New Roman" w:cs="Times New Roman"/>
          <w:i/>
          <w:sz w:val="24"/>
          <w:szCs w:val="24"/>
        </w:rPr>
      </w:pPr>
      <w:r w:rsidRPr="00573B31">
        <w:rPr>
          <w:rFonts w:ascii="Times New Roman" w:hAnsi="Times New Roman" w:cs="Times New Roman"/>
          <w:i/>
          <w:sz w:val="24"/>
          <w:szCs w:val="24"/>
        </w:rPr>
        <w:t xml:space="preserve">4. Підведення підсумків: </w:t>
      </w:r>
    </w:p>
    <w:p w:rsidR="00B61FB6" w:rsidRPr="00573B31" w:rsidRDefault="00B61FB6" w:rsidP="00B61FB6">
      <w:pPr>
        <w:spacing w:after="0"/>
        <w:jc w:val="both"/>
        <w:rPr>
          <w:rFonts w:ascii="Times New Roman" w:hAnsi="Times New Roman" w:cs="Times New Roman"/>
          <w:sz w:val="24"/>
          <w:szCs w:val="24"/>
        </w:rPr>
      </w:pPr>
      <w:r w:rsidRPr="00573B31">
        <w:rPr>
          <w:rFonts w:ascii="Times New Roman" w:hAnsi="Times New Roman" w:cs="Times New Roman"/>
          <w:sz w:val="24"/>
          <w:szCs w:val="24"/>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B61FB6" w:rsidRPr="00573B31" w:rsidRDefault="00B61FB6" w:rsidP="00B61FB6">
      <w:pPr>
        <w:spacing w:after="0"/>
        <w:jc w:val="both"/>
        <w:rPr>
          <w:rFonts w:ascii="Times New Roman" w:hAnsi="Times New Roman" w:cs="Times New Roman"/>
          <w:sz w:val="24"/>
          <w:szCs w:val="24"/>
        </w:rPr>
      </w:pPr>
    </w:p>
    <w:p w:rsidR="00B61FB6" w:rsidRPr="00573B31" w:rsidRDefault="00B61FB6" w:rsidP="00B61FB6">
      <w:pPr>
        <w:rPr>
          <w:rFonts w:ascii="Times New Roman" w:hAnsi="Times New Roman" w:cs="Times New Roman"/>
          <w:i/>
          <w:sz w:val="24"/>
          <w:szCs w:val="24"/>
        </w:rPr>
      </w:pPr>
      <w:r w:rsidRPr="00573B31">
        <w:rPr>
          <w:rFonts w:ascii="Times New Roman" w:hAnsi="Times New Roman" w:cs="Times New Roman"/>
          <w:sz w:val="24"/>
          <w:szCs w:val="24"/>
        </w:rPr>
        <w:t xml:space="preserve"> </w:t>
      </w:r>
      <w:r w:rsidRPr="00573B31">
        <w:rPr>
          <w:rFonts w:ascii="Times New Roman" w:hAnsi="Times New Roman" w:cs="Times New Roman"/>
          <w:i/>
          <w:sz w:val="24"/>
          <w:szCs w:val="24"/>
        </w:rPr>
        <w:t>5. Список рекомендованої літератури (основна, додаткова, електронні інформаційні ресурси):</w:t>
      </w:r>
    </w:p>
    <w:p w:rsidR="006345E6" w:rsidRPr="00A65215" w:rsidRDefault="00B61FB6" w:rsidP="006345E6">
      <w:pPr>
        <w:suppressAutoHyphens/>
        <w:spacing w:after="0" w:line="240" w:lineRule="auto"/>
        <w:jc w:val="both"/>
        <w:rPr>
          <w:rFonts w:ascii="Times New Roman" w:eastAsia="Times New Roman" w:hAnsi="Times New Roman" w:cs="Times New Roman"/>
          <w:sz w:val="24"/>
          <w:szCs w:val="24"/>
          <w:lang w:eastAsia="ar-SA"/>
        </w:rPr>
      </w:pPr>
      <w:r w:rsidRPr="00573B31">
        <w:rPr>
          <w:rFonts w:ascii="Times New Roman" w:eastAsia="Times New Roman" w:hAnsi="Times New Roman" w:cs="Times New Roman"/>
          <w:sz w:val="24"/>
          <w:szCs w:val="24"/>
          <w:lang w:eastAsia="ar-SA"/>
        </w:rPr>
        <w:tab/>
      </w:r>
      <w:r w:rsidR="006345E6" w:rsidRPr="00A65215">
        <w:rPr>
          <w:rFonts w:ascii="Times New Roman" w:eastAsia="Times New Roman" w:hAnsi="Times New Roman" w:cs="Times New Roman"/>
          <w:i/>
          <w:sz w:val="24"/>
          <w:szCs w:val="24"/>
          <w:lang w:eastAsia="ar-SA"/>
        </w:rPr>
        <w:t xml:space="preserve">- </w:t>
      </w:r>
      <w:r w:rsidR="006345E6" w:rsidRPr="00A65215">
        <w:rPr>
          <w:rFonts w:ascii="Times New Roman" w:eastAsia="Times New Roman" w:hAnsi="Times New Roman" w:cs="Times New Roman"/>
          <w:b/>
          <w:i/>
          <w:sz w:val="24"/>
          <w:szCs w:val="24"/>
          <w:lang w:eastAsia="ar-SA"/>
        </w:rPr>
        <w:t>основна</w:t>
      </w:r>
      <w:r w:rsidR="006345E6" w:rsidRPr="00A65215">
        <w:rPr>
          <w:rFonts w:ascii="Times New Roman" w:eastAsia="Times New Roman" w:hAnsi="Times New Roman" w:cs="Times New Roman"/>
          <w:b/>
          <w:sz w:val="24"/>
          <w:szCs w:val="24"/>
          <w:lang w:eastAsia="ar-SA"/>
        </w:rPr>
        <w:t>:</w:t>
      </w:r>
    </w:p>
    <w:p w:rsidR="006345E6" w:rsidRPr="00A65215" w:rsidRDefault="006345E6" w:rsidP="00572F52">
      <w:pPr>
        <w:pStyle w:val="21"/>
        <w:numPr>
          <w:ilvl w:val="0"/>
          <w:numId w:val="70"/>
        </w:numPr>
        <w:jc w:val="both"/>
        <w:rPr>
          <w:color w:val="000000"/>
          <w:sz w:val="24"/>
          <w:szCs w:val="24"/>
        </w:rPr>
      </w:pPr>
      <w:r w:rsidRPr="00A65215">
        <w:rPr>
          <w:color w:val="000000"/>
          <w:sz w:val="24"/>
          <w:szCs w:val="24"/>
        </w:rPr>
        <w:lastRenderedPageBreak/>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6345E6" w:rsidRPr="00A65215" w:rsidRDefault="006345E6" w:rsidP="00572F52">
      <w:pPr>
        <w:pStyle w:val="21"/>
        <w:numPr>
          <w:ilvl w:val="0"/>
          <w:numId w:val="70"/>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6345E6" w:rsidRPr="00A65215" w:rsidRDefault="006345E6" w:rsidP="00572F52">
      <w:pPr>
        <w:pStyle w:val="21"/>
        <w:numPr>
          <w:ilvl w:val="0"/>
          <w:numId w:val="70"/>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6345E6" w:rsidRPr="00A65215" w:rsidRDefault="006345E6" w:rsidP="00572F52">
      <w:pPr>
        <w:pStyle w:val="21"/>
        <w:numPr>
          <w:ilvl w:val="0"/>
          <w:numId w:val="70"/>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6345E6" w:rsidRPr="00A65215" w:rsidRDefault="006345E6" w:rsidP="00572F52">
      <w:pPr>
        <w:pStyle w:val="21"/>
        <w:numPr>
          <w:ilvl w:val="0"/>
          <w:numId w:val="70"/>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6345E6" w:rsidRPr="00A65215" w:rsidRDefault="006345E6" w:rsidP="00572F52">
      <w:pPr>
        <w:pStyle w:val="21"/>
        <w:numPr>
          <w:ilvl w:val="0"/>
          <w:numId w:val="70"/>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6345E6" w:rsidRDefault="006345E6" w:rsidP="00572F52">
      <w:pPr>
        <w:pStyle w:val="21"/>
        <w:numPr>
          <w:ilvl w:val="0"/>
          <w:numId w:val="70"/>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103" w:history="1">
        <w:r w:rsidRPr="007826B6">
          <w:rPr>
            <w:rStyle w:val="a7"/>
            <w:sz w:val="24"/>
            <w:szCs w:val="24"/>
          </w:rPr>
          <w:t>https://ela.kpi.ua/items/564de540-fd83-4995-b1b4-505e456fc246</w:t>
        </w:r>
      </w:hyperlink>
    </w:p>
    <w:p w:rsidR="006345E6" w:rsidRPr="00A65215" w:rsidRDefault="006345E6" w:rsidP="006345E6">
      <w:pPr>
        <w:pStyle w:val="21"/>
        <w:ind w:left="720"/>
        <w:jc w:val="both"/>
        <w:rPr>
          <w:color w:val="000000"/>
          <w:sz w:val="24"/>
          <w:szCs w:val="24"/>
        </w:rPr>
      </w:pPr>
    </w:p>
    <w:p w:rsidR="006345E6" w:rsidRPr="00A65215" w:rsidRDefault="006345E6" w:rsidP="006345E6">
      <w:pPr>
        <w:pStyle w:val="21"/>
        <w:numPr>
          <w:ilvl w:val="1"/>
          <w:numId w:val="4"/>
        </w:numPr>
        <w:jc w:val="both"/>
        <w:rPr>
          <w:b/>
          <w:i/>
          <w:sz w:val="24"/>
          <w:szCs w:val="24"/>
        </w:rPr>
      </w:pPr>
      <w:r w:rsidRPr="00A65215">
        <w:rPr>
          <w:b/>
          <w:i/>
          <w:sz w:val="24"/>
          <w:szCs w:val="24"/>
        </w:rPr>
        <w:t>додаткова:</w:t>
      </w:r>
    </w:p>
    <w:p w:rsidR="006345E6" w:rsidRPr="006345E6" w:rsidRDefault="006345E6" w:rsidP="00572F52">
      <w:pPr>
        <w:pStyle w:val="a6"/>
        <w:numPr>
          <w:ilvl w:val="0"/>
          <w:numId w:val="71"/>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Фармакоекономіка: навч. </w:t>
      </w:r>
      <w:proofErr w:type="gramStart"/>
      <w:r w:rsidRPr="006345E6">
        <w:rPr>
          <w:rFonts w:ascii="Times New Roman" w:hAnsi="Times New Roman"/>
          <w:sz w:val="24"/>
          <w:szCs w:val="24"/>
        </w:rPr>
        <w:t>пос</w:t>
      </w:r>
      <w:proofErr w:type="gramEnd"/>
      <w:r w:rsidRPr="006345E6">
        <w:rPr>
          <w:rFonts w:ascii="Times New Roman" w:hAnsi="Times New Roman"/>
          <w:sz w:val="24"/>
          <w:szCs w:val="24"/>
        </w:rPr>
        <w:t xml:space="preserve">іб. для студ. вищ. навч. закл. ІІІ-ІV </w:t>
      </w:r>
      <w:proofErr w:type="gramStart"/>
      <w:r w:rsidRPr="006345E6">
        <w:rPr>
          <w:rFonts w:ascii="Times New Roman" w:hAnsi="Times New Roman"/>
          <w:sz w:val="24"/>
          <w:szCs w:val="24"/>
        </w:rPr>
        <w:t>р</w:t>
      </w:r>
      <w:proofErr w:type="gramEnd"/>
      <w:r w:rsidRPr="006345E6">
        <w:rPr>
          <w:rFonts w:ascii="Times New Roman" w:hAnsi="Times New Roman"/>
          <w:sz w:val="24"/>
          <w:szCs w:val="24"/>
        </w:rPr>
        <w:t>івнів акредитації/ Яковлєва Л. В. та ін.; за ред. Л. В. Яковлєвої. Вінниця: Нова книга, 2017. 207 с.</w:t>
      </w:r>
    </w:p>
    <w:p w:rsidR="006345E6" w:rsidRPr="006345E6" w:rsidRDefault="006345E6" w:rsidP="00572F52">
      <w:pPr>
        <w:pStyle w:val="a6"/>
        <w:numPr>
          <w:ilvl w:val="0"/>
          <w:numId w:val="71"/>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6345E6">
        <w:rPr>
          <w:rFonts w:ascii="Times New Roman" w:hAnsi="Times New Roman"/>
          <w:sz w:val="24"/>
          <w:szCs w:val="24"/>
        </w:rPr>
        <w:t>п</w:t>
      </w:r>
      <w:proofErr w:type="gramEnd"/>
      <w:r w:rsidRPr="006345E6">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104" w:history="1">
        <w:r w:rsidRPr="006345E6">
          <w:rPr>
            <w:rStyle w:val="a7"/>
            <w:rFonts w:ascii="Times New Roman" w:hAnsi="Times New Roman"/>
            <w:sz w:val="24"/>
            <w:szCs w:val="24"/>
          </w:rPr>
          <w:t>див.</w:t>
        </w:r>
      </w:hyperlink>
    </w:p>
    <w:p w:rsidR="006345E6" w:rsidRPr="006345E6" w:rsidRDefault="006345E6" w:rsidP="00572F52">
      <w:pPr>
        <w:pStyle w:val="a6"/>
        <w:numPr>
          <w:ilvl w:val="0"/>
          <w:numId w:val="71"/>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6345E6">
        <w:rPr>
          <w:rFonts w:ascii="Times New Roman" w:hAnsi="Times New Roman"/>
          <w:sz w:val="24"/>
          <w:szCs w:val="24"/>
        </w:rPr>
        <w:t>соц</w:t>
      </w:r>
      <w:proofErr w:type="gramEnd"/>
      <w:r w:rsidRPr="006345E6">
        <w:rPr>
          <w:rFonts w:ascii="Times New Roman" w:hAnsi="Times New Roman"/>
          <w:sz w:val="24"/>
          <w:szCs w:val="24"/>
        </w:rPr>
        <w:t xml:space="preserve">іального забезпечення населення. Регіональна економіка. 2021. С. 29-34. </w:t>
      </w:r>
      <w:hyperlink r:id="rId105" w:history="1">
        <w:r w:rsidRPr="006345E6">
          <w:rPr>
            <w:rStyle w:val="a7"/>
            <w:rFonts w:ascii="Times New Roman" w:hAnsi="Times New Roman"/>
            <w:sz w:val="24"/>
            <w:szCs w:val="24"/>
          </w:rPr>
          <w:t>див.</w:t>
        </w:r>
      </w:hyperlink>
    </w:p>
    <w:p w:rsidR="006345E6" w:rsidRPr="006345E6" w:rsidRDefault="006345E6" w:rsidP="00572F52">
      <w:pPr>
        <w:pStyle w:val="a6"/>
        <w:numPr>
          <w:ilvl w:val="0"/>
          <w:numId w:val="71"/>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6345E6">
        <w:rPr>
          <w:rFonts w:ascii="Times New Roman" w:hAnsi="Times New Roman"/>
          <w:sz w:val="24"/>
          <w:szCs w:val="24"/>
        </w:rPr>
        <w:t>в</w:t>
      </w:r>
      <w:proofErr w:type="gramEnd"/>
      <w:r w:rsidRPr="006345E6">
        <w:rPr>
          <w:rFonts w:ascii="Times New Roman" w:hAnsi="Times New Roman"/>
          <w:sz w:val="24"/>
          <w:szCs w:val="24"/>
        </w:rPr>
        <w:t xml:space="preserve"> </w:t>
      </w:r>
      <w:proofErr w:type="gramStart"/>
      <w:r w:rsidRPr="006345E6">
        <w:rPr>
          <w:rFonts w:ascii="Times New Roman" w:hAnsi="Times New Roman"/>
          <w:sz w:val="24"/>
          <w:szCs w:val="24"/>
        </w:rPr>
        <w:t>робот</w:t>
      </w:r>
      <w:proofErr w:type="gramEnd"/>
      <w:r w:rsidRPr="006345E6">
        <w:rPr>
          <w:rFonts w:ascii="Times New Roman" w:hAnsi="Times New Roman"/>
          <w:sz w:val="24"/>
          <w:szCs w:val="24"/>
        </w:rPr>
        <w:t>і керівників аптечних закладів. Наукові інновації та передові технології. 2024. № 5 (33). С. 411-424. DOI: https://doi.org/10.52058/2786-5274-2024-5(33)-411-424</w:t>
      </w:r>
    </w:p>
    <w:p w:rsidR="006345E6" w:rsidRPr="006345E6" w:rsidRDefault="006345E6" w:rsidP="00572F52">
      <w:pPr>
        <w:pStyle w:val="a6"/>
        <w:numPr>
          <w:ilvl w:val="0"/>
          <w:numId w:val="71"/>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Тарасюк М.Б., Байдюк І.А., Паламар І.В., Карпенко І.А., </w:t>
      </w:r>
      <w:proofErr w:type="gramStart"/>
      <w:r w:rsidRPr="006345E6">
        <w:rPr>
          <w:rFonts w:ascii="Times New Roman" w:hAnsi="Times New Roman"/>
          <w:sz w:val="24"/>
          <w:szCs w:val="24"/>
        </w:rPr>
        <w:t>П</w:t>
      </w:r>
      <w:proofErr w:type="gramEnd"/>
      <w:r w:rsidRPr="006345E6">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6345E6">
        <w:rPr>
          <w:rFonts w:ascii="Times New Roman" w:hAnsi="Times New Roman"/>
          <w:sz w:val="24"/>
          <w:szCs w:val="24"/>
        </w:rPr>
        <w:t xml:space="preserve"> В</w:t>
      </w:r>
      <w:proofErr w:type="gramEnd"/>
      <w:r w:rsidRPr="006345E6">
        <w:rPr>
          <w:rFonts w:ascii="Times New Roman" w:hAnsi="Times New Roman"/>
          <w:sz w:val="24"/>
          <w:szCs w:val="24"/>
        </w:rPr>
        <w:t>інницького національного медичного університету. 2023. Т. 27. № 4. С. 641-644 DOI: https://doi.org/10.31393/reportsvnmedical-2023-27(4)-19</w:t>
      </w:r>
    </w:p>
    <w:p w:rsidR="006345E6" w:rsidRPr="006345E6" w:rsidRDefault="006345E6" w:rsidP="00572F52">
      <w:pPr>
        <w:pStyle w:val="a6"/>
        <w:numPr>
          <w:ilvl w:val="0"/>
          <w:numId w:val="71"/>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Ткаченко Н. О., Городецька І. Я., Левицька О. Р. Аналіз </w:t>
      </w:r>
      <w:proofErr w:type="gramStart"/>
      <w:r w:rsidRPr="006345E6">
        <w:rPr>
          <w:rFonts w:ascii="Times New Roman" w:hAnsi="Times New Roman"/>
          <w:sz w:val="24"/>
          <w:szCs w:val="24"/>
        </w:rPr>
        <w:t>п</w:t>
      </w:r>
      <w:proofErr w:type="gramEnd"/>
      <w:r w:rsidRPr="006345E6">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6345E6" w:rsidRPr="006345E6" w:rsidRDefault="006345E6" w:rsidP="00572F52">
      <w:pPr>
        <w:pStyle w:val="a6"/>
        <w:numPr>
          <w:ilvl w:val="0"/>
          <w:numId w:val="71"/>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6345E6" w:rsidRPr="006345E6" w:rsidRDefault="006345E6" w:rsidP="00572F52">
      <w:pPr>
        <w:pStyle w:val="a6"/>
        <w:numPr>
          <w:ilvl w:val="0"/>
          <w:numId w:val="71"/>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Аналіз етапів становлення та розвитку </w:t>
      </w:r>
      <w:proofErr w:type="gramStart"/>
      <w:r w:rsidRPr="006345E6">
        <w:rPr>
          <w:rFonts w:ascii="Times New Roman" w:hAnsi="Times New Roman"/>
          <w:sz w:val="24"/>
          <w:szCs w:val="24"/>
        </w:rPr>
        <w:t>соц</w:t>
      </w:r>
      <w:proofErr w:type="gramEnd"/>
      <w:r w:rsidRPr="006345E6">
        <w:rPr>
          <w:rFonts w:ascii="Times New Roman" w:hAnsi="Times New Roman"/>
          <w:sz w:val="24"/>
          <w:szCs w:val="24"/>
        </w:rPr>
        <w:t xml:space="preserve">іальної фармації у світі та в Україні [Текст] / А. А. Котвіцька, І. В. Кубарєва, І. О. Сурікова // Фармацевтичний часопис. - Тернопіль, 2017. - N 3. - С. 70-76 </w:t>
      </w:r>
    </w:p>
    <w:p w:rsidR="006345E6" w:rsidRPr="00A65215" w:rsidRDefault="006345E6" w:rsidP="006345E6">
      <w:pPr>
        <w:rPr>
          <w:rFonts w:ascii="Times New Roman" w:hAnsi="Times New Roman" w:cs="Times New Roman"/>
          <w:i/>
          <w:sz w:val="24"/>
          <w:szCs w:val="24"/>
        </w:rPr>
      </w:pPr>
    </w:p>
    <w:p w:rsidR="006345E6" w:rsidRPr="00A65215" w:rsidRDefault="006345E6" w:rsidP="006345E6">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6345E6" w:rsidRPr="006345E6" w:rsidRDefault="006345E6" w:rsidP="00572F52">
      <w:pPr>
        <w:pStyle w:val="a6"/>
        <w:numPr>
          <w:ilvl w:val="0"/>
          <w:numId w:val="72"/>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Законодавство України [Електронний ресурс]. - Режим доступу:  </w:t>
      </w:r>
      <w:hyperlink r:id="rId106" w:history="1">
        <w:r w:rsidRPr="006345E6">
          <w:rPr>
            <w:rStyle w:val="a7"/>
            <w:rFonts w:ascii="Times New Roman" w:hAnsi="Times New Roman"/>
            <w:sz w:val="24"/>
            <w:szCs w:val="24"/>
          </w:rPr>
          <w:t>https://zakon.rada.gov.ua/laws/show/</w:t>
        </w:r>
      </w:hyperlink>
    </w:p>
    <w:p w:rsidR="006345E6" w:rsidRPr="006345E6" w:rsidRDefault="006345E6" w:rsidP="00572F52">
      <w:pPr>
        <w:pStyle w:val="a6"/>
        <w:numPr>
          <w:ilvl w:val="0"/>
          <w:numId w:val="72"/>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Міністерство охорони здоров’я України [Електронний ресурс]. - Режим доступу:  </w:t>
      </w:r>
      <w:hyperlink r:id="rId107" w:history="1">
        <w:r w:rsidRPr="006345E6">
          <w:rPr>
            <w:rStyle w:val="a7"/>
            <w:rFonts w:ascii="Times New Roman" w:hAnsi="Times New Roman"/>
            <w:sz w:val="24"/>
            <w:szCs w:val="24"/>
          </w:rPr>
          <w:t>https://moz.gov.ua/</w:t>
        </w:r>
      </w:hyperlink>
    </w:p>
    <w:p w:rsidR="006345E6" w:rsidRPr="006345E6" w:rsidRDefault="006345E6" w:rsidP="00572F52">
      <w:pPr>
        <w:pStyle w:val="a6"/>
        <w:numPr>
          <w:ilvl w:val="0"/>
          <w:numId w:val="72"/>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Державна служба України з лікарських засобі</w:t>
      </w:r>
      <w:proofErr w:type="gramStart"/>
      <w:r w:rsidRPr="006345E6">
        <w:rPr>
          <w:rFonts w:ascii="Times New Roman" w:hAnsi="Times New Roman"/>
          <w:sz w:val="24"/>
          <w:szCs w:val="24"/>
        </w:rPr>
        <w:t>в</w:t>
      </w:r>
      <w:proofErr w:type="gramEnd"/>
      <w:r w:rsidRPr="006345E6">
        <w:rPr>
          <w:rFonts w:ascii="Times New Roman" w:hAnsi="Times New Roman"/>
          <w:sz w:val="24"/>
          <w:szCs w:val="24"/>
        </w:rPr>
        <w:t xml:space="preserve"> та контролю за наркотиками (Держлікслужба)</w:t>
      </w:r>
      <w:r w:rsidRPr="006345E6">
        <w:rPr>
          <w:rFonts w:ascii="Times New Roman" w:hAnsi="Times New Roman"/>
          <w:color w:val="1D1D1B"/>
          <w:sz w:val="24"/>
          <w:szCs w:val="24"/>
          <w:shd w:val="clear" w:color="auto" w:fill="FFFFFF"/>
        </w:rPr>
        <w:t> </w:t>
      </w:r>
      <w:hyperlink r:id="rId108" w:history="1">
        <w:r w:rsidRPr="006345E6">
          <w:rPr>
            <w:rStyle w:val="a7"/>
            <w:rFonts w:ascii="Times New Roman" w:hAnsi="Times New Roman"/>
            <w:sz w:val="24"/>
            <w:szCs w:val="24"/>
          </w:rPr>
          <w:t>https://www.dls.gov.ua/</w:t>
        </w:r>
      </w:hyperlink>
    </w:p>
    <w:p w:rsidR="006345E6" w:rsidRPr="006345E6" w:rsidRDefault="006345E6" w:rsidP="00572F52">
      <w:pPr>
        <w:pStyle w:val="a6"/>
        <w:numPr>
          <w:ilvl w:val="0"/>
          <w:numId w:val="72"/>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Державний експертний центр МОЗ України </w:t>
      </w:r>
      <w:hyperlink r:id="rId109" w:history="1">
        <w:r w:rsidRPr="006345E6">
          <w:rPr>
            <w:rStyle w:val="a7"/>
            <w:rFonts w:ascii="Times New Roman" w:hAnsi="Times New Roman"/>
            <w:sz w:val="24"/>
            <w:szCs w:val="24"/>
          </w:rPr>
          <w:t>https://www.dec.gov.ua/</w:t>
        </w:r>
      </w:hyperlink>
    </w:p>
    <w:p w:rsidR="006345E6" w:rsidRPr="006345E6" w:rsidRDefault="006345E6" w:rsidP="00572F52">
      <w:pPr>
        <w:pStyle w:val="a6"/>
        <w:numPr>
          <w:ilvl w:val="0"/>
          <w:numId w:val="72"/>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Державний формуляр ЛЗ </w:t>
      </w:r>
      <w:hyperlink r:id="rId110" w:history="1">
        <w:r w:rsidRPr="006345E6">
          <w:rPr>
            <w:rStyle w:val="a7"/>
            <w:rFonts w:ascii="Times New Roman" w:hAnsi="Times New Roman"/>
            <w:sz w:val="24"/>
            <w:szCs w:val="24"/>
          </w:rPr>
          <w:t>https://www.dec.gov.ua/materials/chinnij-vipusk-derzhavnogo-formulyara-likarskih-zasobiv/?role=ua</w:t>
        </w:r>
      </w:hyperlink>
    </w:p>
    <w:p w:rsidR="006345E6" w:rsidRPr="00A65215" w:rsidRDefault="006345E6" w:rsidP="00572F52">
      <w:pPr>
        <w:pStyle w:val="21"/>
        <w:numPr>
          <w:ilvl w:val="0"/>
          <w:numId w:val="72"/>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111" w:history="1">
        <w:r w:rsidRPr="00A65215">
          <w:rPr>
            <w:rStyle w:val="a7"/>
            <w:sz w:val="24"/>
            <w:szCs w:val="24"/>
          </w:rPr>
          <w:t>http://www.drlz.com.ua/ibp/ddsite.nsf/all/shlist?opendocument</w:t>
        </w:r>
      </w:hyperlink>
    </w:p>
    <w:p w:rsidR="006345E6" w:rsidRPr="00A65215" w:rsidRDefault="006345E6" w:rsidP="00572F52">
      <w:pPr>
        <w:pStyle w:val="21"/>
        <w:numPr>
          <w:ilvl w:val="0"/>
          <w:numId w:val="72"/>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112" w:history="1">
        <w:r w:rsidRPr="00A65215">
          <w:rPr>
            <w:rStyle w:val="a7"/>
            <w:sz w:val="24"/>
            <w:szCs w:val="24"/>
          </w:rPr>
          <w:t>https://compendium.com.ua/uk/</w:t>
        </w:r>
      </w:hyperlink>
      <w:r w:rsidRPr="00A65215">
        <w:rPr>
          <w:sz w:val="24"/>
          <w:szCs w:val="24"/>
        </w:rPr>
        <w:t xml:space="preserve"> </w:t>
      </w:r>
    </w:p>
    <w:p w:rsidR="006345E6" w:rsidRPr="00A65215" w:rsidRDefault="006345E6" w:rsidP="00572F52">
      <w:pPr>
        <w:pStyle w:val="21"/>
        <w:numPr>
          <w:ilvl w:val="0"/>
          <w:numId w:val="72"/>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113" w:history="1">
        <w:r w:rsidRPr="00A65215">
          <w:rPr>
            <w:rStyle w:val="a7"/>
            <w:sz w:val="24"/>
            <w:szCs w:val="24"/>
          </w:rPr>
          <w:t>https://www.apteka.ua/</w:t>
        </w:r>
      </w:hyperlink>
    </w:p>
    <w:p w:rsidR="006345E6" w:rsidRPr="00A65215" w:rsidRDefault="006345E6" w:rsidP="00572F52">
      <w:pPr>
        <w:pStyle w:val="21"/>
        <w:widowControl w:val="0"/>
        <w:numPr>
          <w:ilvl w:val="0"/>
          <w:numId w:val="72"/>
        </w:numPr>
        <w:jc w:val="both"/>
        <w:rPr>
          <w:sz w:val="24"/>
          <w:szCs w:val="24"/>
        </w:rPr>
      </w:pPr>
      <w:r w:rsidRPr="00A65215">
        <w:rPr>
          <w:sz w:val="24"/>
          <w:szCs w:val="24"/>
        </w:rPr>
        <w:t xml:space="preserve">Пошукова база ліків [Електронний ресурс]. – Режим доступу: </w:t>
      </w:r>
      <w:hyperlink r:id="rId114" w:history="1">
        <w:r w:rsidRPr="00A65215">
          <w:rPr>
            <w:rStyle w:val="a7"/>
            <w:sz w:val="24"/>
            <w:szCs w:val="24"/>
          </w:rPr>
          <w:t>https://tabletki.ua/</w:t>
        </w:r>
      </w:hyperlink>
    </w:p>
    <w:p w:rsidR="006345E6" w:rsidRPr="00A65215" w:rsidRDefault="006345E6" w:rsidP="00572F52">
      <w:pPr>
        <w:pStyle w:val="21"/>
        <w:widowControl w:val="0"/>
        <w:numPr>
          <w:ilvl w:val="0"/>
          <w:numId w:val="72"/>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115" w:history="1">
        <w:r w:rsidRPr="00A65215">
          <w:rPr>
            <w:rStyle w:val="a7"/>
            <w:sz w:val="24"/>
            <w:szCs w:val="24"/>
          </w:rPr>
          <w:t>https://likicontrol.com.ua/</w:t>
        </w:r>
      </w:hyperlink>
    </w:p>
    <w:p w:rsidR="006345E6" w:rsidRPr="007E4DE7" w:rsidRDefault="006345E6" w:rsidP="00572F52">
      <w:pPr>
        <w:pStyle w:val="21"/>
        <w:widowControl w:val="0"/>
        <w:numPr>
          <w:ilvl w:val="0"/>
          <w:numId w:val="72"/>
        </w:numPr>
        <w:jc w:val="both"/>
        <w:rPr>
          <w:sz w:val="24"/>
          <w:szCs w:val="24"/>
        </w:rPr>
      </w:pPr>
      <w:r w:rsidRPr="00A65215">
        <w:rPr>
          <w:sz w:val="24"/>
          <w:szCs w:val="24"/>
        </w:rPr>
        <w:t>Rx.ua —</w:t>
      </w:r>
      <w:hyperlink r:id="rId116"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117" w:history="1">
        <w:r w:rsidRPr="00A65215">
          <w:rPr>
            <w:rStyle w:val="a7"/>
            <w:sz w:val="24"/>
            <w:szCs w:val="24"/>
            <w:shd w:val="clear" w:color="auto" w:fill="FFFFFF"/>
          </w:rPr>
          <w:t>https://rx.ua/</w:t>
        </w:r>
      </w:hyperlink>
    </w:p>
    <w:p w:rsidR="00B61FB6" w:rsidRDefault="00B61FB6" w:rsidP="006345E6">
      <w:pPr>
        <w:suppressAutoHyphens/>
        <w:spacing w:after="0" w:line="240" w:lineRule="auto"/>
        <w:jc w:val="both"/>
        <w:rPr>
          <w:rFonts w:ascii="Times New Roman" w:hAnsi="Times New Roman" w:cs="Times New Roman"/>
          <w:sz w:val="24"/>
          <w:szCs w:val="24"/>
        </w:rPr>
      </w:pPr>
    </w:p>
    <w:p w:rsidR="00B61FB6" w:rsidRDefault="00B61FB6" w:rsidP="006F4CF1">
      <w:pPr>
        <w:pStyle w:val="a3"/>
        <w:rPr>
          <w:rFonts w:ascii="Times New Roman" w:hAnsi="Times New Roman" w:cs="Times New Roman"/>
          <w:sz w:val="24"/>
          <w:szCs w:val="24"/>
          <w:lang w:val="uk-UA"/>
        </w:rPr>
      </w:pPr>
    </w:p>
    <w:p w:rsidR="00B61FB6" w:rsidRDefault="00B61FB6" w:rsidP="006F4CF1">
      <w:pPr>
        <w:pStyle w:val="a3"/>
        <w:rPr>
          <w:rFonts w:ascii="Times New Roman" w:hAnsi="Times New Roman" w:cs="Times New Roman"/>
          <w:sz w:val="24"/>
          <w:szCs w:val="24"/>
          <w:lang w:val="uk-UA"/>
        </w:rPr>
      </w:pPr>
    </w:p>
    <w:p w:rsidR="00B61FB6" w:rsidRPr="006A5545" w:rsidRDefault="00B61FB6" w:rsidP="00B61FB6">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7</w:t>
      </w:r>
    </w:p>
    <w:p w:rsidR="00B61FB6" w:rsidRPr="00B61FB6" w:rsidRDefault="00B61FB6" w:rsidP="00B61FB6">
      <w:pPr>
        <w:jc w:val="both"/>
        <w:rPr>
          <w:rFonts w:ascii="Times New Roman" w:hAnsi="Times New Roman" w:cs="Times New Roman"/>
          <w:b/>
          <w:sz w:val="24"/>
          <w:szCs w:val="24"/>
        </w:rPr>
      </w:pPr>
      <w:r w:rsidRPr="006A5545">
        <w:rPr>
          <w:rFonts w:ascii="Times New Roman" w:hAnsi="Times New Roman" w:cs="Times New Roman"/>
          <w:b/>
          <w:sz w:val="24"/>
          <w:szCs w:val="24"/>
        </w:rPr>
        <w:t xml:space="preserve">Тема:  </w:t>
      </w:r>
      <w:r w:rsidRPr="00B61FB6">
        <w:rPr>
          <w:rFonts w:ascii="Times New Roman" w:hAnsi="Times New Roman"/>
          <w:b/>
          <w:color w:val="0D0D0D"/>
          <w:sz w:val="24"/>
          <w:szCs w:val="24"/>
        </w:rPr>
        <w:t>Порядок нарахування, утримання та сплати обов’язкових утримань з доходів фізичних осіб.</w:t>
      </w:r>
      <w:r w:rsidRPr="001F518B">
        <w:rPr>
          <w:rFonts w:ascii="Times New Roman" w:hAnsi="Times New Roman"/>
          <w:color w:val="0D0D0D"/>
          <w:sz w:val="28"/>
          <w:szCs w:val="28"/>
        </w:rPr>
        <w:t xml:space="preserve"> </w:t>
      </w:r>
      <w:r w:rsidRPr="00B61FB6">
        <w:rPr>
          <w:rFonts w:ascii="Times New Roman" w:hAnsi="Times New Roman"/>
          <w:b/>
          <w:color w:val="0D0D0D"/>
          <w:sz w:val="24"/>
          <w:szCs w:val="24"/>
        </w:rPr>
        <w:t>Особливості застосування податкової соціальної пільги. Податкова знижка</w:t>
      </w:r>
      <w:r w:rsidRPr="00B61FB6">
        <w:rPr>
          <w:rFonts w:ascii="Times New Roman" w:hAnsi="Times New Roman" w:cs="Times New Roman"/>
          <w:b/>
          <w:bCs/>
          <w:sz w:val="24"/>
          <w:szCs w:val="24"/>
        </w:rPr>
        <w:t>.</w:t>
      </w:r>
    </w:p>
    <w:p w:rsidR="00B61FB6" w:rsidRDefault="00B61FB6" w:rsidP="00B61FB6">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B61FB6" w:rsidRDefault="00B61FB6" w:rsidP="00B61FB6">
      <w:pPr>
        <w:shd w:val="clear" w:color="auto" w:fill="FFFFFF"/>
        <w:spacing w:after="0" w:line="240" w:lineRule="auto"/>
        <w:jc w:val="both"/>
        <w:rPr>
          <w:rFonts w:ascii="Times New Roman" w:hAnsi="Times New Roman" w:cs="Times New Roman"/>
          <w:sz w:val="24"/>
          <w:szCs w:val="24"/>
        </w:rPr>
      </w:pPr>
      <w:r w:rsidRPr="006A5545">
        <w:rPr>
          <w:rFonts w:ascii="Times New Roman" w:hAnsi="Times New Roman" w:cs="Times New Roman"/>
          <w:b/>
          <w:sz w:val="24"/>
          <w:szCs w:val="24"/>
        </w:rPr>
        <w:t xml:space="preserve">Основні поняття: </w:t>
      </w:r>
      <w:r>
        <w:rPr>
          <w:rFonts w:ascii="Times New Roman" w:hAnsi="Times New Roman" w:cs="Times New Roman"/>
          <w:sz w:val="24"/>
          <w:szCs w:val="24"/>
        </w:rPr>
        <w:t>соціальна фармація</w:t>
      </w:r>
      <w:r w:rsidRPr="00CD2668">
        <w:rPr>
          <w:rFonts w:ascii="Times New Roman" w:hAnsi="Times New Roman" w:cs="Times New Roman"/>
          <w:sz w:val="24"/>
          <w:szCs w:val="24"/>
        </w:rPr>
        <w:t xml:space="preserve">, </w:t>
      </w:r>
      <w:r w:rsidRPr="0088636D">
        <w:rPr>
          <w:rFonts w:ascii="Times New Roman" w:hAnsi="Times New Roman" w:cs="Times New Roman"/>
          <w:sz w:val="24"/>
          <w:szCs w:val="24"/>
        </w:rPr>
        <w:t xml:space="preserve">система охорони здоров'я; </w:t>
      </w:r>
      <w:r>
        <w:rPr>
          <w:rFonts w:ascii="Times New Roman" w:hAnsi="Times New Roman" w:cs="Times New Roman"/>
          <w:sz w:val="24"/>
          <w:szCs w:val="24"/>
        </w:rPr>
        <w:t>п</w:t>
      </w:r>
      <w:r w:rsidRPr="00B61FB6">
        <w:rPr>
          <w:rFonts w:ascii="Times New Roman" w:hAnsi="Times New Roman" w:cs="Times New Roman"/>
          <w:sz w:val="24"/>
          <w:szCs w:val="24"/>
        </w:rPr>
        <w:t>одаткова знижка</w:t>
      </w:r>
      <w:r>
        <w:rPr>
          <w:rFonts w:ascii="Times New Roman" w:hAnsi="Times New Roman" w:cs="Times New Roman"/>
          <w:sz w:val="24"/>
          <w:szCs w:val="24"/>
        </w:rPr>
        <w:t>;</w:t>
      </w:r>
      <w:r w:rsidRPr="00B61FB6">
        <w:rPr>
          <w:rFonts w:ascii="Times New Roman" w:hAnsi="Times New Roman" w:cs="Times New Roman"/>
          <w:sz w:val="24"/>
          <w:szCs w:val="24"/>
        </w:rPr>
        <w:t xml:space="preserve"> </w:t>
      </w:r>
      <w:r>
        <w:rPr>
          <w:rFonts w:ascii="Times New Roman" w:hAnsi="Times New Roman" w:cs="Times New Roman"/>
          <w:sz w:val="24"/>
          <w:szCs w:val="24"/>
        </w:rPr>
        <w:t>п</w:t>
      </w:r>
      <w:r w:rsidRPr="00B61FB6">
        <w:rPr>
          <w:rFonts w:ascii="Times New Roman" w:hAnsi="Times New Roman" w:cs="Times New Roman"/>
          <w:sz w:val="24"/>
          <w:szCs w:val="24"/>
        </w:rPr>
        <w:t>одаткова пільга</w:t>
      </w:r>
      <w:r>
        <w:rPr>
          <w:rFonts w:ascii="Times New Roman" w:hAnsi="Times New Roman" w:cs="Times New Roman"/>
          <w:sz w:val="24"/>
          <w:szCs w:val="24"/>
        </w:rPr>
        <w:t>;</w:t>
      </w:r>
      <w:r w:rsidRPr="00B61FB6">
        <w:rPr>
          <w:rFonts w:ascii="Times New Roman" w:hAnsi="Times New Roman" w:cs="Times New Roman"/>
          <w:sz w:val="24"/>
          <w:szCs w:val="24"/>
        </w:rPr>
        <w:t xml:space="preserve"> </w:t>
      </w:r>
      <w:r>
        <w:rPr>
          <w:rFonts w:ascii="Times New Roman" w:hAnsi="Times New Roman" w:cs="Times New Roman"/>
          <w:sz w:val="24"/>
          <w:szCs w:val="24"/>
        </w:rPr>
        <w:t>п</w:t>
      </w:r>
      <w:r w:rsidRPr="00B61FB6">
        <w:rPr>
          <w:rFonts w:ascii="Times New Roman" w:hAnsi="Times New Roman" w:cs="Times New Roman"/>
          <w:sz w:val="24"/>
          <w:szCs w:val="24"/>
        </w:rPr>
        <w:t xml:space="preserve">одаткова </w:t>
      </w:r>
      <w:r>
        <w:rPr>
          <w:rFonts w:ascii="Times New Roman" w:hAnsi="Times New Roman" w:cs="Times New Roman"/>
          <w:sz w:val="24"/>
          <w:szCs w:val="24"/>
        </w:rPr>
        <w:t>декларація</w:t>
      </w:r>
    </w:p>
    <w:p w:rsidR="00B61FB6" w:rsidRDefault="00B61FB6" w:rsidP="00B61FB6">
      <w:pPr>
        <w:shd w:val="clear" w:color="auto" w:fill="FFFFFF"/>
        <w:spacing w:after="0" w:line="240" w:lineRule="auto"/>
        <w:jc w:val="both"/>
        <w:rPr>
          <w:rFonts w:ascii="Times New Roman" w:eastAsia="Times New Roman" w:hAnsi="Times New Roman" w:cs="Times New Roman"/>
          <w:iCs/>
          <w:color w:val="333333"/>
          <w:sz w:val="24"/>
          <w:szCs w:val="24"/>
        </w:rPr>
      </w:pPr>
    </w:p>
    <w:p w:rsidR="00B61FB6" w:rsidRDefault="00B61FB6" w:rsidP="00B61FB6">
      <w:pPr>
        <w:spacing w:after="0" w:line="240" w:lineRule="auto"/>
        <w:jc w:val="both"/>
        <w:rPr>
          <w:rFonts w:ascii="Times New Roman" w:hAnsi="Times New Roman" w:cs="Times New Roman"/>
          <w:sz w:val="24"/>
          <w:szCs w:val="24"/>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B61FB6" w:rsidRPr="004A2D40" w:rsidRDefault="00B61FB6" w:rsidP="00B61FB6">
      <w:pPr>
        <w:spacing w:after="0" w:line="240" w:lineRule="auto"/>
        <w:jc w:val="both"/>
        <w:rPr>
          <w:rFonts w:ascii="Times New Roman" w:hAnsi="Times New Roman" w:cs="Times New Roman"/>
          <w:b/>
          <w:sz w:val="24"/>
          <w:szCs w:val="24"/>
        </w:rPr>
      </w:pPr>
    </w:p>
    <w:p w:rsidR="00B61FB6" w:rsidRPr="006A5545" w:rsidRDefault="00B61FB6" w:rsidP="00B61FB6">
      <w:pPr>
        <w:rPr>
          <w:rFonts w:ascii="Times New Roman" w:hAnsi="Times New Roman" w:cs="Times New Roman"/>
          <w:b/>
          <w:sz w:val="24"/>
          <w:szCs w:val="24"/>
        </w:rPr>
      </w:pPr>
      <w:r w:rsidRPr="006A5545">
        <w:rPr>
          <w:rFonts w:ascii="Times New Roman" w:hAnsi="Times New Roman" w:cs="Times New Roman"/>
          <w:b/>
          <w:sz w:val="24"/>
          <w:szCs w:val="24"/>
        </w:rPr>
        <w:t>План:</w:t>
      </w:r>
    </w:p>
    <w:p w:rsidR="00B61FB6" w:rsidRPr="00594F4C" w:rsidRDefault="00B61FB6" w:rsidP="00B61FB6">
      <w:pPr>
        <w:jc w:val="both"/>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B61FB6" w:rsidRPr="00594F4C" w:rsidRDefault="00B61FB6" w:rsidP="00B61FB6">
      <w:pPr>
        <w:jc w:val="both"/>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B61FB6" w:rsidRPr="00594F4C" w:rsidRDefault="00B61FB6" w:rsidP="00B61FB6">
      <w:pPr>
        <w:jc w:val="both"/>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B61FB6" w:rsidRDefault="00B61FB6" w:rsidP="00B61FB6">
      <w:pPr>
        <w:jc w:val="both"/>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B61FB6" w:rsidRPr="009B1EFC" w:rsidRDefault="00B61FB6" w:rsidP="00B61FB6">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B61FB6" w:rsidRPr="00B61FB6" w:rsidRDefault="00B61FB6" w:rsidP="00572F52">
      <w:pPr>
        <w:pStyle w:val="a6"/>
        <w:numPr>
          <w:ilvl w:val="0"/>
          <w:numId w:val="21"/>
        </w:numPr>
        <w:spacing w:after="0" w:line="240" w:lineRule="auto"/>
        <w:jc w:val="both"/>
        <w:rPr>
          <w:rFonts w:ascii="Times New Roman" w:hAnsi="Times New Roman"/>
          <w:sz w:val="24"/>
          <w:szCs w:val="24"/>
          <w:lang w:eastAsia="en-US"/>
        </w:rPr>
      </w:pPr>
      <w:r w:rsidRPr="00B61FB6">
        <w:rPr>
          <w:rFonts w:ascii="Times New Roman" w:hAnsi="Times New Roman"/>
          <w:sz w:val="24"/>
          <w:szCs w:val="24"/>
          <w:lang w:eastAsia="en-US"/>
        </w:rPr>
        <w:lastRenderedPageBreak/>
        <w:t>податки з доходів населення: сутність,</w:t>
      </w:r>
      <w:r>
        <w:rPr>
          <w:rFonts w:ascii="Times New Roman" w:hAnsi="Times New Roman"/>
          <w:sz w:val="24"/>
          <w:szCs w:val="24"/>
          <w:lang w:eastAsia="en-US"/>
        </w:rPr>
        <w:t xml:space="preserve"> змі</w:t>
      </w:r>
      <w:proofErr w:type="gramStart"/>
      <w:r>
        <w:rPr>
          <w:rFonts w:ascii="Times New Roman" w:hAnsi="Times New Roman"/>
          <w:sz w:val="24"/>
          <w:szCs w:val="24"/>
          <w:lang w:eastAsia="en-US"/>
        </w:rPr>
        <w:t>ст</w:t>
      </w:r>
      <w:proofErr w:type="gramEnd"/>
      <w:r>
        <w:rPr>
          <w:rFonts w:ascii="Times New Roman" w:hAnsi="Times New Roman"/>
          <w:sz w:val="24"/>
          <w:szCs w:val="24"/>
          <w:lang w:eastAsia="en-US"/>
        </w:rPr>
        <w:t>, особливості регулювання</w:t>
      </w:r>
    </w:p>
    <w:p w:rsidR="00B61FB6" w:rsidRPr="00B61FB6" w:rsidRDefault="00B61FB6" w:rsidP="00572F52">
      <w:pPr>
        <w:pStyle w:val="a6"/>
        <w:numPr>
          <w:ilvl w:val="0"/>
          <w:numId w:val="21"/>
        </w:numPr>
        <w:spacing w:after="0" w:line="240" w:lineRule="auto"/>
        <w:jc w:val="both"/>
        <w:rPr>
          <w:rFonts w:ascii="Times New Roman" w:hAnsi="Times New Roman"/>
          <w:sz w:val="24"/>
          <w:szCs w:val="24"/>
          <w:lang w:eastAsia="en-US"/>
        </w:rPr>
      </w:pPr>
      <w:r w:rsidRPr="00B61FB6">
        <w:rPr>
          <w:rFonts w:ascii="Times New Roman" w:hAnsi="Times New Roman"/>
          <w:sz w:val="24"/>
          <w:szCs w:val="24"/>
          <w:lang w:eastAsia="en-US"/>
        </w:rPr>
        <w:t>порядок оформлення Податкової декл</w:t>
      </w:r>
      <w:r>
        <w:rPr>
          <w:rFonts w:ascii="Times New Roman" w:hAnsi="Times New Roman"/>
          <w:sz w:val="24"/>
          <w:szCs w:val="24"/>
          <w:lang w:eastAsia="en-US"/>
        </w:rPr>
        <w:t xml:space="preserve">арації </w:t>
      </w:r>
      <w:proofErr w:type="gramStart"/>
      <w:r>
        <w:rPr>
          <w:rFonts w:ascii="Times New Roman" w:hAnsi="Times New Roman"/>
          <w:sz w:val="24"/>
          <w:szCs w:val="24"/>
          <w:lang w:eastAsia="en-US"/>
        </w:rPr>
        <w:t>про доходи</w:t>
      </w:r>
      <w:proofErr w:type="gramEnd"/>
      <w:r>
        <w:rPr>
          <w:rFonts w:ascii="Times New Roman" w:hAnsi="Times New Roman"/>
          <w:sz w:val="24"/>
          <w:szCs w:val="24"/>
          <w:lang w:eastAsia="en-US"/>
        </w:rPr>
        <w:t xml:space="preserve"> фізичних осіб</w:t>
      </w:r>
    </w:p>
    <w:p w:rsidR="00B61FB6" w:rsidRPr="00B61FB6" w:rsidRDefault="00B61FB6" w:rsidP="00572F52">
      <w:pPr>
        <w:pStyle w:val="a6"/>
        <w:numPr>
          <w:ilvl w:val="0"/>
          <w:numId w:val="21"/>
        </w:numPr>
        <w:spacing w:after="0" w:line="240" w:lineRule="auto"/>
        <w:jc w:val="both"/>
        <w:rPr>
          <w:rFonts w:ascii="Times New Roman" w:hAnsi="Times New Roman"/>
          <w:sz w:val="24"/>
          <w:szCs w:val="24"/>
          <w:lang w:eastAsia="en-US"/>
        </w:rPr>
      </w:pPr>
      <w:r w:rsidRPr="00B61FB6">
        <w:rPr>
          <w:rFonts w:ascii="Times New Roman" w:hAnsi="Times New Roman"/>
          <w:sz w:val="24"/>
          <w:szCs w:val="24"/>
          <w:lang w:eastAsia="en-US"/>
        </w:rPr>
        <w:t>прибутковий податок із заробітної плати: с</w:t>
      </w:r>
      <w:r>
        <w:rPr>
          <w:rFonts w:ascii="Times New Roman" w:hAnsi="Times New Roman"/>
          <w:sz w:val="24"/>
          <w:szCs w:val="24"/>
          <w:lang w:eastAsia="en-US"/>
        </w:rPr>
        <w:t xml:space="preserve">уб'єкт, об'єкт, ставки, </w:t>
      </w:r>
      <w:proofErr w:type="gramStart"/>
      <w:r>
        <w:rPr>
          <w:rFonts w:ascii="Times New Roman" w:hAnsi="Times New Roman"/>
          <w:sz w:val="24"/>
          <w:szCs w:val="24"/>
          <w:lang w:eastAsia="en-US"/>
        </w:rPr>
        <w:t>п</w:t>
      </w:r>
      <w:proofErr w:type="gramEnd"/>
      <w:r>
        <w:rPr>
          <w:rFonts w:ascii="Times New Roman" w:hAnsi="Times New Roman"/>
          <w:sz w:val="24"/>
          <w:szCs w:val="24"/>
          <w:lang w:eastAsia="en-US"/>
        </w:rPr>
        <w:t>ільги</w:t>
      </w:r>
    </w:p>
    <w:p w:rsidR="00B61FB6" w:rsidRPr="00B61FB6" w:rsidRDefault="00B61FB6" w:rsidP="00572F52">
      <w:pPr>
        <w:pStyle w:val="a6"/>
        <w:numPr>
          <w:ilvl w:val="0"/>
          <w:numId w:val="21"/>
        </w:numPr>
        <w:spacing w:after="0" w:line="240" w:lineRule="auto"/>
        <w:jc w:val="both"/>
        <w:rPr>
          <w:rFonts w:ascii="Times New Roman" w:hAnsi="Times New Roman"/>
          <w:sz w:val="24"/>
          <w:szCs w:val="24"/>
          <w:lang w:eastAsia="en-US"/>
        </w:rPr>
      </w:pPr>
      <w:r w:rsidRPr="00B61FB6">
        <w:rPr>
          <w:rFonts w:ascii="Times New Roman" w:hAnsi="Times New Roman"/>
          <w:sz w:val="24"/>
          <w:szCs w:val="24"/>
          <w:lang w:eastAsia="en-US"/>
        </w:rPr>
        <w:t>особливості нарахування та сплати окремих видів доході</w:t>
      </w:r>
      <w:proofErr w:type="gramStart"/>
      <w:r w:rsidRPr="00B61FB6">
        <w:rPr>
          <w:rFonts w:ascii="Times New Roman" w:hAnsi="Times New Roman"/>
          <w:sz w:val="24"/>
          <w:szCs w:val="24"/>
          <w:lang w:eastAsia="en-US"/>
        </w:rPr>
        <w:t>в</w:t>
      </w:r>
      <w:proofErr w:type="gramEnd"/>
      <w:r w:rsidRPr="00B61FB6">
        <w:rPr>
          <w:rFonts w:ascii="Times New Roman" w:hAnsi="Times New Roman"/>
          <w:sz w:val="24"/>
          <w:szCs w:val="24"/>
          <w:lang w:eastAsia="en-US"/>
        </w:rPr>
        <w:t xml:space="preserve"> </w:t>
      </w:r>
    </w:p>
    <w:p w:rsidR="00B61FB6" w:rsidRPr="00B61FB6" w:rsidRDefault="00B61FB6" w:rsidP="00572F52">
      <w:pPr>
        <w:pStyle w:val="a6"/>
        <w:numPr>
          <w:ilvl w:val="0"/>
          <w:numId w:val="21"/>
        </w:numPr>
        <w:spacing w:after="0" w:line="240" w:lineRule="auto"/>
        <w:jc w:val="both"/>
        <w:rPr>
          <w:rFonts w:ascii="Times New Roman" w:hAnsi="Times New Roman"/>
          <w:sz w:val="24"/>
          <w:szCs w:val="24"/>
          <w:lang w:eastAsia="en-US"/>
        </w:rPr>
      </w:pPr>
      <w:r w:rsidRPr="00B61FB6">
        <w:rPr>
          <w:rFonts w:ascii="Times New Roman" w:hAnsi="Times New Roman"/>
          <w:sz w:val="24"/>
          <w:szCs w:val="24"/>
          <w:lang w:eastAsia="en-US"/>
        </w:rPr>
        <w:t xml:space="preserve">ставки податку з доходів фізичних </w:t>
      </w:r>
      <w:proofErr w:type="gramStart"/>
      <w:r w:rsidRPr="00B61FB6">
        <w:rPr>
          <w:rFonts w:ascii="Times New Roman" w:hAnsi="Times New Roman"/>
          <w:sz w:val="24"/>
          <w:szCs w:val="24"/>
          <w:lang w:eastAsia="en-US"/>
        </w:rPr>
        <w:t>осіб</w:t>
      </w:r>
      <w:proofErr w:type="gramEnd"/>
      <w:r w:rsidRPr="00B61FB6">
        <w:rPr>
          <w:rFonts w:ascii="Times New Roman" w:hAnsi="Times New Roman"/>
          <w:sz w:val="24"/>
          <w:szCs w:val="24"/>
          <w:lang w:eastAsia="en-US"/>
        </w:rPr>
        <w:t xml:space="preserve"> зале</w:t>
      </w:r>
      <w:r>
        <w:rPr>
          <w:rFonts w:ascii="Times New Roman" w:hAnsi="Times New Roman"/>
          <w:sz w:val="24"/>
          <w:szCs w:val="24"/>
          <w:lang w:eastAsia="en-US"/>
        </w:rPr>
        <w:t>жно від виду отриманого доходу</w:t>
      </w:r>
    </w:p>
    <w:p w:rsidR="00B61FB6" w:rsidRPr="00B61FB6" w:rsidRDefault="00B61FB6" w:rsidP="00572F52">
      <w:pPr>
        <w:pStyle w:val="a6"/>
        <w:numPr>
          <w:ilvl w:val="0"/>
          <w:numId w:val="21"/>
        </w:numPr>
        <w:spacing w:after="0" w:line="240" w:lineRule="auto"/>
        <w:jc w:val="both"/>
        <w:rPr>
          <w:rFonts w:ascii="Times New Roman" w:hAnsi="Times New Roman"/>
          <w:sz w:val="24"/>
          <w:szCs w:val="24"/>
          <w:lang w:eastAsia="en-US"/>
        </w:rPr>
      </w:pPr>
      <w:r w:rsidRPr="00B61FB6">
        <w:rPr>
          <w:rFonts w:ascii="Times New Roman" w:hAnsi="Times New Roman"/>
          <w:sz w:val="24"/>
          <w:szCs w:val="24"/>
          <w:lang w:eastAsia="en-US"/>
        </w:rPr>
        <w:t xml:space="preserve">податкова </w:t>
      </w:r>
      <w:proofErr w:type="gramStart"/>
      <w:r w:rsidRPr="00B61FB6">
        <w:rPr>
          <w:rFonts w:ascii="Times New Roman" w:hAnsi="Times New Roman"/>
          <w:sz w:val="24"/>
          <w:szCs w:val="24"/>
          <w:lang w:eastAsia="en-US"/>
        </w:rPr>
        <w:t>соц</w:t>
      </w:r>
      <w:proofErr w:type="gramEnd"/>
      <w:r w:rsidRPr="00B61FB6">
        <w:rPr>
          <w:rFonts w:ascii="Times New Roman" w:hAnsi="Times New Roman"/>
          <w:sz w:val="24"/>
          <w:szCs w:val="24"/>
          <w:lang w:eastAsia="en-US"/>
        </w:rPr>
        <w:t>іальна пільга, порядок застосування</w:t>
      </w:r>
    </w:p>
    <w:p w:rsidR="00B61FB6" w:rsidRPr="00B61FB6" w:rsidRDefault="00B61FB6" w:rsidP="00572F52">
      <w:pPr>
        <w:pStyle w:val="a6"/>
        <w:numPr>
          <w:ilvl w:val="0"/>
          <w:numId w:val="21"/>
        </w:numPr>
        <w:spacing w:after="0" w:line="240" w:lineRule="auto"/>
        <w:jc w:val="both"/>
        <w:rPr>
          <w:rFonts w:ascii="Times New Roman" w:hAnsi="Times New Roman"/>
          <w:sz w:val="24"/>
          <w:szCs w:val="24"/>
          <w:lang w:eastAsia="en-US"/>
        </w:rPr>
      </w:pPr>
      <w:r w:rsidRPr="00B61FB6">
        <w:rPr>
          <w:rFonts w:ascii="Times New Roman" w:hAnsi="Times New Roman"/>
          <w:sz w:val="24"/>
          <w:szCs w:val="24"/>
          <w:lang w:eastAsia="en-US"/>
        </w:rPr>
        <w:t>податкові знижки, загальна характеристика</w:t>
      </w:r>
    </w:p>
    <w:p w:rsidR="00B61FB6" w:rsidRPr="00B61FB6" w:rsidRDefault="00B61FB6" w:rsidP="00572F52">
      <w:pPr>
        <w:pStyle w:val="a6"/>
        <w:numPr>
          <w:ilvl w:val="0"/>
          <w:numId w:val="21"/>
        </w:numPr>
        <w:tabs>
          <w:tab w:val="left" w:pos="0"/>
        </w:tabs>
        <w:spacing w:after="0" w:line="240" w:lineRule="auto"/>
        <w:jc w:val="both"/>
        <w:rPr>
          <w:rFonts w:ascii="Times New Roman" w:hAnsi="Times New Roman"/>
          <w:sz w:val="24"/>
          <w:szCs w:val="24"/>
          <w:lang w:val="uk-UA"/>
        </w:rPr>
      </w:pPr>
      <w:r w:rsidRPr="00B61FB6">
        <w:rPr>
          <w:rFonts w:ascii="Times New Roman" w:eastAsia="Calibri" w:hAnsi="Times New Roman"/>
          <w:sz w:val="24"/>
          <w:szCs w:val="24"/>
          <w:lang w:val="uk-UA" w:eastAsia="en-US"/>
        </w:rPr>
        <w:t>в</w:t>
      </w:r>
      <w:r w:rsidRPr="00B61FB6">
        <w:rPr>
          <w:rFonts w:ascii="Times New Roman" w:eastAsia="Calibri" w:hAnsi="Times New Roman"/>
          <w:sz w:val="24"/>
          <w:szCs w:val="24"/>
          <w:lang w:eastAsia="en-US"/>
        </w:rPr>
        <w:t>иди відрахувань до державних цільових фондів</w:t>
      </w:r>
    </w:p>
    <w:p w:rsidR="00B61FB6" w:rsidRPr="00B61FB6" w:rsidRDefault="00B61FB6" w:rsidP="00B61FB6">
      <w:pPr>
        <w:pStyle w:val="a6"/>
        <w:tabs>
          <w:tab w:val="left" w:pos="0"/>
        </w:tabs>
        <w:spacing w:after="0" w:line="240" w:lineRule="auto"/>
        <w:ind w:left="1440"/>
        <w:jc w:val="both"/>
        <w:rPr>
          <w:rFonts w:ascii="Times New Roman" w:hAnsi="Times New Roman"/>
          <w:sz w:val="24"/>
          <w:szCs w:val="24"/>
          <w:lang w:val="uk-UA"/>
        </w:rPr>
      </w:pPr>
    </w:p>
    <w:p w:rsidR="00B61FB6" w:rsidRPr="009B1EFC" w:rsidRDefault="00B61FB6" w:rsidP="00B61FB6">
      <w:pPr>
        <w:rPr>
          <w:rFonts w:ascii="Times New Roman" w:hAnsi="Times New Roman"/>
          <w:i/>
          <w:sz w:val="24"/>
          <w:szCs w:val="24"/>
        </w:rPr>
      </w:pPr>
      <w:r w:rsidRPr="009B1EFC">
        <w:rPr>
          <w:rFonts w:ascii="Times New Roman" w:hAnsi="Times New Roman"/>
          <w:i/>
          <w:sz w:val="24"/>
          <w:szCs w:val="24"/>
        </w:rPr>
        <w:t>Питання (тестові завдання, задачі, клінічні ситуації) для перевірки базових знань за темою заняття.</w:t>
      </w:r>
    </w:p>
    <w:p w:rsidR="00B61FB6" w:rsidRPr="00B61FB6" w:rsidRDefault="00B61FB6" w:rsidP="00572F52">
      <w:pPr>
        <w:numPr>
          <w:ilvl w:val="0"/>
          <w:numId w:val="22"/>
        </w:numPr>
        <w:spacing w:after="0" w:line="240" w:lineRule="auto"/>
        <w:ind w:left="0" w:firstLine="0"/>
        <w:jc w:val="both"/>
        <w:rPr>
          <w:rFonts w:ascii="Times New Roman" w:hAnsi="Times New Roman" w:cs="Times New Roman"/>
          <w:sz w:val="24"/>
          <w:szCs w:val="24"/>
          <w:shd w:val="clear" w:color="auto" w:fill="FFFFFF"/>
          <w:lang w:val="ru-RU" w:eastAsia="en-US"/>
        </w:rPr>
      </w:pPr>
      <w:r w:rsidRPr="00B61FB6">
        <w:rPr>
          <w:rFonts w:ascii="Times New Roman" w:hAnsi="Times New Roman" w:cs="Times New Roman"/>
          <w:sz w:val="24"/>
          <w:szCs w:val="24"/>
          <w:shd w:val="clear" w:color="auto" w:fill="FFFFFF"/>
          <w:lang w:val="ru-RU" w:eastAsia="en-US"/>
        </w:rPr>
        <w:t>Утримання податків із заробітної плати працівника (види, ставки, порядок розрахунку)</w:t>
      </w:r>
    </w:p>
    <w:p w:rsidR="00B61FB6" w:rsidRPr="00B61FB6" w:rsidRDefault="00B61FB6" w:rsidP="00572F52">
      <w:pPr>
        <w:numPr>
          <w:ilvl w:val="0"/>
          <w:numId w:val="22"/>
        </w:numPr>
        <w:spacing w:after="0" w:line="240" w:lineRule="auto"/>
        <w:ind w:left="0" w:firstLine="0"/>
        <w:jc w:val="both"/>
        <w:rPr>
          <w:rFonts w:ascii="Times New Roman" w:hAnsi="Times New Roman" w:cs="Times New Roman"/>
          <w:sz w:val="24"/>
          <w:szCs w:val="24"/>
          <w:shd w:val="clear" w:color="auto" w:fill="FFFFFF"/>
          <w:lang w:val="ru-RU" w:eastAsia="en-US"/>
        </w:rPr>
      </w:pPr>
      <w:r w:rsidRPr="00B61FB6">
        <w:rPr>
          <w:rFonts w:ascii="Times New Roman" w:hAnsi="Times New Roman" w:cs="Times New Roman"/>
          <w:sz w:val="24"/>
          <w:szCs w:val="24"/>
          <w:shd w:val="clear" w:color="auto" w:fill="FFFFFF"/>
          <w:lang w:val="ru-RU" w:eastAsia="en-US"/>
        </w:rPr>
        <w:t xml:space="preserve">Перелік </w:t>
      </w:r>
      <w:proofErr w:type="gramStart"/>
      <w:r w:rsidRPr="00B61FB6">
        <w:rPr>
          <w:rFonts w:ascii="Times New Roman" w:hAnsi="Times New Roman" w:cs="Times New Roman"/>
          <w:sz w:val="24"/>
          <w:szCs w:val="24"/>
          <w:shd w:val="clear" w:color="auto" w:fill="FFFFFF"/>
          <w:lang w:val="ru-RU" w:eastAsia="en-US"/>
        </w:rPr>
        <w:t>п</w:t>
      </w:r>
      <w:proofErr w:type="gramEnd"/>
      <w:r w:rsidRPr="00B61FB6">
        <w:rPr>
          <w:rFonts w:ascii="Times New Roman" w:hAnsi="Times New Roman" w:cs="Times New Roman"/>
          <w:sz w:val="24"/>
          <w:szCs w:val="24"/>
          <w:shd w:val="clear" w:color="auto" w:fill="FFFFFF"/>
          <w:lang w:val="ru-RU" w:eastAsia="en-US"/>
        </w:rPr>
        <w:t>ідстав, які дають право роботодавцю проводити утримання із зарплати (для погашення заборгованості працівника перед підприємством, по виконавчим листам тощо)</w:t>
      </w:r>
    </w:p>
    <w:p w:rsidR="00B61FB6" w:rsidRPr="00B61FB6" w:rsidRDefault="00B61FB6" w:rsidP="00572F52">
      <w:pPr>
        <w:keepNext/>
        <w:numPr>
          <w:ilvl w:val="0"/>
          <w:numId w:val="22"/>
        </w:numPr>
        <w:spacing w:after="0" w:line="240" w:lineRule="auto"/>
        <w:ind w:left="0" w:firstLine="0"/>
        <w:jc w:val="both"/>
        <w:textAlignment w:val="baseline"/>
        <w:outlineLvl w:val="1"/>
        <w:rPr>
          <w:rFonts w:ascii="Times New Roman" w:eastAsia="Times New Roman" w:hAnsi="Times New Roman" w:cs="Times New Roman"/>
          <w:bCs/>
          <w:iCs/>
          <w:sz w:val="24"/>
          <w:szCs w:val="24"/>
          <w:lang w:eastAsia="en-US"/>
        </w:rPr>
      </w:pPr>
      <w:r w:rsidRPr="00B61FB6">
        <w:rPr>
          <w:rFonts w:ascii="Times New Roman" w:eastAsia="Times New Roman" w:hAnsi="Times New Roman" w:cs="Times New Roman"/>
          <w:bCs/>
          <w:iCs/>
          <w:sz w:val="24"/>
          <w:szCs w:val="24"/>
          <w:lang w:eastAsia="en-US"/>
        </w:rPr>
        <w:t xml:space="preserve">Податкова соціальна пільга при розрахунку ПДФО в 2020 році. </w:t>
      </w:r>
      <w:r w:rsidRPr="00B61FB6">
        <w:rPr>
          <w:rFonts w:ascii="Times New Roman" w:eastAsia="Times New Roman" w:hAnsi="Times New Roman" w:cs="Times New Roman"/>
          <w:bCs/>
          <w:iCs/>
          <w:sz w:val="24"/>
          <w:szCs w:val="24"/>
        </w:rPr>
        <w:t>Який розмір податкової соціальної пільги у 2020 році, і дохід, який дає право на її застосування?</w:t>
      </w:r>
    </w:p>
    <w:p w:rsidR="00B61FB6" w:rsidRPr="00B61FB6" w:rsidRDefault="00B61FB6" w:rsidP="00572F52">
      <w:pPr>
        <w:numPr>
          <w:ilvl w:val="0"/>
          <w:numId w:val="22"/>
        </w:numPr>
        <w:spacing w:after="0" w:line="240" w:lineRule="auto"/>
        <w:ind w:left="0" w:firstLine="0"/>
        <w:jc w:val="both"/>
        <w:rPr>
          <w:rFonts w:ascii="Times New Roman" w:hAnsi="Times New Roman" w:cs="Times New Roman"/>
          <w:sz w:val="24"/>
          <w:szCs w:val="24"/>
          <w:lang w:val="ru-RU" w:eastAsia="en-US"/>
        </w:rPr>
      </w:pPr>
      <w:r w:rsidRPr="00B61FB6">
        <w:rPr>
          <w:rFonts w:ascii="Times New Roman" w:hAnsi="Times New Roman" w:cs="Times New Roman"/>
          <w:sz w:val="24"/>
          <w:szCs w:val="24"/>
          <w:lang w:val="ru-RU" w:eastAsia="en-US"/>
        </w:rPr>
        <w:t>Я</w:t>
      </w:r>
      <w:hyperlink r:id="rId118" w:history="1">
        <w:r w:rsidRPr="00B61FB6">
          <w:rPr>
            <w:rFonts w:ascii="Times New Roman" w:hAnsi="Times New Roman" w:cs="Times New Roman"/>
            <w:sz w:val="24"/>
            <w:szCs w:val="24"/>
            <w:bdr w:val="none" w:sz="0" w:space="0" w:color="auto" w:frame="1"/>
            <w:shd w:val="clear" w:color="auto" w:fill="FFFFFF"/>
            <w:lang w:val="ru-RU" w:eastAsia="en-US"/>
          </w:rPr>
          <w:t xml:space="preserve">кі податки та збори сплачуються до </w:t>
        </w:r>
        <w:proofErr w:type="gramStart"/>
        <w:r w:rsidRPr="00B61FB6">
          <w:rPr>
            <w:rFonts w:ascii="Times New Roman" w:hAnsi="Times New Roman" w:cs="Times New Roman"/>
            <w:sz w:val="24"/>
            <w:szCs w:val="24"/>
            <w:bdr w:val="none" w:sz="0" w:space="0" w:color="auto" w:frame="1"/>
            <w:shd w:val="clear" w:color="auto" w:fill="FFFFFF"/>
            <w:lang w:val="ru-RU" w:eastAsia="en-US"/>
          </w:rPr>
          <w:t>державного</w:t>
        </w:r>
        <w:proofErr w:type="gramEnd"/>
        <w:r w:rsidRPr="00B61FB6">
          <w:rPr>
            <w:rFonts w:ascii="Times New Roman" w:hAnsi="Times New Roman" w:cs="Times New Roman"/>
            <w:sz w:val="24"/>
            <w:szCs w:val="24"/>
            <w:bdr w:val="none" w:sz="0" w:space="0" w:color="auto" w:frame="1"/>
            <w:shd w:val="clear" w:color="auto" w:fill="FFFFFF"/>
            <w:lang w:val="ru-RU" w:eastAsia="en-US"/>
          </w:rPr>
          <w:t xml:space="preserve"> бюджету при виплаті заробітної плати? </w:t>
        </w:r>
      </w:hyperlink>
    </w:p>
    <w:p w:rsidR="00B61FB6" w:rsidRPr="00B61FB6" w:rsidRDefault="00B61FB6" w:rsidP="00B61FB6">
      <w:pPr>
        <w:tabs>
          <w:tab w:val="left" w:pos="0"/>
        </w:tabs>
        <w:spacing w:after="0" w:line="240" w:lineRule="auto"/>
        <w:ind w:left="360"/>
        <w:jc w:val="both"/>
        <w:rPr>
          <w:rFonts w:ascii="Times New Roman" w:hAnsi="Times New Roman" w:cs="Times New Roman"/>
          <w:color w:val="auto"/>
          <w:sz w:val="24"/>
          <w:szCs w:val="24"/>
          <w:lang w:val="ru-RU" w:eastAsia="en-US"/>
        </w:rPr>
      </w:pPr>
    </w:p>
    <w:p w:rsidR="00B61FB6" w:rsidRPr="00594F4C" w:rsidRDefault="00B61FB6" w:rsidP="00B61FB6">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B61FB6" w:rsidRPr="009B1EFC" w:rsidRDefault="00B61FB6" w:rsidP="00B61FB6">
      <w:pPr>
        <w:rPr>
          <w:rFonts w:ascii="Times New Roman" w:hAnsi="Times New Roman"/>
          <w:b/>
          <w:i/>
          <w:sz w:val="24"/>
          <w:szCs w:val="24"/>
        </w:rPr>
      </w:pPr>
      <w:r w:rsidRPr="009B1EFC">
        <w:rPr>
          <w:rFonts w:ascii="Times New Roman" w:hAnsi="Times New Roman"/>
          <w:b/>
          <w:i/>
          <w:sz w:val="24"/>
          <w:szCs w:val="24"/>
        </w:rPr>
        <w:t>Студент повинен вміти:</w:t>
      </w:r>
    </w:p>
    <w:p w:rsidR="00B61FB6" w:rsidRPr="00B61FB6" w:rsidRDefault="00B61FB6" w:rsidP="00572F52">
      <w:pPr>
        <w:numPr>
          <w:ilvl w:val="0"/>
          <w:numId w:val="20"/>
        </w:numPr>
        <w:tabs>
          <w:tab w:val="left" w:pos="0"/>
        </w:tabs>
        <w:spacing w:after="0" w:line="229" w:lineRule="auto"/>
        <w:jc w:val="both"/>
        <w:rPr>
          <w:rFonts w:ascii="Times New Roman" w:hAnsi="Times New Roman"/>
          <w:sz w:val="24"/>
          <w:szCs w:val="24"/>
        </w:rPr>
      </w:pPr>
      <w:r w:rsidRPr="00B61FB6">
        <w:rPr>
          <w:rFonts w:ascii="Times New Roman" w:hAnsi="Times New Roman"/>
          <w:sz w:val="24"/>
          <w:szCs w:val="24"/>
        </w:rPr>
        <w:t>застосовувати методику розрахунків основних видів загальнодержавних та місцевих податків,</w:t>
      </w:r>
    </w:p>
    <w:p w:rsidR="00B61FB6" w:rsidRPr="00B61FB6" w:rsidRDefault="00B61FB6" w:rsidP="00572F52">
      <w:pPr>
        <w:numPr>
          <w:ilvl w:val="0"/>
          <w:numId w:val="20"/>
        </w:numPr>
        <w:tabs>
          <w:tab w:val="left" w:pos="0"/>
        </w:tabs>
        <w:spacing w:after="0" w:line="229" w:lineRule="auto"/>
        <w:jc w:val="both"/>
        <w:rPr>
          <w:rFonts w:ascii="Times New Roman" w:hAnsi="Times New Roman"/>
          <w:sz w:val="24"/>
          <w:szCs w:val="24"/>
        </w:rPr>
      </w:pPr>
      <w:r w:rsidRPr="00B61FB6">
        <w:rPr>
          <w:rFonts w:ascii="Times New Roman" w:hAnsi="Times New Roman"/>
          <w:sz w:val="24"/>
          <w:szCs w:val="24"/>
        </w:rPr>
        <w:t xml:space="preserve"> використовувати знання порядку сплати прямих і непрямих податків юридичними та фізичними особами;</w:t>
      </w:r>
    </w:p>
    <w:p w:rsidR="00B61FB6" w:rsidRPr="00B61FB6" w:rsidRDefault="00B61FB6" w:rsidP="00572F52">
      <w:pPr>
        <w:numPr>
          <w:ilvl w:val="0"/>
          <w:numId w:val="20"/>
        </w:numPr>
        <w:tabs>
          <w:tab w:val="left" w:pos="0"/>
        </w:tabs>
        <w:spacing w:after="0" w:line="229" w:lineRule="auto"/>
        <w:jc w:val="both"/>
        <w:rPr>
          <w:rFonts w:ascii="Times New Roman" w:hAnsi="Times New Roman"/>
          <w:sz w:val="24"/>
          <w:szCs w:val="24"/>
        </w:rPr>
      </w:pPr>
      <w:r w:rsidRPr="00B61FB6">
        <w:rPr>
          <w:rFonts w:ascii="Times New Roman" w:hAnsi="Times New Roman"/>
          <w:sz w:val="24"/>
          <w:szCs w:val="24"/>
        </w:rPr>
        <w:t>розуміти процес складання звітності та сплати до бюджету основних видів податків і зборів.</w:t>
      </w:r>
    </w:p>
    <w:p w:rsidR="00B61FB6" w:rsidRPr="004A2D40" w:rsidRDefault="00B61FB6" w:rsidP="00B61FB6">
      <w:pPr>
        <w:pStyle w:val="a6"/>
        <w:tabs>
          <w:tab w:val="left" w:pos="0"/>
        </w:tabs>
        <w:spacing w:after="0" w:line="229" w:lineRule="auto"/>
        <w:jc w:val="both"/>
        <w:rPr>
          <w:rFonts w:ascii="Times New Roman" w:hAnsi="Times New Roman"/>
          <w:sz w:val="24"/>
          <w:szCs w:val="24"/>
          <w:lang w:eastAsia="en-US"/>
        </w:rPr>
      </w:pPr>
    </w:p>
    <w:p w:rsidR="00B61FB6" w:rsidRPr="004A2D40" w:rsidRDefault="00B61FB6" w:rsidP="00B61FB6">
      <w:pPr>
        <w:tabs>
          <w:tab w:val="left" w:pos="0"/>
        </w:tabs>
        <w:spacing w:after="0" w:line="240" w:lineRule="auto"/>
        <w:ind w:left="360"/>
        <w:jc w:val="both"/>
        <w:rPr>
          <w:rFonts w:ascii="Times New Roman" w:hAnsi="Times New Roman" w:cs="Times New Roman"/>
          <w:color w:val="auto"/>
          <w:sz w:val="24"/>
          <w:szCs w:val="24"/>
          <w:lang w:eastAsia="en-US"/>
        </w:rPr>
      </w:pPr>
    </w:p>
    <w:p w:rsidR="00B61FB6" w:rsidRDefault="00B61FB6" w:rsidP="00B61FB6">
      <w:pPr>
        <w:pStyle w:val="a3"/>
        <w:rPr>
          <w:rFonts w:ascii="Times New Roman" w:eastAsia="Times New Roman" w:hAnsi="Times New Roman" w:cs="Times New Roman"/>
          <w:color w:val="333333"/>
          <w:sz w:val="24"/>
          <w:szCs w:val="24"/>
          <w:lang w:val="uk-UA"/>
        </w:rPr>
      </w:pPr>
      <w:r>
        <w:rPr>
          <w:rFonts w:ascii="Times New Roman" w:hAnsi="Times New Roman" w:cs="Times New Roman"/>
          <w:sz w:val="24"/>
          <w:szCs w:val="24"/>
          <w:lang w:val="uk-UA"/>
        </w:rPr>
        <w:t xml:space="preserve">Завдання 1. </w:t>
      </w:r>
      <w:r w:rsidRPr="009B1EFC">
        <w:rPr>
          <w:rFonts w:ascii="Times New Roman" w:eastAsia="Times New Roman" w:hAnsi="Times New Roman" w:cs="Times New Roman"/>
          <w:color w:val="333333"/>
          <w:sz w:val="24"/>
          <w:szCs w:val="24"/>
        </w:rPr>
        <w:t>Дайте визначення (у письмовій формі) наступних терміні</w:t>
      </w:r>
      <w:proofErr w:type="gramStart"/>
      <w:r w:rsidRPr="009B1EFC">
        <w:rPr>
          <w:rFonts w:ascii="Times New Roman" w:eastAsia="Times New Roman" w:hAnsi="Times New Roman" w:cs="Times New Roman"/>
          <w:color w:val="333333"/>
          <w:sz w:val="24"/>
          <w:szCs w:val="24"/>
        </w:rPr>
        <w:t>в</w:t>
      </w:r>
      <w:proofErr w:type="gramEnd"/>
      <w:r w:rsidRPr="009B1EFC">
        <w:rPr>
          <w:rFonts w:ascii="Times New Roman" w:eastAsia="Times New Roman" w:hAnsi="Times New Roman" w:cs="Times New Roman"/>
          <w:color w:val="333333"/>
          <w:sz w:val="24"/>
          <w:szCs w:val="24"/>
        </w:rPr>
        <w:t>:</w:t>
      </w:r>
    </w:p>
    <w:p w:rsidR="00B61FB6" w:rsidRPr="00B61FB6" w:rsidRDefault="00B61FB6" w:rsidP="00B61FB6">
      <w:pPr>
        <w:pStyle w:val="a3"/>
        <w:rPr>
          <w:rFonts w:ascii="Times New Roman" w:eastAsia="Times New Roman" w:hAnsi="Times New Roman" w:cs="Times New Roman"/>
          <w:color w:val="333333"/>
          <w:sz w:val="24"/>
          <w:szCs w:val="24"/>
          <w:lang w:val="uk-UA"/>
        </w:rPr>
      </w:pPr>
    </w:p>
    <w:p w:rsidR="00B61FB6" w:rsidRDefault="00B61FB6" w:rsidP="00B61FB6">
      <w:pPr>
        <w:spacing w:after="0" w:line="240" w:lineRule="auto"/>
        <w:ind w:firstLine="708"/>
        <w:jc w:val="both"/>
        <w:rPr>
          <w:rFonts w:ascii="Times New Roman" w:hAnsi="Times New Roman" w:cs="Times New Roman"/>
          <w:sz w:val="24"/>
          <w:szCs w:val="24"/>
        </w:rPr>
      </w:pPr>
      <w:r w:rsidRPr="00B61FB6">
        <w:rPr>
          <w:rFonts w:ascii="Times New Roman" w:hAnsi="Times New Roman" w:cs="Times New Roman"/>
          <w:sz w:val="24"/>
          <w:szCs w:val="24"/>
        </w:rPr>
        <w:t xml:space="preserve">Податкова знижка </w:t>
      </w:r>
    </w:p>
    <w:p w:rsidR="00B61FB6" w:rsidRDefault="00B61FB6" w:rsidP="00B61FB6">
      <w:pPr>
        <w:spacing w:after="0" w:line="240" w:lineRule="auto"/>
        <w:ind w:firstLine="708"/>
        <w:jc w:val="both"/>
        <w:rPr>
          <w:rFonts w:ascii="Times New Roman" w:hAnsi="Times New Roman" w:cs="Times New Roman"/>
          <w:sz w:val="24"/>
          <w:szCs w:val="24"/>
        </w:rPr>
      </w:pPr>
    </w:p>
    <w:p w:rsidR="00B61FB6" w:rsidRDefault="00B61FB6" w:rsidP="00B61FB6">
      <w:pPr>
        <w:spacing w:after="0" w:line="240" w:lineRule="auto"/>
        <w:ind w:firstLine="708"/>
        <w:jc w:val="both"/>
        <w:rPr>
          <w:rFonts w:ascii="Times New Roman" w:hAnsi="Times New Roman" w:cs="Times New Roman"/>
          <w:sz w:val="24"/>
          <w:szCs w:val="24"/>
        </w:rPr>
      </w:pPr>
      <w:r w:rsidRPr="00B61FB6">
        <w:rPr>
          <w:rFonts w:ascii="Times New Roman" w:hAnsi="Times New Roman" w:cs="Times New Roman"/>
          <w:sz w:val="24"/>
          <w:szCs w:val="24"/>
        </w:rPr>
        <w:t xml:space="preserve">Податкова пільга </w:t>
      </w:r>
    </w:p>
    <w:p w:rsidR="00B61FB6" w:rsidRDefault="00B61FB6" w:rsidP="00B61FB6">
      <w:pPr>
        <w:spacing w:after="0" w:line="240" w:lineRule="auto"/>
        <w:ind w:firstLine="708"/>
        <w:jc w:val="both"/>
        <w:rPr>
          <w:rFonts w:ascii="Times New Roman" w:hAnsi="Times New Roman" w:cs="Times New Roman"/>
          <w:sz w:val="24"/>
          <w:szCs w:val="24"/>
        </w:rPr>
      </w:pPr>
    </w:p>
    <w:p w:rsidR="00B61FB6" w:rsidRDefault="00B61FB6" w:rsidP="00B61FB6">
      <w:pPr>
        <w:spacing w:after="0" w:line="240" w:lineRule="auto"/>
        <w:ind w:firstLine="708"/>
        <w:jc w:val="both"/>
        <w:rPr>
          <w:rFonts w:ascii="Times New Roman" w:hAnsi="Times New Roman" w:cs="Times New Roman"/>
          <w:sz w:val="24"/>
          <w:szCs w:val="24"/>
        </w:rPr>
      </w:pPr>
      <w:r w:rsidRPr="00B61FB6">
        <w:rPr>
          <w:rFonts w:ascii="Times New Roman" w:hAnsi="Times New Roman" w:cs="Times New Roman"/>
          <w:sz w:val="24"/>
          <w:szCs w:val="24"/>
        </w:rPr>
        <w:t xml:space="preserve">Податкова </w:t>
      </w:r>
      <w:r>
        <w:rPr>
          <w:rFonts w:ascii="Times New Roman" w:hAnsi="Times New Roman" w:cs="Times New Roman"/>
          <w:sz w:val="24"/>
          <w:szCs w:val="24"/>
        </w:rPr>
        <w:t>декларація</w:t>
      </w:r>
    </w:p>
    <w:p w:rsidR="00B61FB6" w:rsidRPr="00B61FB6" w:rsidRDefault="00B61FB6" w:rsidP="00B61FB6">
      <w:pPr>
        <w:spacing w:after="0" w:line="240" w:lineRule="auto"/>
        <w:ind w:firstLine="708"/>
        <w:jc w:val="both"/>
        <w:rPr>
          <w:rFonts w:ascii="Times New Roman" w:hAnsi="Times New Roman" w:cs="Times New Roman"/>
          <w:sz w:val="24"/>
          <w:szCs w:val="24"/>
        </w:rPr>
      </w:pPr>
    </w:p>
    <w:p w:rsidR="00B61FB6" w:rsidRDefault="00B61FB6" w:rsidP="006F4CF1">
      <w:pPr>
        <w:pStyle w:val="a3"/>
        <w:rPr>
          <w:rFonts w:ascii="Times New Roman" w:hAnsi="Times New Roman" w:cs="Times New Roman"/>
          <w:sz w:val="24"/>
          <w:szCs w:val="24"/>
          <w:lang w:val="uk-UA"/>
        </w:rPr>
      </w:pPr>
      <w:r>
        <w:rPr>
          <w:rFonts w:ascii="Times New Roman" w:hAnsi="Times New Roman" w:cs="Times New Roman"/>
          <w:sz w:val="24"/>
          <w:szCs w:val="24"/>
          <w:lang w:val="uk-UA"/>
        </w:rPr>
        <w:t xml:space="preserve">Завдання 2. </w:t>
      </w:r>
      <w:r w:rsidR="001226DB">
        <w:rPr>
          <w:rFonts w:ascii="Times New Roman" w:hAnsi="Times New Roman" w:cs="Times New Roman"/>
          <w:sz w:val="24"/>
          <w:szCs w:val="24"/>
          <w:lang w:val="uk-UA"/>
        </w:rPr>
        <w:t>Дайте відповіді на тести:</w:t>
      </w:r>
    </w:p>
    <w:p w:rsidR="001226DB" w:rsidRDefault="001226DB" w:rsidP="006F4CF1">
      <w:pPr>
        <w:pStyle w:val="a3"/>
        <w:rPr>
          <w:rFonts w:ascii="Times New Roman" w:hAnsi="Times New Roman" w:cs="Times New Roman"/>
          <w:sz w:val="24"/>
          <w:szCs w:val="24"/>
          <w:lang w:val="uk-UA"/>
        </w:rPr>
      </w:pPr>
    </w:p>
    <w:p w:rsidR="001226DB" w:rsidRPr="001226DB" w:rsidRDefault="001226DB" w:rsidP="001226DB">
      <w:pPr>
        <w:tabs>
          <w:tab w:val="left" w:pos="0"/>
        </w:tabs>
        <w:spacing w:after="0" w:line="240" w:lineRule="auto"/>
        <w:jc w:val="both"/>
        <w:rPr>
          <w:rFonts w:ascii="Times New Roman" w:hAnsi="Times New Roman"/>
          <w:sz w:val="24"/>
          <w:szCs w:val="24"/>
        </w:rPr>
      </w:pPr>
      <w:r w:rsidRPr="001226DB">
        <w:rPr>
          <w:rFonts w:ascii="Times New Roman" w:hAnsi="Times New Roman"/>
          <w:sz w:val="24"/>
          <w:szCs w:val="24"/>
        </w:rPr>
        <w:t xml:space="preserve">1. Що означає поняття “податкові пільги”? </w:t>
      </w:r>
    </w:p>
    <w:p w:rsidR="001226DB" w:rsidRPr="001226DB" w:rsidRDefault="001226DB" w:rsidP="00572F52">
      <w:pPr>
        <w:numPr>
          <w:ilvl w:val="0"/>
          <w:numId w:val="29"/>
        </w:numPr>
        <w:tabs>
          <w:tab w:val="left" w:pos="0"/>
        </w:tab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Це передбачене податковим законодавством звільнення платника податку від нарахування та сплати податку </w:t>
      </w:r>
    </w:p>
    <w:p w:rsidR="001226DB" w:rsidRPr="001226DB" w:rsidRDefault="001226DB" w:rsidP="00572F52">
      <w:pPr>
        <w:numPr>
          <w:ilvl w:val="0"/>
          <w:numId w:val="29"/>
        </w:numPr>
        <w:tabs>
          <w:tab w:val="left" w:pos="0"/>
        </w:tab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Це передбачені податковим і митним законодавством звільнення платника податку від обов’язку щодо нарахування та сплати податку та збору </w:t>
      </w:r>
    </w:p>
    <w:p w:rsidR="001226DB" w:rsidRPr="001226DB" w:rsidRDefault="001226DB" w:rsidP="00572F52">
      <w:pPr>
        <w:numPr>
          <w:ilvl w:val="0"/>
          <w:numId w:val="29"/>
        </w:numPr>
        <w:tabs>
          <w:tab w:val="left" w:pos="0"/>
        </w:tab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Це розмір податкових нарахувань на одиницю виміру бази оподаткування </w:t>
      </w:r>
    </w:p>
    <w:p w:rsidR="001226DB" w:rsidRPr="001226DB" w:rsidRDefault="001226DB" w:rsidP="00572F52">
      <w:pPr>
        <w:numPr>
          <w:ilvl w:val="0"/>
          <w:numId w:val="29"/>
        </w:numPr>
        <w:tabs>
          <w:tab w:val="left" w:pos="0"/>
        </w:tab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Це знижка</w:t>
      </w:r>
    </w:p>
    <w:p w:rsidR="001226DB" w:rsidRPr="001226DB" w:rsidRDefault="001226DB" w:rsidP="001226DB">
      <w:pPr>
        <w:suppressAutoHyphens/>
        <w:spacing w:after="0" w:line="240" w:lineRule="auto"/>
        <w:jc w:val="both"/>
        <w:rPr>
          <w:rFonts w:ascii="Times New Roman" w:hAnsi="Times New Roman"/>
          <w:sz w:val="24"/>
          <w:szCs w:val="24"/>
        </w:rPr>
      </w:pPr>
      <w:r w:rsidRPr="001226DB">
        <w:rPr>
          <w:rFonts w:ascii="Times New Roman" w:hAnsi="Times New Roman"/>
          <w:sz w:val="24"/>
          <w:szCs w:val="24"/>
        </w:rPr>
        <w:lastRenderedPageBreak/>
        <w:t xml:space="preserve">2. Особи, які мають об’єкти оподаткування або проводять діяльність, що є об’єктом оподаткування, сплачують податки та збори – це: </w:t>
      </w:r>
    </w:p>
    <w:p w:rsidR="001226DB" w:rsidRPr="001226DB" w:rsidRDefault="001226DB" w:rsidP="00572F52">
      <w:pPr>
        <w:numPr>
          <w:ilvl w:val="0"/>
          <w:numId w:val="28"/>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Платники</w:t>
      </w:r>
    </w:p>
    <w:p w:rsidR="001226DB" w:rsidRPr="001226DB" w:rsidRDefault="001226DB" w:rsidP="00572F52">
      <w:pPr>
        <w:numPr>
          <w:ilvl w:val="0"/>
          <w:numId w:val="28"/>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Суб’єкти оподаткування </w:t>
      </w:r>
    </w:p>
    <w:p w:rsidR="001226DB" w:rsidRPr="001226DB" w:rsidRDefault="001226DB" w:rsidP="00572F52">
      <w:pPr>
        <w:numPr>
          <w:ilvl w:val="0"/>
          <w:numId w:val="28"/>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Особи </w:t>
      </w:r>
    </w:p>
    <w:p w:rsidR="001226DB" w:rsidRPr="001226DB" w:rsidRDefault="001226DB" w:rsidP="00572F52">
      <w:pPr>
        <w:numPr>
          <w:ilvl w:val="0"/>
          <w:numId w:val="28"/>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Платники податків </w:t>
      </w:r>
    </w:p>
    <w:p w:rsidR="001226DB" w:rsidRPr="001226DB" w:rsidRDefault="001226DB" w:rsidP="001226DB">
      <w:pPr>
        <w:suppressAutoHyphens/>
        <w:spacing w:after="0" w:line="240" w:lineRule="auto"/>
        <w:jc w:val="both"/>
        <w:rPr>
          <w:rFonts w:ascii="Times New Roman" w:hAnsi="Times New Roman"/>
          <w:sz w:val="24"/>
          <w:szCs w:val="24"/>
        </w:rPr>
      </w:pPr>
    </w:p>
    <w:p w:rsidR="001226DB" w:rsidRPr="001226DB" w:rsidRDefault="001226DB" w:rsidP="001226DB">
      <w:pPr>
        <w:suppressAutoHyphens/>
        <w:spacing w:after="0" w:line="240" w:lineRule="auto"/>
        <w:jc w:val="both"/>
        <w:rPr>
          <w:rFonts w:ascii="Times New Roman" w:hAnsi="Times New Roman"/>
          <w:sz w:val="24"/>
          <w:szCs w:val="24"/>
        </w:rPr>
      </w:pPr>
      <w:r w:rsidRPr="001226DB">
        <w:rPr>
          <w:rFonts w:ascii="Times New Roman" w:hAnsi="Times New Roman"/>
          <w:sz w:val="24"/>
          <w:szCs w:val="24"/>
        </w:rPr>
        <w:t>3. Обов’язки платників податку:</w:t>
      </w:r>
    </w:p>
    <w:p w:rsidR="001226DB" w:rsidRPr="001226DB" w:rsidRDefault="001226DB" w:rsidP="00572F52">
      <w:pPr>
        <w:numPr>
          <w:ilvl w:val="0"/>
          <w:numId w:val="23"/>
        </w:numPr>
        <w:tabs>
          <w:tab w:val="left" w:pos="567"/>
        </w:tabs>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Сплачувати податки і збори у встановлені строки</w:t>
      </w:r>
    </w:p>
    <w:p w:rsidR="001226DB" w:rsidRPr="001226DB" w:rsidRDefault="001226DB" w:rsidP="00572F52">
      <w:pPr>
        <w:numPr>
          <w:ilvl w:val="0"/>
          <w:numId w:val="23"/>
        </w:numPr>
        <w:tabs>
          <w:tab w:val="left" w:pos="567"/>
        </w:tabs>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Представляти свої інтереси в контролюючих органах самостійно </w:t>
      </w:r>
    </w:p>
    <w:p w:rsidR="001226DB" w:rsidRPr="001226DB" w:rsidRDefault="001226DB" w:rsidP="00572F52">
      <w:pPr>
        <w:numPr>
          <w:ilvl w:val="0"/>
          <w:numId w:val="23"/>
        </w:numPr>
        <w:tabs>
          <w:tab w:val="left" w:pos="567"/>
        </w:tabs>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Безоплатно отримувати інформацію про податки та збори та нормативно-правові акти, що їх регулюють </w:t>
      </w:r>
    </w:p>
    <w:p w:rsidR="001226DB" w:rsidRPr="001226DB" w:rsidRDefault="001226DB" w:rsidP="00572F52">
      <w:pPr>
        <w:numPr>
          <w:ilvl w:val="0"/>
          <w:numId w:val="23"/>
        </w:numPr>
        <w:tabs>
          <w:tab w:val="left" w:pos="567"/>
        </w:tabs>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Користуватися податковими пільгами за наявності підстав</w:t>
      </w:r>
    </w:p>
    <w:p w:rsidR="001226DB" w:rsidRPr="001226DB" w:rsidRDefault="001226DB" w:rsidP="001226DB">
      <w:pPr>
        <w:suppressAutoHyphens/>
        <w:spacing w:after="0" w:line="240" w:lineRule="auto"/>
        <w:jc w:val="both"/>
        <w:rPr>
          <w:rFonts w:ascii="Times New Roman" w:hAnsi="Times New Roman"/>
          <w:sz w:val="24"/>
          <w:szCs w:val="24"/>
        </w:rPr>
      </w:pPr>
    </w:p>
    <w:p w:rsidR="001226DB" w:rsidRPr="001226DB" w:rsidRDefault="001226DB" w:rsidP="001226DB">
      <w:pPr>
        <w:suppressAutoHyphens/>
        <w:spacing w:after="0" w:line="240" w:lineRule="auto"/>
        <w:jc w:val="both"/>
        <w:rPr>
          <w:rFonts w:ascii="Times New Roman" w:hAnsi="Times New Roman"/>
          <w:sz w:val="24"/>
          <w:szCs w:val="24"/>
        </w:rPr>
      </w:pPr>
      <w:r w:rsidRPr="001226DB">
        <w:rPr>
          <w:rFonts w:ascii="Times New Roman" w:hAnsi="Times New Roman"/>
          <w:sz w:val="24"/>
          <w:szCs w:val="24"/>
        </w:rPr>
        <w:t>4. Права платників податку:</w:t>
      </w:r>
    </w:p>
    <w:p w:rsidR="001226DB" w:rsidRPr="001226DB" w:rsidRDefault="001226DB" w:rsidP="00572F52">
      <w:pPr>
        <w:numPr>
          <w:ilvl w:val="0"/>
          <w:numId w:val="24"/>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Стати на облік у контролюючих органах</w:t>
      </w:r>
    </w:p>
    <w:p w:rsidR="001226DB" w:rsidRPr="001226DB" w:rsidRDefault="001226DB" w:rsidP="00572F52">
      <w:pPr>
        <w:numPr>
          <w:ilvl w:val="0"/>
          <w:numId w:val="24"/>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Сплачувати податки і збори у встановлені строки</w:t>
      </w:r>
    </w:p>
    <w:p w:rsidR="001226DB" w:rsidRPr="001226DB" w:rsidRDefault="001226DB" w:rsidP="00572F52">
      <w:pPr>
        <w:numPr>
          <w:ilvl w:val="0"/>
          <w:numId w:val="24"/>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Вести в установленому порядку облік доходів і витрат, складати звітність, що стосується обчислення і сплати податків та зборів </w:t>
      </w:r>
    </w:p>
    <w:p w:rsidR="001226DB" w:rsidRPr="001226DB" w:rsidRDefault="001226DB" w:rsidP="00572F52">
      <w:pPr>
        <w:numPr>
          <w:ilvl w:val="0"/>
          <w:numId w:val="24"/>
        </w:numPr>
        <w:suppressAutoHyphens/>
        <w:spacing w:after="0" w:line="240" w:lineRule="auto"/>
        <w:ind w:left="0" w:firstLine="567"/>
        <w:jc w:val="both"/>
        <w:rPr>
          <w:rFonts w:ascii="Times New Roman" w:eastAsia="Times New Roman" w:hAnsi="Times New Roman"/>
          <w:sz w:val="24"/>
          <w:szCs w:val="24"/>
          <w:lang w:eastAsia="ar-SA"/>
        </w:rPr>
      </w:pPr>
      <w:r w:rsidRPr="001226DB">
        <w:rPr>
          <w:rFonts w:ascii="Times New Roman" w:hAnsi="Times New Roman"/>
          <w:sz w:val="24"/>
          <w:szCs w:val="24"/>
        </w:rPr>
        <w:t>Користуватися податковими пільгами за наявності підстав</w:t>
      </w:r>
    </w:p>
    <w:p w:rsidR="001226DB" w:rsidRPr="001226DB" w:rsidRDefault="001226DB" w:rsidP="001226DB">
      <w:pPr>
        <w:suppressAutoHyphens/>
        <w:spacing w:after="0" w:line="240" w:lineRule="auto"/>
        <w:jc w:val="both"/>
        <w:rPr>
          <w:rFonts w:ascii="Times New Roman" w:eastAsia="Times New Roman" w:hAnsi="Times New Roman"/>
          <w:sz w:val="24"/>
          <w:szCs w:val="24"/>
          <w:lang w:eastAsia="ar-SA"/>
        </w:rPr>
      </w:pPr>
    </w:p>
    <w:p w:rsidR="001226DB" w:rsidRPr="001226DB" w:rsidRDefault="001226DB" w:rsidP="00572F52">
      <w:pPr>
        <w:numPr>
          <w:ilvl w:val="0"/>
          <w:numId w:val="22"/>
        </w:numPr>
        <w:tabs>
          <w:tab w:val="left" w:pos="0"/>
        </w:tabs>
        <w:suppressAutoHyphens/>
        <w:spacing w:after="0" w:line="240" w:lineRule="auto"/>
        <w:ind w:left="142" w:hanging="284"/>
        <w:jc w:val="both"/>
        <w:rPr>
          <w:rFonts w:ascii="Times New Roman" w:hAnsi="Times New Roman"/>
          <w:sz w:val="24"/>
          <w:szCs w:val="24"/>
        </w:rPr>
      </w:pPr>
      <w:r w:rsidRPr="001226DB">
        <w:rPr>
          <w:rFonts w:ascii="Times New Roman" w:hAnsi="Times New Roman"/>
          <w:sz w:val="24"/>
          <w:szCs w:val="24"/>
        </w:rPr>
        <w:t>Яка основна ставка податку на доходи фізичних осіб?</w:t>
      </w:r>
    </w:p>
    <w:p w:rsidR="001226DB" w:rsidRPr="001226DB" w:rsidRDefault="001226DB" w:rsidP="00572F52">
      <w:pPr>
        <w:numPr>
          <w:ilvl w:val="0"/>
          <w:numId w:val="25"/>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15% </w:t>
      </w:r>
    </w:p>
    <w:p w:rsidR="001226DB" w:rsidRPr="001226DB" w:rsidRDefault="001226DB" w:rsidP="00572F52">
      <w:pPr>
        <w:numPr>
          <w:ilvl w:val="0"/>
          <w:numId w:val="25"/>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18% </w:t>
      </w:r>
    </w:p>
    <w:p w:rsidR="001226DB" w:rsidRPr="001226DB" w:rsidRDefault="001226DB" w:rsidP="00572F52">
      <w:pPr>
        <w:numPr>
          <w:ilvl w:val="0"/>
          <w:numId w:val="25"/>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5%</w:t>
      </w:r>
    </w:p>
    <w:p w:rsidR="001226DB" w:rsidRPr="001226DB" w:rsidRDefault="001226DB" w:rsidP="00572F52">
      <w:pPr>
        <w:numPr>
          <w:ilvl w:val="0"/>
          <w:numId w:val="25"/>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10%</w:t>
      </w:r>
    </w:p>
    <w:p w:rsidR="001226DB" w:rsidRPr="001226DB" w:rsidRDefault="001226DB" w:rsidP="001226DB">
      <w:pPr>
        <w:suppressAutoHyphens/>
        <w:spacing w:after="0" w:line="240" w:lineRule="auto"/>
        <w:jc w:val="both"/>
        <w:rPr>
          <w:rFonts w:ascii="Times New Roman" w:hAnsi="Times New Roman"/>
          <w:sz w:val="24"/>
          <w:szCs w:val="24"/>
        </w:rPr>
      </w:pPr>
    </w:p>
    <w:p w:rsidR="001226DB" w:rsidRPr="001226DB" w:rsidRDefault="001226DB" w:rsidP="00572F52">
      <w:pPr>
        <w:numPr>
          <w:ilvl w:val="0"/>
          <w:numId w:val="22"/>
        </w:numPr>
        <w:suppressAutoHyphens/>
        <w:spacing w:after="0" w:line="240" w:lineRule="auto"/>
        <w:ind w:left="0" w:firstLine="0"/>
        <w:jc w:val="both"/>
        <w:rPr>
          <w:rFonts w:ascii="Times New Roman" w:hAnsi="Times New Roman"/>
          <w:sz w:val="24"/>
          <w:szCs w:val="24"/>
        </w:rPr>
      </w:pPr>
      <w:r w:rsidRPr="001226DB">
        <w:rPr>
          <w:rFonts w:ascii="Times New Roman" w:hAnsi="Times New Roman"/>
          <w:sz w:val="24"/>
          <w:szCs w:val="24"/>
        </w:rPr>
        <w:t xml:space="preserve">Хто відповідає за нарахування, утримання та сплату (перерахування) до бюджету податку з доходів у вигляді заробітної плати? </w:t>
      </w:r>
    </w:p>
    <w:p w:rsidR="001226DB" w:rsidRPr="001226DB" w:rsidRDefault="001226DB" w:rsidP="00572F52">
      <w:pPr>
        <w:numPr>
          <w:ilvl w:val="0"/>
          <w:numId w:val="26"/>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Роботодавець </w:t>
      </w:r>
    </w:p>
    <w:p w:rsidR="001226DB" w:rsidRPr="001226DB" w:rsidRDefault="001226DB" w:rsidP="00572F52">
      <w:pPr>
        <w:numPr>
          <w:ilvl w:val="0"/>
          <w:numId w:val="26"/>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Податковий агент </w:t>
      </w:r>
    </w:p>
    <w:p w:rsidR="001226DB" w:rsidRPr="001226DB" w:rsidRDefault="001226DB" w:rsidP="00572F52">
      <w:pPr>
        <w:numPr>
          <w:ilvl w:val="0"/>
          <w:numId w:val="26"/>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Платник податку</w:t>
      </w:r>
    </w:p>
    <w:p w:rsidR="001226DB" w:rsidRPr="001226DB" w:rsidRDefault="001226DB" w:rsidP="00572F52">
      <w:pPr>
        <w:numPr>
          <w:ilvl w:val="0"/>
          <w:numId w:val="26"/>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Контролюючі органи з питань оподаткування</w:t>
      </w:r>
    </w:p>
    <w:p w:rsidR="001226DB" w:rsidRPr="001226DB" w:rsidRDefault="001226DB" w:rsidP="001226DB">
      <w:pPr>
        <w:suppressAutoHyphens/>
        <w:spacing w:after="0" w:line="240" w:lineRule="auto"/>
        <w:jc w:val="both"/>
        <w:rPr>
          <w:rFonts w:ascii="Times New Roman" w:hAnsi="Times New Roman"/>
          <w:sz w:val="24"/>
          <w:szCs w:val="24"/>
        </w:rPr>
      </w:pPr>
    </w:p>
    <w:p w:rsidR="001226DB" w:rsidRPr="001226DB" w:rsidRDefault="001226DB" w:rsidP="00572F52">
      <w:pPr>
        <w:numPr>
          <w:ilvl w:val="0"/>
          <w:numId w:val="22"/>
        </w:numPr>
        <w:suppressAutoHyphens/>
        <w:spacing w:after="0" w:line="240" w:lineRule="auto"/>
        <w:ind w:left="0" w:firstLine="0"/>
        <w:jc w:val="both"/>
        <w:rPr>
          <w:rFonts w:ascii="Times New Roman" w:hAnsi="Times New Roman"/>
          <w:sz w:val="24"/>
          <w:szCs w:val="24"/>
        </w:rPr>
      </w:pPr>
      <w:r w:rsidRPr="001226DB">
        <w:rPr>
          <w:rFonts w:ascii="Times New Roman" w:hAnsi="Times New Roman"/>
          <w:sz w:val="24"/>
          <w:szCs w:val="24"/>
        </w:rPr>
        <w:t>Вказати документ, який подає податковому агенту платник ПДФО, що має право на застосування податкової соціальної пільги:</w:t>
      </w:r>
    </w:p>
    <w:p w:rsidR="001226DB" w:rsidRPr="001226DB" w:rsidRDefault="001226DB" w:rsidP="00572F52">
      <w:pPr>
        <w:numPr>
          <w:ilvl w:val="0"/>
          <w:numId w:val="27"/>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Декларація </w:t>
      </w:r>
    </w:p>
    <w:p w:rsidR="001226DB" w:rsidRPr="001226DB" w:rsidRDefault="001226DB" w:rsidP="00572F52">
      <w:pPr>
        <w:numPr>
          <w:ilvl w:val="0"/>
          <w:numId w:val="27"/>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Податкова накладна </w:t>
      </w:r>
    </w:p>
    <w:p w:rsidR="001226DB" w:rsidRPr="001226DB" w:rsidRDefault="001226DB" w:rsidP="00572F52">
      <w:pPr>
        <w:numPr>
          <w:ilvl w:val="0"/>
          <w:numId w:val="27"/>
        </w:numPr>
        <w:suppressAutoHyphens/>
        <w:spacing w:after="0" w:line="240" w:lineRule="auto"/>
        <w:ind w:left="0" w:firstLine="567"/>
        <w:jc w:val="both"/>
        <w:rPr>
          <w:rFonts w:ascii="Times New Roman" w:hAnsi="Times New Roman"/>
          <w:sz w:val="24"/>
          <w:szCs w:val="24"/>
        </w:rPr>
      </w:pPr>
      <w:r w:rsidRPr="001226DB">
        <w:rPr>
          <w:rFonts w:ascii="Times New Roman" w:hAnsi="Times New Roman"/>
          <w:sz w:val="24"/>
          <w:szCs w:val="24"/>
        </w:rPr>
        <w:t xml:space="preserve">Заява встановленого зразка </w:t>
      </w:r>
    </w:p>
    <w:p w:rsidR="001226DB" w:rsidRPr="001226DB" w:rsidRDefault="001226DB" w:rsidP="00572F52">
      <w:pPr>
        <w:numPr>
          <w:ilvl w:val="0"/>
          <w:numId w:val="27"/>
        </w:numPr>
        <w:suppressAutoHyphens/>
        <w:spacing w:after="0" w:line="240" w:lineRule="auto"/>
        <w:ind w:left="0" w:firstLine="567"/>
        <w:jc w:val="both"/>
        <w:rPr>
          <w:rFonts w:ascii="Times New Roman" w:eastAsia="Times New Roman" w:hAnsi="Times New Roman"/>
          <w:sz w:val="24"/>
          <w:szCs w:val="24"/>
          <w:lang w:eastAsia="ar-SA"/>
        </w:rPr>
      </w:pPr>
      <w:r w:rsidRPr="001226DB">
        <w:rPr>
          <w:rFonts w:ascii="Times New Roman" w:hAnsi="Times New Roman"/>
          <w:sz w:val="24"/>
          <w:szCs w:val="24"/>
        </w:rPr>
        <w:t>Всі відповіді правильні</w:t>
      </w:r>
    </w:p>
    <w:p w:rsidR="001226DB" w:rsidRPr="001226DB" w:rsidRDefault="001226DB" w:rsidP="001226DB">
      <w:pPr>
        <w:suppressAutoHyphens/>
        <w:spacing w:after="0" w:line="240" w:lineRule="auto"/>
        <w:jc w:val="both"/>
        <w:rPr>
          <w:rFonts w:ascii="Times New Roman" w:eastAsia="Times New Roman" w:hAnsi="Times New Roman"/>
          <w:b/>
          <w:sz w:val="24"/>
          <w:szCs w:val="24"/>
          <w:lang w:eastAsia="ar-SA"/>
        </w:rPr>
      </w:pPr>
    </w:p>
    <w:p w:rsidR="001226DB" w:rsidRPr="00573B31" w:rsidRDefault="001226DB" w:rsidP="001226DB">
      <w:pPr>
        <w:spacing w:after="0"/>
        <w:jc w:val="both"/>
        <w:rPr>
          <w:rFonts w:ascii="Times New Roman" w:hAnsi="Times New Roman" w:cs="Times New Roman"/>
          <w:i/>
          <w:sz w:val="24"/>
          <w:szCs w:val="24"/>
        </w:rPr>
      </w:pPr>
      <w:r w:rsidRPr="00573B31">
        <w:rPr>
          <w:rFonts w:ascii="Times New Roman" w:hAnsi="Times New Roman" w:cs="Times New Roman"/>
          <w:i/>
          <w:sz w:val="24"/>
          <w:szCs w:val="24"/>
        </w:rPr>
        <w:t xml:space="preserve">4. Підведення підсумків: </w:t>
      </w:r>
    </w:p>
    <w:p w:rsidR="001226DB" w:rsidRPr="00573B31" w:rsidRDefault="001226DB" w:rsidP="001226DB">
      <w:pPr>
        <w:spacing w:after="0"/>
        <w:jc w:val="both"/>
        <w:rPr>
          <w:rFonts w:ascii="Times New Roman" w:hAnsi="Times New Roman" w:cs="Times New Roman"/>
          <w:sz w:val="24"/>
          <w:szCs w:val="24"/>
        </w:rPr>
      </w:pPr>
      <w:r w:rsidRPr="00573B31">
        <w:rPr>
          <w:rFonts w:ascii="Times New Roman" w:hAnsi="Times New Roman" w:cs="Times New Roman"/>
          <w:sz w:val="24"/>
          <w:szCs w:val="24"/>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1226DB" w:rsidRPr="00573B31" w:rsidRDefault="001226DB" w:rsidP="001226DB">
      <w:pPr>
        <w:spacing w:after="0"/>
        <w:jc w:val="both"/>
        <w:rPr>
          <w:rFonts w:ascii="Times New Roman" w:hAnsi="Times New Roman" w:cs="Times New Roman"/>
          <w:sz w:val="24"/>
          <w:szCs w:val="24"/>
        </w:rPr>
      </w:pPr>
    </w:p>
    <w:p w:rsidR="001226DB" w:rsidRPr="00573B31" w:rsidRDefault="001226DB" w:rsidP="001226DB">
      <w:pPr>
        <w:rPr>
          <w:rFonts w:ascii="Times New Roman" w:hAnsi="Times New Roman" w:cs="Times New Roman"/>
          <w:i/>
          <w:sz w:val="24"/>
          <w:szCs w:val="24"/>
        </w:rPr>
      </w:pPr>
      <w:r w:rsidRPr="00573B31">
        <w:rPr>
          <w:rFonts w:ascii="Times New Roman" w:hAnsi="Times New Roman" w:cs="Times New Roman"/>
          <w:sz w:val="24"/>
          <w:szCs w:val="24"/>
        </w:rPr>
        <w:t xml:space="preserve"> </w:t>
      </w:r>
      <w:r w:rsidRPr="00573B31">
        <w:rPr>
          <w:rFonts w:ascii="Times New Roman" w:hAnsi="Times New Roman" w:cs="Times New Roman"/>
          <w:i/>
          <w:sz w:val="24"/>
          <w:szCs w:val="24"/>
        </w:rPr>
        <w:t>5. Список рекомендованої літератури (основна, додаткова, електронні інформаційні ресурси):</w:t>
      </w:r>
    </w:p>
    <w:p w:rsidR="006345E6" w:rsidRPr="00A65215" w:rsidRDefault="001226DB" w:rsidP="006345E6">
      <w:pPr>
        <w:suppressAutoHyphens/>
        <w:spacing w:after="0" w:line="240" w:lineRule="auto"/>
        <w:jc w:val="both"/>
        <w:rPr>
          <w:rFonts w:ascii="Times New Roman" w:eastAsia="Times New Roman" w:hAnsi="Times New Roman" w:cs="Times New Roman"/>
          <w:sz w:val="24"/>
          <w:szCs w:val="24"/>
          <w:lang w:eastAsia="ar-SA"/>
        </w:rPr>
      </w:pPr>
      <w:r w:rsidRPr="00573B31">
        <w:rPr>
          <w:rFonts w:ascii="Times New Roman" w:eastAsia="Times New Roman" w:hAnsi="Times New Roman" w:cs="Times New Roman"/>
          <w:sz w:val="24"/>
          <w:szCs w:val="24"/>
          <w:lang w:eastAsia="ar-SA"/>
        </w:rPr>
        <w:tab/>
      </w:r>
      <w:r w:rsidR="006345E6" w:rsidRPr="00A65215">
        <w:rPr>
          <w:rFonts w:ascii="Times New Roman" w:eastAsia="Times New Roman" w:hAnsi="Times New Roman" w:cs="Times New Roman"/>
          <w:i/>
          <w:sz w:val="24"/>
          <w:szCs w:val="24"/>
          <w:lang w:eastAsia="ar-SA"/>
        </w:rPr>
        <w:t xml:space="preserve">- </w:t>
      </w:r>
      <w:r w:rsidR="006345E6" w:rsidRPr="00A65215">
        <w:rPr>
          <w:rFonts w:ascii="Times New Roman" w:eastAsia="Times New Roman" w:hAnsi="Times New Roman" w:cs="Times New Roman"/>
          <w:b/>
          <w:i/>
          <w:sz w:val="24"/>
          <w:szCs w:val="24"/>
          <w:lang w:eastAsia="ar-SA"/>
        </w:rPr>
        <w:t>основна</w:t>
      </w:r>
      <w:r w:rsidR="006345E6" w:rsidRPr="00A65215">
        <w:rPr>
          <w:rFonts w:ascii="Times New Roman" w:eastAsia="Times New Roman" w:hAnsi="Times New Roman" w:cs="Times New Roman"/>
          <w:b/>
          <w:sz w:val="24"/>
          <w:szCs w:val="24"/>
          <w:lang w:eastAsia="ar-SA"/>
        </w:rPr>
        <w:t>:</w:t>
      </w:r>
    </w:p>
    <w:p w:rsidR="006345E6" w:rsidRPr="00A65215" w:rsidRDefault="006345E6" w:rsidP="00572F52">
      <w:pPr>
        <w:pStyle w:val="21"/>
        <w:numPr>
          <w:ilvl w:val="0"/>
          <w:numId w:val="73"/>
        </w:numPr>
        <w:jc w:val="both"/>
        <w:rPr>
          <w:color w:val="000000"/>
          <w:sz w:val="24"/>
          <w:szCs w:val="24"/>
        </w:rPr>
      </w:pPr>
      <w:r w:rsidRPr="00A65215">
        <w:rPr>
          <w:color w:val="000000"/>
          <w:sz w:val="24"/>
          <w:szCs w:val="24"/>
        </w:rPr>
        <w:t xml:space="preserve">Соціальна фармація: навчально-методичний посібник до практичних занять для студентів 5 курсу 1-го фармацевтичного факультету спеціальності «Фармація, </w:t>
      </w:r>
      <w:r w:rsidRPr="00A65215">
        <w:rPr>
          <w:color w:val="000000"/>
          <w:sz w:val="24"/>
          <w:szCs w:val="24"/>
        </w:rPr>
        <w:lastRenderedPageBreak/>
        <w:t>промислова фармація» / авт.- уклад.: О. В. Литвиненко, Н. Я. Дондик, В. О. Демченко., Т. С. Британова. – Запоріжжя: ЗДМУ, 2021. – 108 с. див.</w:t>
      </w:r>
    </w:p>
    <w:p w:rsidR="006345E6" w:rsidRPr="00A65215" w:rsidRDefault="006345E6" w:rsidP="00572F52">
      <w:pPr>
        <w:pStyle w:val="21"/>
        <w:numPr>
          <w:ilvl w:val="0"/>
          <w:numId w:val="73"/>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6345E6" w:rsidRPr="00A65215" w:rsidRDefault="006345E6" w:rsidP="00572F52">
      <w:pPr>
        <w:pStyle w:val="21"/>
        <w:numPr>
          <w:ilvl w:val="0"/>
          <w:numId w:val="73"/>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6345E6" w:rsidRPr="00A65215" w:rsidRDefault="006345E6" w:rsidP="00572F52">
      <w:pPr>
        <w:pStyle w:val="21"/>
        <w:numPr>
          <w:ilvl w:val="0"/>
          <w:numId w:val="73"/>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6345E6" w:rsidRPr="00A65215" w:rsidRDefault="006345E6" w:rsidP="00572F52">
      <w:pPr>
        <w:pStyle w:val="21"/>
        <w:numPr>
          <w:ilvl w:val="0"/>
          <w:numId w:val="73"/>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6345E6" w:rsidRPr="00A65215" w:rsidRDefault="006345E6" w:rsidP="00572F52">
      <w:pPr>
        <w:pStyle w:val="21"/>
        <w:numPr>
          <w:ilvl w:val="0"/>
          <w:numId w:val="73"/>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6345E6" w:rsidRDefault="006345E6" w:rsidP="00572F52">
      <w:pPr>
        <w:pStyle w:val="21"/>
        <w:numPr>
          <w:ilvl w:val="0"/>
          <w:numId w:val="73"/>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119" w:history="1">
        <w:r w:rsidRPr="007826B6">
          <w:rPr>
            <w:rStyle w:val="a7"/>
            <w:sz w:val="24"/>
            <w:szCs w:val="24"/>
          </w:rPr>
          <w:t>https://ela.kpi.ua/items/564de540-fd83-4995-b1b4-505e456fc246</w:t>
        </w:r>
      </w:hyperlink>
    </w:p>
    <w:p w:rsidR="006345E6" w:rsidRPr="00A65215" w:rsidRDefault="006345E6" w:rsidP="006345E6">
      <w:pPr>
        <w:pStyle w:val="21"/>
        <w:ind w:left="720"/>
        <w:jc w:val="both"/>
        <w:rPr>
          <w:color w:val="000000"/>
          <w:sz w:val="24"/>
          <w:szCs w:val="24"/>
        </w:rPr>
      </w:pPr>
    </w:p>
    <w:p w:rsidR="006345E6" w:rsidRPr="00A65215" w:rsidRDefault="006345E6" w:rsidP="006345E6">
      <w:pPr>
        <w:pStyle w:val="21"/>
        <w:numPr>
          <w:ilvl w:val="1"/>
          <w:numId w:val="4"/>
        </w:numPr>
        <w:jc w:val="both"/>
        <w:rPr>
          <w:b/>
          <w:i/>
          <w:sz w:val="24"/>
          <w:szCs w:val="24"/>
        </w:rPr>
      </w:pPr>
      <w:r w:rsidRPr="00A65215">
        <w:rPr>
          <w:b/>
          <w:i/>
          <w:sz w:val="24"/>
          <w:szCs w:val="24"/>
        </w:rPr>
        <w:t>додаткова:</w:t>
      </w:r>
    </w:p>
    <w:p w:rsidR="006345E6" w:rsidRPr="006345E6" w:rsidRDefault="006345E6" w:rsidP="00572F52">
      <w:pPr>
        <w:pStyle w:val="a6"/>
        <w:numPr>
          <w:ilvl w:val="0"/>
          <w:numId w:val="74"/>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Фармакоекономіка: навч. </w:t>
      </w:r>
      <w:proofErr w:type="gramStart"/>
      <w:r w:rsidRPr="006345E6">
        <w:rPr>
          <w:rFonts w:ascii="Times New Roman" w:hAnsi="Times New Roman"/>
          <w:sz w:val="24"/>
          <w:szCs w:val="24"/>
        </w:rPr>
        <w:t>пос</w:t>
      </w:r>
      <w:proofErr w:type="gramEnd"/>
      <w:r w:rsidRPr="006345E6">
        <w:rPr>
          <w:rFonts w:ascii="Times New Roman" w:hAnsi="Times New Roman"/>
          <w:sz w:val="24"/>
          <w:szCs w:val="24"/>
        </w:rPr>
        <w:t xml:space="preserve">іб. для студ. вищ. навч. закл. ІІІ-ІV </w:t>
      </w:r>
      <w:proofErr w:type="gramStart"/>
      <w:r w:rsidRPr="006345E6">
        <w:rPr>
          <w:rFonts w:ascii="Times New Roman" w:hAnsi="Times New Roman"/>
          <w:sz w:val="24"/>
          <w:szCs w:val="24"/>
        </w:rPr>
        <w:t>р</w:t>
      </w:r>
      <w:proofErr w:type="gramEnd"/>
      <w:r w:rsidRPr="006345E6">
        <w:rPr>
          <w:rFonts w:ascii="Times New Roman" w:hAnsi="Times New Roman"/>
          <w:sz w:val="24"/>
          <w:szCs w:val="24"/>
        </w:rPr>
        <w:t>івнів акредитації/ Яковлєва Л. В. та ін.; за ред. Л. В. Яковлєвої. Вінниця: Нова книга, 2017. 207 с.</w:t>
      </w:r>
    </w:p>
    <w:p w:rsidR="006345E6" w:rsidRPr="006345E6" w:rsidRDefault="006345E6" w:rsidP="00572F52">
      <w:pPr>
        <w:pStyle w:val="a6"/>
        <w:numPr>
          <w:ilvl w:val="0"/>
          <w:numId w:val="74"/>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6345E6">
        <w:rPr>
          <w:rFonts w:ascii="Times New Roman" w:hAnsi="Times New Roman"/>
          <w:sz w:val="24"/>
          <w:szCs w:val="24"/>
        </w:rPr>
        <w:t>п</w:t>
      </w:r>
      <w:proofErr w:type="gramEnd"/>
      <w:r w:rsidRPr="006345E6">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120" w:history="1">
        <w:r w:rsidRPr="006345E6">
          <w:rPr>
            <w:rStyle w:val="a7"/>
            <w:rFonts w:ascii="Times New Roman" w:hAnsi="Times New Roman"/>
            <w:sz w:val="24"/>
            <w:szCs w:val="24"/>
          </w:rPr>
          <w:t>див.</w:t>
        </w:r>
      </w:hyperlink>
    </w:p>
    <w:p w:rsidR="006345E6" w:rsidRPr="006345E6" w:rsidRDefault="006345E6" w:rsidP="00572F52">
      <w:pPr>
        <w:pStyle w:val="a6"/>
        <w:numPr>
          <w:ilvl w:val="0"/>
          <w:numId w:val="74"/>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6345E6">
        <w:rPr>
          <w:rFonts w:ascii="Times New Roman" w:hAnsi="Times New Roman"/>
          <w:sz w:val="24"/>
          <w:szCs w:val="24"/>
        </w:rPr>
        <w:t>соц</w:t>
      </w:r>
      <w:proofErr w:type="gramEnd"/>
      <w:r w:rsidRPr="006345E6">
        <w:rPr>
          <w:rFonts w:ascii="Times New Roman" w:hAnsi="Times New Roman"/>
          <w:sz w:val="24"/>
          <w:szCs w:val="24"/>
        </w:rPr>
        <w:t xml:space="preserve">іального забезпечення населення. Регіональна економіка. 2021. С. 29-34. </w:t>
      </w:r>
      <w:hyperlink r:id="rId121" w:history="1">
        <w:r w:rsidRPr="006345E6">
          <w:rPr>
            <w:rStyle w:val="a7"/>
            <w:rFonts w:ascii="Times New Roman" w:hAnsi="Times New Roman"/>
            <w:sz w:val="24"/>
            <w:szCs w:val="24"/>
          </w:rPr>
          <w:t>див.</w:t>
        </w:r>
      </w:hyperlink>
    </w:p>
    <w:p w:rsidR="006345E6" w:rsidRPr="006345E6" w:rsidRDefault="006345E6" w:rsidP="00572F52">
      <w:pPr>
        <w:pStyle w:val="a6"/>
        <w:numPr>
          <w:ilvl w:val="0"/>
          <w:numId w:val="74"/>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6345E6">
        <w:rPr>
          <w:rFonts w:ascii="Times New Roman" w:hAnsi="Times New Roman"/>
          <w:sz w:val="24"/>
          <w:szCs w:val="24"/>
        </w:rPr>
        <w:t>в</w:t>
      </w:r>
      <w:proofErr w:type="gramEnd"/>
      <w:r w:rsidRPr="006345E6">
        <w:rPr>
          <w:rFonts w:ascii="Times New Roman" w:hAnsi="Times New Roman"/>
          <w:sz w:val="24"/>
          <w:szCs w:val="24"/>
        </w:rPr>
        <w:t xml:space="preserve"> </w:t>
      </w:r>
      <w:proofErr w:type="gramStart"/>
      <w:r w:rsidRPr="006345E6">
        <w:rPr>
          <w:rFonts w:ascii="Times New Roman" w:hAnsi="Times New Roman"/>
          <w:sz w:val="24"/>
          <w:szCs w:val="24"/>
        </w:rPr>
        <w:t>робот</w:t>
      </w:r>
      <w:proofErr w:type="gramEnd"/>
      <w:r w:rsidRPr="006345E6">
        <w:rPr>
          <w:rFonts w:ascii="Times New Roman" w:hAnsi="Times New Roman"/>
          <w:sz w:val="24"/>
          <w:szCs w:val="24"/>
        </w:rPr>
        <w:t>і керівників аптечних закладів. Наукові інновації та передові технології. 2024. № 5 (33). С. 411-424. DOI: https://doi.org/10.52058/2786-5274-2024-5(33)-411-424</w:t>
      </w:r>
    </w:p>
    <w:p w:rsidR="006345E6" w:rsidRPr="006345E6" w:rsidRDefault="006345E6" w:rsidP="00572F52">
      <w:pPr>
        <w:pStyle w:val="a6"/>
        <w:numPr>
          <w:ilvl w:val="0"/>
          <w:numId w:val="74"/>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Тарасюк М.Б., Байдюк І.А., Паламар І.В., Карпенко І.А., </w:t>
      </w:r>
      <w:proofErr w:type="gramStart"/>
      <w:r w:rsidRPr="006345E6">
        <w:rPr>
          <w:rFonts w:ascii="Times New Roman" w:hAnsi="Times New Roman"/>
          <w:sz w:val="24"/>
          <w:szCs w:val="24"/>
        </w:rPr>
        <w:t>П</w:t>
      </w:r>
      <w:proofErr w:type="gramEnd"/>
      <w:r w:rsidRPr="006345E6">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6345E6">
        <w:rPr>
          <w:rFonts w:ascii="Times New Roman" w:hAnsi="Times New Roman"/>
          <w:sz w:val="24"/>
          <w:szCs w:val="24"/>
        </w:rPr>
        <w:t xml:space="preserve"> В</w:t>
      </w:r>
      <w:proofErr w:type="gramEnd"/>
      <w:r w:rsidRPr="006345E6">
        <w:rPr>
          <w:rFonts w:ascii="Times New Roman" w:hAnsi="Times New Roman"/>
          <w:sz w:val="24"/>
          <w:szCs w:val="24"/>
        </w:rPr>
        <w:t>інницького національного медичного університету. 2023. Т. 27. № 4. С. 641-644 DOI: https://doi.org/10.31393/reportsvnmedical-2023-27(4)-19</w:t>
      </w:r>
    </w:p>
    <w:p w:rsidR="006345E6" w:rsidRPr="006345E6" w:rsidRDefault="006345E6" w:rsidP="00572F52">
      <w:pPr>
        <w:pStyle w:val="a6"/>
        <w:numPr>
          <w:ilvl w:val="0"/>
          <w:numId w:val="74"/>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Ткаченко Н. О., Городецька І. Я., Левицька О. Р. Аналіз </w:t>
      </w:r>
      <w:proofErr w:type="gramStart"/>
      <w:r w:rsidRPr="006345E6">
        <w:rPr>
          <w:rFonts w:ascii="Times New Roman" w:hAnsi="Times New Roman"/>
          <w:sz w:val="24"/>
          <w:szCs w:val="24"/>
        </w:rPr>
        <w:t>п</w:t>
      </w:r>
      <w:proofErr w:type="gramEnd"/>
      <w:r w:rsidRPr="006345E6">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6345E6" w:rsidRPr="006345E6" w:rsidRDefault="006345E6" w:rsidP="00572F52">
      <w:pPr>
        <w:pStyle w:val="a6"/>
        <w:numPr>
          <w:ilvl w:val="0"/>
          <w:numId w:val="74"/>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6345E6" w:rsidRPr="006345E6" w:rsidRDefault="006345E6" w:rsidP="00572F52">
      <w:pPr>
        <w:pStyle w:val="a6"/>
        <w:numPr>
          <w:ilvl w:val="0"/>
          <w:numId w:val="74"/>
        </w:numPr>
        <w:tabs>
          <w:tab w:val="left" w:pos="0"/>
        </w:tabs>
        <w:suppressAutoHyphens/>
        <w:spacing w:after="0" w:line="240" w:lineRule="auto"/>
        <w:jc w:val="both"/>
        <w:rPr>
          <w:rFonts w:ascii="Times New Roman" w:hAnsi="Times New Roman"/>
          <w:sz w:val="24"/>
          <w:szCs w:val="24"/>
        </w:rPr>
      </w:pPr>
      <w:r w:rsidRPr="006345E6">
        <w:rPr>
          <w:rFonts w:ascii="Times New Roman" w:hAnsi="Times New Roman"/>
          <w:sz w:val="24"/>
          <w:szCs w:val="24"/>
        </w:rPr>
        <w:t xml:space="preserve">Аналіз етапів становлення та розвитку </w:t>
      </w:r>
      <w:proofErr w:type="gramStart"/>
      <w:r w:rsidRPr="006345E6">
        <w:rPr>
          <w:rFonts w:ascii="Times New Roman" w:hAnsi="Times New Roman"/>
          <w:sz w:val="24"/>
          <w:szCs w:val="24"/>
        </w:rPr>
        <w:t>соц</w:t>
      </w:r>
      <w:proofErr w:type="gramEnd"/>
      <w:r w:rsidRPr="006345E6">
        <w:rPr>
          <w:rFonts w:ascii="Times New Roman" w:hAnsi="Times New Roman"/>
          <w:sz w:val="24"/>
          <w:szCs w:val="24"/>
        </w:rPr>
        <w:t xml:space="preserve">іальної фармації у світі та в Україні [Текст] / А. А. Котвіцька, І. В. Кубарєва, І. О. Сурікова // Фармацевтичний часопис. - Тернопіль, 2017. - N 3. - С. 70-76 </w:t>
      </w:r>
    </w:p>
    <w:p w:rsidR="006345E6" w:rsidRPr="00A65215" w:rsidRDefault="006345E6" w:rsidP="006345E6">
      <w:pPr>
        <w:rPr>
          <w:rFonts w:ascii="Times New Roman" w:hAnsi="Times New Roman" w:cs="Times New Roman"/>
          <w:i/>
          <w:sz w:val="24"/>
          <w:szCs w:val="24"/>
        </w:rPr>
      </w:pPr>
    </w:p>
    <w:p w:rsidR="006345E6" w:rsidRPr="00A65215" w:rsidRDefault="006345E6" w:rsidP="006345E6">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6345E6" w:rsidRPr="006345E6" w:rsidRDefault="006345E6" w:rsidP="00572F52">
      <w:pPr>
        <w:pStyle w:val="a6"/>
        <w:numPr>
          <w:ilvl w:val="0"/>
          <w:numId w:val="75"/>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lastRenderedPageBreak/>
        <w:t xml:space="preserve">Законодавство України [Електронний ресурс]. - Режим доступу:  </w:t>
      </w:r>
      <w:hyperlink r:id="rId122" w:history="1">
        <w:r w:rsidRPr="006345E6">
          <w:rPr>
            <w:rStyle w:val="a7"/>
            <w:rFonts w:ascii="Times New Roman" w:hAnsi="Times New Roman"/>
            <w:sz w:val="24"/>
            <w:szCs w:val="24"/>
          </w:rPr>
          <w:t>https://zakon.rada.gov.ua/laws/show/</w:t>
        </w:r>
      </w:hyperlink>
    </w:p>
    <w:p w:rsidR="006345E6" w:rsidRPr="006345E6" w:rsidRDefault="006345E6" w:rsidP="00572F52">
      <w:pPr>
        <w:pStyle w:val="a6"/>
        <w:numPr>
          <w:ilvl w:val="0"/>
          <w:numId w:val="75"/>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Міністерство охорони здоров’я України [Електронний ресурс]. - Режим доступу:  </w:t>
      </w:r>
      <w:hyperlink r:id="rId123" w:history="1">
        <w:r w:rsidRPr="006345E6">
          <w:rPr>
            <w:rStyle w:val="a7"/>
            <w:rFonts w:ascii="Times New Roman" w:hAnsi="Times New Roman"/>
            <w:sz w:val="24"/>
            <w:szCs w:val="24"/>
          </w:rPr>
          <w:t>https://moz.gov.ua/</w:t>
        </w:r>
      </w:hyperlink>
    </w:p>
    <w:p w:rsidR="006345E6" w:rsidRPr="006345E6" w:rsidRDefault="006345E6" w:rsidP="00572F52">
      <w:pPr>
        <w:pStyle w:val="a6"/>
        <w:numPr>
          <w:ilvl w:val="0"/>
          <w:numId w:val="75"/>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Державна служба України з лікарських засобі</w:t>
      </w:r>
      <w:proofErr w:type="gramStart"/>
      <w:r w:rsidRPr="006345E6">
        <w:rPr>
          <w:rFonts w:ascii="Times New Roman" w:hAnsi="Times New Roman"/>
          <w:sz w:val="24"/>
          <w:szCs w:val="24"/>
        </w:rPr>
        <w:t>в</w:t>
      </w:r>
      <w:proofErr w:type="gramEnd"/>
      <w:r w:rsidRPr="006345E6">
        <w:rPr>
          <w:rFonts w:ascii="Times New Roman" w:hAnsi="Times New Roman"/>
          <w:sz w:val="24"/>
          <w:szCs w:val="24"/>
        </w:rPr>
        <w:t xml:space="preserve"> та контролю за наркотиками (Держлікслужба)</w:t>
      </w:r>
      <w:r w:rsidRPr="006345E6">
        <w:rPr>
          <w:rFonts w:ascii="Times New Roman" w:hAnsi="Times New Roman"/>
          <w:color w:val="1D1D1B"/>
          <w:sz w:val="24"/>
          <w:szCs w:val="24"/>
          <w:shd w:val="clear" w:color="auto" w:fill="FFFFFF"/>
        </w:rPr>
        <w:t> </w:t>
      </w:r>
      <w:hyperlink r:id="rId124" w:history="1">
        <w:r w:rsidRPr="006345E6">
          <w:rPr>
            <w:rStyle w:val="a7"/>
            <w:rFonts w:ascii="Times New Roman" w:hAnsi="Times New Roman"/>
            <w:sz w:val="24"/>
            <w:szCs w:val="24"/>
          </w:rPr>
          <w:t>https://www.dls.gov.ua/</w:t>
        </w:r>
      </w:hyperlink>
    </w:p>
    <w:p w:rsidR="006345E6" w:rsidRPr="006345E6" w:rsidRDefault="006345E6" w:rsidP="00572F52">
      <w:pPr>
        <w:pStyle w:val="a6"/>
        <w:numPr>
          <w:ilvl w:val="0"/>
          <w:numId w:val="75"/>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Державний експертний центр МОЗ України </w:t>
      </w:r>
      <w:hyperlink r:id="rId125" w:history="1">
        <w:r w:rsidRPr="006345E6">
          <w:rPr>
            <w:rStyle w:val="a7"/>
            <w:rFonts w:ascii="Times New Roman" w:hAnsi="Times New Roman"/>
            <w:sz w:val="24"/>
            <w:szCs w:val="24"/>
          </w:rPr>
          <w:t>https://www.dec.gov.ua/</w:t>
        </w:r>
      </w:hyperlink>
    </w:p>
    <w:p w:rsidR="006345E6" w:rsidRPr="006345E6" w:rsidRDefault="006345E6" w:rsidP="00572F52">
      <w:pPr>
        <w:pStyle w:val="a6"/>
        <w:numPr>
          <w:ilvl w:val="0"/>
          <w:numId w:val="75"/>
        </w:numPr>
        <w:suppressAutoHyphens/>
        <w:spacing w:before="7" w:after="0" w:line="240" w:lineRule="auto"/>
        <w:ind w:right="32"/>
        <w:jc w:val="both"/>
        <w:rPr>
          <w:rFonts w:ascii="Times New Roman" w:hAnsi="Times New Roman"/>
          <w:sz w:val="24"/>
          <w:szCs w:val="24"/>
        </w:rPr>
      </w:pPr>
      <w:r w:rsidRPr="006345E6">
        <w:rPr>
          <w:rFonts w:ascii="Times New Roman" w:hAnsi="Times New Roman"/>
          <w:sz w:val="24"/>
          <w:szCs w:val="24"/>
        </w:rPr>
        <w:t xml:space="preserve">Державний формуляр ЛЗ </w:t>
      </w:r>
      <w:hyperlink r:id="rId126" w:history="1">
        <w:r w:rsidRPr="006345E6">
          <w:rPr>
            <w:rStyle w:val="a7"/>
            <w:rFonts w:ascii="Times New Roman" w:hAnsi="Times New Roman"/>
            <w:sz w:val="24"/>
            <w:szCs w:val="24"/>
          </w:rPr>
          <w:t>https://www.dec.gov.ua/materials/chinnij-vipusk-derzhavnogo-formulyara-likarskih-zasobiv/?role=ua</w:t>
        </w:r>
      </w:hyperlink>
    </w:p>
    <w:p w:rsidR="006345E6" w:rsidRPr="00A65215" w:rsidRDefault="006345E6" w:rsidP="00572F52">
      <w:pPr>
        <w:pStyle w:val="21"/>
        <w:numPr>
          <w:ilvl w:val="0"/>
          <w:numId w:val="75"/>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127" w:history="1">
        <w:r w:rsidRPr="00A65215">
          <w:rPr>
            <w:rStyle w:val="a7"/>
            <w:sz w:val="24"/>
            <w:szCs w:val="24"/>
          </w:rPr>
          <w:t>http://www.drlz.com.ua/ibp/ddsite.nsf/all/shlist?opendocument</w:t>
        </w:r>
      </w:hyperlink>
    </w:p>
    <w:p w:rsidR="006345E6" w:rsidRPr="00A65215" w:rsidRDefault="006345E6" w:rsidP="00572F52">
      <w:pPr>
        <w:pStyle w:val="21"/>
        <w:numPr>
          <w:ilvl w:val="0"/>
          <w:numId w:val="75"/>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128" w:history="1">
        <w:r w:rsidRPr="00A65215">
          <w:rPr>
            <w:rStyle w:val="a7"/>
            <w:sz w:val="24"/>
            <w:szCs w:val="24"/>
          </w:rPr>
          <w:t>https://compendium.com.ua/uk/</w:t>
        </w:r>
      </w:hyperlink>
      <w:r w:rsidRPr="00A65215">
        <w:rPr>
          <w:sz w:val="24"/>
          <w:szCs w:val="24"/>
        </w:rPr>
        <w:t xml:space="preserve"> </w:t>
      </w:r>
    </w:p>
    <w:p w:rsidR="006345E6" w:rsidRPr="00A65215" w:rsidRDefault="006345E6" w:rsidP="00572F52">
      <w:pPr>
        <w:pStyle w:val="21"/>
        <w:numPr>
          <w:ilvl w:val="0"/>
          <w:numId w:val="75"/>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129" w:history="1">
        <w:r w:rsidRPr="00A65215">
          <w:rPr>
            <w:rStyle w:val="a7"/>
            <w:sz w:val="24"/>
            <w:szCs w:val="24"/>
          </w:rPr>
          <w:t>https://www.apteka.ua/</w:t>
        </w:r>
      </w:hyperlink>
    </w:p>
    <w:p w:rsidR="006345E6" w:rsidRPr="00A65215" w:rsidRDefault="006345E6" w:rsidP="00572F52">
      <w:pPr>
        <w:pStyle w:val="21"/>
        <w:widowControl w:val="0"/>
        <w:numPr>
          <w:ilvl w:val="0"/>
          <w:numId w:val="75"/>
        </w:numPr>
        <w:jc w:val="both"/>
        <w:rPr>
          <w:sz w:val="24"/>
          <w:szCs w:val="24"/>
        </w:rPr>
      </w:pPr>
      <w:r w:rsidRPr="00A65215">
        <w:rPr>
          <w:sz w:val="24"/>
          <w:szCs w:val="24"/>
        </w:rPr>
        <w:t xml:space="preserve">Пошукова база ліків [Електронний ресурс]. – Режим доступу: </w:t>
      </w:r>
      <w:hyperlink r:id="rId130" w:history="1">
        <w:r w:rsidRPr="00A65215">
          <w:rPr>
            <w:rStyle w:val="a7"/>
            <w:sz w:val="24"/>
            <w:szCs w:val="24"/>
          </w:rPr>
          <w:t>https://tabletki.ua/</w:t>
        </w:r>
      </w:hyperlink>
    </w:p>
    <w:p w:rsidR="006345E6" w:rsidRPr="00A65215" w:rsidRDefault="006345E6" w:rsidP="00572F52">
      <w:pPr>
        <w:pStyle w:val="21"/>
        <w:widowControl w:val="0"/>
        <w:numPr>
          <w:ilvl w:val="0"/>
          <w:numId w:val="75"/>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131" w:history="1">
        <w:r w:rsidRPr="00A65215">
          <w:rPr>
            <w:rStyle w:val="a7"/>
            <w:sz w:val="24"/>
            <w:szCs w:val="24"/>
          </w:rPr>
          <w:t>https://likicontrol.com.ua/</w:t>
        </w:r>
      </w:hyperlink>
    </w:p>
    <w:p w:rsidR="006345E6" w:rsidRPr="007E4DE7" w:rsidRDefault="006345E6" w:rsidP="00572F52">
      <w:pPr>
        <w:pStyle w:val="21"/>
        <w:widowControl w:val="0"/>
        <w:numPr>
          <w:ilvl w:val="0"/>
          <w:numId w:val="75"/>
        </w:numPr>
        <w:jc w:val="both"/>
        <w:rPr>
          <w:sz w:val="24"/>
          <w:szCs w:val="24"/>
        </w:rPr>
      </w:pPr>
      <w:r w:rsidRPr="00A65215">
        <w:rPr>
          <w:sz w:val="24"/>
          <w:szCs w:val="24"/>
        </w:rPr>
        <w:t>Rx.ua —</w:t>
      </w:r>
      <w:hyperlink r:id="rId132"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133" w:history="1">
        <w:r w:rsidRPr="00A65215">
          <w:rPr>
            <w:rStyle w:val="a7"/>
            <w:sz w:val="24"/>
            <w:szCs w:val="24"/>
            <w:shd w:val="clear" w:color="auto" w:fill="FFFFFF"/>
          </w:rPr>
          <w:t>https://rx.ua/</w:t>
        </w:r>
      </w:hyperlink>
    </w:p>
    <w:p w:rsidR="001226DB" w:rsidRDefault="001226DB" w:rsidP="006345E6">
      <w:pPr>
        <w:suppressAutoHyphens/>
        <w:spacing w:after="0" w:line="240" w:lineRule="auto"/>
        <w:jc w:val="both"/>
        <w:rPr>
          <w:rFonts w:ascii="Times New Roman" w:hAnsi="Times New Roman" w:cs="Times New Roman"/>
          <w:sz w:val="24"/>
          <w:szCs w:val="24"/>
        </w:rPr>
      </w:pPr>
    </w:p>
    <w:p w:rsidR="001226DB" w:rsidRDefault="001226DB" w:rsidP="006F4CF1">
      <w:pPr>
        <w:pStyle w:val="a3"/>
        <w:rPr>
          <w:rFonts w:ascii="Times New Roman" w:hAnsi="Times New Roman" w:cs="Times New Roman"/>
          <w:sz w:val="24"/>
          <w:szCs w:val="24"/>
          <w:lang w:val="uk-UA"/>
        </w:rPr>
      </w:pPr>
    </w:p>
    <w:p w:rsidR="00E97E46" w:rsidRDefault="00E97E46" w:rsidP="006F4CF1">
      <w:pPr>
        <w:pStyle w:val="a3"/>
        <w:rPr>
          <w:rFonts w:ascii="Times New Roman" w:hAnsi="Times New Roman" w:cs="Times New Roman"/>
          <w:sz w:val="24"/>
          <w:szCs w:val="24"/>
          <w:lang w:val="uk-UA"/>
        </w:rPr>
      </w:pPr>
    </w:p>
    <w:p w:rsidR="007227F9" w:rsidRPr="006A5545" w:rsidRDefault="007227F9" w:rsidP="007227F9">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8</w:t>
      </w:r>
    </w:p>
    <w:p w:rsidR="007227F9" w:rsidRPr="007227F9" w:rsidRDefault="007227F9" w:rsidP="007227F9">
      <w:pPr>
        <w:jc w:val="both"/>
        <w:rPr>
          <w:rFonts w:ascii="Times New Roman" w:hAnsi="Times New Roman" w:cs="Times New Roman"/>
          <w:b/>
          <w:sz w:val="24"/>
          <w:szCs w:val="24"/>
        </w:rPr>
      </w:pPr>
      <w:r w:rsidRPr="006A5545">
        <w:rPr>
          <w:rFonts w:ascii="Times New Roman" w:hAnsi="Times New Roman" w:cs="Times New Roman"/>
          <w:b/>
          <w:sz w:val="24"/>
          <w:szCs w:val="24"/>
        </w:rPr>
        <w:t xml:space="preserve">Тема:  </w:t>
      </w:r>
      <w:r w:rsidRPr="007227F9">
        <w:rPr>
          <w:rFonts w:ascii="Times New Roman" w:hAnsi="Times New Roman"/>
          <w:b/>
          <w:color w:val="0D0D0D"/>
          <w:sz w:val="24"/>
          <w:szCs w:val="24"/>
        </w:rPr>
        <w:t>Підвищення соціальної привабливості аптечного закладу в сучасних умовах</w:t>
      </w:r>
      <w:r w:rsidRPr="007227F9">
        <w:rPr>
          <w:rFonts w:ascii="Times New Roman" w:hAnsi="Times New Roman" w:cs="Times New Roman"/>
          <w:b/>
          <w:bCs/>
          <w:sz w:val="24"/>
          <w:szCs w:val="24"/>
        </w:rPr>
        <w:t>.</w:t>
      </w:r>
    </w:p>
    <w:p w:rsidR="007227F9" w:rsidRDefault="007227F9" w:rsidP="007227F9">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7227F9" w:rsidRDefault="007227F9" w:rsidP="00E97E46">
      <w:pPr>
        <w:spacing w:after="0" w:line="240" w:lineRule="auto"/>
        <w:jc w:val="both"/>
        <w:rPr>
          <w:rFonts w:ascii="Times New Roman" w:hAnsi="Times New Roman"/>
          <w:sz w:val="24"/>
          <w:szCs w:val="24"/>
        </w:rPr>
      </w:pPr>
      <w:r w:rsidRPr="006A5545">
        <w:rPr>
          <w:rFonts w:ascii="Times New Roman" w:hAnsi="Times New Roman" w:cs="Times New Roman"/>
          <w:b/>
          <w:sz w:val="24"/>
          <w:szCs w:val="24"/>
        </w:rPr>
        <w:t xml:space="preserve">Основні поняття: </w:t>
      </w:r>
      <w:r>
        <w:rPr>
          <w:rFonts w:ascii="Times New Roman" w:hAnsi="Times New Roman" w:cs="Times New Roman"/>
          <w:sz w:val="24"/>
          <w:szCs w:val="24"/>
        </w:rPr>
        <w:t>соціальна фармація</w:t>
      </w:r>
      <w:r w:rsidRPr="00CD2668">
        <w:rPr>
          <w:rFonts w:ascii="Times New Roman" w:hAnsi="Times New Roman" w:cs="Times New Roman"/>
          <w:sz w:val="24"/>
          <w:szCs w:val="24"/>
        </w:rPr>
        <w:t xml:space="preserve">, </w:t>
      </w:r>
      <w:r w:rsidRPr="0088636D">
        <w:rPr>
          <w:rFonts w:ascii="Times New Roman" w:hAnsi="Times New Roman" w:cs="Times New Roman"/>
          <w:sz w:val="24"/>
          <w:szCs w:val="24"/>
        </w:rPr>
        <w:t xml:space="preserve">система охорони здоров'я; </w:t>
      </w:r>
      <w:r>
        <w:rPr>
          <w:rFonts w:ascii="Times New Roman" w:hAnsi="Times New Roman" w:cs="Times New Roman"/>
          <w:color w:val="auto"/>
          <w:sz w:val="24"/>
          <w:szCs w:val="24"/>
          <w:lang w:eastAsia="en-US"/>
        </w:rPr>
        <w:t>м</w:t>
      </w:r>
      <w:r w:rsidRPr="007227F9">
        <w:rPr>
          <w:rFonts w:ascii="Times New Roman" w:hAnsi="Times New Roman" w:cs="Times New Roman"/>
          <w:color w:val="auto"/>
          <w:sz w:val="24"/>
          <w:szCs w:val="24"/>
          <w:lang w:eastAsia="en-US"/>
        </w:rPr>
        <w:t>ісія фармацевтичного підприємства</w:t>
      </w:r>
      <w:r>
        <w:rPr>
          <w:rFonts w:ascii="Times New Roman" w:hAnsi="Times New Roman" w:cs="Times New Roman"/>
          <w:color w:val="auto"/>
          <w:sz w:val="24"/>
          <w:szCs w:val="24"/>
          <w:lang w:eastAsia="en-US"/>
        </w:rPr>
        <w:t>; п</w:t>
      </w:r>
      <w:r w:rsidRPr="007227F9">
        <w:rPr>
          <w:rFonts w:ascii="Times New Roman" w:hAnsi="Times New Roman" w:cs="Times New Roman"/>
          <w:color w:val="auto"/>
          <w:sz w:val="24"/>
          <w:szCs w:val="24"/>
          <w:lang w:eastAsia="en-US"/>
        </w:rPr>
        <w:t>ромоція</w:t>
      </w:r>
      <w:r>
        <w:rPr>
          <w:rFonts w:ascii="Times New Roman" w:hAnsi="Times New Roman" w:cs="Times New Roman"/>
          <w:color w:val="auto"/>
          <w:sz w:val="24"/>
          <w:szCs w:val="24"/>
          <w:lang w:eastAsia="en-US"/>
        </w:rPr>
        <w:t>; с</w:t>
      </w:r>
      <w:r w:rsidRPr="007227F9">
        <w:rPr>
          <w:rFonts w:ascii="Times New Roman" w:hAnsi="Times New Roman" w:cs="Times New Roman"/>
          <w:color w:val="auto"/>
          <w:sz w:val="24"/>
          <w:szCs w:val="24"/>
          <w:lang w:eastAsia="en-US"/>
        </w:rPr>
        <w:t xml:space="preserve">оціальне </w:t>
      </w:r>
      <w:r w:rsidRPr="007227F9">
        <w:rPr>
          <w:rFonts w:ascii="Times New Roman" w:hAnsi="Times New Roman"/>
          <w:sz w:val="24"/>
          <w:szCs w:val="24"/>
        </w:rPr>
        <w:t>підприємництво</w:t>
      </w:r>
    </w:p>
    <w:p w:rsidR="007227F9" w:rsidRDefault="007227F9" w:rsidP="007227F9">
      <w:pPr>
        <w:shd w:val="clear" w:color="auto" w:fill="FFFFFF"/>
        <w:spacing w:after="0" w:line="240" w:lineRule="auto"/>
        <w:jc w:val="both"/>
        <w:rPr>
          <w:rFonts w:ascii="Times New Roman" w:eastAsia="Times New Roman" w:hAnsi="Times New Roman" w:cs="Times New Roman"/>
          <w:iCs/>
          <w:color w:val="333333"/>
          <w:sz w:val="24"/>
          <w:szCs w:val="24"/>
        </w:rPr>
      </w:pPr>
    </w:p>
    <w:p w:rsidR="007227F9" w:rsidRDefault="007227F9" w:rsidP="007227F9">
      <w:pPr>
        <w:spacing w:after="0" w:line="240" w:lineRule="auto"/>
        <w:jc w:val="both"/>
        <w:rPr>
          <w:rFonts w:ascii="Times New Roman" w:hAnsi="Times New Roman" w:cs="Times New Roman"/>
          <w:sz w:val="24"/>
          <w:szCs w:val="24"/>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7227F9" w:rsidRPr="004A2D40" w:rsidRDefault="007227F9" w:rsidP="007227F9">
      <w:pPr>
        <w:spacing w:after="0" w:line="240" w:lineRule="auto"/>
        <w:jc w:val="both"/>
        <w:rPr>
          <w:rFonts w:ascii="Times New Roman" w:hAnsi="Times New Roman" w:cs="Times New Roman"/>
          <w:b/>
          <w:sz w:val="24"/>
          <w:szCs w:val="24"/>
        </w:rPr>
      </w:pPr>
    </w:p>
    <w:p w:rsidR="007227F9" w:rsidRPr="006A5545" w:rsidRDefault="007227F9" w:rsidP="007227F9">
      <w:pPr>
        <w:rPr>
          <w:rFonts w:ascii="Times New Roman" w:hAnsi="Times New Roman" w:cs="Times New Roman"/>
          <w:b/>
          <w:sz w:val="24"/>
          <w:szCs w:val="24"/>
        </w:rPr>
      </w:pPr>
      <w:r w:rsidRPr="006A5545">
        <w:rPr>
          <w:rFonts w:ascii="Times New Roman" w:hAnsi="Times New Roman" w:cs="Times New Roman"/>
          <w:b/>
          <w:sz w:val="24"/>
          <w:szCs w:val="24"/>
        </w:rPr>
        <w:t>План:</w:t>
      </w:r>
    </w:p>
    <w:p w:rsidR="007227F9" w:rsidRPr="00594F4C" w:rsidRDefault="007227F9" w:rsidP="007227F9">
      <w:pPr>
        <w:jc w:val="both"/>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7227F9" w:rsidRPr="00594F4C" w:rsidRDefault="007227F9" w:rsidP="007227F9">
      <w:pPr>
        <w:jc w:val="both"/>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7227F9" w:rsidRPr="00594F4C" w:rsidRDefault="007227F9" w:rsidP="007227F9">
      <w:pPr>
        <w:jc w:val="both"/>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7227F9" w:rsidRDefault="007227F9" w:rsidP="007227F9">
      <w:pPr>
        <w:jc w:val="both"/>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7227F9" w:rsidRDefault="007227F9" w:rsidP="007227F9">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7227F9" w:rsidRPr="007227F9" w:rsidRDefault="007227F9" w:rsidP="00572F52">
      <w:pPr>
        <w:pStyle w:val="a6"/>
        <w:numPr>
          <w:ilvl w:val="0"/>
          <w:numId w:val="31"/>
        </w:numPr>
        <w:tabs>
          <w:tab w:val="left" w:pos="0"/>
        </w:tabs>
        <w:spacing w:after="0" w:line="240" w:lineRule="auto"/>
        <w:jc w:val="both"/>
        <w:rPr>
          <w:rFonts w:ascii="Times New Roman" w:hAnsi="Times New Roman"/>
          <w:sz w:val="24"/>
          <w:szCs w:val="24"/>
        </w:rPr>
      </w:pPr>
      <w:r w:rsidRPr="007227F9">
        <w:rPr>
          <w:rFonts w:ascii="Times New Roman" w:hAnsi="Times New Roman"/>
          <w:sz w:val="24"/>
          <w:szCs w:val="24"/>
        </w:rPr>
        <w:t>основні нормативні документи, які регулюють фармацевтичний сектор охорони здоров’я</w:t>
      </w:r>
    </w:p>
    <w:p w:rsidR="007227F9" w:rsidRPr="007227F9" w:rsidRDefault="007227F9" w:rsidP="00572F52">
      <w:pPr>
        <w:pStyle w:val="a6"/>
        <w:numPr>
          <w:ilvl w:val="0"/>
          <w:numId w:val="31"/>
        </w:numPr>
        <w:tabs>
          <w:tab w:val="left" w:pos="0"/>
        </w:tabs>
        <w:spacing w:after="0" w:line="240" w:lineRule="auto"/>
        <w:jc w:val="both"/>
        <w:rPr>
          <w:rFonts w:ascii="Times New Roman" w:hAnsi="Times New Roman"/>
          <w:bCs/>
          <w:color w:val="333333"/>
          <w:sz w:val="24"/>
          <w:szCs w:val="24"/>
          <w:lang w:val="uk-UA"/>
        </w:rPr>
      </w:pPr>
      <w:r w:rsidRPr="007227F9">
        <w:rPr>
          <w:rFonts w:ascii="Times New Roman" w:hAnsi="Times New Roman"/>
          <w:bCs/>
          <w:color w:val="333333"/>
          <w:sz w:val="24"/>
          <w:szCs w:val="24"/>
          <w:lang w:val="uk-UA"/>
        </w:rPr>
        <w:t>характеристику поняття «</w:t>
      </w:r>
      <w:r w:rsidRPr="007227F9">
        <w:rPr>
          <w:rFonts w:ascii="Times New Roman" w:hAnsi="Times New Roman"/>
          <w:bCs/>
          <w:color w:val="333333"/>
          <w:sz w:val="24"/>
          <w:szCs w:val="24"/>
        </w:rPr>
        <w:t>місія фармацевтичного підприємства</w:t>
      </w:r>
      <w:r w:rsidRPr="007227F9">
        <w:rPr>
          <w:rFonts w:ascii="Times New Roman" w:hAnsi="Times New Roman"/>
          <w:bCs/>
          <w:color w:val="333333"/>
          <w:sz w:val="24"/>
          <w:szCs w:val="24"/>
          <w:lang w:val="uk-UA"/>
        </w:rPr>
        <w:t>»</w:t>
      </w:r>
    </w:p>
    <w:p w:rsidR="007227F9" w:rsidRPr="007227F9" w:rsidRDefault="007227F9" w:rsidP="00572F52">
      <w:pPr>
        <w:pStyle w:val="a6"/>
        <w:numPr>
          <w:ilvl w:val="0"/>
          <w:numId w:val="31"/>
        </w:numPr>
        <w:tabs>
          <w:tab w:val="left" w:pos="0"/>
        </w:tabs>
        <w:spacing w:after="0" w:line="240" w:lineRule="auto"/>
        <w:jc w:val="both"/>
        <w:rPr>
          <w:rFonts w:ascii="Times New Roman" w:hAnsi="Times New Roman"/>
          <w:sz w:val="24"/>
          <w:szCs w:val="24"/>
        </w:rPr>
      </w:pPr>
      <w:r w:rsidRPr="007227F9">
        <w:rPr>
          <w:rFonts w:ascii="Times New Roman" w:hAnsi="Times New Roman"/>
          <w:bCs/>
          <w:color w:val="333333"/>
          <w:sz w:val="24"/>
          <w:szCs w:val="24"/>
        </w:rPr>
        <w:t xml:space="preserve">основні </w:t>
      </w:r>
      <w:r w:rsidRPr="007227F9">
        <w:rPr>
          <w:rFonts w:ascii="Times New Roman" w:hAnsi="Times New Roman"/>
          <w:color w:val="333333"/>
          <w:sz w:val="24"/>
          <w:szCs w:val="24"/>
        </w:rPr>
        <w:t> </w:t>
      </w:r>
      <w:r w:rsidRPr="007227F9">
        <w:rPr>
          <w:rFonts w:ascii="Times New Roman" w:hAnsi="Times New Roman"/>
          <w:sz w:val="24"/>
          <w:szCs w:val="24"/>
        </w:rPr>
        <w:t>«</w:t>
      </w:r>
      <w:proofErr w:type="gramStart"/>
      <w:r w:rsidRPr="007227F9">
        <w:rPr>
          <w:rFonts w:ascii="Times New Roman" w:hAnsi="Times New Roman"/>
          <w:sz w:val="24"/>
          <w:szCs w:val="24"/>
        </w:rPr>
        <w:t>соц</w:t>
      </w:r>
      <w:proofErr w:type="gramEnd"/>
      <w:r w:rsidRPr="007227F9">
        <w:rPr>
          <w:rFonts w:ascii="Times New Roman" w:hAnsi="Times New Roman"/>
          <w:sz w:val="24"/>
          <w:szCs w:val="24"/>
        </w:rPr>
        <w:t>іальні ролі» бізнесу</w:t>
      </w:r>
    </w:p>
    <w:p w:rsidR="007227F9" w:rsidRPr="007227F9" w:rsidRDefault="007227F9" w:rsidP="00572F52">
      <w:pPr>
        <w:pStyle w:val="a6"/>
        <w:numPr>
          <w:ilvl w:val="0"/>
          <w:numId w:val="31"/>
        </w:numPr>
        <w:tabs>
          <w:tab w:val="left" w:pos="0"/>
        </w:tabs>
        <w:spacing w:after="0" w:line="240" w:lineRule="auto"/>
        <w:jc w:val="both"/>
        <w:rPr>
          <w:rFonts w:ascii="Times New Roman" w:hAnsi="Times New Roman"/>
          <w:sz w:val="24"/>
          <w:szCs w:val="24"/>
        </w:rPr>
      </w:pPr>
      <w:r w:rsidRPr="007227F9">
        <w:rPr>
          <w:rFonts w:ascii="Times New Roman" w:hAnsi="Times New Roman"/>
          <w:sz w:val="24"/>
          <w:szCs w:val="24"/>
        </w:rPr>
        <w:t xml:space="preserve">методи </w:t>
      </w:r>
      <w:proofErr w:type="gramStart"/>
      <w:r w:rsidRPr="007227F9">
        <w:rPr>
          <w:rFonts w:ascii="Times New Roman" w:hAnsi="Times New Roman"/>
          <w:sz w:val="24"/>
          <w:szCs w:val="24"/>
        </w:rPr>
        <w:t>п</w:t>
      </w:r>
      <w:proofErr w:type="gramEnd"/>
      <w:r w:rsidRPr="007227F9">
        <w:rPr>
          <w:rFonts w:ascii="Times New Roman" w:hAnsi="Times New Roman"/>
          <w:sz w:val="24"/>
          <w:szCs w:val="24"/>
        </w:rPr>
        <w:t xml:space="preserve">ідвищення </w:t>
      </w:r>
      <w:r w:rsidRPr="007227F9">
        <w:rPr>
          <w:rFonts w:ascii="Times New Roman" w:hAnsi="Times New Roman"/>
          <w:color w:val="0D0D0D"/>
          <w:sz w:val="24"/>
          <w:szCs w:val="24"/>
        </w:rPr>
        <w:t>соціальної привабливості аптечного закладу</w:t>
      </w:r>
    </w:p>
    <w:p w:rsidR="007227F9" w:rsidRPr="007227F9" w:rsidRDefault="007227F9" w:rsidP="00572F52">
      <w:pPr>
        <w:pStyle w:val="a6"/>
        <w:numPr>
          <w:ilvl w:val="0"/>
          <w:numId w:val="31"/>
        </w:numPr>
        <w:tabs>
          <w:tab w:val="left" w:pos="0"/>
        </w:tabs>
        <w:spacing w:after="0" w:line="240" w:lineRule="auto"/>
        <w:jc w:val="both"/>
        <w:rPr>
          <w:rFonts w:ascii="Times New Roman" w:hAnsi="Times New Roman"/>
          <w:sz w:val="24"/>
          <w:szCs w:val="24"/>
        </w:rPr>
      </w:pPr>
      <w:r w:rsidRPr="007227F9">
        <w:rPr>
          <w:rFonts w:ascii="Times New Roman" w:hAnsi="Times New Roman"/>
          <w:color w:val="0D0D0D"/>
          <w:sz w:val="24"/>
          <w:szCs w:val="24"/>
        </w:rPr>
        <w:lastRenderedPageBreak/>
        <w:t>особливості промоції лікарських засобів</w:t>
      </w:r>
    </w:p>
    <w:p w:rsidR="007227F9" w:rsidRPr="007227F9" w:rsidRDefault="007227F9" w:rsidP="007227F9">
      <w:pPr>
        <w:rPr>
          <w:rFonts w:ascii="Times New Roman" w:hAnsi="Times New Roman" w:cs="Times New Roman"/>
          <w:sz w:val="24"/>
          <w:szCs w:val="24"/>
        </w:rPr>
      </w:pPr>
    </w:p>
    <w:p w:rsidR="007227F9" w:rsidRPr="009B1EFC" w:rsidRDefault="007227F9" w:rsidP="007227F9">
      <w:pPr>
        <w:rPr>
          <w:rFonts w:ascii="Times New Roman" w:hAnsi="Times New Roman"/>
          <w:i/>
          <w:sz w:val="24"/>
          <w:szCs w:val="24"/>
        </w:rPr>
      </w:pPr>
      <w:r w:rsidRPr="009B1EFC">
        <w:rPr>
          <w:rFonts w:ascii="Times New Roman" w:hAnsi="Times New Roman"/>
          <w:i/>
          <w:sz w:val="24"/>
          <w:szCs w:val="24"/>
        </w:rPr>
        <w:t>Питання (тестові завдання, задачі, клінічні ситуації) для перевірки базових знань за темою заняття.</w:t>
      </w:r>
    </w:p>
    <w:p w:rsidR="007227F9" w:rsidRPr="007227F9" w:rsidRDefault="007227F9" w:rsidP="00572F52">
      <w:pPr>
        <w:pStyle w:val="a6"/>
        <w:numPr>
          <w:ilvl w:val="0"/>
          <w:numId w:val="32"/>
        </w:numPr>
        <w:spacing w:after="0" w:line="240" w:lineRule="auto"/>
        <w:jc w:val="both"/>
        <w:rPr>
          <w:rFonts w:ascii="Times New Roman" w:hAnsi="Times New Roman"/>
          <w:color w:val="0D0D0D"/>
          <w:sz w:val="24"/>
          <w:szCs w:val="24"/>
        </w:rPr>
      </w:pPr>
      <w:r w:rsidRPr="007227F9">
        <w:rPr>
          <w:rFonts w:ascii="Times New Roman" w:hAnsi="Times New Roman"/>
          <w:sz w:val="24"/>
          <w:szCs w:val="24"/>
        </w:rPr>
        <w:t xml:space="preserve">Особливості </w:t>
      </w:r>
      <w:proofErr w:type="gramStart"/>
      <w:r w:rsidRPr="007227F9">
        <w:rPr>
          <w:rFonts w:ascii="Times New Roman" w:hAnsi="Times New Roman"/>
          <w:sz w:val="24"/>
          <w:szCs w:val="24"/>
        </w:rPr>
        <w:t>нормативно-правового</w:t>
      </w:r>
      <w:proofErr w:type="gramEnd"/>
      <w:r w:rsidRPr="007227F9">
        <w:rPr>
          <w:rFonts w:ascii="Times New Roman" w:hAnsi="Times New Roman"/>
          <w:sz w:val="24"/>
          <w:szCs w:val="24"/>
        </w:rPr>
        <w:t xml:space="preserve"> регулювання фармацевтичного сектору охорони здоров’я.</w:t>
      </w:r>
    </w:p>
    <w:p w:rsidR="007227F9" w:rsidRPr="007227F9" w:rsidRDefault="007227F9" w:rsidP="00572F52">
      <w:pPr>
        <w:pStyle w:val="a6"/>
        <w:numPr>
          <w:ilvl w:val="0"/>
          <w:numId w:val="32"/>
        </w:numPr>
        <w:spacing w:after="0" w:line="240" w:lineRule="auto"/>
        <w:jc w:val="both"/>
        <w:rPr>
          <w:rFonts w:ascii="Times New Roman" w:hAnsi="Times New Roman"/>
          <w:color w:val="0D0D0D"/>
          <w:sz w:val="24"/>
          <w:szCs w:val="24"/>
        </w:rPr>
      </w:pPr>
      <w:r w:rsidRPr="007227F9">
        <w:rPr>
          <w:rFonts w:ascii="Times New Roman" w:hAnsi="Times New Roman"/>
          <w:sz w:val="24"/>
          <w:szCs w:val="24"/>
        </w:rPr>
        <w:t xml:space="preserve">Особливості місії суб’єктів фармацевтичного бізнесу. </w:t>
      </w:r>
    </w:p>
    <w:p w:rsidR="007227F9" w:rsidRPr="007227F9" w:rsidRDefault="007227F9" w:rsidP="00572F52">
      <w:pPr>
        <w:pStyle w:val="a6"/>
        <w:numPr>
          <w:ilvl w:val="0"/>
          <w:numId w:val="32"/>
        </w:numPr>
        <w:spacing w:after="0" w:line="240" w:lineRule="auto"/>
        <w:jc w:val="both"/>
        <w:rPr>
          <w:rFonts w:ascii="Times New Roman" w:hAnsi="Times New Roman"/>
          <w:color w:val="0D0D0D"/>
          <w:sz w:val="24"/>
          <w:szCs w:val="24"/>
        </w:rPr>
      </w:pPr>
      <w:r w:rsidRPr="007227F9">
        <w:rPr>
          <w:rFonts w:ascii="Times New Roman" w:hAnsi="Times New Roman"/>
          <w:sz w:val="24"/>
          <w:szCs w:val="24"/>
        </w:rPr>
        <w:t>«</w:t>
      </w:r>
      <w:proofErr w:type="gramStart"/>
      <w:r w:rsidRPr="007227F9">
        <w:rPr>
          <w:rFonts w:ascii="Times New Roman" w:hAnsi="Times New Roman"/>
          <w:sz w:val="24"/>
          <w:szCs w:val="24"/>
        </w:rPr>
        <w:t>Соц</w:t>
      </w:r>
      <w:proofErr w:type="gramEnd"/>
      <w:r w:rsidRPr="007227F9">
        <w:rPr>
          <w:rFonts w:ascii="Times New Roman" w:hAnsi="Times New Roman"/>
          <w:sz w:val="24"/>
          <w:szCs w:val="24"/>
        </w:rPr>
        <w:t xml:space="preserve">іальні ролі» та етика бізнесу. </w:t>
      </w:r>
    </w:p>
    <w:p w:rsidR="007227F9" w:rsidRPr="007227F9" w:rsidRDefault="007227F9" w:rsidP="00572F52">
      <w:pPr>
        <w:pStyle w:val="a6"/>
        <w:numPr>
          <w:ilvl w:val="0"/>
          <w:numId w:val="32"/>
        </w:numPr>
        <w:spacing w:after="0" w:line="240" w:lineRule="auto"/>
        <w:jc w:val="both"/>
        <w:rPr>
          <w:rFonts w:ascii="Times New Roman" w:hAnsi="Times New Roman"/>
          <w:color w:val="0D0D0D"/>
          <w:sz w:val="24"/>
          <w:szCs w:val="24"/>
        </w:rPr>
      </w:pPr>
      <w:r w:rsidRPr="007227F9">
        <w:rPr>
          <w:rFonts w:ascii="Times New Roman" w:hAnsi="Times New Roman"/>
          <w:sz w:val="24"/>
          <w:szCs w:val="24"/>
        </w:rPr>
        <w:t xml:space="preserve">Правила належної промоції фармацевтичними компаніями лікарських засобів медичним працівникам. </w:t>
      </w:r>
    </w:p>
    <w:p w:rsidR="007227F9" w:rsidRPr="007227F9" w:rsidRDefault="007227F9" w:rsidP="00572F52">
      <w:pPr>
        <w:pStyle w:val="a6"/>
        <w:numPr>
          <w:ilvl w:val="0"/>
          <w:numId w:val="32"/>
        </w:numPr>
        <w:spacing w:after="0" w:line="240" w:lineRule="auto"/>
        <w:jc w:val="both"/>
        <w:rPr>
          <w:rFonts w:ascii="Times New Roman" w:hAnsi="Times New Roman"/>
          <w:color w:val="0D0D0D"/>
          <w:sz w:val="24"/>
          <w:szCs w:val="24"/>
        </w:rPr>
      </w:pPr>
      <w:proofErr w:type="gramStart"/>
      <w:r w:rsidRPr="007227F9">
        <w:rPr>
          <w:rFonts w:ascii="Times New Roman" w:hAnsi="Times New Roman"/>
          <w:sz w:val="24"/>
          <w:szCs w:val="24"/>
        </w:rPr>
        <w:t>Соц</w:t>
      </w:r>
      <w:proofErr w:type="gramEnd"/>
      <w:r w:rsidRPr="007227F9">
        <w:rPr>
          <w:rFonts w:ascii="Times New Roman" w:hAnsi="Times New Roman"/>
          <w:sz w:val="24"/>
          <w:szCs w:val="24"/>
        </w:rPr>
        <w:t xml:space="preserve">іальні проекти. </w:t>
      </w:r>
      <w:proofErr w:type="gramStart"/>
      <w:r w:rsidRPr="007227F9">
        <w:rPr>
          <w:rFonts w:ascii="Times New Roman" w:hAnsi="Times New Roman"/>
          <w:color w:val="0D0D0D"/>
          <w:sz w:val="24"/>
          <w:szCs w:val="24"/>
        </w:rPr>
        <w:t>П</w:t>
      </w:r>
      <w:proofErr w:type="gramEnd"/>
      <w:r w:rsidRPr="007227F9">
        <w:rPr>
          <w:rFonts w:ascii="Times New Roman" w:hAnsi="Times New Roman"/>
          <w:color w:val="0D0D0D"/>
          <w:sz w:val="24"/>
          <w:szCs w:val="24"/>
        </w:rPr>
        <w:t xml:space="preserve">ідвищення соціальної привабливості аптечного закладу в сучасних умовах. </w:t>
      </w:r>
    </w:p>
    <w:p w:rsidR="007227F9" w:rsidRPr="007227F9" w:rsidRDefault="007227F9" w:rsidP="00572F52">
      <w:pPr>
        <w:pStyle w:val="a6"/>
        <w:numPr>
          <w:ilvl w:val="0"/>
          <w:numId w:val="32"/>
        </w:numPr>
        <w:spacing w:after="0" w:line="240" w:lineRule="auto"/>
        <w:jc w:val="both"/>
        <w:rPr>
          <w:rFonts w:ascii="Times New Roman" w:hAnsi="Times New Roman"/>
          <w:color w:val="0D0D0D"/>
          <w:sz w:val="24"/>
          <w:szCs w:val="24"/>
        </w:rPr>
      </w:pPr>
      <w:r w:rsidRPr="007227F9">
        <w:rPr>
          <w:rFonts w:ascii="Times New Roman" w:hAnsi="Times New Roman"/>
          <w:color w:val="0D0D0D"/>
          <w:sz w:val="24"/>
          <w:szCs w:val="24"/>
        </w:rPr>
        <w:t xml:space="preserve">Розробка пакету </w:t>
      </w:r>
      <w:proofErr w:type="gramStart"/>
      <w:r w:rsidRPr="007227F9">
        <w:rPr>
          <w:rFonts w:ascii="Times New Roman" w:hAnsi="Times New Roman"/>
          <w:color w:val="0D0D0D"/>
          <w:sz w:val="24"/>
          <w:szCs w:val="24"/>
        </w:rPr>
        <w:t>соц</w:t>
      </w:r>
      <w:proofErr w:type="gramEnd"/>
      <w:r w:rsidRPr="007227F9">
        <w:rPr>
          <w:rFonts w:ascii="Times New Roman" w:hAnsi="Times New Roman"/>
          <w:color w:val="0D0D0D"/>
          <w:sz w:val="24"/>
          <w:szCs w:val="24"/>
        </w:rPr>
        <w:t>іальних ініціатив для аптечного закладу: механізм надання знижок окремим категоріям населення, картки постійних клієнтів, програми лояльності, накопичувальні бонуси та ін.</w:t>
      </w:r>
    </w:p>
    <w:p w:rsidR="007227F9" w:rsidRPr="007227F9" w:rsidRDefault="007227F9" w:rsidP="007227F9">
      <w:pPr>
        <w:tabs>
          <w:tab w:val="left" w:pos="0"/>
        </w:tabs>
        <w:spacing w:after="0" w:line="240" w:lineRule="auto"/>
        <w:ind w:left="360"/>
        <w:jc w:val="both"/>
        <w:rPr>
          <w:rFonts w:ascii="Times New Roman" w:hAnsi="Times New Roman" w:cs="Times New Roman"/>
          <w:color w:val="auto"/>
          <w:sz w:val="24"/>
          <w:szCs w:val="24"/>
          <w:lang w:eastAsia="en-US"/>
        </w:rPr>
      </w:pPr>
    </w:p>
    <w:p w:rsidR="007227F9" w:rsidRPr="00594F4C" w:rsidRDefault="007227F9" w:rsidP="007227F9">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7227F9" w:rsidRPr="009B1EFC" w:rsidRDefault="007227F9" w:rsidP="007227F9">
      <w:pPr>
        <w:rPr>
          <w:rFonts w:ascii="Times New Roman" w:hAnsi="Times New Roman"/>
          <w:b/>
          <w:i/>
          <w:sz w:val="24"/>
          <w:szCs w:val="24"/>
        </w:rPr>
      </w:pPr>
      <w:r w:rsidRPr="009B1EFC">
        <w:rPr>
          <w:rFonts w:ascii="Times New Roman" w:hAnsi="Times New Roman"/>
          <w:b/>
          <w:i/>
          <w:sz w:val="24"/>
          <w:szCs w:val="24"/>
        </w:rPr>
        <w:t>Студент повинен вміти:</w:t>
      </w:r>
    </w:p>
    <w:p w:rsidR="007227F9" w:rsidRPr="007227F9" w:rsidRDefault="007227F9" w:rsidP="00572F52">
      <w:pPr>
        <w:pStyle w:val="a6"/>
        <w:numPr>
          <w:ilvl w:val="0"/>
          <w:numId w:val="33"/>
        </w:numPr>
        <w:tabs>
          <w:tab w:val="left" w:pos="0"/>
        </w:tabs>
        <w:spacing w:after="0" w:line="229" w:lineRule="auto"/>
        <w:jc w:val="both"/>
        <w:rPr>
          <w:rFonts w:ascii="Times New Roman" w:eastAsia="Calibri" w:hAnsi="Times New Roman" w:cs="Calibri"/>
          <w:color w:val="000000"/>
          <w:sz w:val="24"/>
          <w:szCs w:val="24"/>
          <w:lang w:val="uk-UA" w:eastAsia="uk-UA"/>
        </w:rPr>
      </w:pPr>
      <w:r w:rsidRPr="007227F9">
        <w:rPr>
          <w:rFonts w:ascii="Times New Roman" w:eastAsia="Calibri" w:hAnsi="Times New Roman" w:cs="Calibri"/>
          <w:color w:val="000000"/>
          <w:sz w:val="24"/>
          <w:szCs w:val="24"/>
          <w:lang w:val="uk-UA" w:eastAsia="uk-UA"/>
        </w:rPr>
        <w:t>аналізувати культурні особливості українських та міжнаціональних бізнес-комунікацій;</w:t>
      </w:r>
    </w:p>
    <w:p w:rsidR="007227F9" w:rsidRPr="007227F9" w:rsidRDefault="007227F9" w:rsidP="00572F52">
      <w:pPr>
        <w:pStyle w:val="a6"/>
        <w:numPr>
          <w:ilvl w:val="0"/>
          <w:numId w:val="33"/>
        </w:numPr>
        <w:tabs>
          <w:tab w:val="left" w:pos="0"/>
        </w:tabs>
        <w:spacing w:after="0" w:line="229" w:lineRule="auto"/>
        <w:jc w:val="both"/>
        <w:rPr>
          <w:rFonts w:ascii="Times New Roman" w:eastAsia="Calibri" w:hAnsi="Times New Roman" w:cs="Calibri"/>
          <w:color w:val="000000"/>
          <w:sz w:val="24"/>
          <w:szCs w:val="24"/>
          <w:lang w:val="uk-UA" w:eastAsia="uk-UA"/>
        </w:rPr>
      </w:pPr>
      <w:r w:rsidRPr="007227F9">
        <w:rPr>
          <w:rFonts w:ascii="Times New Roman" w:eastAsia="Calibri" w:hAnsi="Times New Roman" w:cs="Calibri"/>
          <w:color w:val="000000"/>
          <w:sz w:val="24"/>
          <w:szCs w:val="24"/>
          <w:lang w:val="uk-UA" w:eastAsia="uk-UA"/>
        </w:rPr>
        <w:t xml:space="preserve">досліджувати механізми впливу культури на бізнес; </w:t>
      </w:r>
    </w:p>
    <w:p w:rsidR="007227F9" w:rsidRPr="007227F9" w:rsidRDefault="007227F9" w:rsidP="00572F52">
      <w:pPr>
        <w:pStyle w:val="a6"/>
        <w:numPr>
          <w:ilvl w:val="0"/>
          <w:numId w:val="33"/>
        </w:numPr>
        <w:tabs>
          <w:tab w:val="left" w:pos="0"/>
        </w:tabs>
        <w:spacing w:after="0" w:line="229" w:lineRule="auto"/>
        <w:jc w:val="both"/>
        <w:rPr>
          <w:rFonts w:ascii="Times New Roman" w:eastAsia="Calibri" w:hAnsi="Times New Roman" w:cs="Calibri"/>
          <w:color w:val="000000"/>
          <w:sz w:val="24"/>
          <w:szCs w:val="24"/>
          <w:lang w:val="uk-UA" w:eastAsia="uk-UA"/>
        </w:rPr>
      </w:pPr>
      <w:r w:rsidRPr="007227F9">
        <w:rPr>
          <w:rFonts w:ascii="Times New Roman" w:eastAsia="Calibri" w:hAnsi="Times New Roman" w:cs="Calibri"/>
          <w:color w:val="000000"/>
          <w:sz w:val="24"/>
          <w:szCs w:val="24"/>
          <w:lang w:val="uk-UA" w:eastAsia="uk-UA"/>
        </w:rPr>
        <w:t>визначати професійну культуру ділового спілкування у внутрішньо-корпоративному середовищі</w:t>
      </w:r>
    </w:p>
    <w:p w:rsidR="007227F9" w:rsidRPr="007227F9" w:rsidRDefault="007227F9" w:rsidP="00572F52">
      <w:pPr>
        <w:pStyle w:val="a6"/>
        <w:numPr>
          <w:ilvl w:val="0"/>
          <w:numId w:val="33"/>
        </w:numPr>
        <w:tabs>
          <w:tab w:val="left" w:pos="0"/>
        </w:tabs>
        <w:spacing w:after="0" w:line="229" w:lineRule="auto"/>
        <w:jc w:val="both"/>
        <w:rPr>
          <w:rFonts w:ascii="Times New Roman" w:eastAsia="Calibri" w:hAnsi="Times New Roman" w:cs="Calibri"/>
          <w:color w:val="000000"/>
          <w:sz w:val="24"/>
          <w:szCs w:val="24"/>
          <w:lang w:val="uk-UA" w:eastAsia="uk-UA"/>
        </w:rPr>
      </w:pPr>
      <w:r w:rsidRPr="007227F9">
        <w:rPr>
          <w:rFonts w:ascii="Times New Roman" w:eastAsia="Calibri" w:hAnsi="Times New Roman" w:cs="Calibri"/>
          <w:color w:val="000000"/>
          <w:sz w:val="24"/>
          <w:szCs w:val="24"/>
          <w:lang w:val="uk-UA" w:eastAsia="uk-UA"/>
        </w:rPr>
        <w:t>розробляти пакети соціальних ініціатив для аптечного закладу</w:t>
      </w:r>
    </w:p>
    <w:p w:rsidR="007227F9" w:rsidRPr="007227F9" w:rsidRDefault="007227F9" w:rsidP="007227F9">
      <w:pPr>
        <w:pStyle w:val="a6"/>
        <w:tabs>
          <w:tab w:val="left" w:pos="0"/>
        </w:tabs>
        <w:spacing w:after="0" w:line="229" w:lineRule="auto"/>
        <w:jc w:val="both"/>
        <w:rPr>
          <w:rFonts w:ascii="Times New Roman" w:hAnsi="Times New Roman"/>
          <w:sz w:val="24"/>
          <w:szCs w:val="24"/>
          <w:lang w:val="uk-UA" w:eastAsia="en-US"/>
        </w:rPr>
      </w:pPr>
    </w:p>
    <w:p w:rsidR="007227F9" w:rsidRPr="004A2D40" w:rsidRDefault="007227F9" w:rsidP="007227F9">
      <w:pPr>
        <w:tabs>
          <w:tab w:val="left" w:pos="0"/>
        </w:tabs>
        <w:spacing w:after="0" w:line="240" w:lineRule="auto"/>
        <w:ind w:left="360"/>
        <w:jc w:val="both"/>
        <w:rPr>
          <w:rFonts w:ascii="Times New Roman" w:hAnsi="Times New Roman" w:cs="Times New Roman"/>
          <w:color w:val="auto"/>
          <w:sz w:val="24"/>
          <w:szCs w:val="24"/>
          <w:lang w:eastAsia="en-US"/>
        </w:rPr>
      </w:pPr>
    </w:p>
    <w:p w:rsidR="007227F9" w:rsidRDefault="007227F9" w:rsidP="007227F9">
      <w:pPr>
        <w:pStyle w:val="a3"/>
        <w:rPr>
          <w:rFonts w:ascii="Times New Roman" w:eastAsia="Times New Roman" w:hAnsi="Times New Roman" w:cs="Times New Roman"/>
          <w:color w:val="333333"/>
          <w:sz w:val="24"/>
          <w:szCs w:val="24"/>
          <w:lang w:val="uk-UA"/>
        </w:rPr>
      </w:pPr>
      <w:r>
        <w:rPr>
          <w:rFonts w:ascii="Times New Roman" w:hAnsi="Times New Roman" w:cs="Times New Roman"/>
          <w:sz w:val="24"/>
          <w:szCs w:val="24"/>
          <w:lang w:val="uk-UA"/>
        </w:rPr>
        <w:t xml:space="preserve">Завдання 1. </w:t>
      </w:r>
      <w:r w:rsidRPr="009B1EFC">
        <w:rPr>
          <w:rFonts w:ascii="Times New Roman" w:eastAsia="Times New Roman" w:hAnsi="Times New Roman" w:cs="Times New Roman"/>
          <w:color w:val="333333"/>
          <w:sz w:val="24"/>
          <w:szCs w:val="24"/>
        </w:rPr>
        <w:t>Дайте визначення (у письмовій формі) наступних терміні</w:t>
      </w:r>
      <w:proofErr w:type="gramStart"/>
      <w:r w:rsidRPr="009B1EFC">
        <w:rPr>
          <w:rFonts w:ascii="Times New Roman" w:eastAsia="Times New Roman" w:hAnsi="Times New Roman" w:cs="Times New Roman"/>
          <w:color w:val="333333"/>
          <w:sz w:val="24"/>
          <w:szCs w:val="24"/>
        </w:rPr>
        <w:t>в</w:t>
      </w:r>
      <w:proofErr w:type="gramEnd"/>
      <w:r w:rsidRPr="009B1EFC">
        <w:rPr>
          <w:rFonts w:ascii="Times New Roman" w:eastAsia="Times New Roman" w:hAnsi="Times New Roman" w:cs="Times New Roman"/>
          <w:color w:val="333333"/>
          <w:sz w:val="24"/>
          <w:szCs w:val="24"/>
        </w:rPr>
        <w:t>:</w:t>
      </w:r>
    </w:p>
    <w:p w:rsidR="007227F9" w:rsidRPr="00B61FB6" w:rsidRDefault="007227F9" w:rsidP="007227F9">
      <w:pPr>
        <w:pStyle w:val="a3"/>
        <w:rPr>
          <w:rFonts w:ascii="Times New Roman" w:eastAsia="Times New Roman" w:hAnsi="Times New Roman" w:cs="Times New Roman"/>
          <w:color w:val="333333"/>
          <w:sz w:val="24"/>
          <w:szCs w:val="24"/>
          <w:lang w:val="uk-UA"/>
        </w:rPr>
      </w:pPr>
    </w:p>
    <w:p w:rsidR="007227F9" w:rsidRDefault="007227F9" w:rsidP="007227F9">
      <w:pPr>
        <w:spacing w:after="0" w:line="240" w:lineRule="auto"/>
        <w:ind w:firstLine="709"/>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eastAsia="en-US"/>
        </w:rPr>
        <w:t>Місія фармацевтичного підприємства </w:t>
      </w:r>
    </w:p>
    <w:p w:rsidR="007227F9" w:rsidRPr="007227F9" w:rsidRDefault="007227F9" w:rsidP="007227F9">
      <w:pPr>
        <w:spacing w:after="0" w:line="240" w:lineRule="auto"/>
        <w:ind w:firstLine="709"/>
        <w:jc w:val="both"/>
        <w:rPr>
          <w:rFonts w:ascii="Times New Roman" w:hAnsi="Times New Roman" w:cs="Times New Roman"/>
          <w:color w:val="auto"/>
          <w:sz w:val="24"/>
          <w:szCs w:val="24"/>
          <w:lang w:eastAsia="en-US"/>
        </w:rPr>
      </w:pPr>
    </w:p>
    <w:p w:rsidR="007227F9" w:rsidRDefault="007227F9" w:rsidP="007227F9">
      <w:pPr>
        <w:spacing w:after="0" w:line="240" w:lineRule="auto"/>
        <w:ind w:firstLine="709"/>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eastAsia="en-US"/>
        </w:rPr>
        <w:t>Промоція </w:t>
      </w:r>
    </w:p>
    <w:p w:rsidR="007227F9" w:rsidRPr="007227F9" w:rsidRDefault="007227F9" w:rsidP="007227F9">
      <w:pPr>
        <w:spacing w:after="0" w:line="240" w:lineRule="auto"/>
        <w:ind w:firstLine="709"/>
        <w:jc w:val="both"/>
        <w:rPr>
          <w:rFonts w:ascii="Times New Roman" w:hAnsi="Times New Roman" w:cs="Times New Roman"/>
          <w:color w:val="auto"/>
          <w:sz w:val="24"/>
          <w:szCs w:val="24"/>
          <w:lang w:eastAsia="en-US"/>
        </w:rPr>
      </w:pPr>
    </w:p>
    <w:p w:rsidR="007227F9" w:rsidRDefault="007227F9" w:rsidP="007227F9">
      <w:pPr>
        <w:spacing w:after="0" w:line="240" w:lineRule="auto"/>
        <w:ind w:firstLine="709"/>
        <w:jc w:val="both"/>
        <w:rPr>
          <w:rFonts w:ascii="Times New Roman" w:hAnsi="Times New Roman"/>
          <w:sz w:val="24"/>
          <w:szCs w:val="24"/>
        </w:rPr>
      </w:pPr>
      <w:r w:rsidRPr="007227F9">
        <w:rPr>
          <w:rFonts w:ascii="Times New Roman" w:hAnsi="Times New Roman" w:cs="Times New Roman"/>
          <w:color w:val="auto"/>
          <w:sz w:val="24"/>
          <w:szCs w:val="24"/>
          <w:lang w:eastAsia="en-US"/>
        </w:rPr>
        <w:t xml:space="preserve">Соціальне </w:t>
      </w:r>
      <w:r w:rsidRPr="007227F9">
        <w:rPr>
          <w:rFonts w:ascii="Times New Roman" w:hAnsi="Times New Roman"/>
          <w:sz w:val="24"/>
          <w:szCs w:val="24"/>
        </w:rPr>
        <w:t>підприємництво</w:t>
      </w:r>
    </w:p>
    <w:p w:rsidR="007227F9" w:rsidRPr="007227F9" w:rsidRDefault="007227F9" w:rsidP="007227F9">
      <w:pPr>
        <w:spacing w:after="0" w:line="240" w:lineRule="auto"/>
        <w:ind w:firstLine="709"/>
        <w:jc w:val="both"/>
        <w:rPr>
          <w:rFonts w:ascii="Times New Roman" w:hAnsi="Times New Roman" w:cs="Times New Roman"/>
          <w:color w:val="333333"/>
          <w:sz w:val="24"/>
          <w:szCs w:val="24"/>
          <w:lang w:eastAsia="en-US"/>
        </w:rPr>
      </w:pPr>
    </w:p>
    <w:p w:rsidR="007227F9" w:rsidRDefault="007227F9" w:rsidP="006F4CF1">
      <w:pPr>
        <w:pStyle w:val="a3"/>
        <w:rPr>
          <w:rFonts w:ascii="Times New Roman" w:hAnsi="Times New Roman" w:cs="Times New Roman"/>
          <w:sz w:val="24"/>
          <w:szCs w:val="24"/>
          <w:lang w:val="uk-UA"/>
        </w:rPr>
      </w:pPr>
      <w:r>
        <w:rPr>
          <w:rFonts w:ascii="Times New Roman" w:hAnsi="Times New Roman" w:cs="Times New Roman"/>
          <w:sz w:val="24"/>
          <w:szCs w:val="24"/>
          <w:lang w:val="uk-UA"/>
        </w:rPr>
        <w:t>Завдання 2. Дайте відповіді на питання</w:t>
      </w:r>
    </w:p>
    <w:p w:rsidR="007227F9" w:rsidRDefault="007227F9" w:rsidP="006F4CF1">
      <w:pPr>
        <w:pStyle w:val="a3"/>
        <w:rPr>
          <w:rFonts w:ascii="Times New Roman" w:hAnsi="Times New Roman" w:cs="Times New Roman"/>
          <w:sz w:val="24"/>
          <w:szCs w:val="24"/>
          <w:lang w:val="uk-UA"/>
        </w:rPr>
      </w:pP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eastAsia="en-US"/>
        </w:rPr>
        <w:t xml:space="preserve">Визначте поняття соціальної відповідальності. </w:t>
      </w:r>
    </w:p>
    <w:p w:rsidR="007227F9" w:rsidRPr="007227F9" w:rsidRDefault="007227F9" w:rsidP="00572F52">
      <w:pPr>
        <w:numPr>
          <w:ilvl w:val="0"/>
          <w:numId w:val="34"/>
        </w:numPr>
        <w:suppressAutoHyphens/>
        <w:spacing w:after="0" w:line="240" w:lineRule="auto"/>
        <w:ind w:left="0" w:firstLine="360"/>
        <w:jc w:val="both"/>
        <w:rPr>
          <w:rFonts w:ascii="Times New Roman" w:eastAsia="Times New Roman" w:hAnsi="Times New Roman" w:cs="Times New Roman"/>
          <w:b/>
          <w:color w:val="auto"/>
          <w:sz w:val="24"/>
          <w:szCs w:val="24"/>
          <w:lang w:eastAsia="ar-SA"/>
        </w:rPr>
      </w:pPr>
      <w:r w:rsidRPr="007227F9">
        <w:rPr>
          <w:rFonts w:ascii="Times New Roman" w:hAnsi="Times New Roman" w:cs="Times New Roman"/>
          <w:color w:val="auto"/>
          <w:sz w:val="24"/>
          <w:szCs w:val="24"/>
          <w:lang w:eastAsia="en-US"/>
        </w:rPr>
        <w:t>Які основні міжнародні стандарти лежать в основі поняття соціальної відповідальності?</w:t>
      </w: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val="ru-RU" w:eastAsia="en-US"/>
        </w:rPr>
        <w:t xml:space="preserve">Чому важливо розрізняти фальшиву і справжню лояльність? </w:t>
      </w: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val="ru-RU" w:eastAsia="en-US"/>
        </w:rPr>
        <w:t xml:space="preserve">Чи є необхідним припинення відносин з «неправильними» клієнтами </w:t>
      </w:r>
      <w:proofErr w:type="gramStart"/>
      <w:r w:rsidRPr="007227F9">
        <w:rPr>
          <w:rFonts w:ascii="Times New Roman" w:hAnsi="Times New Roman" w:cs="Times New Roman"/>
          <w:color w:val="auto"/>
          <w:sz w:val="24"/>
          <w:szCs w:val="24"/>
          <w:lang w:val="ru-RU" w:eastAsia="en-US"/>
        </w:rPr>
        <w:t>у</w:t>
      </w:r>
      <w:proofErr w:type="gramEnd"/>
      <w:r w:rsidRPr="007227F9">
        <w:rPr>
          <w:rFonts w:ascii="Times New Roman" w:hAnsi="Times New Roman" w:cs="Times New Roman"/>
          <w:color w:val="auto"/>
          <w:sz w:val="24"/>
          <w:szCs w:val="24"/>
          <w:lang w:val="ru-RU" w:eastAsia="en-US"/>
        </w:rPr>
        <w:t xml:space="preserve"> маркетингу відносин? Обґрунтуйте відповідь.</w:t>
      </w: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eastAsia="en-US"/>
        </w:rPr>
        <w:t xml:space="preserve">Назвіть особливі види сервісу. </w:t>
      </w: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eastAsia="en-US"/>
        </w:rPr>
        <w:t xml:space="preserve">Охарактеризуйте гарантії якості та індивідуальні технічні вимоги. </w:t>
      </w: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val="ru-RU" w:eastAsia="en-US"/>
        </w:rPr>
        <w:t xml:space="preserve">Які є знижки та бонуси постійним клієнтам? Чи </w:t>
      </w:r>
      <w:proofErr w:type="gramStart"/>
      <w:r w:rsidRPr="007227F9">
        <w:rPr>
          <w:rFonts w:ascii="Times New Roman" w:hAnsi="Times New Roman" w:cs="Times New Roman"/>
          <w:color w:val="auto"/>
          <w:sz w:val="24"/>
          <w:szCs w:val="24"/>
          <w:lang w:val="ru-RU" w:eastAsia="en-US"/>
        </w:rPr>
        <w:t>доц</w:t>
      </w:r>
      <w:proofErr w:type="gramEnd"/>
      <w:r w:rsidRPr="007227F9">
        <w:rPr>
          <w:rFonts w:ascii="Times New Roman" w:hAnsi="Times New Roman" w:cs="Times New Roman"/>
          <w:color w:val="auto"/>
          <w:sz w:val="24"/>
          <w:szCs w:val="24"/>
          <w:lang w:val="ru-RU" w:eastAsia="en-US"/>
        </w:rPr>
        <w:t>ільно їх застосовувати</w:t>
      </w: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val="ru-RU" w:eastAsia="en-US"/>
        </w:rPr>
        <w:t>У чому переваги клубів споживачі</w:t>
      </w:r>
      <w:proofErr w:type="gramStart"/>
      <w:r w:rsidRPr="007227F9">
        <w:rPr>
          <w:rFonts w:ascii="Times New Roman" w:hAnsi="Times New Roman" w:cs="Times New Roman"/>
          <w:color w:val="auto"/>
          <w:sz w:val="24"/>
          <w:szCs w:val="24"/>
          <w:lang w:val="ru-RU" w:eastAsia="en-US"/>
        </w:rPr>
        <w:t>в</w:t>
      </w:r>
      <w:proofErr w:type="gramEnd"/>
      <w:r w:rsidRPr="007227F9">
        <w:rPr>
          <w:rFonts w:ascii="Times New Roman" w:hAnsi="Times New Roman" w:cs="Times New Roman"/>
          <w:color w:val="auto"/>
          <w:sz w:val="24"/>
          <w:szCs w:val="24"/>
          <w:lang w:val="ru-RU" w:eastAsia="en-US"/>
        </w:rPr>
        <w:t>?</w:t>
      </w: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proofErr w:type="gramStart"/>
      <w:r w:rsidRPr="007227F9">
        <w:rPr>
          <w:rFonts w:ascii="Times New Roman" w:hAnsi="Times New Roman" w:cs="Times New Roman"/>
          <w:color w:val="auto"/>
          <w:sz w:val="24"/>
          <w:szCs w:val="24"/>
          <w:lang w:val="ru-RU" w:eastAsia="en-US"/>
        </w:rPr>
        <w:t>Які технології маркетингу відносин щодо розробки стратегій, орієнтованих на споживачів, відомі?</w:t>
      </w:r>
      <w:proofErr w:type="gramEnd"/>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val="ru-RU" w:eastAsia="en-US"/>
        </w:rPr>
        <w:t xml:space="preserve">Чи можна по одній шкалі визначити значимість клієнта для фірми? </w:t>
      </w: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eastAsia="en-US"/>
        </w:rPr>
        <w:lastRenderedPageBreak/>
        <w:t xml:space="preserve">Як ви розумієте термін «багаторівнева модель розвитку лояльності клієнтів»? </w:t>
      </w: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val="ru-RU" w:eastAsia="en-US"/>
        </w:rPr>
        <w:t xml:space="preserve">Як чином відбувається визначення меж </w:t>
      </w:r>
      <w:proofErr w:type="gramStart"/>
      <w:r w:rsidRPr="007227F9">
        <w:rPr>
          <w:rFonts w:ascii="Times New Roman" w:hAnsi="Times New Roman" w:cs="Times New Roman"/>
          <w:color w:val="auto"/>
          <w:sz w:val="24"/>
          <w:szCs w:val="24"/>
          <w:lang w:val="ru-RU" w:eastAsia="en-US"/>
        </w:rPr>
        <w:t>р</w:t>
      </w:r>
      <w:proofErr w:type="gramEnd"/>
      <w:r w:rsidRPr="007227F9">
        <w:rPr>
          <w:rFonts w:ascii="Times New Roman" w:hAnsi="Times New Roman" w:cs="Times New Roman"/>
          <w:color w:val="auto"/>
          <w:sz w:val="24"/>
          <w:szCs w:val="24"/>
          <w:lang w:val="ru-RU" w:eastAsia="en-US"/>
        </w:rPr>
        <w:t xml:space="preserve">івнів розвитку лояльності клієнтів? </w:t>
      </w: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eastAsia="en-US"/>
        </w:rPr>
        <w:t xml:space="preserve">Назвіть і охарактеризуйте етапи впровадження багаторівневої моделі розвитку лояльності клієнтів. </w:t>
      </w:r>
      <w:r w:rsidRPr="007227F9">
        <w:rPr>
          <w:rFonts w:ascii="Times New Roman" w:hAnsi="Times New Roman" w:cs="Times New Roman"/>
          <w:color w:val="auto"/>
          <w:sz w:val="24"/>
          <w:szCs w:val="24"/>
          <w:lang w:val="ru-RU" w:eastAsia="en-US"/>
        </w:rPr>
        <w:t xml:space="preserve">Чому важливо </w:t>
      </w:r>
      <w:proofErr w:type="gramStart"/>
      <w:r w:rsidRPr="007227F9">
        <w:rPr>
          <w:rFonts w:ascii="Times New Roman" w:hAnsi="Times New Roman" w:cs="Times New Roman"/>
          <w:color w:val="auto"/>
          <w:sz w:val="24"/>
          <w:szCs w:val="24"/>
          <w:lang w:val="ru-RU" w:eastAsia="en-US"/>
        </w:rPr>
        <w:t>п</w:t>
      </w:r>
      <w:proofErr w:type="gramEnd"/>
      <w:r w:rsidRPr="007227F9">
        <w:rPr>
          <w:rFonts w:ascii="Times New Roman" w:hAnsi="Times New Roman" w:cs="Times New Roman"/>
          <w:color w:val="auto"/>
          <w:sz w:val="24"/>
          <w:szCs w:val="24"/>
          <w:lang w:val="ru-RU" w:eastAsia="en-US"/>
        </w:rPr>
        <w:t xml:space="preserve">ідвищувати лояльність споживачів? </w:t>
      </w:r>
    </w:p>
    <w:p w:rsidR="007227F9" w:rsidRPr="007227F9" w:rsidRDefault="007227F9" w:rsidP="00572F52">
      <w:pPr>
        <w:numPr>
          <w:ilvl w:val="0"/>
          <w:numId w:val="34"/>
        </w:numPr>
        <w:suppressAutoHyphens/>
        <w:spacing w:after="0" w:line="240" w:lineRule="auto"/>
        <w:ind w:left="0" w:firstLine="360"/>
        <w:jc w:val="both"/>
        <w:rPr>
          <w:rFonts w:ascii="Times New Roman" w:hAnsi="Times New Roman" w:cs="Times New Roman"/>
          <w:color w:val="auto"/>
          <w:sz w:val="24"/>
          <w:szCs w:val="24"/>
          <w:lang w:eastAsia="en-US"/>
        </w:rPr>
      </w:pPr>
      <w:r w:rsidRPr="007227F9">
        <w:rPr>
          <w:rFonts w:ascii="Times New Roman" w:hAnsi="Times New Roman" w:cs="Times New Roman"/>
          <w:color w:val="auto"/>
          <w:sz w:val="24"/>
          <w:szCs w:val="24"/>
          <w:lang w:eastAsia="en-US"/>
        </w:rPr>
        <w:t>Назвіть і охарактеризуйте методи оцінки споживчої лояльності.</w:t>
      </w:r>
    </w:p>
    <w:p w:rsidR="007227F9" w:rsidRPr="007227F9" w:rsidRDefault="007227F9" w:rsidP="00572F52">
      <w:pPr>
        <w:numPr>
          <w:ilvl w:val="0"/>
          <w:numId w:val="34"/>
        </w:numPr>
        <w:suppressAutoHyphens/>
        <w:spacing w:after="0" w:line="240" w:lineRule="auto"/>
        <w:ind w:left="0" w:firstLine="360"/>
        <w:jc w:val="both"/>
        <w:rPr>
          <w:rFonts w:ascii="Times New Roman" w:eastAsia="Times New Roman" w:hAnsi="Times New Roman" w:cs="Times New Roman"/>
          <w:b/>
          <w:color w:val="auto"/>
          <w:sz w:val="24"/>
          <w:szCs w:val="24"/>
          <w:lang w:eastAsia="ar-SA"/>
        </w:rPr>
      </w:pPr>
      <w:r w:rsidRPr="007227F9">
        <w:rPr>
          <w:rFonts w:ascii="Times New Roman" w:hAnsi="Times New Roman" w:cs="Times New Roman"/>
          <w:color w:val="auto"/>
          <w:sz w:val="24"/>
          <w:szCs w:val="24"/>
          <w:lang w:eastAsia="en-US"/>
        </w:rPr>
        <w:t>Назвіть програми підвищення лояльності клієнтів.</w:t>
      </w:r>
    </w:p>
    <w:p w:rsidR="007227F9" w:rsidRDefault="007227F9" w:rsidP="006F4CF1">
      <w:pPr>
        <w:pStyle w:val="a3"/>
        <w:rPr>
          <w:rFonts w:ascii="Times New Roman" w:hAnsi="Times New Roman" w:cs="Times New Roman"/>
          <w:sz w:val="24"/>
          <w:szCs w:val="24"/>
          <w:lang w:val="uk-UA"/>
        </w:rPr>
      </w:pPr>
    </w:p>
    <w:p w:rsidR="007227F9" w:rsidRPr="007227F9" w:rsidRDefault="007227F9" w:rsidP="007227F9">
      <w:pPr>
        <w:pStyle w:val="a3"/>
        <w:rPr>
          <w:rFonts w:ascii="Times New Roman" w:hAnsi="Times New Roman" w:cs="Times New Roman"/>
          <w:sz w:val="24"/>
          <w:szCs w:val="24"/>
          <w:lang w:val="uk-UA"/>
        </w:rPr>
      </w:pPr>
      <w:r w:rsidRPr="007227F9">
        <w:rPr>
          <w:rFonts w:ascii="Times New Roman" w:hAnsi="Times New Roman" w:cs="Times New Roman"/>
          <w:i/>
          <w:sz w:val="24"/>
          <w:szCs w:val="24"/>
          <w:lang w:val="uk-UA"/>
        </w:rPr>
        <w:t>4. Підведення підсумків:</w:t>
      </w:r>
      <w:r w:rsidRPr="007227F9">
        <w:rPr>
          <w:rFonts w:ascii="Times New Roman" w:hAnsi="Times New Roman" w:cs="Times New Roman"/>
          <w:sz w:val="24"/>
          <w:szCs w:val="24"/>
          <w:lang w:val="uk-UA"/>
        </w:rPr>
        <w:t xml:space="preserve"> </w:t>
      </w:r>
    </w:p>
    <w:p w:rsidR="007227F9" w:rsidRPr="007227F9" w:rsidRDefault="007227F9" w:rsidP="007227F9">
      <w:pPr>
        <w:pStyle w:val="a3"/>
        <w:rPr>
          <w:rFonts w:ascii="Times New Roman" w:hAnsi="Times New Roman" w:cs="Times New Roman"/>
          <w:sz w:val="24"/>
          <w:szCs w:val="24"/>
          <w:lang w:val="uk-UA"/>
        </w:rPr>
      </w:pPr>
      <w:r w:rsidRPr="007227F9">
        <w:rPr>
          <w:rFonts w:ascii="Times New Roman" w:hAnsi="Times New Roman" w:cs="Times New Roman"/>
          <w:sz w:val="24"/>
          <w:szCs w:val="24"/>
          <w:lang w:val="uk-UA"/>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7227F9" w:rsidRPr="007227F9" w:rsidRDefault="007227F9" w:rsidP="007227F9">
      <w:pPr>
        <w:pStyle w:val="a3"/>
        <w:rPr>
          <w:rFonts w:ascii="Times New Roman" w:hAnsi="Times New Roman" w:cs="Times New Roman"/>
          <w:sz w:val="24"/>
          <w:szCs w:val="24"/>
          <w:lang w:val="uk-UA"/>
        </w:rPr>
      </w:pPr>
    </w:p>
    <w:p w:rsidR="007227F9" w:rsidRPr="007227F9" w:rsidRDefault="007227F9" w:rsidP="007227F9">
      <w:pPr>
        <w:pStyle w:val="a3"/>
        <w:rPr>
          <w:rFonts w:ascii="Times New Roman" w:hAnsi="Times New Roman" w:cs="Times New Roman"/>
          <w:i/>
          <w:sz w:val="24"/>
          <w:szCs w:val="24"/>
          <w:lang w:val="uk-UA"/>
        </w:rPr>
      </w:pPr>
      <w:r w:rsidRPr="007227F9">
        <w:rPr>
          <w:rFonts w:ascii="Times New Roman" w:hAnsi="Times New Roman" w:cs="Times New Roman"/>
          <w:sz w:val="24"/>
          <w:szCs w:val="24"/>
          <w:lang w:val="uk-UA"/>
        </w:rPr>
        <w:t xml:space="preserve"> </w:t>
      </w:r>
      <w:r w:rsidRPr="007227F9">
        <w:rPr>
          <w:rFonts w:ascii="Times New Roman" w:hAnsi="Times New Roman" w:cs="Times New Roman"/>
          <w:i/>
          <w:sz w:val="24"/>
          <w:szCs w:val="24"/>
          <w:lang w:val="uk-UA"/>
        </w:rPr>
        <w:t>5. Список рекомендованої літератури (основна, додаткова, електронні інформаційні ресурси):</w:t>
      </w:r>
    </w:p>
    <w:p w:rsidR="00C7318A" w:rsidRPr="00A65215" w:rsidRDefault="007227F9" w:rsidP="00C7318A">
      <w:pPr>
        <w:suppressAutoHyphens/>
        <w:spacing w:after="0" w:line="240" w:lineRule="auto"/>
        <w:jc w:val="both"/>
        <w:rPr>
          <w:rFonts w:ascii="Times New Roman" w:eastAsia="Times New Roman" w:hAnsi="Times New Roman" w:cs="Times New Roman"/>
          <w:sz w:val="24"/>
          <w:szCs w:val="24"/>
          <w:lang w:eastAsia="ar-SA"/>
        </w:rPr>
      </w:pPr>
      <w:r w:rsidRPr="007227F9">
        <w:rPr>
          <w:rFonts w:ascii="Times New Roman" w:hAnsi="Times New Roman" w:cs="Times New Roman"/>
          <w:sz w:val="24"/>
          <w:szCs w:val="24"/>
        </w:rPr>
        <w:tab/>
      </w:r>
      <w:r w:rsidR="00C7318A" w:rsidRPr="00A65215">
        <w:rPr>
          <w:rFonts w:ascii="Times New Roman" w:eastAsia="Times New Roman" w:hAnsi="Times New Roman" w:cs="Times New Roman"/>
          <w:i/>
          <w:sz w:val="24"/>
          <w:szCs w:val="24"/>
          <w:lang w:eastAsia="ar-SA"/>
        </w:rPr>
        <w:t xml:space="preserve">- </w:t>
      </w:r>
      <w:r w:rsidR="00C7318A" w:rsidRPr="00A65215">
        <w:rPr>
          <w:rFonts w:ascii="Times New Roman" w:eastAsia="Times New Roman" w:hAnsi="Times New Roman" w:cs="Times New Roman"/>
          <w:b/>
          <w:i/>
          <w:sz w:val="24"/>
          <w:szCs w:val="24"/>
          <w:lang w:eastAsia="ar-SA"/>
        </w:rPr>
        <w:t>основна</w:t>
      </w:r>
      <w:r w:rsidR="00C7318A" w:rsidRPr="00A65215">
        <w:rPr>
          <w:rFonts w:ascii="Times New Roman" w:eastAsia="Times New Roman" w:hAnsi="Times New Roman" w:cs="Times New Roman"/>
          <w:b/>
          <w:sz w:val="24"/>
          <w:szCs w:val="24"/>
          <w:lang w:eastAsia="ar-SA"/>
        </w:rPr>
        <w:t>:</w:t>
      </w:r>
    </w:p>
    <w:p w:rsidR="00C7318A" w:rsidRPr="00A65215" w:rsidRDefault="00C7318A" w:rsidP="00572F52">
      <w:pPr>
        <w:pStyle w:val="21"/>
        <w:numPr>
          <w:ilvl w:val="0"/>
          <w:numId w:val="76"/>
        </w:numPr>
        <w:jc w:val="both"/>
        <w:rPr>
          <w:color w:val="000000"/>
          <w:sz w:val="24"/>
          <w:szCs w:val="24"/>
        </w:rPr>
      </w:pPr>
      <w:r w:rsidRPr="00A65215">
        <w:rPr>
          <w:color w:val="000000"/>
          <w:sz w:val="24"/>
          <w:szCs w:val="24"/>
        </w:rPr>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C7318A" w:rsidRPr="00A65215" w:rsidRDefault="00C7318A" w:rsidP="00572F52">
      <w:pPr>
        <w:pStyle w:val="21"/>
        <w:numPr>
          <w:ilvl w:val="0"/>
          <w:numId w:val="76"/>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C7318A" w:rsidRPr="00A65215" w:rsidRDefault="00C7318A" w:rsidP="00572F52">
      <w:pPr>
        <w:pStyle w:val="21"/>
        <w:numPr>
          <w:ilvl w:val="0"/>
          <w:numId w:val="76"/>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C7318A" w:rsidRPr="00A65215" w:rsidRDefault="00C7318A" w:rsidP="00572F52">
      <w:pPr>
        <w:pStyle w:val="21"/>
        <w:numPr>
          <w:ilvl w:val="0"/>
          <w:numId w:val="76"/>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C7318A" w:rsidRPr="00A65215" w:rsidRDefault="00C7318A" w:rsidP="00572F52">
      <w:pPr>
        <w:pStyle w:val="21"/>
        <w:numPr>
          <w:ilvl w:val="0"/>
          <w:numId w:val="76"/>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C7318A" w:rsidRPr="00A65215" w:rsidRDefault="00C7318A" w:rsidP="00572F52">
      <w:pPr>
        <w:pStyle w:val="21"/>
        <w:numPr>
          <w:ilvl w:val="0"/>
          <w:numId w:val="76"/>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C7318A" w:rsidRDefault="00C7318A" w:rsidP="00572F52">
      <w:pPr>
        <w:pStyle w:val="21"/>
        <w:numPr>
          <w:ilvl w:val="0"/>
          <w:numId w:val="76"/>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134" w:history="1">
        <w:r w:rsidRPr="007826B6">
          <w:rPr>
            <w:rStyle w:val="a7"/>
            <w:sz w:val="24"/>
            <w:szCs w:val="24"/>
          </w:rPr>
          <w:t>https://ela.kpi.ua/items/564de540-fd83-4995-b1b4-505e456fc246</w:t>
        </w:r>
      </w:hyperlink>
    </w:p>
    <w:p w:rsidR="00C7318A" w:rsidRPr="00A65215" w:rsidRDefault="00C7318A" w:rsidP="00C7318A">
      <w:pPr>
        <w:pStyle w:val="21"/>
        <w:ind w:left="720"/>
        <w:jc w:val="both"/>
        <w:rPr>
          <w:color w:val="000000"/>
          <w:sz w:val="24"/>
          <w:szCs w:val="24"/>
        </w:rPr>
      </w:pPr>
    </w:p>
    <w:p w:rsidR="00C7318A" w:rsidRPr="00A65215" w:rsidRDefault="00C7318A" w:rsidP="00C7318A">
      <w:pPr>
        <w:pStyle w:val="21"/>
        <w:numPr>
          <w:ilvl w:val="1"/>
          <w:numId w:val="4"/>
        </w:numPr>
        <w:jc w:val="both"/>
        <w:rPr>
          <w:b/>
          <w:i/>
          <w:sz w:val="24"/>
          <w:szCs w:val="24"/>
        </w:rPr>
      </w:pPr>
      <w:r w:rsidRPr="00A65215">
        <w:rPr>
          <w:b/>
          <w:i/>
          <w:sz w:val="24"/>
          <w:szCs w:val="24"/>
        </w:rPr>
        <w:t>додаткова:</w:t>
      </w:r>
    </w:p>
    <w:p w:rsidR="00C7318A" w:rsidRPr="00C7318A" w:rsidRDefault="00C7318A" w:rsidP="00572F52">
      <w:pPr>
        <w:pStyle w:val="a6"/>
        <w:numPr>
          <w:ilvl w:val="0"/>
          <w:numId w:val="77"/>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Фармакоекономіка: навч. </w:t>
      </w:r>
      <w:proofErr w:type="gramStart"/>
      <w:r w:rsidRPr="00C7318A">
        <w:rPr>
          <w:rFonts w:ascii="Times New Roman" w:hAnsi="Times New Roman"/>
          <w:sz w:val="24"/>
          <w:szCs w:val="24"/>
        </w:rPr>
        <w:t>пос</w:t>
      </w:r>
      <w:proofErr w:type="gramEnd"/>
      <w:r w:rsidRPr="00C7318A">
        <w:rPr>
          <w:rFonts w:ascii="Times New Roman" w:hAnsi="Times New Roman"/>
          <w:sz w:val="24"/>
          <w:szCs w:val="24"/>
        </w:rPr>
        <w:t xml:space="preserve">іб. для студ. вищ. навч. закл. ІІІ-ІV </w:t>
      </w:r>
      <w:proofErr w:type="gramStart"/>
      <w:r w:rsidRPr="00C7318A">
        <w:rPr>
          <w:rFonts w:ascii="Times New Roman" w:hAnsi="Times New Roman"/>
          <w:sz w:val="24"/>
          <w:szCs w:val="24"/>
        </w:rPr>
        <w:t>р</w:t>
      </w:r>
      <w:proofErr w:type="gramEnd"/>
      <w:r w:rsidRPr="00C7318A">
        <w:rPr>
          <w:rFonts w:ascii="Times New Roman" w:hAnsi="Times New Roman"/>
          <w:sz w:val="24"/>
          <w:szCs w:val="24"/>
        </w:rPr>
        <w:t>івнів акредитації/ Яковлєва Л. В. та ін.; за ред. Л. В. Яковлєвої. Вінниця: Нова книга, 2017. 207 с.</w:t>
      </w:r>
    </w:p>
    <w:p w:rsidR="00C7318A" w:rsidRPr="00C7318A" w:rsidRDefault="00C7318A" w:rsidP="00572F52">
      <w:pPr>
        <w:pStyle w:val="a6"/>
        <w:numPr>
          <w:ilvl w:val="0"/>
          <w:numId w:val="77"/>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C7318A">
        <w:rPr>
          <w:rFonts w:ascii="Times New Roman" w:hAnsi="Times New Roman"/>
          <w:sz w:val="24"/>
          <w:szCs w:val="24"/>
        </w:rPr>
        <w:t>п</w:t>
      </w:r>
      <w:proofErr w:type="gramEnd"/>
      <w:r w:rsidRPr="00C7318A">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135" w:history="1">
        <w:r w:rsidRPr="00C7318A">
          <w:rPr>
            <w:rStyle w:val="a7"/>
            <w:rFonts w:ascii="Times New Roman" w:hAnsi="Times New Roman"/>
            <w:sz w:val="24"/>
            <w:szCs w:val="24"/>
          </w:rPr>
          <w:t>див.</w:t>
        </w:r>
      </w:hyperlink>
    </w:p>
    <w:p w:rsidR="00C7318A" w:rsidRPr="00C7318A" w:rsidRDefault="00C7318A" w:rsidP="00572F52">
      <w:pPr>
        <w:pStyle w:val="a6"/>
        <w:numPr>
          <w:ilvl w:val="0"/>
          <w:numId w:val="77"/>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C7318A">
        <w:rPr>
          <w:rFonts w:ascii="Times New Roman" w:hAnsi="Times New Roman"/>
          <w:sz w:val="24"/>
          <w:szCs w:val="24"/>
        </w:rPr>
        <w:t>соц</w:t>
      </w:r>
      <w:proofErr w:type="gramEnd"/>
      <w:r w:rsidRPr="00C7318A">
        <w:rPr>
          <w:rFonts w:ascii="Times New Roman" w:hAnsi="Times New Roman"/>
          <w:sz w:val="24"/>
          <w:szCs w:val="24"/>
        </w:rPr>
        <w:t xml:space="preserve">іального забезпечення населення. Регіональна економіка. 2021. С. 29-34. </w:t>
      </w:r>
      <w:hyperlink r:id="rId136" w:history="1">
        <w:r w:rsidRPr="00C7318A">
          <w:rPr>
            <w:rStyle w:val="a7"/>
            <w:rFonts w:ascii="Times New Roman" w:hAnsi="Times New Roman"/>
            <w:sz w:val="24"/>
            <w:szCs w:val="24"/>
          </w:rPr>
          <w:t>див.</w:t>
        </w:r>
      </w:hyperlink>
    </w:p>
    <w:p w:rsidR="00C7318A" w:rsidRPr="00C7318A" w:rsidRDefault="00C7318A" w:rsidP="00572F52">
      <w:pPr>
        <w:pStyle w:val="a6"/>
        <w:numPr>
          <w:ilvl w:val="0"/>
          <w:numId w:val="77"/>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C7318A">
        <w:rPr>
          <w:rFonts w:ascii="Times New Roman" w:hAnsi="Times New Roman"/>
          <w:sz w:val="24"/>
          <w:szCs w:val="24"/>
        </w:rPr>
        <w:t>в</w:t>
      </w:r>
      <w:proofErr w:type="gramEnd"/>
      <w:r w:rsidRPr="00C7318A">
        <w:rPr>
          <w:rFonts w:ascii="Times New Roman" w:hAnsi="Times New Roman"/>
          <w:sz w:val="24"/>
          <w:szCs w:val="24"/>
        </w:rPr>
        <w:t xml:space="preserve"> </w:t>
      </w:r>
      <w:proofErr w:type="gramStart"/>
      <w:r w:rsidRPr="00C7318A">
        <w:rPr>
          <w:rFonts w:ascii="Times New Roman" w:hAnsi="Times New Roman"/>
          <w:sz w:val="24"/>
          <w:szCs w:val="24"/>
        </w:rPr>
        <w:t>робот</w:t>
      </w:r>
      <w:proofErr w:type="gramEnd"/>
      <w:r w:rsidRPr="00C7318A">
        <w:rPr>
          <w:rFonts w:ascii="Times New Roman" w:hAnsi="Times New Roman"/>
          <w:sz w:val="24"/>
          <w:szCs w:val="24"/>
        </w:rPr>
        <w:t>і керівників аптечних закладів. Наукові інновації та передові технології. 2024. № 5 (33). С. 411-424. DOI: https://doi.org/10.52058/2786-5274-2024-5(33)-411-424</w:t>
      </w:r>
    </w:p>
    <w:p w:rsidR="00C7318A" w:rsidRPr="00C7318A" w:rsidRDefault="00C7318A" w:rsidP="00572F52">
      <w:pPr>
        <w:pStyle w:val="a6"/>
        <w:numPr>
          <w:ilvl w:val="0"/>
          <w:numId w:val="77"/>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lastRenderedPageBreak/>
        <w:t xml:space="preserve">Тарасюк М.Б., Байдюк І.А., Паламар І.В., Карпенко І.А., </w:t>
      </w:r>
      <w:proofErr w:type="gramStart"/>
      <w:r w:rsidRPr="00C7318A">
        <w:rPr>
          <w:rFonts w:ascii="Times New Roman" w:hAnsi="Times New Roman"/>
          <w:sz w:val="24"/>
          <w:szCs w:val="24"/>
        </w:rPr>
        <w:t>П</w:t>
      </w:r>
      <w:proofErr w:type="gramEnd"/>
      <w:r w:rsidRPr="00C7318A">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C7318A">
        <w:rPr>
          <w:rFonts w:ascii="Times New Roman" w:hAnsi="Times New Roman"/>
          <w:sz w:val="24"/>
          <w:szCs w:val="24"/>
        </w:rPr>
        <w:t xml:space="preserve"> В</w:t>
      </w:r>
      <w:proofErr w:type="gramEnd"/>
      <w:r w:rsidRPr="00C7318A">
        <w:rPr>
          <w:rFonts w:ascii="Times New Roman" w:hAnsi="Times New Roman"/>
          <w:sz w:val="24"/>
          <w:szCs w:val="24"/>
        </w:rPr>
        <w:t>інницького національного медичного університету. 2023. Т. 27. № 4. С. 641-644 DOI: https://doi.org/10.31393/reportsvnmedical-2023-27(4)-19</w:t>
      </w:r>
    </w:p>
    <w:p w:rsidR="00C7318A" w:rsidRPr="00C7318A" w:rsidRDefault="00C7318A" w:rsidP="00572F52">
      <w:pPr>
        <w:pStyle w:val="a6"/>
        <w:numPr>
          <w:ilvl w:val="0"/>
          <w:numId w:val="77"/>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Ткаченко Н. О., Городецька І. Я., Левицька О. Р. Аналіз </w:t>
      </w:r>
      <w:proofErr w:type="gramStart"/>
      <w:r w:rsidRPr="00C7318A">
        <w:rPr>
          <w:rFonts w:ascii="Times New Roman" w:hAnsi="Times New Roman"/>
          <w:sz w:val="24"/>
          <w:szCs w:val="24"/>
        </w:rPr>
        <w:t>п</w:t>
      </w:r>
      <w:proofErr w:type="gramEnd"/>
      <w:r w:rsidRPr="00C7318A">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C7318A" w:rsidRPr="00C7318A" w:rsidRDefault="00C7318A" w:rsidP="00572F52">
      <w:pPr>
        <w:pStyle w:val="a6"/>
        <w:numPr>
          <w:ilvl w:val="0"/>
          <w:numId w:val="77"/>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C7318A" w:rsidRPr="00C7318A" w:rsidRDefault="00C7318A" w:rsidP="00572F52">
      <w:pPr>
        <w:pStyle w:val="a6"/>
        <w:numPr>
          <w:ilvl w:val="0"/>
          <w:numId w:val="77"/>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Аналіз етапів становлення та розвитку </w:t>
      </w:r>
      <w:proofErr w:type="gramStart"/>
      <w:r w:rsidRPr="00C7318A">
        <w:rPr>
          <w:rFonts w:ascii="Times New Roman" w:hAnsi="Times New Roman"/>
          <w:sz w:val="24"/>
          <w:szCs w:val="24"/>
        </w:rPr>
        <w:t>соц</w:t>
      </w:r>
      <w:proofErr w:type="gramEnd"/>
      <w:r w:rsidRPr="00C7318A">
        <w:rPr>
          <w:rFonts w:ascii="Times New Roman" w:hAnsi="Times New Roman"/>
          <w:sz w:val="24"/>
          <w:szCs w:val="24"/>
        </w:rPr>
        <w:t xml:space="preserve">іальної фармації у світі та в Україні [Текст] / А. А. Котвіцька, І. В. Кубарєва, І. О. Сурікова // Фармацевтичний часопис. - Тернопіль, 2017. - N 3. - С. 70-76 </w:t>
      </w:r>
    </w:p>
    <w:p w:rsidR="00C7318A" w:rsidRPr="00A65215" w:rsidRDefault="00C7318A" w:rsidP="00C7318A">
      <w:pPr>
        <w:rPr>
          <w:rFonts w:ascii="Times New Roman" w:hAnsi="Times New Roman" w:cs="Times New Roman"/>
          <w:i/>
          <w:sz w:val="24"/>
          <w:szCs w:val="24"/>
        </w:rPr>
      </w:pPr>
    </w:p>
    <w:p w:rsidR="00C7318A" w:rsidRPr="00A65215" w:rsidRDefault="00C7318A" w:rsidP="00C7318A">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C7318A" w:rsidRPr="00C7318A" w:rsidRDefault="00C7318A" w:rsidP="00572F52">
      <w:pPr>
        <w:pStyle w:val="a6"/>
        <w:numPr>
          <w:ilvl w:val="0"/>
          <w:numId w:val="78"/>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Законодавство України [Електронний ресурс]. - Режим доступу:  </w:t>
      </w:r>
      <w:hyperlink r:id="rId137" w:history="1">
        <w:r w:rsidRPr="00C7318A">
          <w:rPr>
            <w:rStyle w:val="a7"/>
            <w:rFonts w:ascii="Times New Roman" w:hAnsi="Times New Roman"/>
            <w:sz w:val="24"/>
            <w:szCs w:val="24"/>
          </w:rPr>
          <w:t>https://zakon.rada.gov.ua/laws/show/</w:t>
        </w:r>
      </w:hyperlink>
    </w:p>
    <w:p w:rsidR="00C7318A" w:rsidRPr="00C7318A" w:rsidRDefault="00C7318A" w:rsidP="00572F52">
      <w:pPr>
        <w:pStyle w:val="a6"/>
        <w:numPr>
          <w:ilvl w:val="0"/>
          <w:numId w:val="78"/>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Міністерство охорони здоров’я України [Електронний ресурс]. - Режим доступу:  </w:t>
      </w:r>
      <w:hyperlink r:id="rId138" w:history="1">
        <w:r w:rsidRPr="00C7318A">
          <w:rPr>
            <w:rStyle w:val="a7"/>
            <w:rFonts w:ascii="Times New Roman" w:hAnsi="Times New Roman"/>
            <w:sz w:val="24"/>
            <w:szCs w:val="24"/>
          </w:rPr>
          <w:t>https://moz.gov.ua/</w:t>
        </w:r>
      </w:hyperlink>
    </w:p>
    <w:p w:rsidR="00C7318A" w:rsidRPr="00C7318A" w:rsidRDefault="00C7318A" w:rsidP="00572F52">
      <w:pPr>
        <w:pStyle w:val="a6"/>
        <w:numPr>
          <w:ilvl w:val="0"/>
          <w:numId w:val="78"/>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Державна служба України з лікарських засобі</w:t>
      </w:r>
      <w:proofErr w:type="gramStart"/>
      <w:r w:rsidRPr="00C7318A">
        <w:rPr>
          <w:rFonts w:ascii="Times New Roman" w:hAnsi="Times New Roman"/>
          <w:sz w:val="24"/>
          <w:szCs w:val="24"/>
        </w:rPr>
        <w:t>в</w:t>
      </w:r>
      <w:proofErr w:type="gramEnd"/>
      <w:r w:rsidRPr="00C7318A">
        <w:rPr>
          <w:rFonts w:ascii="Times New Roman" w:hAnsi="Times New Roman"/>
          <w:sz w:val="24"/>
          <w:szCs w:val="24"/>
        </w:rPr>
        <w:t xml:space="preserve"> та контролю за наркотиками (Держлікслужба)</w:t>
      </w:r>
      <w:r w:rsidRPr="00C7318A">
        <w:rPr>
          <w:rFonts w:ascii="Times New Roman" w:hAnsi="Times New Roman"/>
          <w:color w:val="1D1D1B"/>
          <w:sz w:val="24"/>
          <w:szCs w:val="24"/>
          <w:shd w:val="clear" w:color="auto" w:fill="FFFFFF"/>
        </w:rPr>
        <w:t> </w:t>
      </w:r>
      <w:hyperlink r:id="rId139" w:history="1">
        <w:r w:rsidRPr="00C7318A">
          <w:rPr>
            <w:rStyle w:val="a7"/>
            <w:rFonts w:ascii="Times New Roman" w:hAnsi="Times New Roman"/>
            <w:sz w:val="24"/>
            <w:szCs w:val="24"/>
          </w:rPr>
          <w:t>https://www.dls.gov.ua/</w:t>
        </w:r>
      </w:hyperlink>
    </w:p>
    <w:p w:rsidR="00C7318A" w:rsidRPr="00C7318A" w:rsidRDefault="00C7318A" w:rsidP="00572F52">
      <w:pPr>
        <w:pStyle w:val="a6"/>
        <w:numPr>
          <w:ilvl w:val="0"/>
          <w:numId w:val="78"/>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Державний експертний центр МОЗ України </w:t>
      </w:r>
      <w:hyperlink r:id="rId140" w:history="1">
        <w:r w:rsidRPr="00C7318A">
          <w:rPr>
            <w:rStyle w:val="a7"/>
            <w:rFonts w:ascii="Times New Roman" w:hAnsi="Times New Roman"/>
            <w:sz w:val="24"/>
            <w:szCs w:val="24"/>
          </w:rPr>
          <w:t>https://www.dec.gov.ua/</w:t>
        </w:r>
      </w:hyperlink>
    </w:p>
    <w:p w:rsidR="00C7318A" w:rsidRPr="00C7318A" w:rsidRDefault="00C7318A" w:rsidP="00572F52">
      <w:pPr>
        <w:pStyle w:val="a6"/>
        <w:numPr>
          <w:ilvl w:val="0"/>
          <w:numId w:val="78"/>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Державний формуляр ЛЗ </w:t>
      </w:r>
      <w:hyperlink r:id="rId141" w:history="1">
        <w:r w:rsidRPr="00C7318A">
          <w:rPr>
            <w:rStyle w:val="a7"/>
            <w:rFonts w:ascii="Times New Roman" w:hAnsi="Times New Roman"/>
            <w:sz w:val="24"/>
            <w:szCs w:val="24"/>
          </w:rPr>
          <w:t>https://www.dec.gov.ua/materials/chinnij-vipusk-derzhavnogo-formulyara-likarskih-zasobiv/?role=ua</w:t>
        </w:r>
      </w:hyperlink>
    </w:p>
    <w:p w:rsidR="00C7318A" w:rsidRPr="00A65215" w:rsidRDefault="00C7318A" w:rsidP="00572F52">
      <w:pPr>
        <w:pStyle w:val="21"/>
        <w:numPr>
          <w:ilvl w:val="0"/>
          <w:numId w:val="78"/>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142" w:history="1">
        <w:r w:rsidRPr="00A65215">
          <w:rPr>
            <w:rStyle w:val="a7"/>
            <w:sz w:val="24"/>
            <w:szCs w:val="24"/>
          </w:rPr>
          <w:t>http://www.drlz.com.ua/ibp/ddsite.nsf/all/shlist?opendocument</w:t>
        </w:r>
      </w:hyperlink>
    </w:p>
    <w:p w:rsidR="00C7318A" w:rsidRPr="00A65215" w:rsidRDefault="00C7318A" w:rsidP="00572F52">
      <w:pPr>
        <w:pStyle w:val="21"/>
        <w:numPr>
          <w:ilvl w:val="0"/>
          <w:numId w:val="78"/>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143" w:history="1">
        <w:r w:rsidRPr="00A65215">
          <w:rPr>
            <w:rStyle w:val="a7"/>
            <w:sz w:val="24"/>
            <w:szCs w:val="24"/>
          </w:rPr>
          <w:t>https://compendium.com.ua/uk/</w:t>
        </w:r>
      </w:hyperlink>
      <w:r w:rsidRPr="00A65215">
        <w:rPr>
          <w:sz w:val="24"/>
          <w:szCs w:val="24"/>
        </w:rPr>
        <w:t xml:space="preserve"> </w:t>
      </w:r>
    </w:p>
    <w:p w:rsidR="00C7318A" w:rsidRPr="00A65215" w:rsidRDefault="00C7318A" w:rsidP="00572F52">
      <w:pPr>
        <w:pStyle w:val="21"/>
        <w:numPr>
          <w:ilvl w:val="0"/>
          <w:numId w:val="78"/>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144" w:history="1">
        <w:r w:rsidRPr="00A65215">
          <w:rPr>
            <w:rStyle w:val="a7"/>
            <w:sz w:val="24"/>
            <w:szCs w:val="24"/>
          </w:rPr>
          <w:t>https://www.apteka.ua/</w:t>
        </w:r>
      </w:hyperlink>
    </w:p>
    <w:p w:rsidR="00C7318A" w:rsidRPr="00A65215" w:rsidRDefault="00C7318A" w:rsidP="00572F52">
      <w:pPr>
        <w:pStyle w:val="21"/>
        <w:widowControl w:val="0"/>
        <w:numPr>
          <w:ilvl w:val="0"/>
          <w:numId w:val="78"/>
        </w:numPr>
        <w:jc w:val="both"/>
        <w:rPr>
          <w:sz w:val="24"/>
          <w:szCs w:val="24"/>
        </w:rPr>
      </w:pPr>
      <w:r w:rsidRPr="00A65215">
        <w:rPr>
          <w:sz w:val="24"/>
          <w:szCs w:val="24"/>
        </w:rPr>
        <w:t xml:space="preserve">Пошукова база ліків [Електронний ресурс]. – Режим доступу: </w:t>
      </w:r>
      <w:hyperlink r:id="rId145" w:history="1">
        <w:r w:rsidRPr="00A65215">
          <w:rPr>
            <w:rStyle w:val="a7"/>
            <w:sz w:val="24"/>
            <w:szCs w:val="24"/>
          </w:rPr>
          <w:t>https://tabletki.ua/</w:t>
        </w:r>
      </w:hyperlink>
    </w:p>
    <w:p w:rsidR="00C7318A" w:rsidRPr="00A65215" w:rsidRDefault="00C7318A" w:rsidP="00572F52">
      <w:pPr>
        <w:pStyle w:val="21"/>
        <w:widowControl w:val="0"/>
        <w:numPr>
          <w:ilvl w:val="0"/>
          <w:numId w:val="78"/>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146" w:history="1">
        <w:r w:rsidRPr="00A65215">
          <w:rPr>
            <w:rStyle w:val="a7"/>
            <w:sz w:val="24"/>
            <w:szCs w:val="24"/>
          </w:rPr>
          <w:t>https://likicontrol.com.ua/</w:t>
        </w:r>
      </w:hyperlink>
    </w:p>
    <w:p w:rsidR="00C7318A" w:rsidRPr="007E4DE7" w:rsidRDefault="00C7318A" w:rsidP="00572F52">
      <w:pPr>
        <w:pStyle w:val="21"/>
        <w:widowControl w:val="0"/>
        <w:numPr>
          <w:ilvl w:val="0"/>
          <w:numId w:val="78"/>
        </w:numPr>
        <w:jc w:val="both"/>
        <w:rPr>
          <w:sz w:val="24"/>
          <w:szCs w:val="24"/>
        </w:rPr>
      </w:pPr>
      <w:r w:rsidRPr="00A65215">
        <w:rPr>
          <w:sz w:val="24"/>
          <w:szCs w:val="24"/>
        </w:rPr>
        <w:t>Rx.ua —</w:t>
      </w:r>
      <w:hyperlink r:id="rId147"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148" w:history="1">
        <w:r w:rsidRPr="00A65215">
          <w:rPr>
            <w:rStyle w:val="a7"/>
            <w:sz w:val="24"/>
            <w:szCs w:val="24"/>
            <w:shd w:val="clear" w:color="auto" w:fill="FFFFFF"/>
          </w:rPr>
          <w:t>https://rx.ua/</w:t>
        </w:r>
      </w:hyperlink>
    </w:p>
    <w:p w:rsidR="007227F9" w:rsidRDefault="007227F9" w:rsidP="00C7318A">
      <w:pPr>
        <w:pStyle w:val="a3"/>
        <w:rPr>
          <w:rFonts w:ascii="Times New Roman" w:hAnsi="Times New Roman" w:cs="Times New Roman"/>
          <w:sz w:val="24"/>
          <w:szCs w:val="24"/>
          <w:lang w:val="uk-UA"/>
        </w:rPr>
      </w:pPr>
    </w:p>
    <w:p w:rsidR="00D25CC6" w:rsidRDefault="00D25CC6" w:rsidP="006F4CF1">
      <w:pPr>
        <w:pStyle w:val="a3"/>
        <w:rPr>
          <w:rFonts w:ascii="Times New Roman" w:hAnsi="Times New Roman" w:cs="Times New Roman"/>
          <w:sz w:val="24"/>
          <w:szCs w:val="24"/>
          <w:lang w:val="uk-UA"/>
        </w:rPr>
      </w:pPr>
    </w:p>
    <w:p w:rsidR="00D25CC6" w:rsidRDefault="00D25CC6" w:rsidP="006F4CF1">
      <w:pPr>
        <w:pStyle w:val="a3"/>
        <w:rPr>
          <w:rFonts w:ascii="Times New Roman" w:hAnsi="Times New Roman" w:cs="Times New Roman"/>
          <w:sz w:val="24"/>
          <w:szCs w:val="24"/>
          <w:lang w:val="uk-UA"/>
        </w:rPr>
      </w:pPr>
    </w:p>
    <w:p w:rsidR="00D25CC6" w:rsidRDefault="00D25CC6" w:rsidP="006F4CF1">
      <w:pPr>
        <w:pStyle w:val="a3"/>
        <w:rPr>
          <w:rFonts w:ascii="Times New Roman" w:hAnsi="Times New Roman" w:cs="Times New Roman"/>
          <w:sz w:val="24"/>
          <w:szCs w:val="24"/>
          <w:lang w:val="uk-UA"/>
        </w:rPr>
      </w:pPr>
    </w:p>
    <w:p w:rsidR="00D25CC6" w:rsidRDefault="00D25CC6" w:rsidP="006F4CF1">
      <w:pPr>
        <w:pStyle w:val="a3"/>
        <w:rPr>
          <w:rFonts w:ascii="Times New Roman" w:hAnsi="Times New Roman" w:cs="Times New Roman"/>
          <w:sz w:val="24"/>
          <w:szCs w:val="24"/>
          <w:lang w:val="uk-UA"/>
        </w:rPr>
      </w:pPr>
    </w:p>
    <w:p w:rsidR="00D25CC6" w:rsidRDefault="00D25CC6" w:rsidP="006F4CF1">
      <w:pPr>
        <w:pStyle w:val="a3"/>
        <w:rPr>
          <w:rFonts w:ascii="Times New Roman" w:hAnsi="Times New Roman" w:cs="Times New Roman"/>
          <w:sz w:val="24"/>
          <w:szCs w:val="24"/>
          <w:lang w:val="uk-UA"/>
        </w:rPr>
      </w:pPr>
    </w:p>
    <w:p w:rsidR="00D25CC6" w:rsidRPr="006A5545" w:rsidRDefault="00D25CC6" w:rsidP="00D25CC6">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9</w:t>
      </w:r>
    </w:p>
    <w:p w:rsidR="00D25CC6" w:rsidRPr="007227F9" w:rsidRDefault="00D25CC6" w:rsidP="00D25CC6">
      <w:pPr>
        <w:jc w:val="both"/>
        <w:rPr>
          <w:rFonts w:ascii="Times New Roman" w:hAnsi="Times New Roman" w:cs="Times New Roman"/>
          <w:b/>
          <w:sz w:val="24"/>
          <w:szCs w:val="24"/>
        </w:rPr>
      </w:pPr>
      <w:r w:rsidRPr="006A5545">
        <w:rPr>
          <w:rFonts w:ascii="Times New Roman" w:hAnsi="Times New Roman" w:cs="Times New Roman"/>
          <w:b/>
          <w:sz w:val="24"/>
          <w:szCs w:val="24"/>
        </w:rPr>
        <w:t>Тема</w:t>
      </w:r>
      <w:r w:rsidRPr="00D25CC6">
        <w:rPr>
          <w:rFonts w:ascii="Times New Roman" w:hAnsi="Times New Roman" w:cs="Times New Roman"/>
          <w:b/>
          <w:sz w:val="24"/>
          <w:szCs w:val="24"/>
        </w:rPr>
        <w:t xml:space="preserve">:  </w:t>
      </w:r>
      <w:r w:rsidRPr="00D25CC6">
        <w:rPr>
          <w:rFonts w:ascii="Times New Roman" w:hAnsi="Times New Roman"/>
          <w:b/>
          <w:color w:val="0D0D0D"/>
          <w:sz w:val="24"/>
          <w:szCs w:val="24"/>
        </w:rPr>
        <w:t>Розробка пакету соціальних ініціатив для аптечного закладу</w:t>
      </w:r>
      <w:r w:rsidRPr="007227F9">
        <w:rPr>
          <w:rFonts w:ascii="Times New Roman" w:hAnsi="Times New Roman" w:cs="Times New Roman"/>
          <w:b/>
          <w:bCs/>
          <w:sz w:val="24"/>
          <w:szCs w:val="24"/>
        </w:rPr>
        <w:t>.</w:t>
      </w:r>
    </w:p>
    <w:p w:rsidR="00D25CC6" w:rsidRDefault="00D25CC6" w:rsidP="00D25CC6">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595404" w:rsidRPr="00595404" w:rsidRDefault="00D25CC6" w:rsidP="00595404">
      <w:pPr>
        <w:spacing w:after="0" w:line="240" w:lineRule="auto"/>
        <w:ind w:firstLine="709"/>
        <w:jc w:val="both"/>
        <w:rPr>
          <w:rFonts w:ascii="Times New Roman" w:eastAsia="Times New Roman" w:hAnsi="Times New Roman" w:cs="Times New Roman"/>
          <w:sz w:val="24"/>
          <w:szCs w:val="24"/>
          <w:lang w:eastAsia="ar-SA"/>
        </w:rPr>
      </w:pPr>
      <w:r w:rsidRPr="006A5545">
        <w:rPr>
          <w:rFonts w:ascii="Times New Roman" w:hAnsi="Times New Roman" w:cs="Times New Roman"/>
          <w:b/>
          <w:sz w:val="24"/>
          <w:szCs w:val="24"/>
        </w:rPr>
        <w:lastRenderedPageBreak/>
        <w:t xml:space="preserve">Основні поняття: </w:t>
      </w:r>
      <w:r>
        <w:rPr>
          <w:rFonts w:ascii="Times New Roman" w:hAnsi="Times New Roman" w:cs="Times New Roman"/>
          <w:sz w:val="24"/>
          <w:szCs w:val="24"/>
        </w:rPr>
        <w:t>соціальна фармація</w:t>
      </w:r>
      <w:r w:rsidRPr="00CD2668">
        <w:rPr>
          <w:rFonts w:ascii="Times New Roman" w:hAnsi="Times New Roman" w:cs="Times New Roman"/>
          <w:sz w:val="24"/>
          <w:szCs w:val="24"/>
        </w:rPr>
        <w:t xml:space="preserve">, </w:t>
      </w:r>
      <w:r w:rsidRPr="0088636D">
        <w:rPr>
          <w:rFonts w:ascii="Times New Roman" w:hAnsi="Times New Roman" w:cs="Times New Roman"/>
          <w:sz w:val="24"/>
          <w:szCs w:val="24"/>
        </w:rPr>
        <w:t xml:space="preserve">система охорони здоров'я; </w:t>
      </w:r>
      <w:r w:rsidR="00595404">
        <w:rPr>
          <w:rFonts w:ascii="Times New Roman" w:eastAsia="Times New Roman" w:hAnsi="Times New Roman" w:cs="Times New Roman"/>
          <w:sz w:val="24"/>
          <w:szCs w:val="24"/>
          <w:lang w:eastAsia="ar-SA"/>
        </w:rPr>
        <w:t>л</w:t>
      </w:r>
      <w:r w:rsidR="00595404" w:rsidRPr="00595404">
        <w:rPr>
          <w:rFonts w:ascii="Times New Roman" w:eastAsia="Times New Roman" w:hAnsi="Times New Roman" w:cs="Times New Roman"/>
          <w:sz w:val="24"/>
          <w:szCs w:val="24"/>
          <w:lang w:eastAsia="ar-SA"/>
        </w:rPr>
        <w:t>ояльність</w:t>
      </w:r>
      <w:r w:rsidR="00595404">
        <w:rPr>
          <w:rFonts w:ascii="Times New Roman" w:eastAsia="Times New Roman" w:hAnsi="Times New Roman" w:cs="Times New Roman"/>
          <w:sz w:val="24"/>
          <w:szCs w:val="24"/>
          <w:lang w:eastAsia="ar-SA"/>
        </w:rPr>
        <w:t xml:space="preserve"> клієнта;</w:t>
      </w:r>
      <w:r w:rsidR="00595404" w:rsidRPr="00595404">
        <w:rPr>
          <w:rFonts w:ascii="Times New Roman" w:eastAsia="Times New Roman" w:hAnsi="Times New Roman" w:cs="Times New Roman"/>
          <w:sz w:val="24"/>
          <w:szCs w:val="24"/>
          <w:lang w:eastAsia="ar-SA"/>
        </w:rPr>
        <w:t xml:space="preserve"> </w:t>
      </w:r>
      <w:r w:rsidR="00595404">
        <w:rPr>
          <w:rFonts w:ascii="Times New Roman" w:eastAsia="Times New Roman" w:hAnsi="Times New Roman" w:cs="Times New Roman"/>
          <w:sz w:val="24"/>
          <w:szCs w:val="24"/>
          <w:lang w:eastAsia="ar-SA"/>
        </w:rPr>
        <w:t>п</w:t>
      </w:r>
      <w:r w:rsidR="00595404" w:rsidRPr="00595404">
        <w:rPr>
          <w:rFonts w:ascii="Times New Roman" w:eastAsia="Times New Roman" w:hAnsi="Times New Roman" w:cs="Times New Roman"/>
          <w:sz w:val="24"/>
          <w:szCs w:val="24"/>
          <w:lang w:eastAsia="ar-SA"/>
        </w:rPr>
        <w:t>рихильність без лояльності</w:t>
      </w:r>
      <w:r w:rsidR="00595404">
        <w:rPr>
          <w:rFonts w:ascii="Times New Roman" w:eastAsia="Times New Roman" w:hAnsi="Times New Roman" w:cs="Times New Roman"/>
          <w:sz w:val="24"/>
          <w:szCs w:val="24"/>
          <w:lang w:eastAsia="ar-SA"/>
        </w:rPr>
        <w:t xml:space="preserve">; </w:t>
      </w:r>
      <w:hyperlink r:id="rId149" w:tooltip="Дисконт" w:history="1">
        <w:r w:rsidR="00595404">
          <w:rPr>
            <w:rFonts w:ascii="Times New Roman" w:eastAsia="Times New Roman" w:hAnsi="Times New Roman" w:cs="Times New Roman"/>
            <w:sz w:val="24"/>
            <w:szCs w:val="24"/>
            <w:lang w:eastAsia="ar-SA"/>
          </w:rPr>
          <w:t>д</w:t>
        </w:r>
        <w:r w:rsidR="00595404" w:rsidRPr="00595404">
          <w:rPr>
            <w:rFonts w:ascii="Times New Roman" w:eastAsia="Times New Roman" w:hAnsi="Times New Roman" w:cs="Times New Roman"/>
            <w:sz w:val="24"/>
            <w:szCs w:val="24"/>
            <w:lang w:eastAsia="ar-SA"/>
          </w:rPr>
          <w:t>исконтні</w:t>
        </w:r>
      </w:hyperlink>
      <w:r w:rsidR="00595404" w:rsidRPr="00595404">
        <w:rPr>
          <w:rFonts w:ascii="Times New Roman" w:eastAsia="Times New Roman" w:hAnsi="Times New Roman" w:cs="Times New Roman"/>
          <w:sz w:val="24"/>
          <w:szCs w:val="24"/>
          <w:lang w:eastAsia="ar-SA"/>
        </w:rPr>
        <w:t> програми лояльності</w:t>
      </w:r>
      <w:r w:rsidR="00595404">
        <w:rPr>
          <w:rFonts w:ascii="Times New Roman" w:eastAsia="Times New Roman" w:hAnsi="Times New Roman" w:cs="Times New Roman"/>
          <w:sz w:val="24"/>
          <w:szCs w:val="24"/>
          <w:lang w:eastAsia="ar-SA"/>
        </w:rPr>
        <w:t>;</w:t>
      </w:r>
      <w:r w:rsidR="00595404" w:rsidRPr="00595404">
        <w:rPr>
          <w:rFonts w:ascii="Times New Roman" w:eastAsia="Times New Roman" w:hAnsi="Times New Roman" w:cs="Times New Roman"/>
          <w:sz w:val="24"/>
          <w:szCs w:val="24"/>
          <w:lang w:eastAsia="ar-SA"/>
        </w:rPr>
        <w:t xml:space="preserve"> </w:t>
      </w:r>
      <w:hyperlink r:id="rId150" w:tooltip="Бонус" w:history="1">
        <w:r w:rsidR="00595404">
          <w:rPr>
            <w:rFonts w:ascii="Times New Roman" w:eastAsia="Times New Roman" w:hAnsi="Times New Roman" w:cs="Times New Roman"/>
            <w:sz w:val="24"/>
            <w:szCs w:val="24"/>
            <w:lang w:eastAsia="ar-SA"/>
          </w:rPr>
          <w:t>б</w:t>
        </w:r>
        <w:r w:rsidR="00595404" w:rsidRPr="00595404">
          <w:rPr>
            <w:rFonts w:ascii="Times New Roman" w:eastAsia="Times New Roman" w:hAnsi="Times New Roman" w:cs="Times New Roman"/>
            <w:sz w:val="24"/>
            <w:szCs w:val="24"/>
            <w:lang w:eastAsia="ar-SA"/>
          </w:rPr>
          <w:t>онусні</w:t>
        </w:r>
      </w:hyperlink>
      <w:r w:rsidR="00595404" w:rsidRPr="00595404">
        <w:rPr>
          <w:rFonts w:ascii="Times New Roman" w:eastAsia="Times New Roman" w:hAnsi="Times New Roman" w:cs="Times New Roman"/>
          <w:sz w:val="24"/>
          <w:szCs w:val="24"/>
          <w:lang w:eastAsia="ar-SA"/>
        </w:rPr>
        <w:t xml:space="preserve"> програми лояльності </w:t>
      </w:r>
    </w:p>
    <w:p w:rsidR="00595404" w:rsidRPr="00595404" w:rsidRDefault="00595404" w:rsidP="00595404">
      <w:pPr>
        <w:pStyle w:val="a3"/>
        <w:rPr>
          <w:rFonts w:ascii="Times New Roman" w:hAnsi="Times New Roman" w:cs="Times New Roman"/>
          <w:sz w:val="24"/>
          <w:szCs w:val="24"/>
          <w:lang w:val="uk-UA"/>
        </w:rPr>
      </w:pPr>
    </w:p>
    <w:p w:rsidR="00D25CC6" w:rsidRDefault="00D25CC6" w:rsidP="00D25CC6">
      <w:pPr>
        <w:spacing w:after="0" w:line="240" w:lineRule="auto"/>
        <w:jc w:val="both"/>
        <w:rPr>
          <w:rFonts w:ascii="Times New Roman" w:hAnsi="Times New Roman" w:cs="Times New Roman"/>
          <w:sz w:val="24"/>
          <w:szCs w:val="24"/>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D25CC6" w:rsidRPr="004A2D40" w:rsidRDefault="00D25CC6" w:rsidP="00D25CC6">
      <w:pPr>
        <w:spacing w:after="0" w:line="240" w:lineRule="auto"/>
        <w:jc w:val="both"/>
        <w:rPr>
          <w:rFonts w:ascii="Times New Roman" w:hAnsi="Times New Roman" w:cs="Times New Roman"/>
          <w:b/>
          <w:sz w:val="24"/>
          <w:szCs w:val="24"/>
        </w:rPr>
      </w:pPr>
    </w:p>
    <w:p w:rsidR="00D25CC6" w:rsidRPr="006A5545" w:rsidRDefault="00D25CC6" w:rsidP="00D25CC6">
      <w:pPr>
        <w:rPr>
          <w:rFonts w:ascii="Times New Roman" w:hAnsi="Times New Roman" w:cs="Times New Roman"/>
          <w:b/>
          <w:sz w:val="24"/>
          <w:szCs w:val="24"/>
        </w:rPr>
      </w:pPr>
      <w:r w:rsidRPr="006A5545">
        <w:rPr>
          <w:rFonts w:ascii="Times New Roman" w:hAnsi="Times New Roman" w:cs="Times New Roman"/>
          <w:b/>
          <w:sz w:val="24"/>
          <w:szCs w:val="24"/>
        </w:rPr>
        <w:t>План:</w:t>
      </w:r>
    </w:p>
    <w:p w:rsidR="00D25CC6" w:rsidRPr="00594F4C" w:rsidRDefault="00D25CC6" w:rsidP="00D25CC6">
      <w:pPr>
        <w:jc w:val="both"/>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D25CC6" w:rsidRPr="00594F4C" w:rsidRDefault="00D25CC6" w:rsidP="00D25CC6">
      <w:pPr>
        <w:jc w:val="both"/>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D25CC6" w:rsidRPr="00594F4C" w:rsidRDefault="00D25CC6" w:rsidP="00D25CC6">
      <w:pPr>
        <w:jc w:val="both"/>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D25CC6" w:rsidRDefault="00D25CC6" w:rsidP="00D25CC6">
      <w:pPr>
        <w:jc w:val="both"/>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D25CC6" w:rsidRDefault="00D25CC6" w:rsidP="00D25CC6">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D25CC6" w:rsidRPr="00D25CC6" w:rsidRDefault="00D25CC6" w:rsidP="00572F52">
      <w:pPr>
        <w:pStyle w:val="a6"/>
        <w:numPr>
          <w:ilvl w:val="0"/>
          <w:numId w:val="31"/>
        </w:numPr>
        <w:tabs>
          <w:tab w:val="left" w:pos="0"/>
        </w:tabs>
        <w:spacing w:after="0" w:line="240" w:lineRule="auto"/>
        <w:jc w:val="both"/>
        <w:rPr>
          <w:rFonts w:ascii="Times New Roman" w:hAnsi="Times New Roman"/>
          <w:sz w:val="24"/>
          <w:szCs w:val="24"/>
        </w:rPr>
      </w:pPr>
      <w:proofErr w:type="gramStart"/>
      <w:r w:rsidRPr="00D25CC6">
        <w:rPr>
          <w:rFonts w:ascii="Times New Roman" w:hAnsi="Times New Roman"/>
          <w:sz w:val="24"/>
          <w:szCs w:val="24"/>
        </w:rPr>
        <w:t>р</w:t>
      </w:r>
      <w:proofErr w:type="gramEnd"/>
      <w:r w:rsidRPr="00D25CC6">
        <w:rPr>
          <w:rFonts w:ascii="Times New Roman" w:hAnsi="Times New Roman"/>
          <w:sz w:val="24"/>
          <w:szCs w:val="24"/>
        </w:rPr>
        <w:t>ізновиди програм лояльності</w:t>
      </w:r>
    </w:p>
    <w:p w:rsidR="00D25CC6" w:rsidRPr="00D25CC6" w:rsidRDefault="00D25CC6" w:rsidP="00572F52">
      <w:pPr>
        <w:pStyle w:val="a6"/>
        <w:numPr>
          <w:ilvl w:val="0"/>
          <w:numId w:val="31"/>
        </w:numPr>
        <w:tabs>
          <w:tab w:val="left" w:pos="0"/>
        </w:tabs>
        <w:spacing w:after="0" w:line="240" w:lineRule="auto"/>
        <w:jc w:val="both"/>
        <w:rPr>
          <w:rFonts w:ascii="Times New Roman" w:hAnsi="Times New Roman"/>
          <w:sz w:val="24"/>
          <w:szCs w:val="24"/>
        </w:rPr>
      </w:pPr>
      <w:r w:rsidRPr="00D25CC6">
        <w:rPr>
          <w:rFonts w:ascii="Times New Roman" w:hAnsi="Times New Roman"/>
          <w:sz w:val="24"/>
          <w:szCs w:val="24"/>
        </w:rPr>
        <w:t>механізм надання знижок окремим категоріям населення,</w:t>
      </w:r>
    </w:p>
    <w:p w:rsidR="00D25CC6" w:rsidRPr="00D25CC6" w:rsidRDefault="00D25CC6" w:rsidP="00572F52">
      <w:pPr>
        <w:pStyle w:val="a6"/>
        <w:numPr>
          <w:ilvl w:val="0"/>
          <w:numId w:val="31"/>
        </w:numPr>
        <w:tabs>
          <w:tab w:val="left" w:pos="0"/>
        </w:tabs>
        <w:spacing w:after="0" w:line="240" w:lineRule="auto"/>
        <w:jc w:val="both"/>
        <w:rPr>
          <w:rFonts w:ascii="Times New Roman" w:hAnsi="Times New Roman"/>
          <w:sz w:val="24"/>
          <w:szCs w:val="24"/>
        </w:rPr>
      </w:pPr>
      <w:r w:rsidRPr="00D25CC6">
        <w:rPr>
          <w:rFonts w:ascii="Times New Roman" w:hAnsi="Times New Roman"/>
          <w:sz w:val="24"/>
          <w:szCs w:val="24"/>
        </w:rPr>
        <w:t>механізм запровадження картки постійних клієнті</w:t>
      </w:r>
      <w:proofErr w:type="gramStart"/>
      <w:r w:rsidRPr="00D25CC6">
        <w:rPr>
          <w:rFonts w:ascii="Times New Roman" w:hAnsi="Times New Roman"/>
          <w:sz w:val="24"/>
          <w:szCs w:val="24"/>
        </w:rPr>
        <w:t>в</w:t>
      </w:r>
      <w:proofErr w:type="gramEnd"/>
    </w:p>
    <w:p w:rsidR="00D25CC6" w:rsidRPr="007227F9" w:rsidRDefault="00D25CC6" w:rsidP="00D25CC6">
      <w:pPr>
        <w:pStyle w:val="a6"/>
        <w:tabs>
          <w:tab w:val="left" w:pos="0"/>
        </w:tabs>
        <w:spacing w:after="0" w:line="240" w:lineRule="auto"/>
        <w:jc w:val="both"/>
        <w:rPr>
          <w:rFonts w:ascii="Times New Roman" w:hAnsi="Times New Roman"/>
          <w:sz w:val="24"/>
          <w:szCs w:val="24"/>
        </w:rPr>
      </w:pPr>
    </w:p>
    <w:p w:rsidR="00D25CC6" w:rsidRPr="007227F9" w:rsidRDefault="00D25CC6" w:rsidP="00D25CC6">
      <w:pPr>
        <w:rPr>
          <w:rFonts w:ascii="Times New Roman" w:hAnsi="Times New Roman" w:cs="Times New Roman"/>
          <w:sz w:val="24"/>
          <w:szCs w:val="24"/>
        </w:rPr>
      </w:pPr>
    </w:p>
    <w:p w:rsidR="00D25CC6" w:rsidRPr="00D25CC6" w:rsidRDefault="00D25CC6" w:rsidP="00D25CC6">
      <w:pPr>
        <w:rPr>
          <w:rFonts w:ascii="Times New Roman" w:hAnsi="Times New Roman"/>
          <w:i/>
          <w:sz w:val="24"/>
          <w:szCs w:val="24"/>
        </w:rPr>
      </w:pPr>
      <w:r w:rsidRPr="009B1EFC">
        <w:rPr>
          <w:rFonts w:ascii="Times New Roman" w:hAnsi="Times New Roman"/>
          <w:i/>
          <w:sz w:val="24"/>
          <w:szCs w:val="24"/>
        </w:rPr>
        <w:t xml:space="preserve">Питання (тестові завдання, задачі, клінічні ситуації) для перевірки базових знань за </w:t>
      </w:r>
      <w:r w:rsidRPr="00D25CC6">
        <w:rPr>
          <w:rFonts w:ascii="Times New Roman" w:hAnsi="Times New Roman"/>
          <w:i/>
          <w:sz w:val="24"/>
          <w:szCs w:val="24"/>
        </w:rPr>
        <w:t>темою заняття.</w:t>
      </w:r>
    </w:p>
    <w:p w:rsidR="00D25CC6" w:rsidRPr="00D25CC6" w:rsidRDefault="00D25CC6" w:rsidP="00572F52">
      <w:pPr>
        <w:pStyle w:val="a6"/>
        <w:numPr>
          <w:ilvl w:val="0"/>
          <w:numId w:val="36"/>
        </w:numPr>
        <w:spacing w:after="0" w:line="240" w:lineRule="auto"/>
        <w:jc w:val="both"/>
        <w:rPr>
          <w:rFonts w:ascii="Times New Roman" w:hAnsi="Times New Roman"/>
          <w:color w:val="0D0D0D"/>
          <w:sz w:val="24"/>
          <w:szCs w:val="24"/>
          <w:lang w:eastAsia="en-US"/>
        </w:rPr>
      </w:pPr>
      <w:proofErr w:type="gramStart"/>
      <w:r w:rsidRPr="00D25CC6">
        <w:rPr>
          <w:rFonts w:ascii="Times New Roman" w:hAnsi="Times New Roman"/>
          <w:color w:val="0D0D0D"/>
          <w:sz w:val="24"/>
          <w:szCs w:val="24"/>
          <w:lang w:eastAsia="en-US"/>
        </w:rPr>
        <w:t>Ц</w:t>
      </w:r>
      <w:proofErr w:type="gramEnd"/>
      <w:r w:rsidRPr="00D25CC6">
        <w:rPr>
          <w:rFonts w:ascii="Times New Roman" w:hAnsi="Times New Roman"/>
          <w:color w:val="0D0D0D"/>
          <w:sz w:val="24"/>
          <w:szCs w:val="24"/>
          <w:lang w:eastAsia="en-US"/>
        </w:rPr>
        <w:t>інові та нецінові програми лояльності.</w:t>
      </w:r>
    </w:p>
    <w:p w:rsidR="00D25CC6" w:rsidRPr="00D25CC6" w:rsidRDefault="00D25CC6" w:rsidP="00572F52">
      <w:pPr>
        <w:pStyle w:val="a6"/>
        <w:numPr>
          <w:ilvl w:val="0"/>
          <w:numId w:val="36"/>
        </w:numPr>
        <w:spacing w:after="0" w:line="240" w:lineRule="auto"/>
        <w:jc w:val="both"/>
        <w:rPr>
          <w:rFonts w:ascii="Times New Roman" w:hAnsi="Times New Roman"/>
          <w:color w:val="0D0D0D"/>
          <w:sz w:val="24"/>
          <w:szCs w:val="24"/>
          <w:lang w:eastAsia="en-US"/>
        </w:rPr>
      </w:pPr>
      <w:r w:rsidRPr="00D25CC6">
        <w:rPr>
          <w:rFonts w:ascii="Times New Roman" w:hAnsi="Times New Roman"/>
          <w:color w:val="0D0D0D"/>
          <w:sz w:val="24"/>
          <w:szCs w:val="24"/>
          <w:lang w:eastAsia="en-US"/>
        </w:rPr>
        <w:t xml:space="preserve">Розробка пакету </w:t>
      </w:r>
      <w:proofErr w:type="gramStart"/>
      <w:r w:rsidRPr="00D25CC6">
        <w:rPr>
          <w:rFonts w:ascii="Times New Roman" w:hAnsi="Times New Roman"/>
          <w:color w:val="0D0D0D"/>
          <w:sz w:val="24"/>
          <w:szCs w:val="24"/>
          <w:lang w:eastAsia="en-US"/>
        </w:rPr>
        <w:t>соц</w:t>
      </w:r>
      <w:proofErr w:type="gramEnd"/>
      <w:r w:rsidRPr="00D25CC6">
        <w:rPr>
          <w:rFonts w:ascii="Times New Roman" w:hAnsi="Times New Roman"/>
          <w:color w:val="0D0D0D"/>
          <w:sz w:val="24"/>
          <w:szCs w:val="24"/>
          <w:lang w:eastAsia="en-US"/>
        </w:rPr>
        <w:t>іальних ініціатив для аптечного закладу: механізм надання знижок окремим категоріям населення, картки постійних клієнтів, програми лояльності, накопичувальні бонуси та ін.</w:t>
      </w:r>
    </w:p>
    <w:p w:rsidR="00D25CC6" w:rsidRPr="00D25CC6" w:rsidRDefault="00D25CC6" w:rsidP="00572F52">
      <w:pPr>
        <w:pStyle w:val="a6"/>
        <w:numPr>
          <w:ilvl w:val="0"/>
          <w:numId w:val="36"/>
        </w:numPr>
        <w:spacing w:after="0" w:line="240" w:lineRule="auto"/>
        <w:jc w:val="both"/>
        <w:rPr>
          <w:rFonts w:ascii="Times New Roman" w:hAnsi="Times New Roman"/>
          <w:color w:val="0D0D0D"/>
          <w:sz w:val="24"/>
          <w:szCs w:val="24"/>
          <w:lang w:eastAsia="en-US"/>
        </w:rPr>
      </w:pPr>
      <w:r w:rsidRPr="00D25CC6">
        <w:rPr>
          <w:rFonts w:ascii="Times New Roman" w:hAnsi="Times New Roman"/>
          <w:color w:val="0D0D0D"/>
          <w:sz w:val="24"/>
          <w:szCs w:val="24"/>
          <w:lang w:eastAsia="en-US"/>
        </w:rPr>
        <w:t>Розробка коаліційних програм лояльності. Обрання основних партнері</w:t>
      </w:r>
      <w:proofErr w:type="gramStart"/>
      <w:r w:rsidRPr="00D25CC6">
        <w:rPr>
          <w:rFonts w:ascii="Times New Roman" w:hAnsi="Times New Roman"/>
          <w:color w:val="0D0D0D"/>
          <w:sz w:val="24"/>
          <w:szCs w:val="24"/>
          <w:lang w:eastAsia="en-US"/>
        </w:rPr>
        <w:t>в</w:t>
      </w:r>
      <w:proofErr w:type="gramEnd"/>
      <w:r w:rsidRPr="00D25CC6">
        <w:rPr>
          <w:rFonts w:ascii="Times New Roman" w:hAnsi="Times New Roman"/>
          <w:color w:val="0D0D0D"/>
          <w:sz w:val="24"/>
          <w:szCs w:val="24"/>
          <w:lang w:eastAsia="en-US"/>
        </w:rPr>
        <w:t xml:space="preserve"> для створення цієї програми</w:t>
      </w:r>
    </w:p>
    <w:p w:rsidR="00D25CC6" w:rsidRPr="007227F9" w:rsidRDefault="00D25CC6" w:rsidP="00D25CC6">
      <w:pPr>
        <w:tabs>
          <w:tab w:val="left" w:pos="0"/>
        </w:tabs>
        <w:spacing w:after="0" w:line="240" w:lineRule="auto"/>
        <w:ind w:left="360"/>
        <w:jc w:val="both"/>
        <w:rPr>
          <w:rFonts w:ascii="Times New Roman" w:hAnsi="Times New Roman" w:cs="Times New Roman"/>
          <w:color w:val="auto"/>
          <w:sz w:val="24"/>
          <w:szCs w:val="24"/>
          <w:lang w:eastAsia="en-US"/>
        </w:rPr>
      </w:pPr>
    </w:p>
    <w:p w:rsidR="00D25CC6" w:rsidRPr="00594F4C" w:rsidRDefault="00D25CC6" w:rsidP="00D25CC6">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D25CC6" w:rsidRPr="009B1EFC" w:rsidRDefault="00D25CC6" w:rsidP="00D25CC6">
      <w:pPr>
        <w:rPr>
          <w:rFonts w:ascii="Times New Roman" w:hAnsi="Times New Roman"/>
          <w:b/>
          <w:i/>
          <w:sz w:val="24"/>
          <w:szCs w:val="24"/>
        </w:rPr>
      </w:pPr>
      <w:r w:rsidRPr="009B1EFC">
        <w:rPr>
          <w:rFonts w:ascii="Times New Roman" w:hAnsi="Times New Roman"/>
          <w:b/>
          <w:i/>
          <w:sz w:val="24"/>
          <w:szCs w:val="24"/>
        </w:rPr>
        <w:t>Студент повинен вміти:</w:t>
      </w:r>
    </w:p>
    <w:p w:rsidR="00D25CC6" w:rsidRPr="00D25CC6" w:rsidRDefault="00D25CC6" w:rsidP="00572F52">
      <w:pPr>
        <w:pStyle w:val="a6"/>
        <w:numPr>
          <w:ilvl w:val="0"/>
          <w:numId w:val="35"/>
        </w:numPr>
        <w:tabs>
          <w:tab w:val="left" w:pos="0"/>
        </w:tabs>
        <w:spacing w:after="0" w:line="229" w:lineRule="auto"/>
        <w:jc w:val="both"/>
        <w:rPr>
          <w:rFonts w:ascii="Times New Roman" w:eastAsia="Calibri" w:hAnsi="Times New Roman" w:cs="Calibri"/>
          <w:color w:val="000000"/>
          <w:sz w:val="24"/>
          <w:szCs w:val="24"/>
          <w:lang w:val="uk-UA" w:eastAsia="uk-UA"/>
        </w:rPr>
      </w:pPr>
      <w:r w:rsidRPr="00D25CC6">
        <w:rPr>
          <w:rFonts w:ascii="Times New Roman" w:eastAsia="Calibri" w:hAnsi="Times New Roman" w:cs="Calibri"/>
          <w:color w:val="000000"/>
          <w:sz w:val="24"/>
          <w:szCs w:val="24"/>
          <w:lang w:val="uk-UA" w:eastAsia="uk-UA"/>
        </w:rPr>
        <w:t>розробляти програми лояльності для різних видів споживачів</w:t>
      </w:r>
    </w:p>
    <w:p w:rsidR="00D25CC6" w:rsidRPr="00D25CC6" w:rsidRDefault="00D25CC6" w:rsidP="00572F52">
      <w:pPr>
        <w:pStyle w:val="a6"/>
        <w:numPr>
          <w:ilvl w:val="0"/>
          <w:numId w:val="35"/>
        </w:numPr>
        <w:tabs>
          <w:tab w:val="left" w:pos="0"/>
        </w:tabs>
        <w:spacing w:after="0" w:line="229" w:lineRule="auto"/>
        <w:jc w:val="both"/>
        <w:rPr>
          <w:rFonts w:ascii="Times New Roman" w:eastAsia="Calibri" w:hAnsi="Times New Roman" w:cs="Calibri"/>
          <w:color w:val="000000"/>
          <w:sz w:val="24"/>
          <w:szCs w:val="24"/>
          <w:lang w:val="uk-UA" w:eastAsia="uk-UA"/>
        </w:rPr>
      </w:pPr>
      <w:r w:rsidRPr="00D25CC6">
        <w:rPr>
          <w:rFonts w:ascii="Times New Roman" w:eastAsia="Calibri" w:hAnsi="Times New Roman" w:cs="Calibri"/>
          <w:color w:val="000000"/>
          <w:sz w:val="24"/>
          <w:szCs w:val="24"/>
          <w:lang w:val="uk-UA" w:eastAsia="uk-UA"/>
        </w:rPr>
        <w:t>розраховувати дисконтні програми</w:t>
      </w:r>
    </w:p>
    <w:p w:rsidR="00D25CC6" w:rsidRPr="004A2D40" w:rsidRDefault="00D25CC6" w:rsidP="00D25CC6">
      <w:pPr>
        <w:tabs>
          <w:tab w:val="left" w:pos="0"/>
        </w:tabs>
        <w:spacing w:after="0" w:line="240" w:lineRule="auto"/>
        <w:ind w:left="360"/>
        <w:jc w:val="both"/>
        <w:rPr>
          <w:rFonts w:ascii="Times New Roman" w:hAnsi="Times New Roman" w:cs="Times New Roman"/>
          <w:color w:val="auto"/>
          <w:sz w:val="24"/>
          <w:szCs w:val="24"/>
          <w:lang w:eastAsia="en-US"/>
        </w:rPr>
      </w:pPr>
    </w:p>
    <w:p w:rsidR="00D25CC6" w:rsidRDefault="00D25CC6" w:rsidP="00D25CC6">
      <w:pPr>
        <w:pStyle w:val="a3"/>
        <w:rPr>
          <w:rFonts w:ascii="Times New Roman" w:eastAsia="Times New Roman" w:hAnsi="Times New Roman" w:cs="Times New Roman"/>
          <w:color w:val="333333"/>
          <w:sz w:val="24"/>
          <w:szCs w:val="24"/>
          <w:lang w:val="uk-UA"/>
        </w:rPr>
      </w:pPr>
      <w:r>
        <w:rPr>
          <w:rFonts w:ascii="Times New Roman" w:hAnsi="Times New Roman" w:cs="Times New Roman"/>
          <w:sz w:val="24"/>
          <w:szCs w:val="24"/>
          <w:lang w:val="uk-UA"/>
        </w:rPr>
        <w:t xml:space="preserve">Завдання 1. </w:t>
      </w:r>
      <w:r w:rsidRPr="009B1EFC">
        <w:rPr>
          <w:rFonts w:ascii="Times New Roman" w:eastAsia="Times New Roman" w:hAnsi="Times New Roman" w:cs="Times New Roman"/>
          <w:color w:val="333333"/>
          <w:sz w:val="24"/>
          <w:szCs w:val="24"/>
        </w:rPr>
        <w:t>Дайте визначення (у письмовій формі) наступних терміні</w:t>
      </w:r>
      <w:proofErr w:type="gramStart"/>
      <w:r w:rsidRPr="009B1EFC">
        <w:rPr>
          <w:rFonts w:ascii="Times New Roman" w:eastAsia="Times New Roman" w:hAnsi="Times New Roman" w:cs="Times New Roman"/>
          <w:color w:val="333333"/>
          <w:sz w:val="24"/>
          <w:szCs w:val="24"/>
        </w:rPr>
        <w:t>в</w:t>
      </w:r>
      <w:proofErr w:type="gramEnd"/>
      <w:r w:rsidRPr="009B1EFC">
        <w:rPr>
          <w:rFonts w:ascii="Times New Roman" w:eastAsia="Times New Roman" w:hAnsi="Times New Roman" w:cs="Times New Roman"/>
          <w:color w:val="333333"/>
          <w:sz w:val="24"/>
          <w:szCs w:val="24"/>
        </w:rPr>
        <w:t>:</w:t>
      </w:r>
    </w:p>
    <w:p w:rsidR="00D25CC6" w:rsidRDefault="00D25CC6" w:rsidP="006F4CF1">
      <w:pPr>
        <w:pStyle w:val="a3"/>
        <w:rPr>
          <w:rFonts w:ascii="Times New Roman" w:hAnsi="Times New Roman" w:cs="Times New Roman"/>
          <w:sz w:val="24"/>
          <w:szCs w:val="24"/>
          <w:lang w:val="uk-UA"/>
        </w:rPr>
      </w:pPr>
    </w:p>
    <w:p w:rsidR="004C5C7C" w:rsidRDefault="00595404" w:rsidP="00595404">
      <w:pPr>
        <w:spacing w:after="0" w:line="240" w:lineRule="auto"/>
        <w:ind w:firstLine="709"/>
        <w:jc w:val="both"/>
        <w:rPr>
          <w:rFonts w:ascii="Times New Roman" w:eastAsia="Times New Roman" w:hAnsi="Times New Roman" w:cs="Times New Roman"/>
          <w:sz w:val="24"/>
          <w:szCs w:val="24"/>
          <w:lang w:eastAsia="ar-SA"/>
        </w:rPr>
      </w:pPr>
      <w:r w:rsidRPr="00595404">
        <w:rPr>
          <w:rFonts w:ascii="Times New Roman" w:eastAsia="Times New Roman" w:hAnsi="Times New Roman" w:cs="Times New Roman"/>
          <w:sz w:val="24"/>
          <w:szCs w:val="24"/>
          <w:lang w:eastAsia="ar-SA"/>
        </w:rPr>
        <w:t xml:space="preserve">Лояльність </w:t>
      </w:r>
      <w:r>
        <w:rPr>
          <w:rFonts w:ascii="Times New Roman" w:eastAsia="Times New Roman" w:hAnsi="Times New Roman" w:cs="Times New Roman"/>
          <w:sz w:val="24"/>
          <w:szCs w:val="24"/>
          <w:lang w:eastAsia="ar-SA"/>
        </w:rPr>
        <w:t>клієнта</w:t>
      </w:r>
    </w:p>
    <w:p w:rsidR="004C5C7C" w:rsidRDefault="004C5C7C" w:rsidP="00595404">
      <w:pPr>
        <w:spacing w:after="0" w:line="240" w:lineRule="auto"/>
        <w:ind w:firstLine="709"/>
        <w:jc w:val="both"/>
        <w:rPr>
          <w:rFonts w:ascii="Times New Roman" w:eastAsia="Times New Roman" w:hAnsi="Times New Roman" w:cs="Times New Roman"/>
          <w:sz w:val="24"/>
          <w:szCs w:val="24"/>
          <w:lang w:eastAsia="ar-SA"/>
        </w:rPr>
      </w:pPr>
    </w:p>
    <w:p w:rsidR="00595404" w:rsidRDefault="00595404" w:rsidP="00595404">
      <w:pPr>
        <w:spacing w:after="0" w:line="240" w:lineRule="auto"/>
        <w:ind w:firstLine="709"/>
        <w:jc w:val="both"/>
        <w:rPr>
          <w:rFonts w:ascii="Times New Roman" w:eastAsia="Times New Roman" w:hAnsi="Times New Roman" w:cs="Times New Roman"/>
          <w:sz w:val="24"/>
          <w:szCs w:val="24"/>
          <w:lang w:eastAsia="ar-SA"/>
        </w:rPr>
      </w:pPr>
      <w:r w:rsidRPr="00595404">
        <w:rPr>
          <w:rFonts w:ascii="Times New Roman" w:eastAsia="Times New Roman" w:hAnsi="Times New Roman" w:cs="Times New Roman"/>
          <w:sz w:val="24"/>
          <w:szCs w:val="24"/>
          <w:lang w:eastAsia="ar-SA"/>
        </w:rPr>
        <w:t xml:space="preserve">Прихильність без лояльності </w:t>
      </w:r>
    </w:p>
    <w:p w:rsidR="00595404" w:rsidRPr="00595404" w:rsidRDefault="00595404" w:rsidP="00595404">
      <w:pPr>
        <w:spacing w:after="0" w:line="240" w:lineRule="auto"/>
        <w:ind w:firstLine="709"/>
        <w:jc w:val="both"/>
        <w:rPr>
          <w:rFonts w:ascii="Times New Roman" w:eastAsia="Times New Roman" w:hAnsi="Times New Roman" w:cs="Times New Roman"/>
          <w:sz w:val="24"/>
          <w:szCs w:val="24"/>
          <w:lang w:eastAsia="ar-SA"/>
        </w:rPr>
      </w:pPr>
    </w:p>
    <w:p w:rsidR="00595404" w:rsidRDefault="00631BFE" w:rsidP="00595404">
      <w:pPr>
        <w:shd w:val="clear" w:color="auto" w:fill="FFFFFF"/>
        <w:spacing w:after="0" w:line="240" w:lineRule="auto"/>
        <w:ind w:firstLine="709"/>
        <w:jc w:val="both"/>
        <w:rPr>
          <w:rFonts w:ascii="Times New Roman" w:eastAsia="Times New Roman" w:hAnsi="Times New Roman" w:cs="Times New Roman"/>
          <w:sz w:val="24"/>
          <w:szCs w:val="24"/>
          <w:lang w:eastAsia="ar-SA"/>
        </w:rPr>
      </w:pPr>
      <w:hyperlink r:id="rId151" w:tooltip="Дисконт" w:history="1">
        <w:r w:rsidR="00595404" w:rsidRPr="00595404">
          <w:rPr>
            <w:rFonts w:ascii="Times New Roman" w:eastAsia="Times New Roman" w:hAnsi="Times New Roman" w:cs="Times New Roman"/>
            <w:sz w:val="24"/>
            <w:szCs w:val="24"/>
            <w:lang w:eastAsia="ar-SA"/>
          </w:rPr>
          <w:t>Дисконтні</w:t>
        </w:r>
      </w:hyperlink>
      <w:r w:rsidR="00595404" w:rsidRPr="00595404">
        <w:rPr>
          <w:rFonts w:ascii="Times New Roman" w:eastAsia="Times New Roman" w:hAnsi="Times New Roman" w:cs="Times New Roman"/>
          <w:sz w:val="24"/>
          <w:szCs w:val="24"/>
          <w:lang w:eastAsia="ar-SA"/>
        </w:rPr>
        <w:t xml:space="preserve"> програми лояльності </w:t>
      </w:r>
    </w:p>
    <w:p w:rsidR="00595404" w:rsidRDefault="00595404" w:rsidP="00595404">
      <w:pPr>
        <w:shd w:val="clear" w:color="auto" w:fill="FFFFFF"/>
        <w:spacing w:after="0" w:line="240" w:lineRule="auto"/>
        <w:ind w:firstLine="709"/>
        <w:jc w:val="both"/>
        <w:rPr>
          <w:rFonts w:ascii="Times New Roman" w:eastAsia="Times New Roman" w:hAnsi="Times New Roman" w:cs="Times New Roman"/>
          <w:sz w:val="24"/>
          <w:szCs w:val="24"/>
          <w:lang w:eastAsia="ar-SA"/>
        </w:rPr>
      </w:pPr>
    </w:p>
    <w:p w:rsidR="00595404" w:rsidRPr="00595404" w:rsidRDefault="00631BFE" w:rsidP="00595404">
      <w:pPr>
        <w:shd w:val="clear" w:color="auto" w:fill="FFFFFF"/>
        <w:spacing w:after="0" w:line="240" w:lineRule="auto"/>
        <w:ind w:firstLine="709"/>
        <w:jc w:val="both"/>
        <w:rPr>
          <w:rFonts w:ascii="Times New Roman" w:eastAsia="Times New Roman" w:hAnsi="Times New Roman" w:cs="Times New Roman"/>
          <w:sz w:val="24"/>
          <w:szCs w:val="24"/>
          <w:lang w:eastAsia="ar-SA"/>
        </w:rPr>
      </w:pPr>
      <w:hyperlink r:id="rId152" w:tooltip="Бонус" w:history="1">
        <w:r w:rsidR="00595404" w:rsidRPr="00595404">
          <w:rPr>
            <w:rFonts w:ascii="Times New Roman" w:eastAsia="Times New Roman" w:hAnsi="Times New Roman" w:cs="Times New Roman"/>
            <w:sz w:val="24"/>
            <w:szCs w:val="24"/>
            <w:lang w:eastAsia="ar-SA"/>
          </w:rPr>
          <w:t>Бонусні</w:t>
        </w:r>
      </w:hyperlink>
      <w:r w:rsidR="00595404" w:rsidRPr="00595404">
        <w:rPr>
          <w:rFonts w:ascii="Times New Roman" w:eastAsia="Times New Roman" w:hAnsi="Times New Roman" w:cs="Times New Roman"/>
          <w:sz w:val="24"/>
          <w:szCs w:val="24"/>
          <w:lang w:eastAsia="ar-SA"/>
        </w:rPr>
        <w:t xml:space="preserve"> програми лояльності </w:t>
      </w:r>
    </w:p>
    <w:p w:rsidR="00595404" w:rsidRDefault="00595404" w:rsidP="006F4CF1">
      <w:pPr>
        <w:pStyle w:val="a3"/>
        <w:rPr>
          <w:rFonts w:ascii="Times New Roman" w:hAnsi="Times New Roman" w:cs="Times New Roman"/>
          <w:sz w:val="24"/>
          <w:szCs w:val="24"/>
          <w:lang w:val="uk-UA"/>
        </w:rPr>
      </w:pPr>
    </w:p>
    <w:p w:rsidR="00595404" w:rsidRPr="00557C20" w:rsidRDefault="00595404" w:rsidP="00595404">
      <w:pPr>
        <w:pStyle w:val="a3"/>
        <w:rPr>
          <w:rFonts w:ascii="Times New Roman" w:hAnsi="Times New Roman" w:cs="Times New Roman"/>
          <w:sz w:val="24"/>
          <w:szCs w:val="24"/>
        </w:rPr>
      </w:pPr>
      <w:r>
        <w:rPr>
          <w:rFonts w:ascii="Times New Roman" w:hAnsi="Times New Roman" w:cs="Times New Roman"/>
          <w:sz w:val="24"/>
          <w:szCs w:val="24"/>
          <w:lang w:val="uk-UA"/>
        </w:rPr>
        <w:t>Завдання 2. Дайте відповіді на питання</w:t>
      </w:r>
    </w:p>
    <w:p w:rsidR="00106409" w:rsidRPr="00557C20" w:rsidRDefault="00106409" w:rsidP="00595404">
      <w:pPr>
        <w:pStyle w:val="a3"/>
        <w:rPr>
          <w:rFonts w:ascii="Times New Roman" w:hAnsi="Times New Roman" w:cs="Times New Roman"/>
          <w:sz w:val="24"/>
          <w:szCs w:val="24"/>
        </w:rPr>
      </w:pPr>
    </w:p>
    <w:p w:rsidR="00595404" w:rsidRPr="00595404" w:rsidRDefault="00595404" w:rsidP="00572F52">
      <w:pPr>
        <w:numPr>
          <w:ilvl w:val="0"/>
          <w:numId w:val="37"/>
        </w:numPr>
        <w:suppressAutoHyphens/>
        <w:spacing w:after="0" w:line="240" w:lineRule="auto"/>
        <w:jc w:val="both"/>
        <w:rPr>
          <w:rFonts w:ascii="Times New Roman" w:hAnsi="Times New Roman" w:cs="Times New Roman"/>
          <w:color w:val="auto"/>
          <w:sz w:val="24"/>
          <w:szCs w:val="24"/>
          <w:lang w:eastAsia="en-US"/>
        </w:rPr>
      </w:pPr>
      <w:r w:rsidRPr="00595404">
        <w:rPr>
          <w:rFonts w:ascii="Times New Roman" w:hAnsi="Times New Roman" w:cs="Times New Roman"/>
          <w:color w:val="auto"/>
          <w:sz w:val="24"/>
          <w:szCs w:val="24"/>
          <w:lang w:val="ru-RU" w:eastAsia="en-US"/>
        </w:rPr>
        <w:t xml:space="preserve">Які є знижки та бонуси постійним клієнтам? Чи </w:t>
      </w:r>
      <w:proofErr w:type="gramStart"/>
      <w:r w:rsidRPr="00595404">
        <w:rPr>
          <w:rFonts w:ascii="Times New Roman" w:hAnsi="Times New Roman" w:cs="Times New Roman"/>
          <w:color w:val="auto"/>
          <w:sz w:val="24"/>
          <w:szCs w:val="24"/>
          <w:lang w:val="ru-RU" w:eastAsia="en-US"/>
        </w:rPr>
        <w:t>доц</w:t>
      </w:r>
      <w:proofErr w:type="gramEnd"/>
      <w:r w:rsidRPr="00595404">
        <w:rPr>
          <w:rFonts w:ascii="Times New Roman" w:hAnsi="Times New Roman" w:cs="Times New Roman"/>
          <w:color w:val="auto"/>
          <w:sz w:val="24"/>
          <w:szCs w:val="24"/>
          <w:lang w:val="ru-RU" w:eastAsia="en-US"/>
        </w:rPr>
        <w:t>ільно їх застосовувати</w:t>
      </w:r>
    </w:p>
    <w:p w:rsidR="00595404" w:rsidRPr="00595404" w:rsidRDefault="00595404" w:rsidP="00572F52">
      <w:pPr>
        <w:numPr>
          <w:ilvl w:val="0"/>
          <w:numId w:val="37"/>
        </w:numPr>
        <w:suppressAutoHyphens/>
        <w:spacing w:after="0" w:line="240" w:lineRule="auto"/>
        <w:ind w:left="0" w:firstLine="360"/>
        <w:jc w:val="both"/>
        <w:rPr>
          <w:rFonts w:ascii="Times New Roman" w:hAnsi="Times New Roman" w:cs="Times New Roman"/>
          <w:color w:val="auto"/>
          <w:sz w:val="24"/>
          <w:szCs w:val="24"/>
          <w:lang w:eastAsia="en-US"/>
        </w:rPr>
      </w:pPr>
      <w:proofErr w:type="gramStart"/>
      <w:r w:rsidRPr="00595404">
        <w:rPr>
          <w:rFonts w:ascii="Times New Roman" w:hAnsi="Times New Roman" w:cs="Times New Roman"/>
          <w:color w:val="auto"/>
          <w:sz w:val="24"/>
          <w:szCs w:val="24"/>
          <w:lang w:val="ru-RU" w:eastAsia="en-US"/>
        </w:rPr>
        <w:lastRenderedPageBreak/>
        <w:t>Які технології маркетингу відносин щодо розробки стратегій, орієнтованих на споживачів, відомі?</w:t>
      </w:r>
      <w:proofErr w:type="gramEnd"/>
    </w:p>
    <w:p w:rsidR="00595404" w:rsidRPr="00595404" w:rsidRDefault="00595404" w:rsidP="00572F52">
      <w:pPr>
        <w:numPr>
          <w:ilvl w:val="0"/>
          <w:numId w:val="37"/>
        </w:numPr>
        <w:suppressAutoHyphens/>
        <w:spacing w:after="0" w:line="240" w:lineRule="auto"/>
        <w:ind w:left="0" w:firstLine="360"/>
        <w:jc w:val="both"/>
        <w:rPr>
          <w:rFonts w:ascii="Times New Roman" w:hAnsi="Times New Roman" w:cs="Times New Roman"/>
          <w:color w:val="auto"/>
          <w:sz w:val="24"/>
          <w:szCs w:val="24"/>
          <w:lang w:eastAsia="en-US"/>
        </w:rPr>
      </w:pPr>
      <w:r w:rsidRPr="00595404">
        <w:rPr>
          <w:rFonts w:ascii="Times New Roman" w:hAnsi="Times New Roman" w:cs="Times New Roman"/>
          <w:color w:val="auto"/>
          <w:sz w:val="24"/>
          <w:szCs w:val="24"/>
          <w:lang w:eastAsia="en-US"/>
        </w:rPr>
        <w:t xml:space="preserve">Як ви розумієте термін «багаторівнева модель розвитку лояльності клієнтів»? </w:t>
      </w:r>
    </w:p>
    <w:p w:rsidR="00595404" w:rsidRPr="00595404" w:rsidRDefault="00595404" w:rsidP="00572F52">
      <w:pPr>
        <w:numPr>
          <w:ilvl w:val="0"/>
          <w:numId w:val="37"/>
        </w:numPr>
        <w:suppressAutoHyphens/>
        <w:spacing w:after="0" w:line="240" w:lineRule="auto"/>
        <w:ind w:left="0" w:firstLine="360"/>
        <w:jc w:val="both"/>
        <w:rPr>
          <w:rFonts w:ascii="Times New Roman" w:hAnsi="Times New Roman" w:cs="Times New Roman"/>
          <w:color w:val="auto"/>
          <w:sz w:val="24"/>
          <w:szCs w:val="24"/>
          <w:lang w:eastAsia="en-US"/>
        </w:rPr>
      </w:pPr>
      <w:r w:rsidRPr="00595404">
        <w:rPr>
          <w:rFonts w:ascii="Times New Roman" w:hAnsi="Times New Roman" w:cs="Times New Roman"/>
          <w:color w:val="auto"/>
          <w:sz w:val="24"/>
          <w:szCs w:val="24"/>
          <w:lang w:val="ru-RU" w:eastAsia="en-US"/>
        </w:rPr>
        <w:t xml:space="preserve">Як чином відбувається визначення меж </w:t>
      </w:r>
      <w:proofErr w:type="gramStart"/>
      <w:r w:rsidRPr="00595404">
        <w:rPr>
          <w:rFonts w:ascii="Times New Roman" w:hAnsi="Times New Roman" w:cs="Times New Roman"/>
          <w:color w:val="auto"/>
          <w:sz w:val="24"/>
          <w:szCs w:val="24"/>
          <w:lang w:val="ru-RU" w:eastAsia="en-US"/>
        </w:rPr>
        <w:t>р</w:t>
      </w:r>
      <w:proofErr w:type="gramEnd"/>
      <w:r w:rsidRPr="00595404">
        <w:rPr>
          <w:rFonts w:ascii="Times New Roman" w:hAnsi="Times New Roman" w:cs="Times New Roman"/>
          <w:color w:val="auto"/>
          <w:sz w:val="24"/>
          <w:szCs w:val="24"/>
          <w:lang w:val="ru-RU" w:eastAsia="en-US"/>
        </w:rPr>
        <w:t xml:space="preserve">івнів розвитку лояльності клієнтів? </w:t>
      </w:r>
    </w:p>
    <w:p w:rsidR="00595404" w:rsidRPr="00595404" w:rsidRDefault="00595404" w:rsidP="00572F52">
      <w:pPr>
        <w:numPr>
          <w:ilvl w:val="0"/>
          <w:numId w:val="37"/>
        </w:numPr>
        <w:suppressAutoHyphens/>
        <w:spacing w:after="0" w:line="240" w:lineRule="auto"/>
        <w:ind w:left="0" w:firstLine="360"/>
        <w:jc w:val="both"/>
        <w:rPr>
          <w:rFonts w:ascii="Times New Roman" w:hAnsi="Times New Roman" w:cs="Times New Roman"/>
          <w:color w:val="auto"/>
          <w:sz w:val="24"/>
          <w:szCs w:val="24"/>
          <w:lang w:eastAsia="en-US"/>
        </w:rPr>
      </w:pPr>
      <w:r w:rsidRPr="00595404">
        <w:rPr>
          <w:rFonts w:ascii="Times New Roman" w:hAnsi="Times New Roman" w:cs="Times New Roman"/>
          <w:color w:val="auto"/>
          <w:sz w:val="24"/>
          <w:szCs w:val="24"/>
          <w:lang w:eastAsia="en-US"/>
        </w:rPr>
        <w:t xml:space="preserve">Назвіть і охарактеризуйте етапи впровадження багаторівневої моделі розвитку лояльності клієнтів. </w:t>
      </w:r>
      <w:r w:rsidRPr="00595404">
        <w:rPr>
          <w:rFonts w:ascii="Times New Roman" w:hAnsi="Times New Roman" w:cs="Times New Roman"/>
          <w:color w:val="auto"/>
          <w:sz w:val="24"/>
          <w:szCs w:val="24"/>
          <w:lang w:val="ru-RU" w:eastAsia="en-US"/>
        </w:rPr>
        <w:t xml:space="preserve">Чому важливо </w:t>
      </w:r>
      <w:proofErr w:type="gramStart"/>
      <w:r w:rsidRPr="00595404">
        <w:rPr>
          <w:rFonts w:ascii="Times New Roman" w:hAnsi="Times New Roman" w:cs="Times New Roman"/>
          <w:color w:val="auto"/>
          <w:sz w:val="24"/>
          <w:szCs w:val="24"/>
          <w:lang w:val="ru-RU" w:eastAsia="en-US"/>
        </w:rPr>
        <w:t>п</w:t>
      </w:r>
      <w:proofErr w:type="gramEnd"/>
      <w:r w:rsidRPr="00595404">
        <w:rPr>
          <w:rFonts w:ascii="Times New Roman" w:hAnsi="Times New Roman" w:cs="Times New Roman"/>
          <w:color w:val="auto"/>
          <w:sz w:val="24"/>
          <w:szCs w:val="24"/>
          <w:lang w:val="ru-RU" w:eastAsia="en-US"/>
        </w:rPr>
        <w:t xml:space="preserve">ідвищувати лояльність споживачів? </w:t>
      </w:r>
    </w:p>
    <w:p w:rsidR="00595404" w:rsidRPr="00595404" w:rsidRDefault="00595404" w:rsidP="00572F52">
      <w:pPr>
        <w:numPr>
          <w:ilvl w:val="0"/>
          <w:numId w:val="37"/>
        </w:numPr>
        <w:suppressAutoHyphens/>
        <w:spacing w:after="0" w:line="240" w:lineRule="auto"/>
        <w:ind w:left="0" w:firstLine="360"/>
        <w:jc w:val="both"/>
        <w:rPr>
          <w:rFonts w:ascii="Times New Roman" w:hAnsi="Times New Roman" w:cs="Times New Roman"/>
          <w:color w:val="auto"/>
          <w:sz w:val="24"/>
          <w:szCs w:val="24"/>
          <w:lang w:eastAsia="en-US"/>
        </w:rPr>
      </w:pPr>
      <w:r w:rsidRPr="00595404">
        <w:rPr>
          <w:rFonts w:ascii="Times New Roman" w:hAnsi="Times New Roman" w:cs="Times New Roman"/>
          <w:color w:val="auto"/>
          <w:sz w:val="24"/>
          <w:szCs w:val="24"/>
          <w:lang w:eastAsia="en-US"/>
        </w:rPr>
        <w:t>Назвіть і охарактеризуйте методи оцінки споживчої лояльності.</w:t>
      </w:r>
    </w:p>
    <w:p w:rsidR="00595404" w:rsidRPr="00595404" w:rsidRDefault="00595404" w:rsidP="00572F52">
      <w:pPr>
        <w:numPr>
          <w:ilvl w:val="0"/>
          <w:numId w:val="37"/>
        </w:numPr>
        <w:suppressAutoHyphens/>
        <w:spacing w:after="0" w:line="240" w:lineRule="auto"/>
        <w:ind w:left="0" w:firstLine="360"/>
        <w:jc w:val="both"/>
        <w:rPr>
          <w:rFonts w:ascii="Times New Roman" w:eastAsia="Times New Roman" w:hAnsi="Times New Roman" w:cs="Times New Roman"/>
          <w:b/>
          <w:color w:val="auto"/>
          <w:sz w:val="24"/>
          <w:szCs w:val="24"/>
          <w:lang w:eastAsia="ar-SA"/>
        </w:rPr>
      </w:pPr>
      <w:r w:rsidRPr="00595404">
        <w:rPr>
          <w:rFonts w:ascii="Times New Roman" w:hAnsi="Times New Roman" w:cs="Times New Roman"/>
          <w:color w:val="auto"/>
          <w:sz w:val="24"/>
          <w:szCs w:val="24"/>
          <w:lang w:eastAsia="en-US"/>
        </w:rPr>
        <w:t>Назвіть програми підвищення лояльності клієнтів.</w:t>
      </w:r>
    </w:p>
    <w:p w:rsidR="00595404" w:rsidRDefault="00595404" w:rsidP="006F4CF1">
      <w:pPr>
        <w:pStyle w:val="a3"/>
        <w:rPr>
          <w:rFonts w:ascii="Times New Roman" w:hAnsi="Times New Roman" w:cs="Times New Roman"/>
          <w:sz w:val="24"/>
          <w:szCs w:val="24"/>
          <w:lang w:val="uk-UA"/>
        </w:rPr>
      </w:pPr>
    </w:p>
    <w:p w:rsidR="00595404" w:rsidRPr="007227F9" w:rsidRDefault="00595404" w:rsidP="00595404">
      <w:pPr>
        <w:pStyle w:val="a3"/>
        <w:rPr>
          <w:rFonts w:ascii="Times New Roman" w:hAnsi="Times New Roman" w:cs="Times New Roman"/>
          <w:sz w:val="24"/>
          <w:szCs w:val="24"/>
          <w:lang w:val="uk-UA"/>
        </w:rPr>
      </w:pPr>
      <w:r w:rsidRPr="007227F9">
        <w:rPr>
          <w:rFonts w:ascii="Times New Roman" w:hAnsi="Times New Roman" w:cs="Times New Roman"/>
          <w:i/>
          <w:sz w:val="24"/>
          <w:szCs w:val="24"/>
          <w:lang w:val="uk-UA"/>
        </w:rPr>
        <w:t>4. Підведення підсумків:</w:t>
      </w:r>
      <w:r w:rsidRPr="007227F9">
        <w:rPr>
          <w:rFonts w:ascii="Times New Roman" w:hAnsi="Times New Roman" w:cs="Times New Roman"/>
          <w:sz w:val="24"/>
          <w:szCs w:val="24"/>
          <w:lang w:val="uk-UA"/>
        </w:rPr>
        <w:t xml:space="preserve"> </w:t>
      </w:r>
    </w:p>
    <w:p w:rsidR="00595404" w:rsidRPr="007227F9" w:rsidRDefault="00595404" w:rsidP="00595404">
      <w:pPr>
        <w:pStyle w:val="a3"/>
        <w:rPr>
          <w:rFonts w:ascii="Times New Roman" w:hAnsi="Times New Roman" w:cs="Times New Roman"/>
          <w:sz w:val="24"/>
          <w:szCs w:val="24"/>
          <w:lang w:val="uk-UA"/>
        </w:rPr>
      </w:pPr>
      <w:r w:rsidRPr="007227F9">
        <w:rPr>
          <w:rFonts w:ascii="Times New Roman" w:hAnsi="Times New Roman" w:cs="Times New Roman"/>
          <w:sz w:val="24"/>
          <w:szCs w:val="24"/>
          <w:lang w:val="uk-UA"/>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595404" w:rsidRPr="007227F9" w:rsidRDefault="00595404" w:rsidP="00595404">
      <w:pPr>
        <w:pStyle w:val="a3"/>
        <w:rPr>
          <w:rFonts w:ascii="Times New Roman" w:hAnsi="Times New Roman" w:cs="Times New Roman"/>
          <w:sz w:val="24"/>
          <w:szCs w:val="24"/>
          <w:lang w:val="uk-UA"/>
        </w:rPr>
      </w:pPr>
    </w:p>
    <w:p w:rsidR="00595404" w:rsidRPr="007227F9" w:rsidRDefault="00595404" w:rsidP="00595404">
      <w:pPr>
        <w:pStyle w:val="a3"/>
        <w:rPr>
          <w:rFonts w:ascii="Times New Roman" w:hAnsi="Times New Roman" w:cs="Times New Roman"/>
          <w:i/>
          <w:sz w:val="24"/>
          <w:szCs w:val="24"/>
          <w:lang w:val="uk-UA"/>
        </w:rPr>
      </w:pPr>
      <w:r w:rsidRPr="007227F9">
        <w:rPr>
          <w:rFonts w:ascii="Times New Roman" w:hAnsi="Times New Roman" w:cs="Times New Roman"/>
          <w:sz w:val="24"/>
          <w:szCs w:val="24"/>
          <w:lang w:val="uk-UA"/>
        </w:rPr>
        <w:t xml:space="preserve"> </w:t>
      </w:r>
      <w:r w:rsidRPr="007227F9">
        <w:rPr>
          <w:rFonts w:ascii="Times New Roman" w:hAnsi="Times New Roman" w:cs="Times New Roman"/>
          <w:i/>
          <w:sz w:val="24"/>
          <w:szCs w:val="24"/>
          <w:lang w:val="uk-UA"/>
        </w:rPr>
        <w:t>5. Список рекомендованої літератури (основна, додаткова, електронні інформаційні ресурси):</w:t>
      </w:r>
    </w:p>
    <w:p w:rsidR="00C7318A" w:rsidRPr="00A65215" w:rsidRDefault="00595404" w:rsidP="00C7318A">
      <w:pPr>
        <w:suppressAutoHyphens/>
        <w:spacing w:after="0" w:line="240" w:lineRule="auto"/>
        <w:jc w:val="both"/>
        <w:rPr>
          <w:rFonts w:ascii="Times New Roman" w:eastAsia="Times New Roman" w:hAnsi="Times New Roman" w:cs="Times New Roman"/>
          <w:sz w:val="24"/>
          <w:szCs w:val="24"/>
          <w:lang w:eastAsia="ar-SA"/>
        </w:rPr>
      </w:pPr>
      <w:r w:rsidRPr="007227F9">
        <w:rPr>
          <w:rFonts w:ascii="Times New Roman" w:hAnsi="Times New Roman" w:cs="Times New Roman"/>
          <w:sz w:val="24"/>
          <w:szCs w:val="24"/>
        </w:rPr>
        <w:tab/>
        <w:t xml:space="preserve">- </w:t>
      </w:r>
      <w:r w:rsidR="00C7318A" w:rsidRPr="00A65215">
        <w:rPr>
          <w:rFonts w:ascii="Times New Roman" w:eastAsia="Times New Roman" w:hAnsi="Times New Roman" w:cs="Times New Roman"/>
          <w:i/>
          <w:sz w:val="24"/>
          <w:szCs w:val="24"/>
          <w:lang w:eastAsia="ar-SA"/>
        </w:rPr>
        <w:t xml:space="preserve"> </w:t>
      </w:r>
      <w:r w:rsidR="00C7318A" w:rsidRPr="00A65215">
        <w:rPr>
          <w:rFonts w:ascii="Times New Roman" w:eastAsia="Times New Roman" w:hAnsi="Times New Roman" w:cs="Times New Roman"/>
          <w:b/>
          <w:i/>
          <w:sz w:val="24"/>
          <w:szCs w:val="24"/>
          <w:lang w:eastAsia="ar-SA"/>
        </w:rPr>
        <w:t>основна</w:t>
      </w:r>
      <w:r w:rsidR="00C7318A" w:rsidRPr="00A65215">
        <w:rPr>
          <w:rFonts w:ascii="Times New Roman" w:eastAsia="Times New Roman" w:hAnsi="Times New Roman" w:cs="Times New Roman"/>
          <w:b/>
          <w:sz w:val="24"/>
          <w:szCs w:val="24"/>
          <w:lang w:eastAsia="ar-SA"/>
        </w:rPr>
        <w:t>:</w:t>
      </w:r>
    </w:p>
    <w:p w:rsidR="00C7318A" w:rsidRPr="00A65215" w:rsidRDefault="00C7318A" w:rsidP="00572F52">
      <w:pPr>
        <w:pStyle w:val="21"/>
        <w:numPr>
          <w:ilvl w:val="0"/>
          <w:numId w:val="79"/>
        </w:numPr>
        <w:jc w:val="both"/>
        <w:rPr>
          <w:color w:val="000000"/>
          <w:sz w:val="24"/>
          <w:szCs w:val="24"/>
        </w:rPr>
      </w:pPr>
      <w:r w:rsidRPr="00A65215">
        <w:rPr>
          <w:color w:val="000000"/>
          <w:sz w:val="24"/>
          <w:szCs w:val="24"/>
        </w:rPr>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C7318A" w:rsidRPr="00A65215" w:rsidRDefault="00C7318A" w:rsidP="00572F52">
      <w:pPr>
        <w:pStyle w:val="21"/>
        <w:numPr>
          <w:ilvl w:val="0"/>
          <w:numId w:val="79"/>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C7318A" w:rsidRPr="00A65215" w:rsidRDefault="00C7318A" w:rsidP="00572F52">
      <w:pPr>
        <w:pStyle w:val="21"/>
        <w:numPr>
          <w:ilvl w:val="0"/>
          <w:numId w:val="79"/>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C7318A" w:rsidRPr="00A65215" w:rsidRDefault="00C7318A" w:rsidP="00572F52">
      <w:pPr>
        <w:pStyle w:val="21"/>
        <w:numPr>
          <w:ilvl w:val="0"/>
          <w:numId w:val="79"/>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C7318A" w:rsidRPr="00A65215" w:rsidRDefault="00C7318A" w:rsidP="00572F52">
      <w:pPr>
        <w:pStyle w:val="21"/>
        <w:numPr>
          <w:ilvl w:val="0"/>
          <w:numId w:val="79"/>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C7318A" w:rsidRPr="00A65215" w:rsidRDefault="00C7318A" w:rsidP="00572F52">
      <w:pPr>
        <w:pStyle w:val="21"/>
        <w:numPr>
          <w:ilvl w:val="0"/>
          <w:numId w:val="79"/>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C7318A" w:rsidRDefault="00C7318A" w:rsidP="00572F52">
      <w:pPr>
        <w:pStyle w:val="21"/>
        <w:numPr>
          <w:ilvl w:val="0"/>
          <w:numId w:val="79"/>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153" w:history="1">
        <w:r w:rsidRPr="007826B6">
          <w:rPr>
            <w:rStyle w:val="a7"/>
            <w:sz w:val="24"/>
            <w:szCs w:val="24"/>
          </w:rPr>
          <w:t>https://ela.kpi.ua/items/564de540-fd83-4995-b1b4-505e456fc246</w:t>
        </w:r>
      </w:hyperlink>
    </w:p>
    <w:p w:rsidR="00C7318A" w:rsidRPr="00A65215" w:rsidRDefault="00C7318A" w:rsidP="00C7318A">
      <w:pPr>
        <w:pStyle w:val="21"/>
        <w:ind w:left="720"/>
        <w:jc w:val="both"/>
        <w:rPr>
          <w:color w:val="000000"/>
          <w:sz w:val="24"/>
          <w:szCs w:val="24"/>
        </w:rPr>
      </w:pPr>
    </w:p>
    <w:p w:rsidR="00C7318A" w:rsidRPr="00A65215" w:rsidRDefault="00C7318A" w:rsidP="00C7318A">
      <w:pPr>
        <w:pStyle w:val="21"/>
        <w:numPr>
          <w:ilvl w:val="1"/>
          <w:numId w:val="4"/>
        </w:numPr>
        <w:jc w:val="both"/>
        <w:rPr>
          <w:b/>
          <w:i/>
          <w:sz w:val="24"/>
          <w:szCs w:val="24"/>
        </w:rPr>
      </w:pPr>
      <w:r w:rsidRPr="00A65215">
        <w:rPr>
          <w:b/>
          <w:i/>
          <w:sz w:val="24"/>
          <w:szCs w:val="24"/>
        </w:rPr>
        <w:t>додаткова:</w:t>
      </w:r>
    </w:p>
    <w:p w:rsidR="00C7318A" w:rsidRPr="00C7318A" w:rsidRDefault="00C7318A" w:rsidP="00572F52">
      <w:pPr>
        <w:pStyle w:val="a6"/>
        <w:numPr>
          <w:ilvl w:val="0"/>
          <w:numId w:val="80"/>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Фармакоекономіка: навч. </w:t>
      </w:r>
      <w:proofErr w:type="gramStart"/>
      <w:r w:rsidRPr="00C7318A">
        <w:rPr>
          <w:rFonts w:ascii="Times New Roman" w:hAnsi="Times New Roman"/>
          <w:sz w:val="24"/>
          <w:szCs w:val="24"/>
        </w:rPr>
        <w:t>пос</w:t>
      </w:r>
      <w:proofErr w:type="gramEnd"/>
      <w:r w:rsidRPr="00C7318A">
        <w:rPr>
          <w:rFonts w:ascii="Times New Roman" w:hAnsi="Times New Roman"/>
          <w:sz w:val="24"/>
          <w:szCs w:val="24"/>
        </w:rPr>
        <w:t xml:space="preserve">іб. для студ. вищ. навч. закл. ІІІ-ІV </w:t>
      </w:r>
      <w:proofErr w:type="gramStart"/>
      <w:r w:rsidRPr="00C7318A">
        <w:rPr>
          <w:rFonts w:ascii="Times New Roman" w:hAnsi="Times New Roman"/>
          <w:sz w:val="24"/>
          <w:szCs w:val="24"/>
        </w:rPr>
        <w:t>р</w:t>
      </w:r>
      <w:proofErr w:type="gramEnd"/>
      <w:r w:rsidRPr="00C7318A">
        <w:rPr>
          <w:rFonts w:ascii="Times New Roman" w:hAnsi="Times New Roman"/>
          <w:sz w:val="24"/>
          <w:szCs w:val="24"/>
        </w:rPr>
        <w:t>івнів акредитації/ Яковлєва Л. В. та ін.; за ред. Л. В. Яковлєвої. Вінниця: Нова книга, 2017. 207 с.</w:t>
      </w:r>
    </w:p>
    <w:p w:rsidR="00C7318A" w:rsidRPr="00C7318A" w:rsidRDefault="00C7318A" w:rsidP="00572F52">
      <w:pPr>
        <w:pStyle w:val="a6"/>
        <w:numPr>
          <w:ilvl w:val="0"/>
          <w:numId w:val="80"/>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C7318A">
        <w:rPr>
          <w:rFonts w:ascii="Times New Roman" w:hAnsi="Times New Roman"/>
          <w:sz w:val="24"/>
          <w:szCs w:val="24"/>
        </w:rPr>
        <w:t>п</w:t>
      </w:r>
      <w:proofErr w:type="gramEnd"/>
      <w:r w:rsidRPr="00C7318A">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154" w:history="1">
        <w:r w:rsidRPr="00C7318A">
          <w:rPr>
            <w:rStyle w:val="a7"/>
            <w:rFonts w:ascii="Times New Roman" w:hAnsi="Times New Roman"/>
            <w:sz w:val="24"/>
            <w:szCs w:val="24"/>
          </w:rPr>
          <w:t>див.</w:t>
        </w:r>
      </w:hyperlink>
    </w:p>
    <w:p w:rsidR="00C7318A" w:rsidRPr="00C7318A" w:rsidRDefault="00C7318A" w:rsidP="00572F52">
      <w:pPr>
        <w:pStyle w:val="a6"/>
        <w:numPr>
          <w:ilvl w:val="0"/>
          <w:numId w:val="80"/>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C7318A">
        <w:rPr>
          <w:rFonts w:ascii="Times New Roman" w:hAnsi="Times New Roman"/>
          <w:sz w:val="24"/>
          <w:szCs w:val="24"/>
        </w:rPr>
        <w:t>соц</w:t>
      </w:r>
      <w:proofErr w:type="gramEnd"/>
      <w:r w:rsidRPr="00C7318A">
        <w:rPr>
          <w:rFonts w:ascii="Times New Roman" w:hAnsi="Times New Roman"/>
          <w:sz w:val="24"/>
          <w:szCs w:val="24"/>
        </w:rPr>
        <w:t xml:space="preserve">іального забезпечення населення. Регіональна економіка. 2021. С. 29-34. </w:t>
      </w:r>
      <w:hyperlink r:id="rId155" w:history="1">
        <w:r w:rsidRPr="00C7318A">
          <w:rPr>
            <w:rStyle w:val="a7"/>
            <w:rFonts w:ascii="Times New Roman" w:hAnsi="Times New Roman"/>
            <w:sz w:val="24"/>
            <w:szCs w:val="24"/>
          </w:rPr>
          <w:t>див.</w:t>
        </w:r>
      </w:hyperlink>
    </w:p>
    <w:p w:rsidR="00C7318A" w:rsidRPr="00C7318A" w:rsidRDefault="00C7318A" w:rsidP="00572F52">
      <w:pPr>
        <w:pStyle w:val="a6"/>
        <w:numPr>
          <w:ilvl w:val="0"/>
          <w:numId w:val="80"/>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C7318A">
        <w:rPr>
          <w:rFonts w:ascii="Times New Roman" w:hAnsi="Times New Roman"/>
          <w:sz w:val="24"/>
          <w:szCs w:val="24"/>
        </w:rPr>
        <w:t>в</w:t>
      </w:r>
      <w:proofErr w:type="gramEnd"/>
      <w:r w:rsidRPr="00C7318A">
        <w:rPr>
          <w:rFonts w:ascii="Times New Roman" w:hAnsi="Times New Roman"/>
          <w:sz w:val="24"/>
          <w:szCs w:val="24"/>
        </w:rPr>
        <w:t xml:space="preserve"> </w:t>
      </w:r>
      <w:proofErr w:type="gramStart"/>
      <w:r w:rsidRPr="00C7318A">
        <w:rPr>
          <w:rFonts w:ascii="Times New Roman" w:hAnsi="Times New Roman"/>
          <w:sz w:val="24"/>
          <w:szCs w:val="24"/>
        </w:rPr>
        <w:t>робот</w:t>
      </w:r>
      <w:proofErr w:type="gramEnd"/>
      <w:r w:rsidRPr="00C7318A">
        <w:rPr>
          <w:rFonts w:ascii="Times New Roman" w:hAnsi="Times New Roman"/>
          <w:sz w:val="24"/>
          <w:szCs w:val="24"/>
        </w:rPr>
        <w:t xml:space="preserve">і керівників </w:t>
      </w:r>
      <w:r w:rsidRPr="00C7318A">
        <w:rPr>
          <w:rFonts w:ascii="Times New Roman" w:hAnsi="Times New Roman"/>
          <w:sz w:val="24"/>
          <w:szCs w:val="24"/>
        </w:rPr>
        <w:lastRenderedPageBreak/>
        <w:t>аптечних закладів. Наукові інновації та передові технології. 2024. № 5 (33). С. 411-424. DOI: https://doi.org/10.52058/2786-5274-2024-5(33)-411-424</w:t>
      </w:r>
    </w:p>
    <w:p w:rsidR="00C7318A" w:rsidRPr="00C7318A" w:rsidRDefault="00C7318A" w:rsidP="00572F52">
      <w:pPr>
        <w:pStyle w:val="a6"/>
        <w:numPr>
          <w:ilvl w:val="0"/>
          <w:numId w:val="80"/>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Тарасюк М.Б., Байдюк І.А., Паламар І.В., Карпенко І.А., </w:t>
      </w:r>
      <w:proofErr w:type="gramStart"/>
      <w:r w:rsidRPr="00C7318A">
        <w:rPr>
          <w:rFonts w:ascii="Times New Roman" w:hAnsi="Times New Roman"/>
          <w:sz w:val="24"/>
          <w:szCs w:val="24"/>
        </w:rPr>
        <w:t>П</w:t>
      </w:r>
      <w:proofErr w:type="gramEnd"/>
      <w:r w:rsidRPr="00C7318A">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C7318A">
        <w:rPr>
          <w:rFonts w:ascii="Times New Roman" w:hAnsi="Times New Roman"/>
          <w:sz w:val="24"/>
          <w:szCs w:val="24"/>
        </w:rPr>
        <w:t xml:space="preserve"> В</w:t>
      </w:r>
      <w:proofErr w:type="gramEnd"/>
      <w:r w:rsidRPr="00C7318A">
        <w:rPr>
          <w:rFonts w:ascii="Times New Roman" w:hAnsi="Times New Roman"/>
          <w:sz w:val="24"/>
          <w:szCs w:val="24"/>
        </w:rPr>
        <w:t>інницького національного медичного університету. 2023. Т. 27. № 4. С. 641-644 DOI: https://doi.org/10.31393/reportsvnmedical-2023-27(4)-19</w:t>
      </w:r>
    </w:p>
    <w:p w:rsidR="00C7318A" w:rsidRPr="00C7318A" w:rsidRDefault="00C7318A" w:rsidP="00572F52">
      <w:pPr>
        <w:pStyle w:val="a6"/>
        <w:numPr>
          <w:ilvl w:val="0"/>
          <w:numId w:val="80"/>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Ткаченко Н. О., Городецька І. Я., Левицька О. Р. Аналіз </w:t>
      </w:r>
      <w:proofErr w:type="gramStart"/>
      <w:r w:rsidRPr="00C7318A">
        <w:rPr>
          <w:rFonts w:ascii="Times New Roman" w:hAnsi="Times New Roman"/>
          <w:sz w:val="24"/>
          <w:szCs w:val="24"/>
        </w:rPr>
        <w:t>п</w:t>
      </w:r>
      <w:proofErr w:type="gramEnd"/>
      <w:r w:rsidRPr="00C7318A">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C7318A" w:rsidRPr="00C7318A" w:rsidRDefault="00C7318A" w:rsidP="00572F52">
      <w:pPr>
        <w:pStyle w:val="a6"/>
        <w:numPr>
          <w:ilvl w:val="0"/>
          <w:numId w:val="80"/>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C7318A" w:rsidRPr="00C7318A" w:rsidRDefault="00C7318A" w:rsidP="00572F52">
      <w:pPr>
        <w:pStyle w:val="a6"/>
        <w:numPr>
          <w:ilvl w:val="0"/>
          <w:numId w:val="80"/>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Аналіз етапів становлення та розвитку </w:t>
      </w:r>
      <w:proofErr w:type="gramStart"/>
      <w:r w:rsidRPr="00C7318A">
        <w:rPr>
          <w:rFonts w:ascii="Times New Roman" w:hAnsi="Times New Roman"/>
          <w:sz w:val="24"/>
          <w:szCs w:val="24"/>
        </w:rPr>
        <w:t>соц</w:t>
      </w:r>
      <w:proofErr w:type="gramEnd"/>
      <w:r w:rsidRPr="00C7318A">
        <w:rPr>
          <w:rFonts w:ascii="Times New Roman" w:hAnsi="Times New Roman"/>
          <w:sz w:val="24"/>
          <w:szCs w:val="24"/>
        </w:rPr>
        <w:t xml:space="preserve">іальної фармації у світі та в Україні [Текст] / А. А. Котвіцька, І. В. Кубарєва, І. О. Сурікова // Фармацевтичний часопис. - Тернопіль, 2017. - N 3. - С. 70-76 </w:t>
      </w:r>
    </w:p>
    <w:p w:rsidR="00C7318A" w:rsidRPr="00A65215" w:rsidRDefault="00C7318A" w:rsidP="00C7318A">
      <w:pPr>
        <w:rPr>
          <w:rFonts w:ascii="Times New Roman" w:hAnsi="Times New Roman" w:cs="Times New Roman"/>
          <w:i/>
          <w:sz w:val="24"/>
          <w:szCs w:val="24"/>
        </w:rPr>
      </w:pPr>
    </w:p>
    <w:p w:rsidR="00C7318A" w:rsidRPr="00A65215" w:rsidRDefault="00C7318A" w:rsidP="00C7318A">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C7318A" w:rsidRPr="00C7318A" w:rsidRDefault="00C7318A" w:rsidP="00572F52">
      <w:pPr>
        <w:pStyle w:val="a6"/>
        <w:numPr>
          <w:ilvl w:val="0"/>
          <w:numId w:val="81"/>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Законодавство України [Електронний ресурс]. - Режим доступу:  </w:t>
      </w:r>
      <w:hyperlink r:id="rId156" w:history="1">
        <w:r w:rsidRPr="00C7318A">
          <w:rPr>
            <w:rStyle w:val="a7"/>
            <w:rFonts w:ascii="Times New Roman" w:hAnsi="Times New Roman"/>
            <w:sz w:val="24"/>
            <w:szCs w:val="24"/>
          </w:rPr>
          <w:t>https://zakon.rada.gov.ua/laws/show/</w:t>
        </w:r>
      </w:hyperlink>
    </w:p>
    <w:p w:rsidR="00C7318A" w:rsidRPr="00C7318A" w:rsidRDefault="00C7318A" w:rsidP="00572F52">
      <w:pPr>
        <w:pStyle w:val="a6"/>
        <w:numPr>
          <w:ilvl w:val="0"/>
          <w:numId w:val="81"/>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Міністерство охорони здоров’я України [Електронний ресурс]. - Режим доступу:  </w:t>
      </w:r>
      <w:hyperlink r:id="rId157" w:history="1">
        <w:r w:rsidRPr="00C7318A">
          <w:rPr>
            <w:rStyle w:val="a7"/>
            <w:rFonts w:ascii="Times New Roman" w:hAnsi="Times New Roman"/>
            <w:sz w:val="24"/>
            <w:szCs w:val="24"/>
          </w:rPr>
          <w:t>https://moz.gov.ua/</w:t>
        </w:r>
      </w:hyperlink>
    </w:p>
    <w:p w:rsidR="00C7318A" w:rsidRPr="00C7318A" w:rsidRDefault="00C7318A" w:rsidP="00572F52">
      <w:pPr>
        <w:pStyle w:val="a6"/>
        <w:numPr>
          <w:ilvl w:val="0"/>
          <w:numId w:val="81"/>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Державна служба України з лікарських засобі</w:t>
      </w:r>
      <w:proofErr w:type="gramStart"/>
      <w:r w:rsidRPr="00C7318A">
        <w:rPr>
          <w:rFonts w:ascii="Times New Roman" w:hAnsi="Times New Roman"/>
          <w:sz w:val="24"/>
          <w:szCs w:val="24"/>
        </w:rPr>
        <w:t>в</w:t>
      </w:r>
      <w:proofErr w:type="gramEnd"/>
      <w:r w:rsidRPr="00C7318A">
        <w:rPr>
          <w:rFonts w:ascii="Times New Roman" w:hAnsi="Times New Roman"/>
          <w:sz w:val="24"/>
          <w:szCs w:val="24"/>
        </w:rPr>
        <w:t xml:space="preserve"> та контролю за наркотиками (Держлікслужба)</w:t>
      </w:r>
      <w:r w:rsidRPr="00C7318A">
        <w:rPr>
          <w:rFonts w:ascii="Times New Roman" w:hAnsi="Times New Roman"/>
          <w:color w:val="1D1D1B"/>
          <w:sz w:val="24"/>
          <w:szCs w:val="24"/>
          <w:shd w:val="clear" w:color="auto" w:fill="FFFFFF"/>
        </w:rPr>
        <w:t> </w:t>
      </w:r>
      <w:hyperlink r:id="rId158" w:history="1">
        <w:r w:rsidRPr="00C7318A">
          <w:rPr>
            <w:rStyle w:val="a7"/>
            <w:rFonts w:ascii="Times New Roman" w:hAnsi="Times New Roman"/>
            <w:sz w:val="24"/>
            <w:szCs w:val="24"/>
          </w:rPr>
          <w:t>https://www.dls.gov.ua/</w:t>
        </w:r>
      </w:hyperlink>
    </w:p>
    <w:p w:rsidR="00C7318A" w:rsidRPr="00C7318A" w:rsidRDefault="00C7318A" w:rsidP="00572F52">
      <w:pPr>
        <w:pStyle w:val="a6"/>
        <w:numPr>
          <w:ilvl w:val="0"/>
          <w:numId w:val="81"/>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Державний експертний центр МОЗ України </w:t>
      </w:r>
      <w:hyperlink r:id="rId159" w:history="1">
        <w:r w:rsidRPr="00C7318A">
          <w:rPr>
            <w:rStyle w:val="a7"/>
            <w:rFonts w:ascii="Times New Roman" w:hAnsi="Times New Roman"/>
            <w:sz w:val="24"/>
            <w:szCs w:val="24"/>
          </w:rPr>
          <w:t>https://www.dec.gov.ua/</w:t>
        </w:r>
      </w:hyperlink>
    </w:p>
    <w:p w:rsidR="00C7318A" w:rsidRPr="00C7318A" w:rsidRDefault="00C7318A" w:rsidP="00572F52">
      <w:pPr>
        <w:pStyle w:val="a6"/>
        <w:numPr>
          <w:ilvl w:val="0"/>
          <w:numId w:val="81"/>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Державний формуляр ЛЗ </w:t>
      </w:r>
      <w:hyperlink r:id="rId160" w:history="1">
        <w:r w:rsidRPr="00C7318A">
          <w:rPr>
            <w:rStyle w:val="a7"/>
            <w:rFonts w:ascii="Times New Roman" w:hAnsi="Times New Roman"/>
            <w:sz w:val="24"/>
            <w:szCs w:val="24"/>
          </w:rPr>
          <w:t>https://www.dec.gov.ua/materials/chinnij-vipusk-derzhavnogo-formulyara-likarskih-zasobiv/?role=ua</w:t>
        </w:r>
      </w:hyperlink>
    </w:p>
    <w:p w:rsidR="00C7318A" w:rsidRPr="00A65215" w:rsidRDefault="00C7318A" w:rsidP="00572F52">
      <w:pPr>
        <w:pStyle w:val="21"/>
        <w:numPr>
          <w:ilvl w:val="0"/>
          <w:numId w:val="81"/>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161" w:history="1">
        <w:r w:rsidRPr="00A65215">
          <w:rPr>
            <w:rStyle w:val="a7"/>
            <w:sz w:val="24"/>
            <w:szCs w:val="24"/>
          </w:rPr>
          <w:t>http://www.drlz.com.ua/ibp/ddsite.nsf/all/shlist?opendocument</w:t>
        </w:r>
      </w:hyperlink>
    </w:p>
    <w:p w:rsidR="00C7318A" w:rsidRPr="00A65215" w:rsidRDefault="00C7318A" w:rsidP="00572F52">
      <w:pPr>
        <w:pStyle w:val="21"/>
        <w:numPr>
          <w:ilvl w:val="0"/>
          <w:numId w:val="81"/>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162" w:history="1">
        <w:r w:rsidRPr="00A65215">
          <w:rPr>
            <w:rStyle w:val="a7"/>
            <w:sz w:val="24"/>
            <w:szCs w:val="24"/>
          </w:rPr>
          <w:t>https://compendium.com.ua/uk/</w:t>
        </w:r>
      </w:hyperlink>
      <w:r w:rsidRPr="00A65215">
        <w:rPr>
          <w:sz w:val="24"/>
          <w:szCs w:val="24"/>
        </w:rPr>
        <w:t xml:space="preserve"> </w:t>
      </w:r>
    </w:p>
    <w:p w:rsidR="00C7318A" w:rsidRPr="00A65215" w:rsidRDefault="00C7318A" w:rsidP="00572F52">
      <w:pPr>
        <w:pStyle w:val="21"/>
        <w:numPr>
          <w:ilvl w:val="0"/>
          <w:numId w:val="81"/>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163" w:history="1">
        <w:r w:rsidRPr="00A65215">
          <w:rPr>
            <w:rStyle w:val="a7"/>
            <w:sz w:val="24"/>
            <w:szCs w:val="24"/>
          </w:rPr>
          <w:t>https://www.apteka.ua/</w:t>
        </w:r>
      </w:hyperlink>
    </w:p>
    <w:p w:rsidR="00C7318A" w:rsidRPr="00A65215" w:rsidRDefault="00C7318A" w:rsidP="00572F52">
      <w:pPr>
        <w:pStyle w:val="21"/>
        <w:widowControl w:val="0"/>
        <w:numPr>
          <w:ilvl w:val="0"/>
          <w:numId w:val="81"/>
        </w:numPr>
        <w:jc w:val="both"/>
        <w:rPr>
          <w:sz w:val="24"/>
          <w:szCs w:val="24"/>
        </w:rPr>
      </w:pPr>
      <w:r w:rsidRPr="00A65215">
        <w:rPr>
          <w:sz w:val="24"/>
          <w:szCs w:val="24"/>
        </w:rPr>
        <w:t xml:space="preserve">Пошукова база ліків [Електронний ресурс]. – Режим доступу: </w:t>
      </w:r>
      <w:hyperlink r:id="rId164" w:history="1">
        <w:r w:rsidRPr="00A65215">
          <w:rPr>
            <w:rStyle w:val="a7"/>
            <w:sz w:val="24"/>
            <w:szCs w:val="24"/>
          </w:rPr>
          <w:t>https://tabletki.ua/</w:t>
        </w:r>
      </w:hyperlink>
    </w:p>
    <w:p w:rsidR="00C7318A" w:rsidRPr="00A65215" w:rsidRDefault="00C7318A" w:rsidP="00572F52">
      <w:pPr>
        <w:pStyle w:val="21"/>
        <w:widowControl w:val="0"/>
        <w:numPr>
          <w:ilvl w:val="0"/>
          <w:numId w:val="81"/>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165" w:history="1">
        <w:r w:rsidRPr="00A65215">
          <w:rPr>
            <w:rStyle w:val="a7"/>
            <w:sz w:val="24"/>
            <w:szCs w:val="24"/>
          </w:rPr>
          <w:t>https://likicontrol.com.ua/</w:t>
        </w:r>
      </w:hyperlink>
    </w:p>
    <w:p w:rsidR="00C7318A" w:rsidRPr="007E4DE7" w:rsidRDefault="00C7318A" w:rsidP="00572F52">
      <w:pPr>
        <w:pStyle w:val="21"/>
        <w:widowControl w:val="0"/>
        <w:numPr>
          <w:ilvl w:val="0"/>
          <w:numId w:val="81"/>
        </w:numPr>
        <w:jc w:val="both"/>
        <w:rPr>
          <w:sz w:val="24"/>
          <w:szCs w:val="24"/>
        </w:rPr>
      </w:pPr>
      <w:r w:rsidRPr="00A65215">
        <w:rPr>
          <w:sz w:val="24"/>
          <w:szCs w:val="24"/>
        </w:rPr>
        <w:t>Rx.ua —</w:t>
      </w:r>
      <w:hyperlink r:id="rId166"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167" w:history="1">
        <w:r w:rsidRPr="00A65215">
          <w:rPr>
            <w:rStyle w:val="a7"/>
            <w:sz w:val="24"/>
            <w:szCs w:val="24"/>
            <w:shd w:val="clear" w:color="auto" w:fill="FFFFFF"/>
          </w:rPr>
          <w:t>https://rx.ua/</w:t>
        </w:r>
      </w:hyperlink>
    </w:p>
    <w:p w:rsidR="00595404" w:rsidRDefault="00595404" w:rsidP="00C7318A">
      <w:pPr>
        <w:pStyle w:val="a3"/>
        <w:rPr>
          <w:rFonts w:ascii="Times New Roman" w:hAnsi="Times New Roman" w:cs="Times New Roman"/>
          <w:sz w:val="24"/>
          <w:szCs w:val="24"/>
          <w:lang w:val="uk-UA"/>
        </w:rPr>
      </w:pPr>
    </w:p>
    <w:p w:rsidR="0033523A" w:rsidRPr="006A5545" w:rsidRDefault="0033523A" w:rsidP="0033523A">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10</w:t>
      </w:r>
    </w:p>
    <w:p w:rsidR="00631BFE" w:rsidRDefault="0033523A" w:rsidP="00631BFE">
      <w:pPr>
        <w:pStyle w:val="Default"/>
        <w:jc w:val="both"/>
        <w:rPr>
          <w:b/>
        </w:rPr>
      </w:pPr>
      <w:r w:rsidRPr="006A5545">
        <w:rPr>
          <w:b/>
        </w:rPr>
        <w:t>Тема</w:t>
      </w:r>
      <w:r w:rsidRPr="00D25CC6">
        <w:rPr>
          <w:b/>
        </w:rPr>
        <w:t xml:space="preserve">:  </w:t>
      </w:r>
      <w:r w:rsidR="00631BFE" w:rsidRPr="00631BFE">
        <w:rPr>
          <w:b/>
        </w:rPr>
        <w:t xml:space="preserve">Взаємозвязок суб’єктів фармацевтичного ринку України. Застосування комп’ютерних технологій для аналізу фармацевтичного ринку. </w:t>
      </w:r>
    </w:p>
    <w:p w:rsidR="00631BFE" w:rsidRPr="00631BFE" w:rsidRDefault="00631BFE" w:rsidP="00631BFE">
      <w:pPr>
        <w:pStyle w:val="Default"/>
        <w:jc w:val="both"/>
        <w:rPr>
          <w:b/>
        </w:rPr>
      </w:pPr>
      <w:bookmarkStart w:id="5" w:name="_GoBack"/>
      <w:bookmarkEnd w:id="5"/>
    </w:p>
    <w:p w:rsidR="0033523A" w:rsidRDefault="0033523A" w:rsidP="00631BFE">
      <w:pPr>
        <w:pStyle w:val="Default"/>
        <w:jc w:val="both"/>
      </w:pPr>
      <w:r w:rsidRPr="006A5545">
        <w:rPr>
          <w:b/>
        </w:rPr>
        <w:t xml:space="preserve">Мета: </w:t>
      </w:r>
      <w:r w:rsidRPr="004142BA">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33523A" w:rsidRPr="00595404" w:rsidRDefault="0033523A" w:rsidP="0033523A">
      <w:pPr>
        <w:spacing w:after="0" w:line="240" w:lineRule="auto"/>
        <w:ind w:firstLine="709"/>
        <w:jc w:val="both"/>
        <w:rPr>
          <w:rFonts w:ascii="Times New Roman" w:eastAsia="Times New Roman" w:hAnsi="Times New Roman" w:cs="Times New Roman"/>
          <w:sz w:val="24"/>
          <w:szCs w:val="24"/>
          <w:lang w:eastAsia="ar-SA"/>
        </w:rPr>
      </w:pPr>
      <w:r w:rsidRPr="006A5545">
        <w:rPr>
          <w:rFonts w:ascii="Times New Roman" w:hAnsi="Times New Roman" w:cs="Times New Roman"/>
          <w:b/>
          <w:sz w:val="24"/>
          <w:szCs w:val="24"/>
        </w:rPr>
        <w:lastRenderedPageBreak/>
        <w:t xml:space="preserve">Основні поняття: </w:t>
      </w:r>
      <w:r>
        <w:rPr>
          <w:rFonts w:ascii="Times New Roman" w:hAnsi="Times New Roman" w:cs="Times New Roman"/>
          <w:sz w:val="24"/>
          <w:szCs w:val="24"/>
        </w:rPr>
        <w:t>соціальна фармація</w:t>
      </w:r>
      <w:r w:rsidRPr="00CD2668">
        <w:rPr>
          <w:rFonts w:ascii="Times New Roman" w:hAnsi="Times New Roman" w:cs="Times New Roman"/>
          <w:sz w:val="24"/>
          <w:szCs w:val="24"/>
        </w:rPr>
        <w:t xml:space="preserve">, </w:t>
      </w:r>
      <w:r w:rsidRPr="0088636D">
        <w:rPr>
          <w:rFonts w:ascii="Times New Roman" w:hAnsi="Times New Roman" w:cs="Times New Roman"/>
          <w:sz w:val="24"/>
          <w:szCs w:val="24"/>
        </w:rPr>
        <w:t xml:space="preserve">система охорони здоров'я; </w:t>
      </w:r>
      <w:r>
        <w:rPr>
          <w:rFonts w:ascii="Times New Roman" w:eastAsia="Times New Roman" w:hAnsi="Times New Roman" w:cs="Times New Roman"/>
          <w:sz w:val="24"/>
          <w:szCs w:val="24"/>
          <w:lang w:eastAsia="ar-SA"/>
        </w:rPr>
        <w:t>л</w:t>
      </w:r>
      <w:r w:rsidRPr="00595404">
        <w:rPr>
          <w:rFonts w:ascii="Times New Roman" w:eastAsia="Times New Roman" w:hAnsi="Times New Roman" w:cs="Times New Roman"/>
          <w:sz w:val="24"/>
          <w:szCs w:val="24"/>
          <w:lang w:eastAsia="ar-SA"/>
        </w:rPr>
        <w:t>ояльність</w:t>
      </w:r>
      <w:r>
        <w:rPr>
          <w:rFonts w:ascii="Times New Roman" w:eastAsia="Times New Roman" w:hAnsi="Times New Roman" w:cs="Times New Roman"/>
          <w:sz w:val="24"/>
          <w:szCs w:val="24"/>
          <w:lang w:eastAsia="ar-SA"/>
        </w:rPr>
        <w:t xml:space="preserve"> клієнта;</w:t>
      </w:r>
      <w:r w:rsidRPr="00595404">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п</w:t>
      </w:r>
      <w:r w:rsidRPr="00595404">
        <w:rPr>
          <w:rFonts w:ascii="Times New Roman" w:eastAsia="Times New Roman" w:hAnsi="Times New Roman" w:cs="Times New Roman"/>
          <w:sz w:val="24"/>
          <w:szCs w:val="24"/>
          <w:lang w:eastAsia="ar-SA"/>
        </w:rPr>
        <w:t>рихильність без лояльності</w:t>
      </w:r>
      <w:r>
        <w:rPr>
          <w:rFonts w:ascii="Times New Roman" w:eastAsia="Times New Roman" w:hAnsi="Times New Roman" w:cs="Times New Roman"/>
          <w:sz w:val="24"/>
          <w:szCs w:val="24"/>
          <w:lang w:eastAsia="ar-SA"/>
        </w:rPr>
        <w:t xml:space="preserve">; </w:t>
      </w:r>
      <w:hyperlink r:id="rId168" w:tooltip="Дисконт" w:history="1">
        <w:r>
          <w:rPr>
            <w:rFonts w:ascii="Times New Roman" w:eastAsia="Times New Roman" w:hAnsi="Times New Roman" w:cs="Times New Roman"/>
            <w:sz w:val="24"/>
            <w:szCs w:val="24"/>
            <w:lang w:eastAsia="ar-SA"/>
          </w:rPr>
          <w:t>д</w:t>
        </w:r>
        <w:r w:rsidRPr="00595404">
          <w:rPr>
            <w:rFonts w:ascii="Times New Roman" w:eastAsia="Times New Roman" w:hAnsi="Times New Roman" w:cs="Times New Roman"/>
            <w:sz w:val="24"/>
            <w:szCs w:val="24"/>
            <w:lang w:eastAsia="ar-SA"/>
          </w:rPr>
          <w:t>исконтні</w:t>
        </w:r>
      </w:hyperlink>
      <w:r w:rsidRPr="00595404">
        <w:rPr>
          <w:rFonts w:ascii="Times New Roman" w:eastAsia="Times New Roman" w:hAnsi="Times New Roman" w:cs="Times New Roman"/>
          <w:sz w:val="24"/>
          <w:szCs w:val="24"/>
          <w:lang w:eastAsia="ar-SA"/>
        </w:rPr>
        <w:t> програми лояльності</w:t>
      </w:r>
      <w:r>
        <w:rPr>
          <w:rFonts w:ascii="Times New Roman" w:eastAsia="Times New Roman" w:hAnsi="Times New Roman" w:cs="Times New Roman"/>
          <w:sz w:val="24"/>
          <w:szCs w:val="24"/>
          <w:lang w:eastAsia="ar-SA"/>
        </w:rPr>
        <w:t>;</w:t>
      </w:r>
      <w:r w:rsidRPr="00595404">
        <w:rPr>
          <w:rFonts w:ascii="Times New Roman" w:eastAsia="Times New Roman" w:hAnsi="Times New Roman" w:cs="Times New Roman"/>
          <w:sz w:val="24"/>
          <w:szCs w:val="24"/>
          <w:lang w:eastAsia="ar-SA"/>
        </w:rPr>
        <w:t xml:space="preserve"> </w:t>
      </w:r>
      <w:hyperlink r:id="rId169" w:tooltip="Бонус" w:history="1">
        <w:r>
          <w:rPr>
            <w:rFonts w:ascii="Times New Roman" w:eastAsia="Times New Roman" w:hAnsi="Times New Roman" w:cs="Times New Roman"/>
            <w:sz w:val="24"/>
            <w:szCs w:val="24"/>
            <w:lang w:eastAsia="ar-SA"/>
          </w:rPr>
          <w:t>б</w:t>
        </w:r>
        <w:r w:rsidRPr="00595404">
          <w:rPr>
            <w:rFonts w:ascii="Times New Roman" w:eastAsia="Times New Roman" w:hAnsi="Times New Roman" w:cs="Times New Roman"/>
            <w:sz w:val="24"/>
            <w:szCs w:val="24"/>
            <w:lang w:eastAsia="ar-SA"/>
          </w:rPr>
          <w:t>онусні</w:t>
        </w:r>
      </w:hyperlink>
      <w:r w:rsidRPr="00595404">
        <w:rPr>
          <w:rFonts w:ascii="Times New Roman" w:eastAsia="Times New Roman" w:hAnsi="Times New Roman" w:cs="Times New Roman"/>
          <w:sz w:val="24"/>
          <w:szCs w:val="24"/>
          <w:lang w:eastAsia="ar-SA"/>
        </w:rPr>
        <w:t xml:space="preserve"> програми лояльності </w:t>
      </w:r>
    </w:p>
    <w:p w:rsidR="0033523A" w:rsidRPr="00595404" w:rsidRDefault="0033523A" w:rsidP="0033523A">
      <w:pPr>
        <w:pStyle w:val="a3"/>
        <w:rPr>
          <w:rFonts w:ascii="Times New Roman" w:hAnsi="Times New Roman" w:cs="Times New Roman"/>
          <w:sz w:val="24"/>
          <w:szCs w:val="24"/>
          <w:lang w:val="uk-UA"/>
        </w:rPr>
      </w:pPr>
    </w:p>
    <w:p w:rsidR="0033523A" w:rsidRDefault="0033523A" w:rsidP="0033523A">
      <w:pPr>
        <w:spacing w:after="0" w:line="240" w:lineRule="auto"/>
        <w:jc w:val="both"/>
        <w:rPr>
          <w:rFonts w:ascii="Times New Roman" w:hAnsi="Times New Roman" w:cs="Times New Roman"/>
          <w:sz w:val="24"/>
          <w:szCs w:val="24"/>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33523A" w:rsidRPr="004A2D40" w:rsidRDefault="0033523A" w:rsidP="0033523A">
      <w:pPr>
        <w:spacing w:after="0" w:line="240" w:lineRule="auto"/>
        <w:jc w:val="both"/>
        <w:rPr>
          <w:rFonts w:ascii="Times New Roman" w:hAnsi="Times New Roman" w:cs="Times New Roman"/>
          <w:b/>
          <w:sz w:val="24"/>
          <w:szCs w:val="24"/>
        </w:rPr>
      </w:pPr>
    </w:p>
    <w:p w:rsidR="0033523A" w:rsidRPr="006A5545" w:rsidRDefault="0033523A" w:rsidP="0033523A">
      <w:pPr>
        <w:rPr>
          <w:rFonts w:ascii="Times New Roman" w:hAnsi="Times New Roman" w:cs="Times New Roman"/>
          <w:b/>
          <w:sz w:val="24"/>
          <w:szCs w:val="24"/>
        </w:rPr>
      </w:pPr>
      <w:r w:rsidRPr="006A5545">
        <w:rPr>
          <w:rFonts w:ascii="Times New Roman" w:hAnsi="Times New Roman" w:cs="Times New Roman"/>
          <w:b/>
          <w:sz w:val="24"/>
          <w:szCs w:val="24"/>
        </w:rPr>
        <w:t>План:</w:t>
      </w:r>
    </w:p>
    <w:p w:rsidR="0033523A" w:rsidRPr="00594F4C" w:rsidRDefault="0033523A" w:rsidP="0033523A">
      <w:pPr>
        <w:jc w:val="both"/>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33523A" w:rsidRPr="00594F4C" w:rsidRDefault="0033523A" w:rsidP="0033523A">
      <w:pPr>
        <w:jc w:val="both"/>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33523A" w:rsidRPr="00594F4C" w:rsidRDefault="0033523A" w:rsidP="0033523A">
      <w:pPr>
        <w:jc w:val="both"/>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33523A" w:rsidRDefault="0033523A" w:rsidP="0033523A">
      <w:pPr>
        <w:jc w:val="both"/>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33523A" w:rsidRDefault="0033523A" w:rsidP="0033523A">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33523A" w:rsidRPr="00D25CC6" w:rsidRDefault="0033523A" w:rsidP="00572F52">
      <w:pPr>
        <w:pStyle w:val="a6"/>
        <w:numPr>
          <w:ilvl w:val="0"/>
          <w:numId w:val="31"/>
        </w:numPr>
        <w:tabs>
          <w:tab w:val="left" w:pos="0"/>
        </w:tabs>
        <w:spacing w:after="0" w:line="240" w:lineRule="auto"/>
        <w:jc w:val="both"/>
        <w:rPr>
          <w:rFonts w:ascii="Times New Roman" w:hAnsi="Times New Roman"/>
          <w:sz w:val="24"/>
          <w:szCs w:val="24"/>
        </w:rPr>
      </w:pPr>
      <w:proofErr w:type="gramStart"/>
      <w:r w:rsidRPr="00D25CC6">
        <w:rPr>
          <w:rFonts w:ascii="Times New Roman" w:hAnsi="Times New Roman"/>
          <w:sz w:val="24"/>
          <w:szCs w:val="24"/>
        </w:rPr>
        <w:t>р</w:t>
      </w:r>
      <w:proofErr w:type="gramEnd"/>
      <w:r w:rsidRPr="00D25CC6">
        <w:rPr>
          <w:rFonts w:ascii="Times New Roman" w:hAnsi="Times New Roman"/>
          <w:sz w:val="24"/>
          <w:szCs w:val="24"/>
        </w:rPr>
        <w:t>ізновиди програм лояльності</w:t>
      </w:r>
    </w:p>
    <w:p w:rsidR="0033523A" w:rsidRPr="00D25CC6" w:rsidRDefault="0033523A" w:rsidP="00572F52">
      <w:pPr>
        <w:pStyle w:val="a6"/>
        <w:numPr>
          <w:ilvl w:val="0"/>
          <w:numId w:val="31"/>
        </w:numPr>
        <w:tabs>
          <w:tab w:val="left" w:pos="0"/>
        </w:tabs>
        <w:spacing w:after="0" w:line="240" w:lineRule="auto"/>
        <w:jc w:val="both"/>
        <w:rPr>
          <w:rFonts w:ascii="Times New Roman" w:hAnsi="Times New Roman"/>
          <w:sz w:val="24"/>
          <w:szCs w:val="24"/>
        </w:rPr>
      </w:pPr>
      <w:r w:rsidRPr="00D25CC6">
        <w:rPr>
          <w:rFonts w:ascii="Times New Roman" w:hAnsi="Times New Roman"/>
          <w:sz w:val="24"/>
          <w:szCs w:val="24"/>
        </w:rPr>
        <w:t>механізм надання знижок окремим категоріям населення,</w:t>
      </w:r>
    </w:p>
    <w:p w:rsidR="0033523A" w:rsidRPr="00D25CC6" w:rsidRDefault="0033523A" w:rsidP="00572F52">
      <w:pPr>
        <w:pStyle w:val="a6"/>
        <w:numPr>
          <w:ilvl w:val="0"/>
          <w:numId w:val="31"/>
        </w:numPr>
        <w:tabs>
          <w:tab w:val="left" w:pos="0"/>
        </w:tabs>
        <w:spacing w:after="0" w:line="240" w:lineRule="auto"/>
        <w:jc w:val="both"/>
        <w:rPr>
          <w:rFonts w:ascii="Times New Roman" w:hAnsi="Times New Roman"/>
          <w:sz w:val="24"/>
          <w:szCs w:val="24"/>
        </w:rPr>
      </w:pPr>
      <w:r w:rsidRPr="00D25CC6">
        <w:rPr>
          <w:rFonts w:ascii="Times New Roman" w:hAnsi="Times New Roman"/>
          <w:sz w:val="24"/>
          <w:szCs w:val="24"/>
        </w:rPr>
        <w:t>механізм запровадження картки постійних клієнті</w:t>
      </w:r>
      <w:proofErr w:type="gramStart"/>
      <w:r w:rsidRPr="00D25CC6">
        <w:rPr>
          <w:rFonts w:ascii="Times New Roman" w:hAnsi="Times New Roman"/>
          <w:sz w:val="24"/>
          <w:szCs w:val="24"/>
        </w:rPr>
        <w:t>в</w:t>
      </w:r>
      <w:proofErr w:type="gramEnd"/>
    </w:p>
    <w:p w:rsidR="0033523A" w:rsidRPr="007227F9" w:rsidRDefault="0033523A" w:rsidP="0033523A">
      <w:pPr>
        <w:pStyle w:val="a6"/>
        <w:tabs>
          <w:tab w:val="left" w:pos="0"/>
        </w:tabs>
        <w:spacing w:after="0" w:line="240" w:lineRule="auto"/>
        <w:jc w:val="both"/>
        <w:rPr>
          <w:rFonts w:ascii="Times New Roman" w:hAnsi="Times New Roman"/>
          <w:sz w:val="24"/>
          <w:szCs w:val="24"/>
        </w:rPr>
      </w:pPr>
    </w:p>
    <w:p w:rsidR="0033523A" w:rsidRPr="007227F9" w:rsidRDefault="0033523A" w:rsidP="0033523A">
      <w:pPr>
        <w:rPr>
          <w:rFonts w:ascii="Times New Roman" w:hAnsi="Times New Roman" w:cs="Times New Roman"/>
          <w:sz w:val="24"/>
          <w:szCs w:val="24"/>
        </w:rPr>
      </w:pPr>
    </w:p>
    <w:p w:rsidR="0033523A" w:rsidRPr="00D25CC6" w:rsidRDefault="0033523A" w:rsidP="0033523A">
      <w:pPr>
        <w:rPr>
          <w:rFonts w:ascii="Times New Roman" w:hAnsi="Times New Roman"/>
          <w:i/>
          <w:sz w:val="24"/>
          <w:szCs w:val="24"/>
        </w:rPr>
      </w:pPr>
      <w:r w:rsidRPr="009B1EFC">
        <w:rPr>
          <w:rFonts w:ascii="Times New Roman" w:hAnsi="Times New Roman"/>
          <w:i/>
          <w:sz w:val="24"/>
          <w:szCs w:val="24"/>
        </w:rPr>
        <w:t xml:space="preserve">Питання (тестові завдання, задачі, клінічні ситуації) для перевірки базових знань за </w:t>
      </w:r>
      <w:r w:rsidRPr="00D25CC6">
        <w:rPr>
          <w:rFonts w:ascii="Times New Roman" w:hAnsi="Times New Roman"/>
          <w:i/>
          <w:sz w:val="24"/>
          <w:szCs w:val="24"/>
        </w:rPr>
        <w:t>темою заняття.</w:t>
      </w:r>
    </w:p>
    <w:p w:rsidR="0033523A" w:rsidRPr="00106409" w:rsidRDefault="0033523A" w:rsidP="00572F52">
      <w:pPr>
        <w:pStyle w:val="a6"/>
        <w:numPr>
          <w:ilvl w:val="0"/>
          <w:numId w:val="49"/>
        </w:numPr>
        <w:spacing w:after="0" w:line="240" w:lineRule="auto"/>
        <w:jc w:val="both"/>
        <w:rPr>
          <w:rFonts w:ascii="Times New Roman" w:hAnsi="Times New Roman"/>
          <w:color w:val="0D0D0D"/>
          <w:sz w:val="24"/>
          <w:szCs w:val="24"/>
          <w:lang w:eastAsia="en-US"/>
        </w:rPr>
      </w:pPr>
      <w:proofErr w:type="gramStart"/>
      <w:r w:rsidRPr="00106409">
        <w:rPr>
          <w:rFonts w:ascii="Times New Roman" w:hAnsi="Times New Roman"/>
          <w:color w:val="0D0D0D"/>
          <w:sz w:val="24"/>
          <w:szCs w:val="24"/>
          <w:lang w:eastAsia="en-US"/>
        </w:rPr>
        <w:t>Ц</w:t>
      </w:r>
      <w:proofErr w:type="gramEnd"/>
      <w:r w:rsidRPr="00106409">
        <w:rPr>
          <w:rFonts w:ascii="Times New Roman" w:hAnsi="Times New Roman"/>
          <w:color w:val="0D0D0D"/>
          <w:sz w:val="24"/>
          <w:szCs w:val="24"/>
          <w:lang w:eastAsia="en-US"/>
        </w:rPr>
        <w:t>інові та нецінові програми лояльності.</w:t>
      </w:r>
    </w:p>
    <w:p w:rsidR="0033523A" w:rsidRPr="00106409" w:rsidRDefault="0033523A" w:rsidP="00572F52">
      <w:pPr>
        <w:pStyle w:val="a6"/>
        <w:numPr>
          <w:ilvl w:val="0"/>
          <w:numId w:val="49"/>
        </w:numPr>
        <w:spacing w:after="0" w:line="240" w:lineRule="auto"/>
        <w:jc w:val="both"/>
        <w:rPr>
          <w:rFonts w:ascii="Times New Roman" w:hAnsi="Times New Roman"/>
          <w:color w:val="0D0D0D"/>
          <w:sz w:val="24"/>
          <w:szCs w:val="24"/>
          <w:lang w:eastAsia="en-US"/>
        </w:rPr>
      </w:pPr>
      <w:r w:rsidRPr="00106409">
        <w:rPr>
          <w:rFonts w:ascii="Times New Roman" w:hAnsi="Times New Roman"/>
          <w:color w:val="0D0D0D"/>
          <w:sz w:val="24"/>
          <w:szCs w:val="24"/>
          <w:lang w:eastAsia="en-US"/>
        </w:rPr>
        <w:t xml:space="preserve">Розробка пакету </w:t>
      </w:r>
      <w:proofErr w:type="gramStart"/>
      <w:r w:rsidRPr="00106409">
        <w:rPr>
          <w:rFonts w:ascii="Times New Roman" w:hAnsi="Times New Roman"/>
          <w:color w:val="0D0D0D"/>
          <w:sz w:val="24"/>
          <w:szCs w:val="24"/>
          <w:lang w:eastAsia="en-US"/>
        </w:rPr>
        <w:t>соц</w:t>
      </w:r>
      <w:proofErr w:type="gramEnd"/>
      <w:r w:rsidRPr="00106409">
        <w:rPr>
          <w:rFonts w:ascii="Times New Roman" w:hAnsi="Times New Roman"/>
          <w:color w:val="0D0D0D"/>
          <w:sz w:val="24"/>
          <w:szCs w:val="24"/>
          <w:lang w:eastAsia="en-US"/>
        </w:rPr>
        <w:t>іальних ініціатив для аптечного закладу: механізм надання знижок окремим категоріям населення, картки постійних клієнтів, програми лояльності, накопичувальні бонуси та ін.</w:t>
      </w:r>
    </w:p>
    <w:p w:rsidR="0033523A" w:rsidRPr="00106409" w:rsidRDefault="0033523A" w:rsidP="00572F52">
      <w:pPr>
        <w:pStyle w:val="a6"/>
        <w:numPr>
          <w:ilvl w:val="0"/>
          <w:numId w:val="49"/>
        </w:numPr>
        <w:spacing w:after="0" w:line="240" w:lineRule="auto"/>
        <w:jc w:val="both"/>
        <w:rPr>
          <w:rFonts w:ascii="Times New Roman" w:hAnsi="Times New Roman"/>
          <w:color w:val="0D0D0D"/>
          <w:sz w:val="24"/>
          <w:szCs w:val="24"/>
          <w:lang w:eastAsia="en-US"/>
        </w:rPr>
      </w:pPr>
      <w:r w:rsidRPr="00106409">
        <w:rPr>
          <w:rFonts w:ascii="Times New Roman" w:hAnsi="Times New Roman"/>
          <w:color w:val="0D0D0D"/>
          <w:sz w:val="24"/>
          <w:szCs w:val="24"/>
          <w:lang w:eastAsia="en-US"/>
        </w:rPr>
        <w:t>Розробка коаліційних програм лояльності. Обрання основних партнері</w:t>
      </w:r>
      <w:proofErr w:type="gramStart"/>
      <w:r w:rsidRPr="00106409">
        <w:rPr>
          <w:rFonts w:ascii="Times New Roman" w:hAnsi="Times New Roman"/>
          <w:color w:val="0D0D0D"/>
          <w:sz w:val="24"/>
          <w:szCs w:val="24"/>
          <w:lang w:eastAsia="en-US"/>
        </w:rPr>
        <w:t>в</w:t>
      </w:r>
      <w:proofErr w:type="gramEnd"/>
      <w:r w:rsidRPr="00106409">
        <w:rPr>
          <w:rFonts w:ascii="Times New Roman" w:hAnsi="Times New Roman"/>
          <w:color w:val="0D0D0D"/>
          <w:sz w:val="24"/>
          <w:szCs w:val="24"/>
          <w:lang w:eastAsia="en-US"/>
        </w:rPr>
        <w:t xml:space="preserve"> для створення цієї програми</w:t>
      </w:r>
    </w:p>
    <w:p w:rsidR="0033523A" w:rsidRPr="007227F9" w:rsidRDefault="0033523A" w:rsidP="0033523A">
      <w:pPr>
        <w:tabs>
          <w:tab w:val="left" w:pos="0"/>
        </w:tabs>
        <w:spacing w:after="0" w:line="240" w:lineRule="auto"/>
        <w:ind w:left="360"/>
        <w:jc w:val="both"/>
        <w:rPr>
          <w:rFonts w:ascii="Times New Roman" w:hAnsi="Times New Roman" w:cs="Times New Roman"/>
          <w:color w:val="auto"/>
          <w:sz w:val="24"/>
          <w:szCs w:val="24"/>
          <w:lang w:eastAsia="en-US"/>
        </w:rPr>
      </w:pPr>
    </w:p>
    <w:p w:rsidR="0033523A" w:rsidRPr="00594F4C" w:rsidRDefault="0033523A" w:rsidP="0033523A">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33523A" w:rsidRPr="009B1EFC" w:rsidRDefault="0033523A" w:rsidP="0033523A">
      <w:pPr>
        <w:rPr>
          <w:rFonts w:ascii="Times New Roman" w:hAnsi="Times New Roman"/>
          <w:b/>
          <w:i/>
          <w:sz w:val="24"/>
          <w:szCs w:val="24"/>
        </w:rPr>
      </w:pPr>
      <w:r w:rsidRPr="009B1EFC">
        <w:rPr>
          <w:rFonts w:ascii="Times New Roman" w:hAnsi="Times New Roman"/>
          <w:b/>
          <w:i/>
          <w:sz w:val="24"/>
          <w:szCs w:val="24"/>
        </w:rPr>
        <w:t>Студент повинен вміти:</w:t>
      </w:r>
    </w:p>
    <w:p w:rsidR="0033523A" w:rsidRPr="00D25CC6" w:rsidRDefault="0033523A" w:rsidP="00572F52">
      <w:pPr>
        <w:pStyle w:val="a6"/>
        <w:numPr>
          <w:ilvl w:val="0"/>
          <w:numId w:val="35"/>
        </w:numPr>
        <w:tabs>
          <w:tab w:val="left" w:pos="0"/>
        </w:tabs>
        <w:spacing w:after="0" w:line="229" w:lineRule="auto"/>
        <w:jc w:val="both"/>
        <w:rPr>
          <w:rFonts w:ascii="Times New Roman" w:eastAsia="Calibri" w:hAnsi="Times New Roman" w:cs="Calibri"/>
          <w:color w:val="000000"/>
          <w:sz w:val="24"/>
          <w:szCs w:val="24"/>
          <w:lang w:val="uk-UA" w:eastAsia="uk-UA"/>
        </w:rPr>
      </w:pPr>
      <w:r w:rsidRPr="00D25CC6">
        <w:rPr>
          <w:rFonts w:ascii="Times New Roman" w:eastAsia="Calibri" w:hAnsi="Times New Roman" w:cs="Calibri"/>
          <w:color w:val="000000"/>
          <w:sz w:val="24"/>
          <w:szCs w:val="24"/>
          <w:lang w:val="uk-UA" w:eastAsia="uk-UA"/>
        </w:rPr>
        <w:t>розробляти програми лояльності для різних видів споживачів</w:t>
      </w:r>
    </w:p>
    <w:p w:rsidR="0033523A" w:rsidRPr="00D25CC6" w:rsidRDefault="0033523A" w:rsidP="00572F52">
      <w:pPr>
        <w:pStyle w:val="a6"/>
        <w:numPr>
          <w:ilvl w:val="0"/>
          <w:numId w:val="35"/>
        </w:numPr>
        <w:tabs>
          <w:tab w:val="left" w:pos="0"/>
        </w:tabs>
        <w:spacing w:after="0" w:line="229" w:lineRule="auto"/>
        <w:jc w:val="both"/>
        <w:rPr>
          <w:rFonts w:ascii="Times New Roman" w:eastAsia="Calibri" w:hAnsi="Times New Roman" w:cs="Calibri"/>
          <w:color w:val="000000"/>
          <w:sz w:val="24"/>
          <w:szCs w:val="24"/>
          <w:lang w:val="uk-UA" w:eastAsia="uk-UA"/>
        </w:rPr>
      </w:pPr>
      <w:r w:rsidRPr="00D25CC6">
        <w:rPr>
          <w:rFonts w:ascii="Times New Roman" w:eastAsia="Calibri" w:hAnsi="Times New Roman" w:cs="Calibri"/>
          <w:color w:val="000000"/>
          <w:sz w:val="24"/>
          <w:szCs w:val="24"/>
          <w:lang w:val="uk-UA" w:eastAsia="uk-UA"/>
        </w:rPr>
        <w:t>розраховувати дисконтні програми</w:t>
      </w:r>
    </w:p>
    <w:p w:rsidR="0033523A" w:rsidRPr="004A2D40" w:rsidRDefault="0033523A" w:rsidP="0033523A">
      <w:pPr>
        <w:tabs>
          <w:tab w:val="left" w:pos="0"/>
        </w:tabs>
        <w:spacing w:after="0" w:line="240" w:lineRule="auto"/>
        <w:ind w:left="360"/>
        <w:jc w:val="both"/>
        <w:rPr>
          <w:rFonts w:ascii="Times New Roman" w:hAnsi="Times New Roman" w:cs="Times New Roman"/>
          <w:color w:val="auto"/>
          <w:sz w:val="24"/>
          <w:szCs w:val="24"/>
          <w:lang w:eastAsia="en-US"/>
        </w:rPr>
      </w:pPr>
    </w:p>
    <w:p w:rsidR="0033523A" w:rsidRDefault="0033523A" w:rsidP="0033523A">
      <w:pPr>
        <w:pStyle w:val="a3"/>
        <w:rPr>
          <w:rFonts w:ascii="Times New Roman" w:eastAsia="Times New Roman" w:hAnsi="Times New Roman" w:cs="Times New Roman"/>
          <w:color w:val="333333"/>
          <w:sz w:val="24"/>
          <w:szCs w:val="24"/>
          <w:lang w:val="uk-UA"/>
        </w:rPr>
      </w:pPr>
      <w:r>
        <w:rPr>
          <w:rFonts w:ascii="Times New Roman" w:hAnsi="Times New Roman" w:cs="Times New Roman"/>
          <w:sz w:val="24"/>
          <w:szCs w:val="24"/>
          <w:lang w:val="uk-UA"/>
        </w:rPr>
        <w:t xml:space="preserve">Завдання 1. </w:t>
      </w:r>
      <w:r w:rsidRPr="009B1EFC">
        <w:rPr>
          <w:rFonts w:ascii="Times New Roman" w:eastAsia="Times New Roman" w:hAnsi="Times New Roman" w:cs="Times New Roman"/>
          <w:color w:val="333333"/>
          <w:sz w:val="24"/>
          <w:szCs w:val="24"/>
        </w:rPr>
        <w:t>Дайте визначення (у письмовій формі) наступних терміні</w:t>
      </w:r>
      <w:proofErr w:type="gramStart"/>
      <w:r w:rsidRPr="009B1EFC">
        <w:rPr>
          <w:rFonts w:ascii="Times New Roman" w:eastAsia="Times New Roman" w:hAnsi="Times New Roman" w:cs="Times New Roman"/>
          <w:color w:val="333333"/>
          <w:sz w:val="24"/>
          <w:szCs w:val="24"/>
        </w:rPr>
        <w:t>в</w:t>
      </w:r>
      <w:proofErr w:type="gramEnd"/>
      <w:r w:rsidRPr="009B1EFC">
        <w:rPr>
          <w:rFonts w:ascii="Times New Roman" w:eastAsia="Times New Roman" w:hAnsi="Times New Roman" w:cs="Times New Roman"/>
          <w:color w:val="333333"/>
          <w:sz w:val="24"/>
          <w:szCs w:val="24"/>
        </w:rPr>
        <w:t>:</w:t>
      </w:r>
    </w:p>
    <w:p w:rsidR="0033523A" w:rsidRDefault="0033523A" w:rsidP="0033523A">
      <w:pPr>
        <w:pStyle w:val="a3"/>
        <w:rPr>
          <w:rFonts w:ascii="Times New Roman" w:hAnsi="Times New Roman" w:cs="Times New Roman"/>
          <w:sz w:val="24"/>
          <w:szCs w:val="24"/>
          <w:lang w:val="uk-UA"/>
        </w:rPr>
      </w:pPr>
    </w:p>
    <w:p w:rsidR="0033523A" w:rsidRDefault="0033523A" w:rsidP="0033523A">
      <w:pPr>
        <w:spacing w:after="0" w:line="240" w:lineRule="auto"/>
        <w:ind w:firstLine="709"/>
        <w:jc w:val="both"/>
        <w:rPr>
          <w:rFonts w:ascii="Times New Roman" w:eastAsia="Times New Roman" w:hAnsi="Times New Roman" w:cs="Times New Roman"/>
          <w:sz w:val="24"/>
          <w:szCs w:val="24"/>
          <w:lang w:eastAsia="ar-SA"/>
        </w:rPr>
      </w:pPr>
      <w:r w:rsidRPr="00595404">
        <w:rPr>
          <w:rFonts w:ascii="Times New Roman" w:eastAsia="Times New Roman" w:hAnsi="Times New Roman" w:cs="Times New Roman"/>
          <w:sz w:val="24"/>
          <w:szCs w:val="24"/>
          <w:lang w:eastAsia="ar-SA"/>
        </w:rPr>
        <w:t xml:space="preserve">Лояльність </w:t>
      </w:r>
      <w:r>
        <w:rPr>
          <w:rFonts w:ascii="Times New Roman" w:eastAsia="Times New Roman" w:hAnsi="Times New Roman" w:cs="Times New Roman"/>
          <w:sz w:val="24"/>
          <w:szCs w:val="24"/>
          <w:lang w:eastAsia="ar-SA"/>
        </w:rPr>
        <w:t>клієнта</w:t>
      </w:r>
    </w:p>
    <w:p w:rsidR="0033523A" w:rsidRDefault="0033523A" w:rsidP="0033523A">
      <w:pPr>
        <w:spacing w:after="0" w:line="240" w:lineRule="auto"/>
        <w:ind w:firstLine="709"/>
        <w:jc w:val="both"/>
        <w:rPr>
          <w:rFonts w:ascii="Times New Roman" w:eastAsia="Times New Roman" w:hAnsi="Times New Roman" w:cs="Times New Roman"/>
          <w:sz w:val="24"/>
          <w:szCs w:val="24"/>
          <w:lang w:eastAsia="ar-SA"/>
        </w:rPr>
      </w:pPr>
    </w:p>
    <w:p w:rsidR="0033523A" w:rsidRDefault="0033523A" w:rsidP="0033523A">
      <w:pPr>
        <w:spacing w:after="0" w:line="240" w:lineRule="auto"/>
        <w:ind w:firstLine="709"/>
        <w:jc w:val="both"/>
        <w:rPr>
          <w:rFonts w:ascii="Times New Roman" w:eastAsia="Times New Roman" w:hAnsi="Times New Roman" w:cs="Times New Roman"/>
          <w:sz w:val="24"/>
          <w:szCs w:val="24"/>
          <w:lang w:eastAsia="ar-SA"/>
        </w:rPr>
      </w:pPr>
      <w:r w:rsidRPr="00595404">
        <w:rPr>
          <w:rFonts w:ascii="Times New Roman" w:eastAsia="Times New Roman" w:hAnsi="Times New Roman" w:cs="Times New Roman"/>
          <w:sz w:val="24"/>
          <w:szCs w:val="24"/>
          <w:lang w:eastAsia="ar-SA"/>
        </w:rPr>
        <w:t xml:space="preserve">Прихильність без лояльності </w:t>
      </w:r>
    </w:p>
    <w:p w:rsidR="0033523A" w:rsidRPr="00595404" w:rsidRDefault="0033523A" w:rsidP="0033523A">
      <w:pPr>
        <w:spacing w:after="0" w:line="240" w:lineRule="auto"/>
        <w:ind w:firstLine="709"/>
        <w:jc w:val="both"/>
        <w:rPr>
          <w:rFonts w:ascii="Times New Roman" w:eastAsia="Times New Roman" w:hAnsi="Times New Roman" w:cs="Times New Roman"/>
          <w:sz w:val="24"/>
          <w:szCs w:val="24"/>
          <w:lang w:eastAsia="ar-SA"/>
        </w:rPr>
      </w:pPr>
    </w:p>
    <w:p w:rsidR="0033523A" w:rsidRDefault="00631BFE" w:rsidP="0033523A">
      <w:pPr>
        <w:shd w:val="clear" w:color="auto" w:fill="FFFFFF"/>
        <w:spacing w:after="0" w:line="240" w:lineRule="auto"/>
        <w:ind w:firstLine="709"/>
        <w:jc w:val="both"/>
        <w:rPr>
          <w:rFonts w:ascii="Times New Roman" w:eastAsia="Times New Roman" w:hAnsi="Times New Roman" w:cs="Times New Roman"/>
          <w:sz w:val="24"/>
          <w:szCs w:val="24"/>
          <w:lang w:eastAsia="ar-SA"/>
        </w:rPr>
      </w:pPr>
      <w:hyperlink r:id="rId170" w:tooltip="Дисконт" w:history="1">
        <w:r w:rsidR="0033523A" w:rsidRPr="00595404">
          <w:rPr>
            <w:rFonts w:ascii="Times New Roman" w:eastAsia="Times New Roman" w:hAnsi="Times New Roman" w:cs="Times New Roman"/>
            <w:sz w:val="24"/>
            <w:szCs w:val="24"/>
            <w:lang w:eastAsia="ar-SA"/>
          </w:rPr>
          <w:t>Дисконтні</w:t>
        </w:r>
      </w:hyperlink>
      <w:r w:rsidR="0033523A" w:rsidRPr="00595404">
        <w:rPr>
          <w:rFonts w:ascii="Times New Roman" w:eastAsia="Times New Roman" w:hAnsi="Times New Roman" w:cs="Times New Roman"/>
          <w:sz w:val="24"/>
          <w:szCs w:val="24"/>
          <w:lang w:eastAsia="ar-SA"/>
        </w:rPr>
        <w:t xml:space="preserve"> програми лояльності </w:t>
      </w:r>
    </w:p>
    <w:p w:rsidR="0033523A" w:rsidRDefault="0033523A" w:rsidP="0033523A">
      <w:pPr>
        <w:shd w:val="clear" w:color="auto" w:fill="FFFFFF"/>
        <w:spacing w:after="0" w:line="240" w:lineRule="auto"/>
        <w:ind w:firstLine="709"/>
        <w:jc w:val="both"/>
        <w:rPr>
          <w:rFonts w:ascii="Times New Roman" w:eastAsia="Times New Roman" w:hAnsi="Times New Roman" w:cs="Times New Roman"/>
          <w:sz w:val="24"/>
          <w:szCs w:val="24"/>
          <w:lang w:eastAsia="ar-SA"/>
        </w:rPr>
      </w:pPr>
    </w:p>
    <w:p w:rsidR="0033523A" w:rsidRPr="00595404" w:rsidRDefault="00631BFE" w:rsidP="0033523A">
      <w:pPr>
        <w:shd w:val="clear" w:color="auto" w:fill="FFFFFF"/>
        <w:spacing w:after="0" w:line="240" w:lineRule="auto"/>
        <w:ind w:firstLine="709"/>
        <w:jc w:val="both"/>
        <w:rPr>
          <w:rFonts w:ascii="Times New Roman" w:eastAsia="Times New Roman" w:hAnsi="Times New Roman" w:cs="Times New Roman"/>
          <w:sz w:val="24"/>
          <w:szCs w:val="24"/>
          <w:lang w:eastAsia="ar-SA"/>
        </w:rPr>
      </w:pPr>
      <w:hyperlink r:id="rId171" w:tooltip="Бонус" w:history="1">
        <w:r w:rsidR="0033523A" w:rsidRPr="00595404">
          <w:rPr>
            <w:rFonts w:ascii="Times New Roman" w:eastAsia="Times New Roman" w:hAnsi="Times New Roman" w:cs="Times New Roman"/>
            <w:sz w:val="24"/>
            <w:szCs w:val="24"/>
            <w:lang w:eastAsia="ar-SA"/>
          </w:rPr>
          <w:t>Бонусні</w:t>
        </w:r>
      </w:hyperlink>
      <w:r w:rsidR="0033523A" w:rsidRPr="00595404">
        <w:rPr>
          <w:rFonts w:ascii="Times New Roman" w:eastAsia="Times New Roman" w:hAnsi="Times New Roman" w:cs="Times New Roman"/>
          <w:sz w:val="24"/>
          <w:szCs w:val="24"/>
          <w:lang w:eastAsia="ar-SA"/>
        </w:rPr>
        <w:t xml:space="preserve"> програми лояльності </w:t>
      </w:r>
    </w:p>
    <w:p w:rsidR="0033523A" w:rsidRDefault="0033523A" w:rsidP="0033523A">
      <w:pPr>
        <w:pStyle w:val="a3"/>
        <w:rPr>
          <w:rFonts w:ascii="Times New Roman" w:hAnsi="Times New Roman" w:cs="Times New Roman"/>
          <w:sz w:val="24"/>
          <w:szCs w:val="24"/>
          <w:lang w:val="uk-UA"/>
        </w:rPr>
      </w:pPr>
    </w:p>
    <w:p w:rsidR="0033523A" w:rsidRDefault="0033523A" w:rsidP="0033523A">
      <w:pPr>
        <w:pStyle w:val="a3"/>
        <w:rPr>
          <w:rFonts w:ascii="Times New Roman" w:hAnsi="Times New Roman" w:cs="Times New Roman"/>
          <w:sz w:val="24"/>
          <w:szCs w:val="24"/>
          <w:lang w:val="uk-UA"/>
        </w:rPr>
      </w:pPr>
      <w:r>
        <w:rPr>
          <w:rFonts w:ascii="Times New Roman" w:hAnsi="Times New Roman" w:cs="Times New Roman"/>
          <w:sz w:val="24"/>
          <w:szCs w:val="24"/>
          <w:lang w:val="uk-UA"/>
        </w:rPr>
        <w:t>Завдання 2. Дайте відповіді на питання</w:t>
      </w:r>
    </w:p>
    <w:p w:rsidR="0033523A" w:rsidRPr="00AE0CCF" w:rsidRDefault="0033523A" w:rsidP="00572F52">
      <w:pPr>
        <w:pStyle w:val="a6"/>
        <w:numPr>
          <w:ilvl w:val="0"/>
          <w:numId w:val="41"/>
        </w:numPr>
        <w:suppressAutoHyphens/>
        <w:spacing w:after="0" w:line="240" w:lineRule="auto"/>
        <w:jc w:val="both"/>
        <w:rPr>
          <w:rFonts w:ascii="Times New Roman" w:hAnsi="Times New Roman"/>
          <w:sz w:val="24"/>
          <w:szCs w:val="24"/>
          <w:lang w:eastAsia="en-US"/>
        </w:rPr>
      </w:pPr>
      <w:r w:rsidRPr="00AE0CCF">
        <w:rPr>
          <w:rFonts w:ascii="Times New Roman" w:hAnsi="Times New Roman"/>
          <w:sz w:val="24"/>
          <w:szCs w:val="24"/>
          <w:lang w:eastAsia="en-US"/>
        </w:rPr>
        <w:t xml:space="preserve">Які є знижки та бонуси постійним клієнтам? Чи </w:t>
      </w:r>
      <w:proofErr w:type="gramStart"/>
      <w:r w:rsidRPr="00AE0CCF">
        <w:rPr>
          <w:rFonts w:ascii="Times New Roman" w:hAnsi="Times New Roman"/>
          <w:sz w:val="24"/>
          <w:szCs w:val="24"/>
          <w:lang w:eastAsia="en-US"/>
        </w:rPr>
        <w:t>доц</w:t>
      </w:r>
      <w:proofErr w:type="gramEnd"/>
      <w:r w:rsidRPr="00AE0CCF">
        <w:rPr>
          <w:rFonts w:ascii="Times New Roman" w:hAnsi="Times New Roman"/>
          <w:sz w:val="24"/>
          <w:szCs w:val="24"/>
          <w:lang w:eastAsia="en-US"/>
        </w:rPr>
        <w:t>ільно їх застосовувати</w:t>
      </w:r>
    </w:p>
    <w:p w:rsidR="0033523A" w:rsidRPr="00AE0CCF" w:rsidRDefault="0033523A" w:rsidP="00572F52">
      <w:pPr>
        <w:pStyle w:val="a6"/>
        <w:numPr>
          <w:ilvl w:val="0"/>
          <w:numId w:val="41"/>
        </w:numPr>
        <w:suppressAutoHyphens/>
        <w:spacing w:after="0" w:line="240" w:lineRule="auto"/>
        <w:jc w:val="both"/>
        <w:rPr>
          <w:rFonts w:ascii="Times New Roman" w:hAnsi="Times New Roman"/>
          <w:sz w:val="24"/>
          <w:szCs w:val="24"/>
          <w:lang w:eastAsia="en-US"/>
        </w:rPr>
      </w:pPr>
      <w:proofErr w:type="gramStart"/>
      <w:r w:rsidRPr="00AE0CCF">
        <w:rPr>
          <w:rFonts w:ascii="Times New Roman" w:hAnsi="Times New Roman"/>
          <w:sz w:val="24"/>
          <w:szCs w:val="24"/>
          <w:lang w:eastAsia="en-US"/>
        </w:rPr>
        <w:lastRenderedPageBreak/>
        <w:t>Які технології маркетингу відносин щодо розробки стратегій, орієнтованих на споживачів, відомі?</w:t>
      </w:r>
      <w:proofErr w:type="gramEnd"/>
    </w:p>
    <w:p w:rsidR="0033523A" w:rsidRPr="00AE0CCF" w:rsidRDefault="0033523A" w:rsidP="00572F52">
      <w:pPr>
        <w:pStyle w:val="a6"/>
        <w:numPr>
          <w:ilvl w:val="0"/>
          <w:numId w:val="41"/>
        </w:numPr>
        <w:suppressAutoHyphens/>
        <w:spacing w:after="0" w:line="240" w:lineRule="auto"/>
        <w:jc w:val="both"/>
        <w:rPr>
          <w:rFonts w:ascii="Times New Roman" w:hAnsi="Times New Roman"/>
          <w:sz w:val="24"/>
          <w:szCs w:val="24"/>
          <w:lang w:eastAsia="en-US"/>
        </w:rPr>
      </w:pPr>
      <w:r w:rsidRPr="00AE0CCF">
        <w:rPr>
          <w:rFonts w:ascii="Times New Roman" w:hAnsi="Times New Roman"/>
          <w:sz w:val="24"/>
          <w:szCs w:val="24"/>
          <w:lang w:eastAsia="en-US"/>
        </w:rPr>
        <w:t>Як ви розумієте термін «багаторівнева модель розвитку лояльності клієнті</w:t>
      </w:r>
      <w:proofErr w:type="gramStart"/>
      <w:r w:rsidRPr="00AE0CCF">
        <w:rPr>
          <w:rFonts w:ascii="Times New Roman" w:hAnsi="Times New Roman"/>
          <w:sz w:val="24"/>
          <w:szCs w:val="24"/>
          <w:lang w:eastAsia="en-US"/>
        </w:rPr>
        <w:t>в</w:t>
      </w:r>
      <w:proofErr w:type="gramEnd"/>
      <w:r w:rsidRPr="00AE0CCF">
        <w:rPr>
          <w:rFonts w:ascii="Times New Roman" w:hAnsi="Times New Roman"/>
          <w:sz w:val="24"/>
          <w:szCs w:val="24"/>
          <w:lang w:eastAsia="en-US"/>
        </w:rPr>
        <w:t xml:space="preserve">»? </w:t>
      </w:r>
    </w:p>
    <w:p w:rsidR="0033523A" w:rsidRPr="00AE0CCF" w:rsidRDefault="0033523A" w:rsidP="00572F52">
      <w:pPr>
        <w:pStyle w:val="a6"/>
        <w:numPr>
          <w:ilvl w:val="0"/>
          <w:numId w:val="41"/>
        </w:numPr>
        <w:suppressAutoHyphens/>
        <w:spacing w:after="0" w:line="240" w:lineRule="auto"/>
        <w:jc w:val="both"/>
        <w:rPr>
          <w:rFonts w:ascii="Times New Roman" w:hAnsi="Times New Roman"/>
          <w:sz w:val="24"/>
          <w:szCs w:val="24"/>
          <w:lang w:eastAsia="en-US"/>
        </w:rPr>
      </w:pPr>
      <w:r w:rsidRPr="00AE0CCF">
        <w:rPr>
          <w:rFonts w:ascii="Times New Roman" w:hAnsi="Times New Roman"/>
          <w:sz w:val="24"/>
          <w:szCs w:val="24"/>
          <w:lang w:eastAsia="en-US"/>
        </w:rPr>
        <w:t xml:space="preserve">Як чином відбувається визначення меж </w:t>
      </w:r>
      <w:proofErr w:type="gramStart"/>
      <w:r w:rsidRPr="00AE0CCF">
        <w:rPr>
          <w:rFonts w:ascii="Times New Roman" w:hAnsi="Times New Roman"/>
          <w:sz w:val="24"/>
          <w:szCs w:val="24"/>
          <w:lang w:eastAsia="en-US"/>
        </w:rPr>
        <w:t>р</w:t>
      </w:r>
      <w:proofErr w:type="gramEnd"/>
      <w:r w:rsidRPr="00AE0CCF">
        <w:rPr>
          <w:rFonts w:ascii="Times New Roman" w:hAnsi="Times New Roman"/>
          <w:sz w:val="24"/>
          <w:szCs w:val="24"/>
          <w:lang w:eastAsia="en-US"/>
        </w:rPr>
        <w:t xml:space="preserve">івнів розвитку лояльності клієнтів? </w:t>
      </w:r>
    </w:p>
    <w:p w:rsidR="0033523A" w:rsidRPr="00AE0CCF" w:rsidRDefault="0033523A" w:rsidP="00572F52">
      <w:pPr>
        <w:pStyle w:val="a6"/>
        <w:numPr>
          <w:ilvl w:val="0"/>
          <w:numId w:val="41"/>
        </w:numPr>
        <w:suppressAutoHyphens/>
        <w:spacing w:after="0" w:line="240" w:lineRule="auto"/>
        <w:jc w:val="both"/>
        <w:rPr>
          <w:rFonts w:ascii="Times New Roman" w:hAnsi="Times New Roman"/>
          <w:sz w:val="24"/>
          <w:szCs w:val="24"/>
          <w:lang w:eastAsia="en-US"/>
        </w:rPr>
      </w:pPr>
      <w:proofErr w:type="gramStart"/>
      <w:r w:rsidRPr="00AE0CCF">
        <w:rPr>
          <w:rFonts w:ascii="Times New Roman" w:hAnsi="Times New Roman"/>
          <w:sz w:val="24"/>
          <w:szCs w:val="24"/>
          <w:lang w:eastAsia="en-US"/>
        </w:rPr>
        <w:t>Назв</w:t>
      </w:r>
      <w:proofErr w:type="gramEnd"/>
      <w:r w:rsidRPr="00AE0CCF">
        <w:rPr>
          <w:rFonts w:ascii="Times New Roman" w:hAnsi="Times New Roman"/>
          <w:sz w:val="24"/>
          <w:szCs w:val="24"/>
          <w:lang w:eastAsia="en-US"/>
        </w:rPr>
        <w:t xml:space="preserve">іть і охарактеризуйте етапи впровадження багаторівневої моделі розвитку лояльності клієнтів. Чому важливо підвищувати лояльність споживачів? </w:t>
      </w:r>
    </w:p>
    <w:p w:rsidR="0033523A" w:rsidRPr="00AE0CCF" w:rsidRDefault="0033523A" w:rsidP="00572F52">
      <w:pPr>
        <w:pStyle w:val="a6"/>
        <w:numPr>
          <w:ilvl w:val="0"/>
          <w:numId w:val="41"/>
        </w:numPr>
        <w:suppressAutoHyphens/>
        <w:spacing w:after="0" w:line="240" w:lineRule="auto"/>
        <w:jc w:val="both"/>
        <w:rPr>
          <w:rFonts w:ascii="Times New Roman" w:hAnsi="Times New Roman"/>
          <w:sz w:val="24"/>
          <w:szCs w:val="24"/>
          <w:lang w:eastAsia="en-US"/>
        </w:rPr>
      </w:pPr>
      <w:proofErr w:type="gramStart"/>
      <w:r w:rsidRPr="00AE0CCF">
        <w:rPr>
          <w:rFonts w:ascii="Times New Roman" w:hAnsi="Times New Roman"/>
          <w:sz w:val="24"/>
          <w:szCs w:val="24"/>
          <w:lang w:eastAsia="en-US"/>
        </w:rPr>
        <w:t>Назв</w:t>
      </w:r>
      <w:proofErr w:type="gramEnd"/>
      <w:r w:rsidRPr="00AE0CCF">
        <w:rPr>
          <w:rFonts w:ascii="Times New Roman" w:hAnsi="Times New Roman"/>
          <w:sz w:val="24"/>
          <w:szCs w:val="24"/>
          <w:lang w:eastAsia="en-US"/>
        </w:rPr>
        <w:t>іть і охарактеризуйте методи оцінки споживчої лояльності.</w:t>
      </w:r>
    </w:p>
    <w:p w:rsidR="0033523A" w:rsidRPr="00AE0CCF" w:rsidRDefault="0033523A" w:rsidP="00572F52">
      <w:pPr>
        <w:pStyle w:val="a6"/>
        <w:numPr>
          <w:ilvl w:val="0"/>
          <w:numId w:val="41"/>
        </w:numPr>
        <w:suppressAutoHyphens/>
        <w:spacing w:after="0" w:line="240" w:lineRule="auto"/>
        <w:jc w:val="both"/>
        <w:rPr>
          <w:rFonts w:ascii="Times New Roman" w:hAnsi="Times New Roman"/>
          <w:b/>
          <w:sz w:val="24"/>
          <w:szCs w:val="24"/>
          <w:lang w:eastAsia="ar-SA"/>
        </w:rPr>
      </w:pPr>
      <w:proofErr w:type="gramStart"/>
      <w:r w:rsidRPr="00AE0CCF">
        <w:rPr>
          <w:rFonts w:ascii="Times New Roman" w:hAnsi="Times New Roman"/>
          <w:sz w:val="24"/>
          <w:szCs w:val="24"/>
          <w:lang w:eastAsia="en-US"/>
        </w:rPr>
        <w:t>Назв</w:t>
      </w:r>
      <w:proofErr w:type="gramEnd"/>
      <w:r w:rsidRPr="00AE0CCF">
        <w:rPr>
          <w:rFonts w:ascii="Times New Roman" w:hAnsi="Times New Roman"/>
          <w:sz w:val="24"/>
          <w:szCs w:val="24"/>
          <w:lang w:eastAsia="en-US"/>
        </w:rPr>
        <w:t>іть програми підвищення лояльності клієнтів.</w:t>
      </w:r>
    </w:p>
    <w:p w:rsidR="0033523A" w:rsidRDefault="0033523A" w:rsidP="00AE0CCF">
      <w:pPr>
        <w:pStyle w:val="a3"/>
        <w:rPr>
          <w:rFonts w:ascii="Times New Roman" w:hAnsi="Times New Roman" w:cs="Times New Roman"/>
          <w:sz w:val="24"/>
          <w:szCs w:val="24"/>
          <w:lang w:val="uk-UA"/>
        </w:rPr>
      </w:pPr>
    </w:p>
    <w:p w:rsidR="0033523A" w:rsidRPr="007227F9" w:rsidRDefault="0033523A" w:rsidP="0033523A">
      <w:pPr>
        <w:pStyle w:val="a3"/>
        <w:rPr>
          <w:rFonts w:ascii="Times New Roman" w:hAnsi="Times New Roman" w:cs="Times New Roman"/>
          <w:sz w:val="24"/>
          <w:szCs w:val="24"/>
          <w:lang w:val="uk-UA"/>
        </w:rPr>
      </w:pPr>
      <w:r w:rsidRPr="007227F9">
        <w:rPr>
          <w:rFonts w:ascii="Times New Roman" w:hAnsi="Times New Roman" w:cs="Times New Roman"/>
          <w:i/>
          <w:sz w:val="24"/>
          <w:szCs w:val="24"/>
          <w:lang w:val="uk-UA"/>
        </w:rPr>
        <w:t>4. Підведення підсумків:</w:t>
      </w:r>
      <w:r w:rsidRPr="007227F9">
        <w:rPr>
          <w:rFonts w:ascii="Times New Roman" w:hAnsi="Times New Roman" w:cs="Times New Roman"/>
          <w:sz w:val="24"/>
          <w:szCs w:val="24"/>
          <w:lang w:val="uk-UA"/>
        </w:rPr>
        <w:t xml:space="preserve"> </w:t>
      </w:r>
    </w:p>
    <w:p w:rsidR="0033523A" w:rsidRPr="007227F9" w:rsidRDefault="0033523A" w:rsidP="0033523A">
      <w:pPr>
        <w:pStyle w:val="a3"/>
        <w:rPr>
          <w:rFonts w:ascii="Times New Roman" w:hAnsi="Times New Roman" w:cs="Times New Roman"/>
          <w:sz w:val="24"/>
          <w:szCs w:val="24"/>
          <w:lang w:val="uk-UA"/>
        </w:rPr>
      </w:pPr>
      <w:r w:rsidRPr="007227F9">
        <w:rPr>
          <w:rFonts w:ascii="Times New Roman" w:hAnsi="Times New Roman" w:cs="Times New Roman"/>
          <w:sz w:val="24"/>
          <w:szCs w:val="24"/>
          <w:lang w:val="uk-UA"/>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33523A" w:rsidRPr="007227F9" w:rsidRDefault="0033523A" w:rsidP="0033523A">
      <w:pPr>
        <w:pStyle w:val="a3"/>
        <w:rPr>
          <w:rFonts w:ascii="Times New Roman" w:hAnsi="Times New Roman" w:cs="Times New Roman"/>
          <w:sz w:val="24"/>
          <w:szCs w:val="24"/>
          <w:lang w:val="uk-UA"/>
        </w:rPr>
      </w:pPr>
    </w:p>
    <w:p w:rsidR="0033523A" w:rsidRPr="007227F9" w:rsidRDefault="0033523A" w:rsidP="0033523A">
      <w:pPr>
        <w:pStyle w:val="a3"/>
        <w:rPr>
          <w:rFonts w:ascii="Times New Roman" w:hAnsi="Times New Roman" w:cs="Times New Roman"/>
          <w:i/>
          <w:sz w:val="24"/>
          <w:szCs w:val="24"/>
          <w:lang w:val="uk-UA"/>
        </w:rPr>
      </w:pPr>
      <w:r w:rsidRPr="007227F9">
        <w:rPr>
          <w:rFonts w:ascii="Times New Roman" w:hAnsi="Times New Roman" w:cs="Times New Roman"/>
          <w:sz w:val="24"/>
          <w:szCs w:val="24"/>
          <w:lang w:val="uk-UA"/>
        </w:rPr>
        <w:t xml:space="preserve"> </w:t>
      </w:r>
      <w:r w:rsidRPr="007227F9">
        <w:rPr>
          <w:rFonts w:ascii="Times New Roman" w:hAnsi="Times New Roman" w:cs="Times New Roman"/>
          <w:i/>
          <w:sz w:val="24"/>
          <w:szCs w:val="24"/>
          <w:lang w:val="uk-UA"/>
        </w:rPr>
        <w:t>5. Список рекомендованої літератури (основна, додаткова, електронні інформаційні ресурси):</w:t>
      </w:r>
    </w:p>
    <w:p w:rsidR="00C7318A" w:rsidRPr="00A65215" w:rsidRDefault="0033523A" w:rsidP="00C7318A">
      <w:pPr>
        <w:suppressAutoHyphens/>
        <w:spacing w:after="0" w:line="240" w:lineRule="auto"/>
        <w:jc w:val="both"/>
        <w:rPr>
          <w:rFonts w:ascii="Times New Roman" w:eastAsia="Times New Roman" w:hAnsi="Times New Roman" w:cs="Times New Roman"/>
          <w:sz w:val="24"/>
          <w:szCs w:val="24"/>
          <w:lang w:eastAsia="ar-SA"/>
        </w:rPr>
      </w:pPr>
      <w:r w:rsidRPr="007227F9">
        <w:rPr>
          <w:rFonts w:ascii="Times New Roman" w:hAnsi="Times New Roman" w:cs="Times New Roman"/>
          <w:sz w:val="24"/>
          <w:szCs w:val="24"/>
        </w:rPr>
        <w:tab/>
      </w:r>
      <w:r w:rsidR="00C7318A" w:rsidRPr="00A65215">
        <w:rPr>
          <w:rFonts w:ascii="Times New Roman" w:eastAsia="Times New Roman" w:hAnsi="Times New Roman" w:cs="Times New Roman"/>
          <w:i/>
          <w:sz w:val="24"/>
          <w:szCs w:val="24"/>
          <w:lang w:eastAsia="ar-SA"/>
        </w:rPr>
        <w:t xml:space="preserve">- </w:t>
      </w:r>
      <w:r w:rsidR="00C7318A" w:rsidRPr="00A65215">
        <w:rPr>
          <w:rFonts w:ascii="Times New Roman" w:eastAsia="Times New Roman" w:hAnsi="Times New Roman" w:cs="Times New Roman"/>
          <w:b/>
          <w:i/>
          <w:sz w:val="24"/>
          <w:szCs w:val="24"/>
          <w:lang w:eastAsia="ar-SA"/>
        </w:rPr>
        <w:t>основна</w:t>
      </w:r>
      <w:r w:rsidR="00C7318A" w:rsidRPr="00A65215">
        <w:rPr>
          <w:rFonts w:ascii="Times New Roman" w:eastAsia="Times New Roman" w:hAnsi="Times New Roman" w:cs="Times New Roman"/>
          <w:b/>
          <w:sz w:val="24"/>
          <w:szCs w:val="24"/>
          <w:lang w:eastAsia="ar-SA"/>
        </w:rPr>
        <w:t>:</w:t>
      </w:r>
    </w:p>
    <w:p w:rsidR="00C7318A" w:rsidRPr="00A65215" w:rsidRDefault="00C7318A" w:rsidP="00572F52">
      <w:pPr>
        <w:pStyle w:val="21"/>
        <w:numPr>
          <w:ilvl w:val="0"/>
          <w:numId w:val="82"/>
        </w:numPr>
        <w:jc w:val="both"/>
        <w:rPr>
          <w:color w:val="000000"/>
          <w:sz w:val="24"/>
          <w:szCs w:val="24"/>
        </w:rPr>
      </w:pPr>
      <w:r w:rsidRPr="00A65215">
        <w:rPr>
          <w:color w:val="000000"/>
          <w:sz w:val="24"/>
          <w:szCs w:val="24"/>
        </w:rPr>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C7318A" w:rsidRPr="00A65215" w:rsidRDefault="00C7318A" w:rsidP="00572F52">
      <w:pPr>
        <w:pStyle w:val="21"/>
        <w:numPr>
          <w:ilvl w:val="0"/>
          <w:numId w:val="82"/>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C7318A" w:rsidRPr="00A65215" w:rsidRDefault="00C7318A" w:rsidP="00572F52">
      <w:pPr>
        <w:pStyle w:val="21"/>
        <w:numPr>
          <w:ilvl w:val="0"/>
          <w:numId w:val="82"/>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C7318A" w:rsidRPr="00A65215" w:rsidRDefault="00C7318A" w:rsidP="00572F52">
      <w:pPr>
        <w:pStyle w:val="21"/>
        <w:numPr>
          <w:ilvl w:val="0"/>
          <w:numId w:val="82"/>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C7318A" w:rsidRPr="00A65215" w:rsidRDefault="00C7318A" w:rsidP="00572F52">
      <w:pPr>
        <w:pStyle w:val="21"/>
        <w:numPr>
          <w:ilvl w:val="0"/>
          <w:numId w:val="82"/>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C7318A" w:rsidRPr="00A65215" w:rsidRDefault="00C7318A" w:rsidP="00572F52">
      <w:pPr>
        <w:pStyle w:val="21"/>
        <w:numPr>
          <w:ilvl w:val="0"/>
          <w:numId w:val="82"/>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C7318A" w:rsidRDefault="00C7318A" w:rsidP="00572F52">
      <w:pPr>
        <w:pStyle w:val="21"/>
        <w:numPr>
          <w:ilvl w:val="0"/>
          <w:numId w:val="82"/>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172" w:history="1">
        <w:r w:rsidRPr="007826B6">
          <w:rPr>
            <w:rStyle w:val="a7"/>
            <w:sz w:val="24"/>
            <w:szCs w:val="24"/>
          </w:rPr>
          <w:t>https://ela.kpi.ua/items/564de540-fd83-4995-b1b4-505e456fc246</w:t>
        </w:r>
      </w:hyperlink>
    </w:p>
    <w:p w:rsidR="00C7318A" w:rsidRPr="00A65215" w:rsidRDefault="00C7318A" w:rsidP="00C7318A">
      <w:pPr>
        <w:pStyle w:val="21"/>
        <w:ind w:left="720"/>
        <w:jc w:val="both"/>
        <w:rPr>
          <w:color w:val="000000"/>
          <w:sz w:val="24"/>
          <w:szCs w:val="24"/>
        </w:rPr>
      </w:pPr>
    </w:p>
    <w:p w:rsidR="00C7318A" w:rsidRPr="00A65215" w:rsidRDefault="00C7318A" w:rsidP="00C7318A">
      <w:pPr>
        <w:pStyle w:val="21"/>
        <w:numPr>
          <w:ilvl w:val="1"/>
          <w:numId w:val="4"/>
        </w:numPr>
        <w:jc w:val="both"/>
        <w:rPr>
          <w:b/>
          <w:i/>
          <w:sz w:val="24"/>
          <w:szCs w:val="24"/>
        </w:rPr>
      </w:pPr>
      <w:r w:rsidRPr="00A65215">
        <w:rPr>
          <w:b/>
          <w:i/>
          <w:sz w:val="24"/>
          <w:szCs w:val="24"/>
        </w:rPr>
        <w:t>додаткова:</w:t>
      </w:r>
    </w:p>
    <w:p w:rsidR="00C7318A" w:rsidRPr="00C7318A" w:rsidRDefault="00C7318A" w:rsidP="00572F52">
      <w:pPr>
        <w:pStyle w:val="a6"/>
        <w:numPr>
          <w:ilvl w:val="0"/>
          <w:numId w:val="83"/>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Фармакоекономіка: навч. </w:t>
      </w:r>
      <w:proofErr w:type="gramStart"/>
      <w:r w:rsidRPr="00C7318A">
        <w:rPr>
          <w:rFonts w:ascii="Times New Roman" w:hAnsi="Times New Roman"/>
          <w:sz w:val="24"/>
          <w:szCs w:val="24"/>
        </w:rPr>
        <w:t>пос</w:t>
      </w:r>
      <w:proofErr w:type="gramEnd"/>
      <w:r w:rsidRPr="00C7318A">
        <w:rPr>
          <w:rFonts w:ascii="Times New Roman" w:hAnsi="Times New Roman"/>
          <w:sz w:val="24"/>
          <w:szCs w:val="24"/>
        </w:rPr>
        <w:t xml:space="preserve">іб. для студ. вищ. навч. закл. ІІІ-ІV </w:t>
      </w:r>
      <w:proofErr w:type="gramStart"/>
      <w:r w:rsidRPr="00C7318A">
        <w:rPr>
          <w:rFonts w:ascii="Times New Roman" w:hAnsi="Times New Roman"/>
          <w:sz w:val="24"/>
          <w:szCs w:val="24"/>
        </w:rPr>
        <w:t>р</w:t>
      </w:r>
      <w:proofErr w:type="gramEnd"/>
      <w:r w:rsidRPr="00C7318A">
        <w:rPr>
          <w:rFonts w:ascii="Times New Roman" w:hAnsi="Times New Roman"/>
          <w:sz w:val="24"/>
          <w:szCs w:val="24"/>
        </w:rPr>
        <w:t>івнів акредитації/ Яковлєва Л. В. та ін.; за ред. Л. В. Яковлєвої. Вінниця: Нова книга, 2017. 207 с.</w:t>
      </w:r>
    </w:p>
    <w:p w:rsidR="00C7318A" w:rsidRPr="00C7318A" w:rsidRDefault="00C7318A" w:rsidP="00572F52">
      <w:pPr>
        <w:pStyle w:val="a6"/>
        <w:numPr>
          <w:ilvl w:val="0"/>
          <w:numId w:val="83"/>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C7318A">
        <w:rPr>
          <w:rFonts w:ascii="Times New Roman" w:hAnsi="Times New Roman"/>
          <w:sz w:val="24"/>
          <w:szCs w:val="24"/>
        </w:rPr>
        <w:t>п</w:t>
      </w:r>
      <w:proofErr w:type="gramEnd"/>
      <w:r w:rsidRPr="00C7318A">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173" w:history="1">
        <w:r w:rsidRPr="00C7318A">
          <w:rPr>
            <w:rStyle w:val="a7"/>
            <w:rFonts w:ascii="Times New Roman" w:hAnsi="Times New Roman"/>
            <w:sz w:val="24"/>
            <w:szCs w:val="24"/>
          </w:rPr>
          <w:t>див.</w:t>
        </w:r>
      </w:hyperlink>
    </w:p>
    <w:p w:rsidR="00C7318A" w:rsidRPr="00C7318A" w:rsidRDefault="00C7318A" w:rsidP="00572F52">
      <w:pPr>
        <w:pStyle w:val="a6"/>
        <w:numPr>
          <w:ilvl w:val="0"/>
          <w:numId w:val="83"/>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C7318A">
        <w:rPr>
          <w:rFonts w:ascii="Times New Roman" w:hAnsi="Times New Roman"/>
          <w:sz w:val="24"/>
          <w:szCs w:val="24"/>
        </w:rPr>
        <w:t>соц</w:t>
      </w:r>
      <w:proofErr w:type="gramEnd"/>
      <w:r w:rsidRPr="00C7318A">
        <w:rPr>
          <w:rFonts w:ascii="Times New Roman" w:hAnsi="Times New Roman"/>
          <w:sz w:val="24"/>
          <w:szCs w:val="24"/>
        </w:rPr>
        <w:t xml:space="preserve">іального забезпечення населення. Регіональна економіка. 2021. С. 29-34. </w:t>
      </w:r>
      <w:hyperlink r:id="rId174" w:history="1">
        <w:r w:rsidRPr="00C7318A">
          <w:rPr>
            <w:rStyle w:val="a7"/>
            <w:rFonts w:ascii="Times New Roman" w:hAnsi="Times New Roman"/>
            <w:sz w:val="24"/>
            <w:szCs w:val="24"/>
          </w:rPr>
          <w:t>див.</w:t>
        </w:r>
      </w:hyperlink>
    </w:p>
    <w:p w:rsidR="00C7318A" w:rsidRPr="00C7318A" w:rsidRDefault="00C7318A" w:rsidP="00572F52">
      <w:pPr>
        <w:pStyle w:val="a6"/>
        <w:numPr>
          <w:ilvl w:val="0"/>
          <w:numId w:val="83"/>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C7318A">
        <w:rPr>
          <w:rFonts w:ascii="Times New Roman" w:hAnsi="Times New Roman"/>
          <w:sz w:val="24"/>
          <w:szCs w:val="24"/>
        </w:rPr>
        <w:t>в</w:t>
      </w:r>
      <w:proofErr w:type="gramEnd"/>
      <w:r w:rsidRPr="00C7318A">
        <w:rPr>
          <w:rFonts w:ascii="Times New Roman" w:hAnsi="Times New Roman"/>
          <w:sz w:val="24"/>
          <w:szCs w:val="24"/>
        </w:rPr>
        <w:t xml:space="preserve"> </w:t>
      </w:r>
      <w:proofErr w:type="gramStart"/>
      <w:r w:rsidRPr="00C7318A">
        <w:rPr>
          <w:rFonts w:ascii="Times New Roman" w:hAnsi="Times New Roman"/>
          <w:sz w:val="24"/>
          <w:szCs w:val="24"/>
        </w:rPr>
        <w:t>робот</w:t>
      </w:r>
      <w:proofErr w:type="gramEnd"/>
      <w:r w:rsidRPr="00C7318A">
        <w:rPr>
          <w:rFonts w:ascii="Times New Roman" w:hAnsi="Times New Roman"/>
          <w:sz w:val="24"/>
          <w:szCs w:val="24"/>
        </w:rPr>
        <w:t xml:space="preserve">і керівників </w:t>
      </w:r>
      <w:r w:rsidRPr="00C7318A">
        <w:rPr>
          <w:rFonts w:ascii="Times New Roman" w:hAnsi="Times New Roman"/>
          <w:sz w:val="24"/>
          <w:szCs w:val="24"/>
        </w:rPr>
        <w:lastRenderedPageBreak/>
        <w:t>аптечних закладів. Наукові інновації та передові технології. 2024. № 5 (33). С. 411-424. DOI: https://doi.org/10.52058/2786-5274-2024-5(33)-411-424</w:t>
      </w:r>
    </w:p>
    <w:p w:rsidR="00C7318A" w:rsidRPr="00C7318A" w:rsidRDefault="00C7318A" w:rsidP="00572F52">
      <w:pPr>
        <w:pStyle w:val="a6"/>
        <w:numPr>
          <w:ilvl w:val="0"/>
          <w:numId w:val="83"/>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Тарасюк М.Б., Байдюк І.А., Паламар І.В., Карпенко І.А., </w:t>
      </w:r>
      <w:proofErr w:type="gramStart"/>
      <w:r w:rsidRPr="00C7318A">
        <w:rPr>
          <w:rFonts w:ascii="Times New Roman" w:hAnsi="Times New Roman"/>
          <w:sz w:val="24"/>
          <w:szCs w:val="24"/>
        </w:rPr>
        <w:t>П</w:t>
      </w:r>
      <w:proofErr w:type="gramEnd"/>
      <w:r w:rsidRPr="00C7318A">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C7318A">
        <w:rPr>
          <w:rFonts w:ascii="Times New Roman" w:hAnsi="Times New Roman"/>
          <w:sz w:val="24"/>
          <w:szCs w:val="24"/>
        </w:rPr>
        <w:t xml:space="preserve"> В</w:t>
      </w:r>
      <w:proofErr w:type="gramEnd"/>
      <w:r w:rsidRPr="00C7318A">
        <w:rPr>
          <w:rFonts w:ascii="Times New Roman" w:hAnsi="Times New Roman"/>
          <w:sz w:val="24"/>
          <w:szCs w:val="24"/>
        </w:rPr>
        <w:t>інницького національного медичного університету. 2023. Т. 27. № 4. С. 641-644 DOI: https://doi.org/10.31393/reportsvnmedical-2023-27(4)-19</w:t>
      </w:r>
    </w:p>
    <w:p w:rsidR="00C7318A" w:rsidRPr="00C7318A" w:rsidRDefault="00C7318A" w:rsidP="00572F52">
      <w:pPr>
        <w:pStyle w:val="a6"/>
        <w:numPr>
          <w:ilvl w:val="0"/>
          <w:numId w:val="83"/>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Ткаченко Н. О., Городецька І. Я., Левицька О. Р. Аналіз </w:t>
      </w:r>
      <w:proofErr w:type="gramStart"/>
      <w:r w:rsidRPr="00C7318A">
        <w:rPr>
          <w:rFonts w:ascii="Times New Roman" w:hAnsi="Times New Roman"/>
          <w:sz w:val="24"/>
          <w:szCs w:val="24"/>
        </w:rPr>
        <w:t>п</w:t>
      </w:r>
      <w:proofErr w:type="gramEnd"/>
      <w:r w:rsidRPr="00C7318A">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C7318A" w:rsidRPr="00C7318A" w:rsidRDefault="00C7318A" w:rsidP="00572F52">
      <w:pPr>
        <w:pStyle w:val="a6"/>
        <w:numPr>
          <w:ilvl w:val="0"/>
          <w:numId w:val="83"/>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C7318A" w:rsidRPr="00C7318A" w:rsidRDefault="00C7318A" w:rsidP="00572F52">
      <w:pPr>
        <w:pStyle w:val="a6"/>
        <w:numPr>
          <w:ilvl w:val="0"/>
          <w:numId w:val="83"/>
        </w:numPr>
        <w:tabs>
          <w:tab w:val="left" w:pos="0"/>
        </w:tabs>
        <w:suppressAutoHyphens/>
        <w:spacing w:after="0" w:line="240" w:lineRule="auto"/>
        <w:jc w:val="both"/>
        <w:rPr>
          <w:rFonts w:ascii="Times New Roman" w:hAnsi="Times New Roman"/>
          <w:sz w:val="24"/>
          <w:szCs w:val="24"/>
        </w:rPr>
      </w:pPr>
      <w:r w:rsidRPr="00C7318A">
        <w:rPr>
          <w:rFonts w:ascii="Times New Roman" w:hAnsi="Times New Roman"/>
          <w:sz w:val="24"/>
          <w:szCs w:val="24"/>
        </w:rPr>
        <w:t xml:space="preserve">Аналіз етапів становлення та розвитку </w:t>
      </w:r>
      <w:proofErr w:type="gramStart"/>
      <w:r w:rsidRPr="00C7318A">
        <w:rPr>
          <w:rFonts w:ascii="Times New Roman" w:hAnsi="Times New Roman"/>
          <w:sz w:val="24"/>
          <w:szCs w:val="24"/>
        </w:rPr>
        <w:t>соц</w:t>
      </w:r>
      <w:proofErr w:type="gramEnd"/>
      <w:r w:rsidRPr="00C7318A">
        <w:rPr>
          <w:rFonts w:ascii="Times New Roman" w:hAnsi="Times New Roman"/>
          <w:sz w:val="24"/>
          <w:szCs w:val="24"/>
        </w:rPr>
        <w:t xml:space="preserve">іальної фармації у світі та в Україні [Текст] / А. А. Котвіцька, І. В. Кубарєва, І. О. Сурікова // Фармацевтичний часопис. - Тернопіль, 2017. - N 3. - С. 70-76 </w:t>
      </w:r>
    </w:p>
    <w:p w:rsidR="00C7318A" w:rsidRPr="00A65215" w:rsidRDefault="00C7318A" w:rsidP="00C7318A">
      <w:pPr>
        <w:rPr>
          <w:rFonts w:ascii="Times New Roman" w:hAnsi="Times New Roman" w:cs="Times New Roman"/>
          <w:i/>
          <w:sz w:val="24"/>
          <w:szCs w:val="24"/>
        </w:rPr>
      </w:pPr>
    </w:p>
    <w:p w:rsidR="00C7318A" w:rsidRPr="00A65215" w:rsidRDefault="00C7318A" w:rsidP="00C7318A">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C7318A" w:rsidRPr="00C7318A" w:rsidRDefault="00C7318A" w:rsidP="00572F52">
      <w:pPr>
        <w:pStyle w:val="a6"/>
        <w:numPr>
          <w:ilvl w:val="0"/>
          <w:numId w:val="84"/>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Законодавство України [Електронний ресурс]. - Режим доступу:  </w:t>
      </w:r>
      <w:hyperlink r:id="rId175" w:history="1">
        <w:r w:rsidRPr="00C7318A">
          <w:rPr>
            <w:rStyle w:val="a7"/>
            <w:rFonts w:ascii="Times New Roman" w:hAnsi="Times New Roman"/>
            <w:sz w:val="24"/>
            <w:szCs w:val="24"/>
          </w:rPr>
          <w:t>https://zakon.rada.gov.ua/laws/show/</w:t>
        </w:r>
      </w:hyperlink>
    </w:p>
    <w:p w:rsidR="00C7318A" w:rsidRPr="00C7318A" w:rsidRDefault="00C7318A" w:rsidP="00572F52">
      <w:pPr>
        <w:pStyle w:val="a6"/>
        <w:numPr>
          <w:ilvl w:val="0"/>
          <w:numId w:val="84"/>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Міністерство охорони здоров’я України [Електронний ресурс]. - Режим доступу:  </w:t>
      </w:r>
      <w:hyperlink r:id="rId176" w:history="1">
        <w:r w:rsidRPr="00C7318A">
          <w:rPr>
            <w:rStyle w:val="a7"/>
            <w:rFonts w:ascii="Times New Roman" w:hAnsi="Times New Roman"/>
            <w:sz w:val="24"/>
            <w:szCs w:val="24"/>
          </w:rPr>
          <w:t>https://moz.gov.ua/</w:t>
        </w:r>
      </w:hyperlink>
    </w:p>
    <w:p w:rsidR="00C7318A" w:rsidRPr="00C7318A" w:rsidRDefault="00C7318A" w:rsidP="00572F52">
      <w:pPr>
        <w:pStyle w:val="a6"/>
        <w:numPr>
          <w:ilvl w:val="0"/>
          <w:numId w:val="84"/>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Державна служба України з лікарських засобі</w:t>
      </w:r>
      <w:proofErr w:type="gramStart"/>
      <w:r w:rsidRPr="00C7318A">
        <w:rPr>
          <w:rFonts w:ascii="Times New Roman" w:hAnsi="Times New Roman"/>
          <w:sz w:val="24"/>
          <w:szCs w:val="24"/>
        </w:rPr>
        <w:t>в</w:t>
      </w:r>
      <w:proofErr w:type="gramEnd"/>
      <w:r w:rsidRPr="00C7318A">
        <w:rPr>
          <w:rFonts w:ascii="Times New Roman" w:hAnsi="Times New Roman"/>
          <w:sz w:val="24"/>
          <w:szCs w:val="24"/>
        </w:rPr>
        <w:t xml:space="preserve"> та контролю за наркотиками (Держлікслужба)</w:t>
      </w:r>
      <w:r w:rsidRPr="00C7318A">
        <w:rPr>
          <w:rFonts w:ascii="Times New Roman" w:hAnsi="Times New Roman"/>
          <w:color w:val="1D1D1B"/>
          <w:sz w:val="24"/>
          <w:szCs w:val="24"/>
          <w:shd w:val="clear" w:color="auto" w:fill="FFFFFF"/>
        </w:rPr>
        <w:t> </w:t>
      </w:r>
      <w:hyperlink r:id="rId177" w:history="1">
        <w:r w:rsidRPr="00C7318A">
          <w:rPr>
            <w:rStyle w:val="a7"/>
            <w:rFonts w:ascii="Times New Roman" w:hAnsi="Times New Roman"/>
            <w:sz w:val="24"/>
            <w:szCs w:val="24"/>
          </w:rPr>
          <w:t>https://www.dls.gov.ua/</w:t>
        </w:r>
      </w:hyperlink>
    </w:p>
    <w:p w:rsidR="00C7318A" w:rsidRPr="00C7318A" w:rsidRDefault="00C7318A" w:rsidP="00572F52">
      <w:pPr>
        <w:pStyle w:val="a6"/>
        <w:numPr>
          <w:ilvl w:val="0"/>
          <w:numId w:val="84"/>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Державний експертний центр МОЗ України </w:t>
      </w:r>
      <w:hyperlink r:id="rId178" w:history="1">
        <w:r w:rsidRPr="00C7318A">
          <w:rPr>
            <w:rStyle w:val="a7"/>
            <w:rFonts w:ascii="Times New Roman" w:hAnsi="Times New Roman"/>
            <w:sz w:val="24"/>
            <w:szCs w:val="24"/>
          </w:rPr>
          <w:t>https://www.dec.gov.ua/</w:t>
        </w:r>
      </w:hyperlink>
    </w:p>
    <w:p w:rsidR="00C7318A" w:rsidRPr="00C7318A" w:rsidRDefault="00C7318A" w:rsidP="00572F52">
      <w:pPr>
        <w:pStyle w:val="a6"/>
        <w:numPr>
          <w:ilvl w:val="0"/>
          <w:numId w:val="84"/>
        </w:numPr>
        <w:suppressAutoHyphens/>
        <w:spacing w:before="7" w:after="0" w:line="240" w:lineRule="auto"/>
        <w:ind w:right="32"/>
        <w:jc w:val="both"/>
        <w:rPr>
          <w:rFonts w:ascii="Times New Roman" w:hAnsi="Times New Roman"/>
          <w:sz w:val="24"/>
          <w:szCs w:val="24"/>
        </w:rPr>
      </w:pPr>
      <w:r w:rsidRPr="00C7318A">
        <w:rPr>
          <w:rFonts w:ascii="Times New Roman" w:hAnsi="Times New Roman"/>
          <w:sz w:val="24"/>
          <w:szCs w:val="24"/>
        </w:rPr>
        <w:t xml:space="preserve">Державний формуляр ЛЗ </w:t>
      </w:r>
      <w:hyperlink r:id="rId179" w:history="1">
        <w:r w:rsidRPr="00C7318A">
          <w:rPr>
            <w:rStyle w:val="a7"/>
            <w:rFonts w:ascii="Times New Roman" w:hAnsi="Times New Roman"/>
            <w:sz w:val="24"/>
            <w:szCs w:val="24"/>
          </w:rPr>
          <w:t>https://www.dec.gov.ua/materials/chinnij-vipusk-derzhavnogo-formulyara-likarskih-zasobiv/?role=ua</w:t>
        </w:r>
      </w:hyperlink>
    </w:p>
    <w:p w:rsidR="00C7318A" w:rsidRPr="00A65215" w:rsidRDefault="00C7318A" w:rsidP="00572F52">
      <w:pPr>
        <w:pStyle w:val="21"/>
        <w:numPr>
          <w:ilvl w:val="0"/>
          <w:numId w:val="84"/>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180" w:history="1">
        <w:r w:rsidRPr="00A65215">
          <w:rPr>
            <w:rStyle w:val="a7"/>
            <w:sz w:val="24"/>
            <w:szCs w:val="24"/>
          </w:rPr>
          <w:t>http://www.drlz.com.ua/ibp/ddsite.nsf/all/shlist?opendocument</w:t>
        </w:r>
      </w:hyperlink>
    </w:p>
    <w:p w:rsidR="00C7318A" w:rsidRPr="00A65215" w:rsidRDefault="00C7318A" w:rsidP="00572F52">
      <w:pPr>
        <w:pStyle w:val="21"/>
        <w:numPr>
          <w:ilvl w:val="0"/>
          <w:numId w:val="84"/>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181" w:history="1">
        <w:r w:rsidRPr="00A65215">
          <w:rPr>
            <w:rStyle w:val="a7"/>
            <w:sz w:val="24"/>
            <w:szCs w:val="24"/>
          </w:rPr>
          <w:t>https://compendium.com.ua/uk/</w:t>
        </w:r>
      </w:hyperlink>
      <w:r w:rsidRPr="00A65215">
        <w:rPr>
          <w:sz w:val="24"/>
          <w:szCs w:val="24"/>
        </w:rPr>
        <w:t xml:space="preserve"> </w:t>
      </w:r>
    </w:p>
    <w:p w:rsidR="00C7318A" w:rsidRPr="00A65215" w:rsidRDefault="00C7318A" w:rsidP="00572F52">
      <w:pPr>
        <w:pStyle w:val="21"/>
        <w:numPr>
          <w:ilvl w:val="0"/>
          <w:numId w:val="84"/>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182" w:history="1">
        <w:r w:rsidRPr="00A65215">
          <w:rPr>
            <w:rStyle w:val="a7"/>
            <w:sz w:val="24"/>
            <w:szCs w:val="24"/>
          </w:rPr>
          <w:t>https://www.apteka.ua/</w:t>
        </w:r>
      </w:hyperlink>
    </w:p>
    <w:p w:rsidR="00C7318A" w:rsidRPr="00A65215" w:rsidRDefault="00C7318A" w:rsidP="00572F52">
      <w:pPr>
        <w:pStyle w:val="21"/>
        <w:widowControl w:val="0"/>
        <w:numPr>
          <w:ilvl w:val="0"/>
          <w:numId w:val="84"/>
        </w:numPr>
        <w:jc w:val="both"/>
        <w:rPr>
          <w:sz w:val="24"/>
          <w:szCs w:val="24"/>
        </w:rPr>
      </w:pPr>
      <w:r w:rsidRPr="00A65215">
        <w:rPr>
          <w:sz w:val="24"/>
          <w:szCs w:val="24"/>
        </w:rPr>
        <w:t xml:space="preserve">Пошукова база ліків [Електронний ресурс]. – Режим доступу: </w:t>
      </w:r>
      <w:hyperlink r:id="rId183" w:history="1">
        <w:r w:rsidRPr="00A65215">
          <w:rPr>
            <w:rStyle w:val="a7"/>
            <w:sz w:val="24"/>
            <w:szCs w:val="24"/>
          </w:rPr>
          <w:t>https://tabletki.ua/</w:t>
        </w:r>
      </w:hyperlink>
    </w:p>
    <w:p w:rsidR="00C7318A" w:rsidRPr="00A65215" w:rsidRDefault="00C7318A" w:rsidP="00572F52">
      <w:pPr>
        <w:pStyle w:val="21"/>
        <w:widowControl w:val="0"/>
        <w:numPr>
          <w:ilvl w:val="0"/>
          <w:numId w:val="84"/>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184" w:history="1">
        <w:r w:rsidRPr="00A65215">
          <w:rPr>
            <w:rStyle w:val="a7"/>
            <w:sz w:val="24"/>
            <w:szCs w:val="24"/>
          </w:rPr>
          <w:t>https://likicontrol.com.ua/</w:t>
        </w:r>
      </w:hyperlink>
    </w:p>
    <w:p w:rsidR="00C7318A" w:rsidRPr="007E4DE7" w:rsidRDefault="00C7318A" w:rsidP="00572F52">
      <w:pPr>
        <w:pStyle w:val="21"/>
        <w:widowControl w:val="0"/>
        <w:numPr>
          <w:ilvl w:val="0"/>
          <w:numId w:val="84"/>
        </w:numPr>
        <w:jc w:val="both"/>
        <w:rPr>
          <w:sz w:val="24"/>
          <w:szCs w:val="24"/>
        </w:rPr>
      </w:pPr>
      <w:r w:rsidRPr="00A65215">
        <w:rPr>
          <w:sz w:val="24"/>
          <w:szCs w:val="24"/>
        </w:rPr>
        <w:t>Rx.ua —</w:t>
      </w:r>
      <w:hyperlink r:id="rId185"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186" w:history="1">
        <w:r w:rsidRPr="00A65215">
          <w:rPr>
            <w:rStyle w:val="a7"/>
            <w:sz w:val="24"/>
            <w:szCs w:val="24"/>
            <w:shd w:val="clear" w:color="auto" w:fill="FFFFFF"/>
          </w:rPr>
          <w:t>https://rx.ua/</w:t>
        </w:r>
      </w:hyperlink>
    </w:p>
    <w:p w:rsidR="0033523A" w:rsidRDefault="0033523A" w:rsidP="00C7318A">
      <w:pPr>
        <w:pStyle w:val="a3"/>
        <w:rPr>
          <w:rFonts w:ascii="Times New Roman" w:hAnsi="Times New Roman" w:cs="Times New Roman"/>
          <w:sz w:val="24"/>
          <w:szCs w:val="24"/>
          <w:lang w:val="uk-UA"/>
        </w:rPr>
      </w:pPr>
    </w:p>
    <w:p w:rsidR="0033523A" w:rsidRDefault="0033523A" w:rsidP="006F4CF1">
      <w:pPr>
        <w:pStyle w:val="a3"/>
        <w:rPr>
          <w:rFonts w:ascii="Times New Roman" w:hAnsi="Times New Roman" w:cs="Times New Roman"/>
          <w:sz w:val="24"/>
          <w:szCs w:val="24"/>
          <w:lang w:val="uk-UA"/>
        </w:rPr>
      </w:pPr>
    </w:p>
    <w:p w:rsidR="0033523A" w:rsidRPr="006A5545" w:rsidRDefault="0033523A" w:rsidP="0033523A">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11</w:t>
      </w:r>
    </w:p>
    <w:p w:rsidR="0033523A" w:rsidRPr="007227F9" w:rsidRDefault="0033523A" w:rsidP="0033523A">
      <w:pPr>
        <w:jc w:val="both"/>
        <w:rPr>
          <w:rFonts w:ascii="Times New Roman" w:hAnsi="Times New Roman" w:cs="Times New Roman"/>
          <w:b/>
          <w:sz w:val="24"/>
          <w:szCs w:val="24"/>
        </w:rPr>
      </w:pPr>
      <w:r w:rsidRPr="006A5545">
        <w:rPr>
          <w:rFonts w:ascii="Times New Roman" w:hAnsi="Times New Roman" w:cs="Times New Roman"/>
          <w:b/>
          <w:sz w:val="24"/>
          <w:szCs w:val="24"/>
        </w:rPr>
        <w:t>Тема</w:t>
      </w:r>
      <w:r w:rsidRPr="00D25CC6">
        <w:rPr>
          <w:rFonts w:ascii="Times New Roman" w:hAnsi="Times New Roman" w:cs="Times New Roman"/>
          <w:b/>
          <w:sz w:val="24"/>
          <w:szCs w:val="24"/>
        </w:rPr>
        <w:t xml:space="preserve">:  </w:t>
      </w:r>
      <w:r w:rsidRPr="0033523A">
        <w:rPr>
          <w:rFonts w:ascii="Times New Roman" w:hAnsi="Times New Roman"/>
          <w:b/>
          <w:color w:val="0D0D0D"/>
          <w:sz w:val="24"/>
          <w:szCs w:val="24"/>
        </w:rPr>
        <w:t>Автоматизовані методи фармакоекономічного аналізу для схем фармакотерапії</w:t>
      </w:r>
      <w:r w:rsidRPr="007227F9">
        <w:rPr>
          <w:rFonts w:ascii="Times New Roman" w:hAnsi="Times New Roman" w:cs="Times New Roman"/>
          <w:b/>
          <w:bCs/>
          <w:sz w:val="24"/>
          <w:szCs w:val="24"/>
        </w:rPr>
        <w:t>.</w:t>
      </w:r>
    </w:p>
    <w:p w:rsidR="0033523A" w:rsidRDefault="0033523A" w:rsidP="0033523A">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33523A" w:rsidRPr="0033523A" w:rsidRDefault="0033523A" w:rsidP="0033523A">
      <w:pPr>
        <w:spacing w:after="0" w:line="240" w:lineRule="auto"/>
        <w:jc w:val="both"/>
        <w:rPr>
          <w:rFonts w:ascii="Times New Roman" w:hAnsi="Times New Roman"/>
          <w:sz w:val="24"/>
          <w:szCs w:val="24"/>
        </w:rPr>
      </w:pPr>
      <w:r w:rsidRPr="0033523A">
        <w:rPr>
          <w:rFonts w:ascii="Times New Roman" w:hAnsi="Times New Roman" w:cs="Times New Roman"/>
          <w:b/>
          <w:sz w:val="24"/>
          <w:szCs w:val="24"/>
        </w:rPr>
        <w:lastRenderedPageBreak/>
        <w:t xml:space="preserve">Основні поняття: </w:t>
      </w:r>
      <w:r w:rsidRPr="0033523A">
        <w:rPr>
          <w:rFonts w:ascii="Times New Roman" w:hAnsi="Times New Roman" w:cs="Times New Roman"/>
          <w:sz w:val="24"/>
          <w:szCs w:val="24"/>
        </w:rPr>
        <w:t xml:space="preserve">соціальна фармація, система охорони здоров'я; </w:t>
      </w:r>
      <w:r>
        <w:rPr>
          <w:rFonts w:ascii="Times New Roman" w:hAnsi="Times New Roman" w:cs="Times New Roman"/>
          <w:sz w:val="24"/>
          <w:szCs w:val="24"/>
        </w:rPr>
        <w:t>фармакоекономічний аналіз;</w:t>
      </w:r>
      <w:r w:rsidRPr="0033523A">
        <w:rPr>
          <w:rFonts w:ascii="Times New Roman" w:hAnsi="Times New Roman"/>
          <w:sz w:val="24"/>
          <w:szCs w:val="24"/>
        </w:rPr>
        <w:t>VEN – аналіз</w:t>
      </w:r>
      <w:r w:rsidR="00890129">
        <w:rPr>
          <w:rFonts w:ascii="Times New Roman" w:hAnsi="Times New Roman"/>
          <w:sz w:val="24"/>
          <w:szCs w:val="24"/>
        </w:rPr>
        <w:t>;</w:t>
      </w:r>
      <w:r w:rsidRPr="0033523A">
        <w:rPr>
          <w:rFonts w:ascii="Times New Roman" w:hAnsi="Times New Roman"/>
          <w:sz w:val="24"/>
          <w:szCs w:val="24"/>
        </w:rPr>
        <w:t xml:space="preserve"> інтегрований АВС-, VEN – аналіз</w:t>
      </w:r>
      <w:r w:rsidR="00890129">
        <w:rPr>
          <w:rFonts w:ascii="Times New Roman" w:hAnsi="Times New Roman"/>
          <w:sz w:val="24"/>
          <w:szCs w:val="24"/>
        </w:rPr>
        <w:t>;</w:t>
      </w:r>
      <w:r w:rsidRPr="0033523A">
        <w:rPr>
          <w:rFonts w:ascii="Times New Roman" w:hAnsi="Times New Roman"/>
          <w:sz w:val="24"/>
          <w:szCs w:val="24"/>
        </w:rPr>
        <w:t xml:space="preserve"> формуляр</w:t>
      </w:r>
    </w:p>
    <w:p w:rsidR="0033523A" w:rsidRPr="00595404" w:rsidRDefault="0033523A" w:rsidP="0033523A">
      <w:pPr>
        <w:pStyle w:val="a3"/>
        <w:rPr>
          <w:rFonts w:ascii="Times New Roman" w:hAnsi="Times New Roman" w:cs="Times New Roman"/>
          <w:sz w:val="24"/>
          <w:szCs w:val="24"/>
          <w:lang w:val="uk-UA"/>
        </w:rPr>
      </w:pPr>
    </w:p>
    <w:p w:rsidR="0033523A" w:rsidRDefault="0033523A" w:rsidP="0033523A">
      <w:pPr>
        <w:spacing w:after="0" w:line="240" w:lineRule="auto"/>
        <w:jc w:val="both"/>
        <w:rPr>
          <w:rFonts w:ascii="Times New Roman" w:hAnsi="Times New Roman" w:cs="Times New Roman"/>
          <w:sz w:val="24"/>
          <w:szCs w:val="24"/>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33523A" w:rsidRPr="004A2D40" w:rsidRDefault="0033523A" w:rsidP="0033523A">
      <w:pPr>
        <w:spacing w:after="0" w:line="240" w:lineRule="auto"/>
        <w:jc w:val="both"/>
        <w:rPr>
          <w:rFonts w:ascii="Times New Roman" w:hAnsi="Times New Roman" w:cs="Times New Roman"/>
          <w:b/>
          <w:sz w:val="24"/>
          <w:szCs w:val="24"/>
        </w:rPr>
      </w:pPr>
    </w:p>
    <w:p w:rsidR="0033523A" w:rsidRPr="006A5545" w:rsidRDefault="0033523A" w:rsidP="0033523A">
      <w:pPr>
        <w:rPr>
          <w:rFonts w:ascii="Times New Roman" w:hAnsi="Times New Roman" w:cs="Times New Roman"/>
          <w:b/>
          <w:sz w:val="24"/>
          <w:szCs w:val="24"/>
        </w:rPr>
      </w:pPr>
      <w:r w:rsidRPr="006A5545">
        <w:rPr>
          <w:rFonts w:ascii="Times New Roman" w:hAnsi="Times New Roman" w:cs="Times New Roman"/>
          <w:b/>
          <w:sz w:val="24"/>
          <w:szCs w:val="24"/>
        </w:rPr>
        <w:t>План:</w:t>
      </w:r>
    </w:p>
    <w:p w:rsidR="0033523A" w:rsidRPr="00594F4C" w:rsidRDefault="0033523A" w:rsidP="0033523A">
      <w:pPr>
        <w:jc w:val="both"/>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33523A" w:rsidRPr="00594F4C" w:rsidRDefault="0033523A" w:rsidP="0033523A">
      <w:pPr>
        <w:jc w:val="both"/>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33523A" w:rsidRPr="00594F4C" w:rsidRDefault="0033523A" w:rsidP="0033523A">
      <w:pPr>
        <w:jc w:val="both"/>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33523A" w:rsidRDefault="0033523A" w:rsidP="0033523A">
      <w:pPr>
        <w:jc w:val="both"/>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33523A" w:rsidRDefault="0033523A" w:rsidP="0033523A">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33523A" w:rsidRPr="0033523A" w:rsidRDefault="0033523A" w:rsidP="00572F52">
      <w:pPr>
        <w:pStyle w:val="a6"/>
        <w:numPr>
          <w:ilvl w:val="0"/>
          <w:numId w:val="38"/>
        </w:numPr>
        <w:tabs>
          <w:tab w:val="left" w:pos="0"/>
        </w:tabs>
        <w:spacing w:after="0" w:line="240" w:lineRule="auto"/>
        <w:jc w:val="both"/>
        <w:rPr>
          <w:rFonts w:ascii="Times New Roman" w:hAnsi="Times New Roman"/>
        </w:rPr>
      </w:pPr>
      <w:r w:rsidRPr="0033523A">
        <w:rPr>
          <w:rFonts w:ascii="Times New Roman" w:hAnsi="Times New Roman"/>
        </w:rPr>
        <w:t>принципи та завдання фармакоекономічного аналізу</w:t>
      </w:r>
    </w:p>
    <w:p w:rsidR="0033523A" w:rsidRPr="0033523A" w:rsidRDefault="0033523A" w:rsidP="00572F52">
      <w:pPr>
        <w:pStyle w:val="a6"/>
        <w:numPr>
          <w:ilvl w:val="0"/>
          <w:numId w:val="38"/>
        </w:numPr>
        <w:tabs>
          <w:tab w:val="left" w:pos="0"/>
        </w:tabs>
        <w:spacing w:after="0" w:line="240" w:lineRule="auto"/>
        <w:jc w:val="both"/>
        <w:rPr>
          <w:rFonts w:ascii="Times New Roman" w:hAnsi="Times New Roman"/>
        </w:rPr>
      </w:pPr>
      <w:r w:rsidRPr="0033523A">
        <w:rPr>
          <w:rFonts w:ascii="Times New Roman" w:hAnsi="Times New Roman"/>
        </w:rPr>
        <w:t>проспективні методи фармакоекономічного аналізу</w:t>
      </w:r>
    </w:p>
    <w:p w:rsidR="0033523A" w:rsidRPr="0033523A" w:rsidRDefault="0033523A" w:rsidP="00572F52">
      <w:pPr>
        <w:pStyle w:val="a6"/>
        <w:numPr>
          <w:ilvl w:val="0"/>
          <w:numId w:val="38"/>
        </w:numPr>
        <w:tabs>
          <w:tab w:val="left" w:pos="0"/>
        </w:tabs>
        <w:spacing w:after="0" w:line="240" w:lineRule="auto"/>
        <w:jc w:val="both"/>
        <w:rPr>
          <w:rFonts w:ascii="Times New Roman" w:hAnsi="Times New Roman"/>
        </w:rPr>
      </w:pPr>
      <w:r w:rsidRPr="0033523A">
        <w:rPr>
          <w:rFonts w:ascii="Times New Roman" w:hAnsi="Times New Roman"/>
        </w:rPr>
        <w:t>ретроспективні методи фармакоекономічного аналізу</w:t>
      </w:r>
    </w:p>
    <w:p w:rsidR="0033523A" w:rsidRPr="0033523A" w:rsidRDefault="0033523A" w:rsidP="00572F52">
      <w:pPr>
        <w:pStyle w:val="a6"/>
        <w:numPr>
          <w:ilvl w:val="0"/>
          <w:numId w:val="38"/>
        </w:numPr>
        <w:tabs>
          <w:tab w:val="left" w:pos="0"/>
        </w:tabs>
        <w:spacing w:after="0" w:line="240" w:lineRule="auto"/>
        <w:jc w:val="both"/>
        <w:rPr>
          <w:rFonts w:ascii="Times New Roman" w:hAnsi="Times New Roman"/>
        </w:rPr>
      </w:pPr>
      <w:r w:rsidRPr="0033523A">
        <w:rPr>
          <w:rFonts w:ascii="Times New Roman" w:hAnsi="Times New Roman"/>
        </w:rPr>
        <w:t>особливості проведення клініко-економічного аналізу</w:t>
      </w:r>
    </w:p>
    <w:p w:rsidR="0033523A" w:rsidRPr="0033523A" w:rsidRDefault="0033523A" w:rsidP="00572F52">
      <w:pPr>
        <w:pStyle w:val="a6"/>
        <w:numPr>
          <w:ilvl w:val="0"/>
          <w:numId w:val="38"/>
        </w:numPr>
        <w:tabs>
          <w:tab w:val="left" w:pos="0"/>
        </w:tabs>
        <w:spacing w:after="0" w:line="240" w:lineRule="auto"/>
        <w:jc w:val="both"/>
        <w:rPr>
          <w:rFonts w:ascii="Times New Roman" w:hAnsi="Times New Roman"/>
        </w:rPr>
      </w:pPr>
      <w:r w:rsidRPr="0033523A">
        <w:rPr>
          <w:rFonts w:ascii="Times New Roman" w:hAnsi="Times New Roman"/>
        </w:rPr>
        <w:t xml:space="preserve">характеристику </w:t>
      </w:r>
      <w:proofErr w:type="gramStart"/>
      <w:r w:rsidRPr="0033523A">
        <w:rPr>
          <w:rFonts w:ascii="Times New Roman" w:hAnsi="Times New Roman"/>
        </w:rPr>
        <w:t>р</w:t>
      </w:r>
      <w:proofErr w:type="gramEnd"/>
      <w:r w:rsidRPr="0033523A">
        <w:rPr>
          <w:rFonts w:ascii="Times New Roman" w:hAnsi="Times New Roman"/>
        </w:rPr>
        <w:t>івнів доказів та класи рекомендацій даних аналізу</w:t>
      </w:r>
    </w:p>
    <w:p w:rsidR="0033523A" w:rsidRPr="0033523A" w:rsidRDefault="0033523A" w:rsidP="0033523A">
      <w:pPr>
        <w:rPr>
          <w:rFonts w:ascii="Times New Roman" w:hAnsi="Times New Roman" w:cs="Times New Roman"/>
        </w:rPr>
      </w:pPr>
    </w:p>
    <w:p w:rsidR="0033523A" w:rsidRPr="00D25CC6" w:rsidRDefault="0033523A" w:rsidP="0033523A">
      <w:pPr>
        <w:rPr>
          <w:rFonts w:ascii="Times New Roman" w:hAnsi="Times New Roman"/>
          <w:i/>
          <w:sz w:val="24"/>
          <w:szCs w:val="24"/>
        </w:rPr>
      </w:pPr>
      <w:r w:rsidRPr="009B1EFC">
        <w:rPr>
          <w:rFonts w:ascii="Times New Roman" w:hAnsi="Times New Roman"/>
          <w:i/>
          <w:sz w:val="24"/>
          <w:szCs w:val="24"/>
        </w:rPr>
        <w:t xml:space="preserve">Питання (тестові завдання, задачі, клінічні ситуації) для перевірки базових знань за </w:t>
      </w:r>
      <w:r w:rsidRPr="00D25CC6">
        <w:rPr>
          <w:rFonts w:ascii="Times New Roman" w:hAnsi="Times New Roman"/>
          <w:i/>
          <w:sz w:val="24"/>
          <w:szCs w:val="24"/>
        </w:rPr>
        <w:t>темою заняття.</w:t>
      </w:r>
    </w:p>
    <w:p w:rsidR="0033523A" w:rsidRPr="0033523A" w:rsidRDefault="0033523A" w:rsidP="00572F52">
      <w:pPr>
        <w:numPr>
          <w:ilvl w:val="0"/>
          <w:numId w:val="40"/>
        </w:numPr>
        <w:spacing w:after="0" w:line="240" w:lineRule="auto"/>
        <w:ind w:left="0" w:firstLine="0"/>
        <w:jc w:val="both"/>
        <w:rPr>
          <w:rFonts w:ascii="Times New Roman" w:hAnsi="Times New Roman"/>
          <w:sz w:val="24"/>
          <w:szCs w:val="24"/>
        </w:rPr>
      </w:pPr>
      <w:r w:rsidRPr="0033523A">
        <w:rPr>
          <w:rFonts w:ascii="Times New Roman" w:hAnsi="Times New Roman"/>
          <w:sz w:val="24"/>
          <w:szCs w:val="24"/>
        </w:rPr>
        <w:t>Фармакоекономіка як один із можливих шляхів оптимізації коштів держави на охорону здоров'я.</w:t>
      </w:r>
    </w:p>
    <w:p w:rsidR="0033523A" w:rsidRPr="0033523A" w:rsidRDefault="0033523A" w:rsidP="00572F52">
      <w:pPr>
        <w:numPr>
          <w:ilvl w:val="0"/>
          <w:numId w:val="40"/>
        </w:numPr>
        <w:spacing w:after="0" w:line="240" w:lineRule="auto"/>
        <w:ind w:left="0" w:firstLine="0"/>
        <w:jc w:val="both"/>
        <w:rPr>
          <w:rFonts w:ascii="Times New Roman" w:hAnsi="Times New Roman"/>
          <w:sz w:val="24"/>
          <w:szCs w:val="24"/>
        </w:rPr>
      </w:pPr>
      <w:r w:rsidRPr="0033523A">
        <w:rPr>
          <w:rFonts w:ascii="Times New Roman" w:hAnsi="Times New Roman"/>
          <w:sz w:val="24"/>
          <w:szCs w:val="24"/>
        </w:rPr>
        <w:t xml:space="preserve">Фармакоекономічна оцінка симптоматичного лікування патологічних станів за допомогою безрецептурних лікарських засобів. </w:t>
      </w:r>
    </w:p>
    <w:p w:rsidR="0033523A" w:rsidRPr="0033523A" w:rsidRDefault="0033523A" w:rsidP="00572F52">
      <w:pPr>
        <w:pStyle w:val="a9"/>
        <w:numPr>
          <w:ilvl w:val="0"/>
          <w:numId w:val="40"/>
        </w:numPr>
        <w:spacing w:before="0" w:beforeAutospacing="0" w:after="0" w:afterAutospacing="0"/>
        <w:ind w:left="0" w:firstLine="0"/>
        <w:jc w:val="both"/>
        <w:rPr>
          <w:color w:val="000000"/>
        </w:rPr>
      </w:pPr>
      <w:r w:rsidRPr="0033523A">
        <w:t xml:space="preserve">Фармакоекономічна оцінка окремих безрецептурних препаратів для симптоматичного лікування нетяжких патологічних станів (кашель, риніт, головний біль та ін..). </w:t>
      </w:r>
    </w:p>
    <w:p w:rsidR="0033523A" w:rsidRPr="0033523A" w:rsidRDefault="0033523A" w:rsidP="00572F52">
      <w:pPr>
        <w:pStyle w:val="a9"/>
        <w:numPr>
          <w:ilvl w:val="0"/>
          <w:numId w:val="40"/>
        </w:numPr>
        <w:spacing w:before="0" w:beforeAutospacing="0" w:after="0" w:afterAutospacing="0"/>
        <w:ind w:left="0" w:firstLine="0"/>
        <w:jc w:val="both"/>
        <w:rPr>
          <w:color w:val="000000"/>
        </w:rPr>
      </w:pPr>
      <w:r w:rsidRPr="0033523A">
        <w:t xml:space="preserve">Фармакоекономічна оцінка рецептурних лікарських препаратів, що використовуються для профілактики та лікування найбільш поширених захворювань. </w:t>
      </w:r>
    </w:p>
    <w:p w:rsidR="0033523A" w:rsidRPr="0033523A" w:rsidRDefault="0033523A" w:rsidP="00572F52">
      <w:pPr>
        <w:pStyle w:val="a9"/>
        <w:numPr>
          <w:ilvl w:val="0"/>
          <w:numId w:val="40"/>
        </w:numPr>
        <w:tabs>
          <w:tab w:val="left" w:pos="0"/>
        </w:tabs>
        <w:spacing w:before="0" w:beforeAutospacing="0" w:after="0" w:afterAutospacing="0"/>
        <w:ind w:left="0" w:firstLine="0"/>
        <w:jc w:val="both"/>
        <w:rPr>
          <w:i/>
          <w:iCs/>
          <w:color w:val="000000"/>
        </w:rPr>
      </w:pPr>
      <w:r w:rsidRPr="0033523A">
        <w:t xml:space="preserve">Оцінка терапії захворювань серцево-судинної, сечовивідної системи, опорно-рухового апарату, органів дихання, травлення, гострих алергозів із застосуванням різних методів фармакоекономічного аналізу. </w:t>
      </w:r>
    </w:p>
    <w:p w:rsidR="0033523A" w:rsidRPr="0033523A" w:rsidRDefault="0033523A" w:rsidP="00572F52">
      <w:pPr>
        <w:pStyle w:val="a9"/>
        <w:numPr>
          <w:ilvl w:val="0"/>
          <w:numId w:val="40"/>
        </w:numPr>
        <w:tabs>
          <w:tab w:val="left" w:pos="0"/>
        </w:tabs>
        <w:spacing w:before="0" w:beforeAutospacing="0" w:after="0" w:afterAutospacing="0"/>
        <w:ind w:left="0" w:firstLine="0"/>
        <w:jc w:val="both"/>
        <w:rPr>
          <w:i/>
          <w:iCs/>
          <w:color w:val="000000"/>
        </w:rPr>
      </w:pPr>
      <w:r w:rsidRPr="0033523A">
        <w:t>Застосування результатів частотного, АВС- і VEN- аналізу як критерію раціональності лікарської терапії.</w:t>
      </w:r>
    </w:p>
    <w:p w:rsidR="0033523A" w:rsidRPr="0033523A" w:rsidRDefault="0033523A" w:rsidP="00572F52">
      <w:pPr>
        <w:pStyle w:val="a9"/>
        <w:numPr>
          <w:ilvl w:val="0"/>
          <w:numId w:val="40"/>
        </w:numPr>
        <w:tabs>
          <w:tab w:val="left" w:pos="0"/>
        </w:tabs>
        <w:spacing w:before="0" w:beforeAutospacing="0" w:after="0" w:afterAutospacing="0"/>
        <w:ind w:left="0" w:firstLine="0"/>
        <w:jc w:val="both"/>
      </w:pPr>
      <w:r w:rsidRPr="0033523A">
        <w:t>Приклади застосування фармакоекономічних досліджень для створення стандартів медичних технологій.</w:t>
      </w:r>
    </w:p>
    <w:p w:rsidR="0033523A" w:rsidRPr="007227F9" w:rsidRDefault="0033523A" w:rsidP="0033523A">
      <w:pPr>
        <w:tabs>
          <w:tab w:val="left" w:pos="0"/>
        </w:tabs>
        <w:spacing w:after="0" w:line="240" w:lineRule="auto"/>
        <w:ind w:left="360"/>
        <w:jc w:val="both"/>
        <w:rPr>
          <w:rFonts w:ascii="Times New Roman" w:hAnsi="Times New Roman" w:cs="Times New Roman"/>
          <w:color w:val="auto"/>
          <w:sz w:val="24"/>
          <w:szCs w:val="24"/>
          <w:lang w:eastAsia="en-US"/>
        </w:rPr>
      </w:pPr>
    </w:p>
    <w:p w:rsidR="0033523A" w:rsidRPr="00594F4C" w:rsidRDefault="0033523A" w:rsidP="0033523A">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33523A" w:rsidRPr="009B1EFC" w:rsidRDefault="0033523A" w:rsidP="0033523A">
      <w:pPr>
        <w:rPr>
          <w:rFonts w:ascii="Times New Roman" w:hAnsi="Times New Roman"/>
          <w:b/>
          <w:i/>
          <w:sz w:val="24"/>
          <w:szCs w:val="24"/>
        </w:rPr>
      </w:pPr>
      <w:r w:rsidRPr="009B1EFC">
        <w:rPr>
          <w:rFonts w:ascii="Times New Roman" w:hAnsi="Times New Roman"/>
          <w:b/>
          <w:i/>
          <w:sz w:val="24"/>
          <w:szCs w:val="24"/>
        </w:rPr>
        <w:t>Студент повинен вміти:</w:t>
      </w:r>
    </w:p>
    <w:p w:rsidR="0033523A" w:rsidRPr="00BF2CC6" w:rsidRDefault="0033523A" w:rsidP="00572F52">
      <w:pPr>
        <w:pStyle w:val="a6"/>
        <w:numPr>
          <w:ilvl w:val="0"/>
          <w:numId w:val="39"/>
        </w:numPr>
        <w:tabs>
          <w:tab w:val="left" w:pos="0"/>
        </w:tabs>
        <w:spacing w:after="0" w:line="240" w:lineRule="auto"/>
        <w:jc w:val="both"/>
        <w:rPr>
          <w:rFonts w:ascii="Times New Roman" w:hAnsi="Times New Roman"/>
          <w:sz w:val="24"/>
          <w:szCs w:val="24"/>
          <w:lang w:val="uk-UA"/>
        </w:rPr>
      </w:pPr>
      <w:r w:rsidRPr="00BF2CC6">
        <w:rPr>
          <w:rFonts w:ascii="Times New Roman" w:hAnsi="Times New Roman"/>
          <w:sz w:val="24"/>
          <w:szCs w:val="24"/>
          <w:lang w:val="uk-UA"/>
        </w:rPr>
        <w:t xml:space="preserve">аналізувати економічні аспекти терапевтичної та небажаної дії ліків, </w:t>
      </w:r>
    </w:p>
    <w:p w:rsidR="0033523A" w:rsidRPr="00BF2CC6" w:rsidRDefault="0033523A" w:rsidP="00572F52">
      <w:pPr>
        <w:pStyle w:val="a6"/>
        <w:numPr>
          <w:ilvl w:val="0"/>
          <w:numId w:val="39"/>
        </w:numPr>
        <w:tabs>
          <w:tab w:val="left" w:pos="0"/>
        </w:tabs>
        <w:spacing w:after="0" w:line="240" w:lineRule="auto"/>
        <w:jc w:val="both"/>
        <w:rPr>
          <w:rFonts w:ascii="Times New Roman" w:hAnsi="Times New Roman"/>
          <w:sz w:val="24"/>
          <w:szCs w:val="24"/>
          <w:lang w:val="uk-UA"/>
        </w:rPr>
      </w:pPr>
      <w:r w:rsidRPr="00BF2CC6">
        <w:rPr>
          <w:rFonts w:ascii="Times New Roman" w:hAnsi="Times New Roman"/>
          <w:sz w:val="24"/>
          <w:szCs w:val="24"/>
          <w:lang w:val="uk-UA"/>
        </w:rPr>
        <w:t>здійснювати раціональний відбір лікарських засобів з урахуванням показників вартості та фармакоекономічних показників для оптимізації лікарського забезпечення;</w:t>
      </w:r>
    </w:p>
    <w:p w:rsidR="0033523A" w:rsidRPr="00BF2CC6" w:rsidRDefault="0033523A" w:rsidP="00572F52">
      <w:pPr>
        <w:pStyle w:val="a6"/>
        <w:numPr>
          <w:ilvl w:val="0"/>
          <w:numId w:val="39"/>
        </w:numPr>
        <w:tabs>
          <w:tab w:val="left" w:pos="0"/>
        </w:tabs>
        <w:spacing w:after="0" w:line="240" w:lineRule="auto"/>
        <w:jc w:val="both"/>
        <w:rPr>
          <w:rFonts w:ascii="Times New Roman" w:hAnsi="Times New Roman"/>
          <w:sz w:val="24"/>
          <w:szCs w:val="24"/>
          <w:lang w:val="uk-UA"/>
        </w:rPr>
      </w:pPr>
      <w:r w:rsidRPr="00BF2CC6">
        <w:rPr>
          <w:rFonts w:ascii="Times New Roman" w:hAnsi="Times New Roman"/>
          <w:sz w:val="24"/>
          <w:szCs w:val="24"/>
          <w:lang w:val="uk-UA"/>
        </w:rPr>
        <w:t>оцінювати фармакоекономічні властивості лікарських препаратів при створенні стандартів надання медичної допомоги при різних захворюваннях, списків для пільгового забезпечення лікарськими засобами</w:t>
      </w:r>
    </w:p>
    <w:p w:rsidR="0033523A" w:rsidRPr="0033523A" w:rsidRDefault="0033523A" w:rsidP="00572F52">
      <w:pPr>
        <w:pStyle w:val="a6"/>
        <w:numPr>
          <w:ilvl w:val="0"/>
          <w:numId w:val="39"/>
        </w:numPr>
        <w:tabs>
          <w:tab w:val="left" w:pos="0"/>
        </w:tabs>
        <w:spacing w:after="0" w:line="240" w:lineRule="auto"/>
        <w:jc w:val="both"/>
        <w:rPr>
          <w:rFonts w:ascii="Times New Roman" w:hAnsi="Times New Roman"/>
          <w:sz w:val="24"/>
          <w:szCs w:val="24"/>
        </w:rPr>
      </w:pPr>
      <w:r w:rsidRPr="0033523A">
        <w:rPr>
          <w:rFonts w:ascii="Times New Roman" w:hAnsi="Times New Roman"/>
          <w:sz w:val="24"/>
          <w:szCs w:val="24"/>
        </w:rPr>
        <w:lastRenderedPageBreak/>
        <w:t xml:space="preserve">застосовувати методи інтегрованого АВС-, VEN  і частотного аналізу для аналізу схем фармакотерапії </w:t>
      </w:r>
      <w:proofErr w:type="gramStart"/>
      <w:r w:rsidRPr="0033523A">
        <w:rPr>
          <w:rFonts w:ascii="Times New Roman" w:hAnsi="Times New Roman"/>
          <w:sz w:val="24"/>
          <w:szCs w:val="24"/>
        </w:rPr>
        <w:t>соц</w:t>
      </w:r>
      <w:proofErr w:type="gramEnd"/>
      <w:r w:rsidRPr="0033523A">
        <w:rPr>
          <w:rFonts w:ascii="Times New Roman" w:hAnsi="Times New Roman"/>
          <w:sz w:val="24"/>
          <w:szCs w:val="24"/>
        </w:rPr>
        <w:t>іально важливих захворювань</w:t>
      </w:r>
    </w:p>
    <w:p w:rsidR="0033523A" w:rsidRPr="0033523A" w:rsidRDefault="0033523A" w:rsidP="00572F52">
      <w:pPr>
        <w:pStyle w:val="a6"/>
        <w:numPr>
          <w:ilvl w:val="0"/>
          <w:numId w:val="39"/>
        </w:numPr>
        <w:tabs>
          <w:tab w:val="left" w:pos="0"/>
        </w:tabs>
        <w:spacing w:after="0" w:line="240" w:lineRule="auto"/>
        <w:jc w:val="both"/>
        <w:rPr>
          <w:rFonts w:ascii="Times New Roman" w:hAnsi="Times New Roman"/>
          <w:sz w:val="24"/>
          <w:szCs w:val="24"/>
        </w:rPr>
      </w:pPr>
      <w:r w:rsidRPr="0033523A">
        <w:rPr>
          <w:rFonts w:ascii="Times New Roman" w:hAnsi="Times New Roman"/>
          <w:sz w:val="24"/>
          <w:szCs w:val="24"/>
        </w:rPr>
        <w:t xml:space="preserve">застосовувати класи рекомендацій, </w:t>
      </w:r>
      <w:proofErr w:type="gramStart"/>
      <w:r w:rsidRPr="0033523A">
        <w:rPr>
          <w:rFonts w:ascii="Times New Roman" w:hAnsi="Times New Roman"/>
          <w:sz w:val="24"/>
          <w:szCs w:val="24"/>
        </w:rPr>
        <w:t>р</w:t>
      </w:r>
      <w:proofErr w:type="gramEnd"/>
      <w:r w:rsidRPr="0033523A">
        <w:rPr>
          <w:rFonts w:ascii="Times New Roman" w:hAnsi="Times New Roman"/>
          <w:sz w:val="24"/>
          <w:szCs w:val="24"/>
        </w:rPr>
        <w:t xml:space="preserve">івні доказів та результати рандомізованих досліджень та відповідних метааналізів при проведенні фармакоекономічного аналізу </w:t>
      </w:r>
    </w:p>
    <w:p w:rsidR="0033523A" w:rsidRPr="0033523A" w:rsidRDefault="0033523A" w:rsidP="00572F52">
      <w:pPr>
        <w:pStyle w:val="a6"/>
        <w:numPr>
          <w:ilvl w:val="0"/>
          <w:numId w:val="39"/>
        </w:numPr>
        <w:tabs>
          <w:tab w:val="left" w:pos="0"/>
        </w:tabs>
        <w:spacing w:after="0" w:line="240" w:lineRule="auto"/>
        <w:jc w:val="both"/>
        <w:rPr>
          <w:rFonts w:ascii="Times New Roman" w:hAnsi="Times New Roman"/>
          <w:sz w:val="24"/>
          <w:szCs w:val="24"/>
        </w:rPr>
      </w:pPr>
      <w:r w:rsidRPr="0033523A">
        <w:rPr>
          <w:rFonts w:ascii="Times New Roman" w:hAnsi="Times New Roman"/>
          <w:sz w:val="24"/>
          <w:szCs w:val="24"/>
        </w:rPr>
        <w:t xml:space="preserve">скласти цілісну уяву про можливості використання методології фармакоекономіки при вирішенні </w:t>
      </w:r>
      <w:proofErr w:type="gramStart"/>
      <w:r w:rsidRPr="0033523A">
        <w:rPr>
          <w:rFonts w:ascii="Times New Roman" w:hAnsi="Times New Roman"/>
          <w:sz w:val="24"/>
          <w:szCs w:val="24"/>
        </w:rPr>
        <w:t>р</w:t>
      </w:r>
      <w:proofErr w:type="gramEnd"/>
      <w:r w:rsidRPr="0033523A">
        <w:rPr>
          <w:rFonts w:ascii="Times New Roman" w:hAnsi="Times New Roman"/>
          <w:sz w:val="24"/>
          <w:szCs w:val="24"/>
        </w:rPr>
        <w:t>ізноманітних задач професійної діяльності фахівців фармації.</w:t>
      </w:r>
    </w:p>
    <w:p w:rsidR="0033523A" w:rsidRDefault="0033523A" w:rsidP="0033523A">
      <w:pPr>
        <w:pStyle w:val="a6"/>
        <w:tabs>
          <w:tab w:val="left" w:pos="0"/>
        </w:tabs>
        <w:spacing w:after="0" w:line="229" w:lineRule="auto"/>
        <w:ind w:left="1440"/>
        <w:jc w:val="both"/>
        <w:rPr>
          <w:rFonts w:ascii="Times New Roman" w:hAnsi="Times New Roman"/>
          <w:sz w:val="24"/>
          <w:szCs w:val="24"/>
          <w:lang w:val="uk-UA"/>
        </w:rPr>
      </w:pPr>
    </w:p>
    <w:p w:rsidR="0033523A" w:rsidRDefault="0033523A" w:rsidP="00890129">
      <w:pPr>
        <w:tabs>
          <w:tab w:val="left" w:pos="0"/>
        </w:tabs>
        <w:spacing w:after="0" w:line="229" w:lineRule="auto"/>
        <w:jc w:val="both"/>
        <w:rPr>
          <w:rFonts w:ascii="Times New Roman" w:hAnsi="Times New Roman"/>
          <w:sz w:val="24"/>
          <w:szCs w:val="24"/>
        </w:rPr>
      </w:pPr>
      <w:r w:rsidRPr="00890129">
        <w:rPr>
          <w:rFonts w:ascii="Times New Roman" w:hAnsi="Times New Roman"/>
          <w:sz w:val="24"/>
          <w:szCs w:val="24"/>
        </w:rPr>
        <w:t xml:space="preserve">Завдання 1. </w:t>
      </w:r>
      <w:r w:rsidR="00890129" w:rsidRPr="00890129">
        <w:rPr>
          <w:rFonts w:ascii="Times New Roman" w:hAnsi="Times New Roman"/>
          <w:sz w:val="24"/>
          <w:szCs w:val="24"/>
        </w:rPr>
        <w:t>Дайте визначення (у письмовій формі) наступних термінів:</w:t>
      </w:r>
    </w:p>
    <w:p w:rsidR="00890129" w:rsidRDefault="00890129" w:rsidP="00890129">
      <w:pPr>
        <w:tabs>
          <w:tab w:val="left" w:pos="0"/>
        </w:tabs>
        <w:spacing w:after="0" w:line="229" w:lineRule="auto"/>
        <w:jc w:val="both"/>
        <w:rPr>
          <w:rFonts w:ascii="Times New Roman" w:hAnsi="Times New Roman"/>
          <w:sz w:val="24"/>
          <w:szCs w:val="24"/>
        </w:rPr>
      </w:pPr>
    </w:p>
    <w:p w:rsidR="00890129" w:rsidRDefault="00890129" w:rsidP="00890129">
      <w:pPr>
        <w:tabs>
          <w:tab w:val="left" w:pos="0"/>
        </w:tabs>
        <w:spacing w:after="0" w:line="229" w:lineRule="auto"/>
        <w:jc w:val="both"/>
        <w:rPr>
          <w:rFonts w:ascii="Times New Roman" w:hAnsi="Times New Roman" w:cs="Times New Roman"/>
          <w:sz w:val="24"/>
          <w:szCs w:val="24"/>
        </w:rPr>
      </w:pPr>
      <w:r w:rsidRPr="00890129">
        <w:rPr>
          <w:rFonts w:ascii="Times New Roman" w:hAnsi="Times New Roman" w:cs="Times New Roman"/>
          <w:sz w:val="24"/>
          <w:szCs w:val="24"/>
        </w:rPr>
        <w:t xml:space="preserve">VEN – аналіз, </w:t>
      </w:r>
    </w:p>
    <w:p w:rsidR="00890129" w:rsidRDefault="00890129" w:rsidP="00890129">
      <w:pPr>
        <w:tabs>
          <w:tab w:val="left" w:pos="0"/>
        </w:tabs>
        <w:spacing w:after="0" w:line="229" w:lineRule="auto"/>
        <w:jc w:val="both"/>
        <w:rPr>
          <w:rFonts w:ascii="Times New Roman" w:hAnsi="Times New Roman" w:cs="Times New Roman"/>
          <w:sz w:val="24"/>
          <w:szCs w:val="24"/>
        </w:rPr>
      </w:pPr>
      <w:r w:rsidRPr="00890129">
        <w:rPr>
          <w:rFonts w:ascii="Times New Roman" w:hAnsi="Times New Roman" w:cs="Times New Roman"/>
          <w:sz w:val="24"/>
          <w:szCs w:val="24"/>
        </w:rPr>
        <w:t xml:space="preserve">інтегрований АВС-, VEN – аналіз, </w:t>
      </w:r>
    </w:p>
    <w:p w:rsidR="00890129" w:rsidRDefault="00890129" w:rsidP="00890129">
      <w:pPr>
        <w:tabs>
          <w:tab w:val="left" w:pos="0"/>
        </w:tabs>
        <w:spacing w:after="0" w:line="229" w:lineRule="auto"/>
        <w:jc w:val="both"/>
        <w:rPr>
          <w:rFonts w:ascii="Times New Roman" w:hAnsi="Times New Roman" w:cs="Times New Roman"/>
          <w:sz w:val="24"/>
          <w:szCs w:val="24"/>
        </w:rPr>
      </w:pPr>
      <w:r w:rsidRPr="00890129">
        <w:rPr>
          <w:rFonts w:ascii="Times New Roman" w:hAnsi="Times New Roman" w:cs="Times New Roman"/>
          <w:sz w:val="24"/>
          <w:szCs w:val="24"/>
        </w:rPr>
        <w:t>формуляр</w:t>
      </w:r>
    </w:p>
    <w:p w:rsidR="00890129" w:rsidRDefault="00890129" w:rsidP="00890129">
      <w:pPr>
        <w:tabs>
          <w:tab w:val="left" w:pos="0"/>
        </w:tabs>
        <w:spacing w:after="0" w:line="229" w:lineRule="auto"/>
        <w:jc w:val="both"/>
        <w:rPr>
          <w:rFonts w:ascii="Times New Roman" w:hAnsi="Times New Roman" w:cs="Times New Roman"/>
          <w:sz w:val="24"/>
          <w:szCs w:val="24"/>
        </w:rPr>
      </w:pPr>
    </w:p>
    <w:p w:rsidR="00890129" w:rsidRDefault="00890129" w:rsidP="00092158">
      <w:pPr>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Завдання 2. </w:t>
      </w:r>
      <w:r w:rsidRPr="00890129">
        <w:rPr>
          <w:rFonts w:ascii="Times New Roman" w:hAnsi="Times New Roman" w:cs="Times New Roman"/>
          <w:color w:val="auto"/>
          <w:sz w:val="24"/>
          <w:szCs w:val="24"/>
          <w:lang w:val="ru-RU" w:eastAsia="en-US"/>
        </w:rPr>
        <w:t xml:space="preserve">Проаналізувати відповідність </w:t>
      </w:r>
      <w:proofErr w:type="gramStart"/>
      <w:r w:rsidRPr="00890129">
        <w:rPr>
          <w:rFonts w:ascii="Times New Roman" w:hAnsi="Times New Roman" w:cs="Times New Roman"/>
          <w:color w:val="auto"/>
          <w:sz w:val="24"/>
          <w:szCs w:val="24"/>
          <w:lang w:val="ru-RU" w:eastAsia="en-US"/>
        </w:rPr>
        <w:t>конкретного</w:t>
      </w:r>
      <w:proofErr w:type="gramEnd"/>
      <w:r w:rsidRPr="00890129">
        <w:rPr>
          <w:rFonts w:ascii="Times New Roman" w:hAnsi="Times New Roman" w:cs="Times New Roman"/>
          <w:color w:val="auto"/>
          <w:sz w:val="24"/>
          <w:szCs w:val="24"/>
          <w:lang w:val="ru-RU" w:eastAsia="en-US"/>
        </w:rPr>
        <w:t xml:space="preserve"> лікарського препарату вимогам для включення у формуляр</w:t>
      </w:r>
      <w:r>
        <w:rPr>
          <w:rFonts w:ascii="Times New Roman" w:hAnsi="Times New Roman" w:cs="Times New Roman"/>
          <w:color w:val="auto"/>
          <w:sz w:val="24"/>
          <w:szCs w:val="24"/>
          <w:lang w:val="ru-RU" w:eastAsia="en-US"/>
        </w:rPr>
        <w:t xml:space="preserve"> на прикладі:</w:t>
      </w:r>
      <w:r w:rsidR="00092158">
        <w:rPr>
          <w:rFonts w:ascii="Times New Roman" w:hAnsi="Times New Roman" w:cs="Times New Roman"/>
          <w:color w:val="auto"/>
          <w:sz w:val="24"/>
          <w:szCs w:val="24"/>
          <w:lang w:val="ru-RU" w:eastAsia="en-US"/>
        </w:rPr>
        <w:t xml:space="preserve"> </w:t>
      </w:r>
      <w:r w:rsidRPr="00890129">
        <w:rPr>
          <w:rFonts w:ascii="Times New Roman" w:hAnsi="Times New Roman" w:cs="Times New Roman"/>
          <w:sz w:val="24"/>
          <w:szCs w:val="24"/>
        </w:rPr>
        <w:t>МЕТІОНІН</w:t>
      </w:r>
    </w:p>
    <w:p w:rsidR="00092158" w:rsidRDefault="00092158" w:rsidP="00092158">
      <w:pPr>
        <w:suppressAutoHyphens/>
        <w:spacing w:after="0" w:line="240" w:lineRule="auto"/>
        <w:jc w:val="both"/>
        <w:rPr>
          <w:rFonts w:ascii="Times New Roman" w:hAnsi="Times New Roman" w:cs="Times New Roman"/>
          <w:sz w:val="24"/>
          <w:szCs w:val="24"/>
        </w:rPr>
      </w:pPr>
    </w:p>
    <w:p w:rsidR="00890129" w:rsidRDefault="00890129" w:rsidP="00890129">
      <w:pPr>
        <w:tabs>
          <w:tab w:val="left" w:pos="0"/>
        </w:tabs>
        <w:spacing w:after="0" w:line="229" w:lineRule="auto"/>
        <w:jc w:val="both"/>
        <w:rPr>
          <w:rFonts w:ascii="Times New Roman" w:hAnsi="Times New Roman" w:cs="Times New Roman"/>
        </w:rPr>
      </w:pPr>
      <w:r>
        <w:t xml:space="preserve">● </w:t>
      </w:r>
      <w:r w:rsidRPr="00890129">
        <w:rPr>
          <w:rFonts w:ascii="Times New Roman" w:hAnsi="Times New Roman" w:cs="Times New Roman"/>
        </w:rPr>
        <w:t xml:space="preserve">Метіонін (Methionine) ** </w:t>
      </w:r>
    </w:p>
    <w:p w:rsidR="00890129" w:rsidRDefault="00890129" w:rsidP="00890129">
      <w:pPr>
        <w:tabs>
          <w:tab w:val="left" w:pos="0"/>
        </w:tabs>
        <w:spacing w:after="0" w:line="229" w:lineRule="auto"/>
        <w:jc w:val="both"/>
        <w:rPr>
          <w:rFonts w:ascii="Times New Roman" w:hAnsi="Times New Roman" w:cs="Times New Roman"/>
        </w:rPr>
      </w:pPr>
      <w:r w:rsidRPr="00890129">
        <w:rPr>
          <w:rFonts w:ascii="Times New Roman" w:hAnsi="Times New Roman" w:cs="Times New Roman"/>
          <w:b/>
        </w:rPr>
        <w:t>Фармакотерапевтична група</w:t>
      </w:r>
      <w:r w:rsidRPr="00890129">
        <w:rPr>
          <w:rFonts w:ascii="Times New Roman" w:hAnsi="Times New Roman" w:cs="Times New Roman"/>
        </w:rPr>
        <w:t xml:space="preserve">: V03AB26 - антидоти. </w:t>
      </w:r>
    </w:p>
    <w:p w:rsidR="00890129" w:rsidRDefault="00890129" w:rsidP="00890129">
      <w:pPr>
        <w:tabs>
          <w:tab w:val="left" w:pos="0"/>
        </w:tabs>
        <w:spacing w:after="0" w:line="229" w:lineRule="auto"/>
        <w:jc w:val="both"/>
        <w:rPr>
          <w:rFonts w:ascii="Times New Roman" w:hAnsi="Times New Roman" w:cs="Times New Roman"/>
        </w:rPr>
      </w:pPr>
      <w:r w:rsidRPr="00890129">
        <w:rPr>
          <w:rFonts w:ascii="Times New Roman" w:hAnsi="Times New Roman" w:cs="Times New Roman"/>
          <w:b/>
        </w:rPr>
        <w:t>Основна фармакотерапевтична дія</w:t>
      </w:r>
      <w:r w:rsidRPr="00890129">
        <w:rPr>
          <w:rFonts w:ascii="Times New Roman" w:hAnsi="Times New Roman" w:cs="Times New Roman"/>
        </w:rPr>
        <w:t xml:space="preserve">: незамінна амінокислота, бере участь у процесах переметилювання; проявляє ліпотропну дію, сприяє синтезу холіну, фосфоліпідів; бере участь у синтезі адреналіну, креатину; активує дію гормонів, вітамінів, ферментів; має детоксикуючі властивості завдяки здатності метилювати токсичні продукти; знижує концентрацію холестерину в крові і збільшує вміст фосфоліпідів. </w:t>
      </w:r>
    </w:p>
    <w:p w:rsidR="00890129" w:rsidRDefault="00890129" w:rsidP="00890129">
      <w:pPr>
        <w:tabs>
          <w:tab w:val="left" w:pos="0"/>
        </w:tabs>
        <w:spacing w:after="0" w:line="229" w:lineRule="auto"/>
        <w:jc w:val="both"/>
        <w:rPr>
          <w:rFonts w:ascii="Times New Roman" w:hAnsi="Times New Roman" w:cs="Times New Roman"/>
        </w:rPr>
      </w:pPr>
      <w:r w:rsidRPr="00890129">
        <w:rPr>
          <w:rFonts w:ascii="Times New Roman" w:hAnsi="Times New Roman" w:cs="Times New Roman"/>
          <w:b/>
        </w:rPr>
        <w:t>Показання для застосування ЛЗ</w:t>
      </w:r>
      <w:r w:rsidRPr="00890129">
        <w:rPr>
          <w:rFonts w:ascii="Times New Roman" w:hAnsi="Times New Roman" w:cs="Times New Roman"/>
        </w:rPr>
        <w:t>: лікування та профілактика захворювань і токсичних уражень печінки: токсичний гепатит, алкогольна гепатопатія, цироз печінки, отруєння препаратами миш’яку, хлороформом, бензолом та гепатотоксичними речовинами; в основі комбінованої терапії при хр. алкоголізмі, ЦД, для лікування дистрофії, що розвивається при білковій недостатності після дизентерії та інфекційних захворювань, атеросклерозу, при тяжких хірургічних операціях, опіках.</w:t>
      </w:r>
    </w:p>
    <w:p w:rsidR="00890129" w:rsidRDefault="00890129" w:rsidP="00890129">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 xml:space="preserve"> </w:t>
      </w:r>
      <w:r w:rsidRPr="00890129">
        <w:rPr>
          <w:rFonts w:ascii="Times New Roman" w:hAnsi="Times New Roman" w:cs="Times New Roman"/>
          <w:b/>
        </w:rPr>
        <w:t>Спосіб застосування та дози ЛЗ</w:t>
      </w:r>
      <w:r w:rsidRPr="00890129">
        <w:rPr>
          <w:rFonts w:ascii="Times New Roman" w:hAnsi="Times New Roman" w:cs="Times New Roman"/>
        </w:rPr>
        <w:t>: дорослим по 500-1500 мг 3-4 р/добу; дітям разові дози: у віці 3-6 років - 250 мг, віком від 7 років- 500 мг; кратність прийому - 3-4 р/добу; застосовувати за 30 хв. -1 год. до їди; курс лікування - 10- 30 днів або по 10 днів з 10-денними перервами між цими курсами. Побічна дія та ускладнення при застосуванні ЛЗ: нудота, блювання, АР.</w:t>
      </w:r>
    </w:p>
    <w:p w:rsidR="00890129" w:rsidRDefault="00890129" w:rsidP="00890129">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 xml:space="preserve"> </w:t>
      </w:r>
      <w:r w:rsidRPr="00890129">
        <w:rPr>
          <w:rFonts w:ascii="Times New Roman" w:hAnsi="Times New Roman" w:cs="Times New Roman"/>
          <w:b/>
        </w:rPr>
        <w:t>Протипоказання до застосування ЛЗ</w:t>
      </w:r>
      <w:r w:rsidRPr="00890129">
        <w:rPr>
          <w:rFonts w:ascii="Times New Roman" w:hAnsi="Times New Roman" w:cs="Times New Roman"/>
        </w:rPr>
        <w:t xml:space="preserve">: г. вірусні гепатити, печінкова енцефалопатія, важка печінкова недостатність, гіперчутливість до препарату. </w:t>
      </w:r>
    </w:p>
    <w:p w:rsidR="00890129" w:rsidRDefault="00890129" w:rsidP="00890129">
      <w:pPr>
        <w:tabs>
          <w:tab w:val="left" w:pos="0"/>
        </w:tabs>
        <w:spacing w:after="0" w:line="229" w:lineRule="auto"/>
        <w:jc w:val="both"/>
        <w:rPr>
          <w:rFonts w:ascii="Times New Roman" w:hAnsi="Times New Roman" w:cs="Times New Roman"/>
        </w:rPr>
      </w:pPr>
      <w:r w:rsidRPr="00890129">
        <w:rPr>
          <w:rFonts w:ascii="Times New Roman" w:hAnsi="Times New Roman" w:cs="Times New Roman"/>
          <w:b/>
        </w:rPr>
        <w:t>Визначена добова доза (DDD):</w:t>
      </w:r>
      <w:r w:rsidRPr="00890129">
        <w:rPr>
          <w:rFonts w:ascii="Times New Roman" w:hAnsi="Times New Roman" w:cs="Times New Roman"/>
        </w:rPr>
        <w:t xml:space="preserve"> перорально - не визначено, вказана ціна упаковки, заявлена в реєстрі ОВЦ. </w:t>
      </w:r>
    </w:p>
    <w:p w:rsidR="00092158" w:rsidRDefault="00092158" w:rsidP="00890129">
      <w:pPr>
        <w:tabs>
          <w:tab w:val="left" w:pos="0"/>
        </w:tabs>
        <w:spacing w:after="0" w:line="229" w:lineRule="auto"/>
        <w:jc w:val="both"/>
        <w:rPr>
          <w:rFonts w:ascii="Times New Roman" w:hAnsi="Times New Roman" w:cs="Times New Roman"/>
        </w:rPr>
      </w:pPr>
    </w:p>
    <w:p w:rsidR="00890129" w:rsidRPr="00890129" w:rsidRDefault="00890129" w:rsidP="00890129">
      <w:pPr>
        <w:tabs>
          <w:tab w:val="left" w:pos="0"/>
        </w:tabs>
        <w:spacing w:after="0" w:line="229" w:lineRule="auto"/>
        <w:jc w:val="both"/>
        <w:rPr>
          <w:rFonts w:ascii="Times New Roman" w:hAnsi="Times New Roman" w:cs="Times New Roman"/>
          <w:b/>
        </w:rPr>
      </w:pPr>
      <w:r w:rsidRPr="00890129">
        <w:rPr>
          <w:rFonts w:ascii="Times New Roman" w:hAnsi="Times New Roman" w:cs="Times New Roman"/>
          <w:b/>
        </w:rPr>
        <w:t xml:space="preserve">Торговельна назва: </w:t>
      </w:r>
      <w:r w:rsidR="00092158" w:rsidRPr="00092158">
        <w:rPr>
          <w:rFonts w:ascii="Times New Roman" w:hAnsi="Times New Roman" w:cs="Times New Roman"/>
          <w:b/>
        </w:rPr>
        <w:t>МЕТІОНІН</w:t>
      </w:r>
    </w:p>
    <w:p w:rsidR="00092158" w:rsidRDefault="00890129" w:rsidP="00890129">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Виробник/країна</w:t>
      </w:r>
      <w:r w:rsidR="00092158">
        <w:rPr>
          <w:rFonts w:ascii="Times New Roman" w:hAnsi="Times New Roman" w:cs="Times New Roman"/>
        </w:rPr>
        <w:t xml:space="preserve"> </w:t>
      </w:r>
      <w:r w:rsidR="00092158" w:rsidRPr="00092158">
        <w:rPr>
          <w:rFonts w:ascii="Times New Roman" w:hAnsi="Times New Roman" w:cs="Times New Roman"/>
        </w:rPr>
        <w:t xml:space="preserve">АТ "КИЇВСЬКИЙ ВІТАМІННИЙ ЗАВОД", Україна </w:t>
      </w:r>
    </w:p>
    <w:p w:rsidR="00092158" w:rsidRDefault="00890129" w:rsidP="00890129">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Форма випуску</w:t>
      </w:r>
      <w:r w:rsidR="00092158">
        <w:rPr>
          <w:rFonts w:ascii="Times New Roman" w:hAnsi="Times New Roman" w:cs="Times New Roman"/>
        </w:rPr>
        <w:t xml:space="preserve"> </w:t>
      </w:r>
      <w:r w:rsidR="00092158" w:rsidRPr="00092158">
        <w:rPr>
          <w:rFonts w:ascii="Times New Roman" w:hAnsi="Times New Roman" w:cs="Times New Roman"/>
        </w:rPr>
        <w:t xml:space="preserve">табл., в/о у бл. </w:t>
      </w:r>
    </w:p>
    <w:p w:rsidR="00092158" w:rsidRDefault="00890129" w:rsidP="00890129">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 xml:space="preserve">Дозування </w:t>
      </w:r>
      <w:r w:rsidR="00092158" w:rsidRPr="00092158">
        <w:rPr>
          <w:rFonts w:ascii="Times New Roman" w:hAnsi="Times New Roman" w:cs="Times New Roman"/>
        </w:rPr>
        <w:t xml:space="preserve">табл., </w:t>
      </w:r>
      <w:r w:rsidR="00092158">
        <w:rPr>
          <w:rFonts w:ascii="Times New Roman" w:hAnsi="Times New Roman" w:cs="Times New Roman"/>
        </w:rPr>
        <w:t>250 мг</w:t>
      </w:r>
    </w:p>
    <w:p w:rsidR="00092158" w:rsidRDefault="00890129" w:rsidP="00890129">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Кількість в упаковці</w:t>
      </w:r>
      <w:r w:rsidR="00092158">
        <w:rPr>
          <w:rFonts w:ascii="Times New Roman" w:hAnsi="Times New Roman" w:cs="Times New Roman"/>
        </w:rPr>
        <w:t xml:space="preserve"> 50</w:t>
      </w:r>
    </w:p>
    <w:p w:rsidR="00092158" w:rsidRDefault="00890129" w:rsidP="00092158">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 xml:space="preserve">Ціна DDD, грн. </w:t>
      </w:r>
      <w:r w:rsidR="00092158" w:rsidRPr="00890129">
        <w:rPr>
          <w:rFonts w:ascii="Times New Roman" w:hAnsi="Times New Roman" w:cs="Times New Roman"/>
        </w:rPr>
        <w:t>42,00</w:t>
      </w:r>
    </w:p>
    <w:p w:rsidR="00092158" w:rsidRDefault="00092158" w:rsidP="00890129">
      <w:pPr>
        <w:tabs>
          <w:tab w:val="left" w:pos="0"/>
        </w:tabs>
        <w:spacing w:after="0" w:line="229" w:lineRule="auto"/>
        <w:jc w:val="both"/>
        <w:rPr>
          <w:rFonts w:ascii="Times New Roman" w:hAnsi="Times New Roman" w:cs="Times New Roman"/>
        </w:rPr>
      </w:pPr>
    </w:p>
    <w:p w:rsidR="00890129" w:rsidRPr="00106409" w:rsidRDefault="00092158" w:rsidP="00890129">
      <w:pPr>
        <w:tabs>
          <w:tab w:val="left" w:pos="0"/>
        </w:tabs>
        <w:spacing w:after="0" w:line="229" w:lineRule="auto"/>
        <w:jc w:val="both"/>
        <w:rPr>
          <w:rFonts w:ascii="Times New Roman" w:hAnsi="Times New Roman" w:cs="Times New Roman"/>
          <w:i/>
          <w:color w:val="auto"/>
          <w:sz w:val="24"/>
          <w:szCs w:val="24"/>
          <w:lang w:eastAsia="en-US"/>
        </w:rPr>
      </w:pPr>
      <w:r w:rsidRPr="00106409">
        <w:rPr>
          <w:rFonts w:ascii="Times New Roman" w:hAnsi="Times New Roman" w:cs="Times New Roman"/>
          <w:i/>
          <w:color w:val="auto"/>
          <w:sz w:val="24"/>
          <w:szCs w:val="24"/>
          <w:lang w:eastAsia="en-US"/>
        </w:rPr>
        <w:t>Проаналізувати відповідність наступних лікарських засобів вимогам</w:t>
      </w:r>
      <w:r w:rsidR="00106409" w:rsidRPr="00106409">
        <w:rPr>
          <w:rFonts w:ascii="Times New Roman" w:hAnsi="Times New Roman" w:cs="Times New Roman"/>
          <w:i/>
          <w:color w:val="auto"/>
          <w:sz w:val="24"/>
          <w:szCs w:val="24"/>
          <w:lang w:val="ru-RU" w:eastAsia="en-US"/>
        </w:rPr>
        <w:t xml:space="preserve"> для включення у формуляр</w:t>
      </w:r>
      <w:r w:rsidRPr="00106409">
        <w:rPr>
          <w:rFonts w:ascii="Times New Roman" w:hAnsi="Times New Roman" w:cs="Times New Roman"/>
          <w:i/>
          <w:color w:val="auto"/>
          <w:sz w:val="24"/>
          <w:szCs w:val="24"/>
          <w:lang w:eastAsia="en-US"/>
        </w:rPr>
        <w:t>:</w:t>
      </w:r>
    </w:p>
    <w:p w:rsidR="00092158" w:rsidRPr="00092158" w:rsidRDefault="00092158" w:rsidP="00572F52">
      <w:pPr>
        <w:pStyle w:val="a6"/>
        <w:numPr>
          <w:ilvl w:val="3"/>
          <w:numId w:val="30"/>
        </w:numPr>
        <w:tabs>
          <w:tab w:val="left" w:pos="0"/>
        </w:tabs>
        <w:spacing w:after="0" w:line="229" w:lineRule="auto"/>
        <w:jc w:val="both"/>
        <w:rPr>
          <w:rFonts w:ascii="Times New Roman" w:hAnsi="Times New Roman"/>
        </w:rPr>
      </w:pPr>
      <w:r w:rsidRPr="00092158">
        <w:t xml:space="preserve">Галоперидол </w:t>
      </w:r>
    </w:p>
    <w:p w:rsidR="00092158" w:rsidRPr="00092158" w:rsidRDefault="00092158" w:rsidP="00572F52">
      <w:pPr>
        <w:pStyle w:val="a6"/>
        <w:numPr>
          <w:ilvl w:val="3"/>
          <w:numId w:val="30"/>
        </w:numPr>
        <w:tabs>
          <w:tab w:val="left" w:pos="0"/>
        </w:tabs>
        <w:spacing w:after="0" w:line="229" w:lineRule="auto"/>
        <w:jc w:val="both"/>
        <w:rPr>
          <w:rFonts w:ascii="Times New Roman" w:hAnsi="Times New Roman"/>
        </w:rPr>
      </w:pPr>
      <w:r w:rsidRPr="00092158">
        <w:rPr>
          <w:rFonts w:ascii="Times New Roman" w:hAnsi="Times New Roman"/>
        </w:rPr>
        <w:t>Тоцилізумаб</w:t>
      </w:r>
    </w:p>
    <w:p w:rsidR="00092158" w:rsidRPr="00092158" w:rsidRDefault="00092158" w:rsidP="00572F52">
      <w:pPr>
        <w:pStyle w:val="a6"/>
        <w:numPr>
          <w:ilvl w:val="3"/>
          <w:numId w:val="30"/>
        </w:numPr>
        <w:tabs>
          <w:tab w:val="left" w:pos="0"/>
        </w:tabs>
        <w:spacing w:after="0" w:line="229" w:lineRule="auto"/>
        <w:jc w:val="both"/>
        <w:rPr>
          <w:rFonts w:ascii="Times New Roman" w:hAnsi="Times New Roman"/>
        </w:rPr>
      </w:pPr>
      <w:r w:rsidRPr="00092158">
        <w:rPr>
          <w:rFonts w:ascii="Times New Roman" w:hAnsi="Times New Roman"/>
        </w:rPr>
        <w:t>Парацетамол</w:t>
      </w:r>
    </w:p>
    <w:p w:rsidR="00092158" w:rsidRPr="00092158" w:rsidRDefault="00092158" w:rsidP="00572F52">
      <w:pPr>
        <w:pStyle w:val="a6"/>
        <w:numPr>
          <w:ilvl w:val="3"/>
          <w:numId w:val="30"/>
        </w:numPr>
        <w:tabs>
          <w:tab w:val="left" w:pos="0"/>
        </w:tabs>
        <w:spacing w:after="0" w:line="229" w:lineRule="auto"/>
        <w:jc w:val="both"/>
        <w:rPr>
          <w:rFonts w:ascii="Times New Roman" w:hAnsi="Times New Roman"/>
        </w:rPr>
      </w:pPr>
      <w:r w:rsidRPr="00092158">
        <w:rPr>
          <w:rFonts w:ascii="Times New Roman" w:hAnsi="Times New Roman"/>
        </w:rPr>
        <w:t>Бетаметазон</w:t>
      </w:r>
    </w:p>
    <w:p w:rsidR="00092158" w:rsidRPr="00AE0CCF" w:rsidRDefault="00092158" w:rsidP="00572F52">
      <w:pPr>
        <w:pStyle w:val="a6"/>
        <w:numPr>
          <w:ilvl w:val="3"/>
          <w:numId w:val="30"/>
        </w:numPr>
        <w:tabs>
          <w:tab w:val="left" w:pos="0"/>
        </w:tabs>
        <w:spacing w:after="0" w:line="229" w:lineRule="auto"/>
        <w:jc w:val="both"/>
        <w:rPr>
          <w:rFonts w:ascii="Times New Roman" w:hAnsi="Times New Roman"/>
        </w:rPr>
      </w:pPr>
      <w:r w:rsidRPr="00092158">
        <w:rPr>
          <w:rFonts w:ascii="Times New Roman" w:hAnsi="Times New Roman"/>
        </w:rPr>
        <w:t>Ніцерголін</w:t>
      </w:r>
    </w:p>
    <w:p w:rsidR="00AE0CCF" w:rsidRPr="00092158" w:rsidRDefault="00AE0CCF" w:rsidP="00AE0CCF">
      <w:pPr>
        <w:pStyle w:val="a6"/>
        <w:tabs>
          <w:tab w:val="left" w:pos="0"/>
        </w:tabs>
        <w:spacing w:after="0" w:line="229" w:lineRule="auto"/>
        <w:ind w:left="2880"/>
        <w:jc w:val="both"/>
        <w:rPr>
          <w:rFonts w:ascii="Times New Roman" w:hAnsi="Times New Roman"/>
        </w:rPr>
      </w:pPr>
    </w:p>
    <w:p w:rsidR="00AE0CCF" w:rsidRDefault="00AE0CCF" w:rsidP="00AE0CCF">
      <w:pPr>
        <w:suppressAutoHyphens/>
        <w:spacing w:after="0" w:line="240" w:lineRule="auto"/>
        <w:jc w:val="both"/>
        <w:rPr>
          <w:rFonts w:ascii="Times New Roman" w:hAnsi="Times New Roman"/>
          <w:sz w:val="24"/>
          <w:szCs w:val="24"/>
        </w:rPr>
      </w:pPr>
    </w:p>
    <w:p w:rsidR="00AE0CCF" w:rsidRPr="00AE0CCF" w:rsidRDefault="00AE0CCF" w:rsidP="00AE0CCF">
      <w:pPr>
        <w:suppressAutoHyphens/>
        <w:spacing w:after="0" w:line="240" w:lineRule="auto"/>
        <w:jc w:val="both"/>
        <w:rPr>
          <w:rFonts w:ascii="Times New Roman" w:hAnsi="Times New Roman"/>
          <w:sz w:val="24"/>
          <w:szCs w:val="24"/>
        </w:rPr>
      </w:pPr>
      <w:r w:rsidRPr="00AE0CCF">
        <w:rPr>
          <w:rFonts w:ascii="Times New Roman" w:hAnsi="Times New Roman"/>
          <w:sz w:val="24"/>
          <w:szCs w:val="24"/>
        </w:rPr>
        <w:lastRenderedPageBreak/>
        <w:t xml:space="preserve">Завдання </w:t>
      </w:r>
      <w:r>
        <w:rPr>
          <w:rFonts w:ascii="Times New Roman" w:hAnsi="Times New Roman"/>
          <w:sz w:val="24"/>
          <w:szCs w:val="24"/>
        </w:rPr>
        <w:t>3</w:t>
      </w:r>
      <w:r w:rsidRPr="00AE0CCF">
        <w:rPr>
          <w:rFonts w:ascii="Times New Roman" w:hAnsi="Times New Roman"/>
          <w:sz w:val="24"/>
          <w:szCs w:val="24"/>
        </w:rPr>
        <w:t>. Дослідити особливості призначення лікарських засобів при лікуванні хворих на артеріальну гіпертензію в амбулаторно-поліклінічних умовах методом інтегрованого АВС-, VEN - аналізу</w:t>
      </w:r>
    </w:p>
    <w:p w:rsidR="00092158" w:rsidRDefault="00092158" w:rsidP="00AE0CCF">
      <w:pPr>
        <w:tabs>
          <w:tab w:val="left" w:pos="0"/>
        </w:tabs>
        <w:spacing w:after="0" w:line="229" w:lineRule="auto"/>
        <w:jc w:val="both"/>
        <w:rPr>
          <w:rFonts w:ascii="Times New Roman" w:hAnsi="Times New Roman" w:cs="Times New Roman"/>
          <w:sz w:val="24"/>
          <w:szCs w:val="24"/>
        </w:rPr>
      </w:pPr>
    </w:p>
    <w:p w:rsidR="00AE0CCF" w:rsidRPr="007227F9" w:rsidRDefault="00AE0CCF" w:rsidP="00AE0CCF">
      <w:pPr>
        <w:pStyle w:val="a3"/>
        <w:rPr>
          <w:rFonts w:ascii="Times New Roman" w:hAnsi="Times New Roman" w:cs="Times New Roman"/>
          <w:sz w:val="24"/>
          <w:szCs w:val="24"/>
          <w:lang w:val="uk-UA"/>
        </w:rPr>
      </w:pPr>
      <w:r w:rsidRPr="007227F9">
        <w:rPr>
          <w:rFonts w:ascii="Times New Roman" w:hAnsi="Times New Roman" w:cs="Times New Roman"/>
          <w:i/>
          <w:sz w:val="24"/>
          <w:szCs w:val="24"/>
          <w:lang w:val="uk-UA"/>
        </w:rPr>
        <w:t>4. Підведення підсумків:</w:t>
      </w:r>
      <w:r w:rsidRPr="007227F9">
        <w:rPr>
          <w:rFonts w:ascii="Times New Roman" w:hAnsi="Times New Roman" w:cs="Times New Roman"/>
          <w:sz w:val="24"/>
          <w:szCs w:val="24"/>
          <w:lang w:val="uk-UA"/>
        </w:rPr>
        <w:t xml:space="preserve"> </w:t>
      </w:r>
    </w:p>
    <w:p w:rsidR="00AE0CCF" w:rsidRPr="007227F9" w:rsidRDefault="00AE0CCF" w:rsidP="00AE0CCF">
      <w:pPr>
        <w:pStyle w:val="a3"/>
        <w:rPr>
          <w:rFonts w:ascii="Times New Roman" w:hAnsi="Times New Roman" w:cs="Times New Roman"/>
          <w:sz w:val="24"/>
          <w:szCs w:val="24"/>
          <w:lang w:val="uk-UA"/>
        </w:rPr>
      </w:pPr>
      <w:r w:rsidRPr="007227F9">
        <w:rPr>
          <w:rFonts w:ascii="Times New Roman" w:hAnsi="Times New Roman" w:cs="Times New Roman"/>
          <w:sz w:val="24"/>
          <w:szCs w:val="24"/>
          <w:lang w:val="uk-UA"/>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AE0CCF" w:rsidRPr="007227F9" w:rsidRDefault="00AE0CCF" w:rsidP="00AE0CCF">
      <w:pPr>
        <w:pStyle w:val="a3"/>
        <w:rPr>
          <w:rFonts w:ascii="Times New Roman" w:hAnsi="Times New Roman" w:cs="Times New Roman"/>
          <w:sz w:val="24"/>
          <w:szCs w:val="24"/>
          <w:lang w:val="uk-UA"/>
        </w:rPr>
      </w:pPr>
    </w:p>
    <w:p w:rsidR="00AE0CCF" w:rsidRPr="007227F9" w:rsidRDefault="00AE0CCF" w:rsidP="00AE0CCF">
      <w:pPr>
        <w:pStyle w:val="a3"/>
        <w:rPr>
          <w:rFonts w:ascii="Times New Roman" w:hAnsi="Times New Roman" w:cs="Times New Roman"/>
          <w:i/>
          <w:sz w:val="24"/>
          <w:szCs w:val="24"/>
          <w:lang w:val="uk-UA"/>
        </w:rPr>
      </w:pPr>
      <w:r w:rsidRPr="007227F9">
        <w:rPr>
          <w:rFonts w:ascii="Times New Roman" w:hAnsi="Times New Roman" w:cs="Times New Roman"/>
          <w:sz w:val="24"/>
          <w:szCs w:val="24"/>
          <w:lang w:val="uk-UA"/>
        </w:rPr>
        <w:t xml:space="preserve"> </w:t>
      </w:r>
      <w:r w:rsidRPr="007227F9">
        <w:rPr>
          <w:rFonts w:ascii="Times New Roman" w:hAnsi="Times New Roman" w:cs="Times New Roman"/>
          <w:i/>
          <w:sz w:val="24"/>
          <w:szCs w:val="24"/>
          <w:lang w:val="uk-UA"/>
        </w:rPr>
        <w:t>5. Список рекомендованої літератури (основна, додаткова, електронні інформаційні ресурси):</w:t>
      </w:r>
    </w:p>
    <w:p w:rsidR="00C7318A" w:rsidRPr="00A65215" w:rsidRDefault="00AE0CCF" w:rsidP="00C7318A">
      <w:pPr>
        <w:suppressAutoHyphens/>
        <w:spacing w:after="0" w:line="240" w:lineRule="auto"/>
        <w:jc w:val="both"/>
        <w:rPr>
          <w:rFonts w:ascii="Times New Roman" w:eastAsia="Times New Roman" w:hAnsi="Times New Roman" w:cs="Times New Roman"/>
          <w:sz w:val="24"/>
          <w:szCs w:val="24"/>
          <w:lang w:eastAsia="ar-SA"/>
        </w:rPr>
      </w:pPr>
      <w:r w:rsidRPr="007227F9">
        <w:rPr>
          <w:rFonts w:ascii="Times New Roman" w:hAnsi="Times New Roman" w:cs="Times New Roman"/>
          <w:sz w:val="24"/>
          <w:szCs w:val="24"/>
        </w:rPr>
        <w:tab/>
      </w:r>
      <w:r w:rsidR="00C7318A" w:rsidRPr="00A65215">
        <w:rPr>
          <w:rFonts w:ascii="Times New Roman" w:eastAsia="Times New Roman" w:hAnsi="Times New Roman" w:cs="Times New Roman"/>
          <w:i/>
          <w:sz w:val="24"/>
          <w:szCs w:val="24"/>
          <w:lang w:eastAsia="ar-SA"/>
        </w:rPr>
        <w:t xml:space="preserve">- </w:t>
      </w:r>
      <w:r w:rsidR="00C7318A" w:rsidRPr="00A65215">
        <w:rPr>
          <w:rFonts w:ascii="Times New Roman" w:eastAsia="Times New Roman" w:hAnsi="Times New Roman" w:cs="Times New Roman"/>
          <w:b/>
          <w:i/>
          <w:sz w:val="24"/>
          <w:szCs w:val="24"/>
          <w:lang w:eastAsia="ar-SA"/>
        </w:rPr>
        <w:t>основна</w:t>
      </w:r>
      <w:r w:rsidR="00C7318A" w:rsidRPr="00A65215">
        <w:rPr>
          <w:rFonts w:ascii="Times New Roman" w:eastAsia="Times New Roman" w:hAnsi="Times New Roman" w:cs="Times New Roman"/>
          <w:b/>
          <w:sz w:val="24"/>
          <w:szCs w:val="24"/>
          <w:lang w:eastAsia="ar-SA"/>
        </w:rPr>
        <w:t>:</w:t>
      </w:r>
    </w:p>
    <w:p w:rsidR="00C7318A" w:rsidRPr="00A65215" w:rsidRDefault="00C7318A" w:rsidP="00572F52">
      <w:pPr>
        <w:pStyle w:val="21"/>
        <w:numPr>
          <w:ilvl w:val="0"/>
          <w:numId w:val="85"/>
        </w:numPr>
        <w:jc w:val="both"/>
        <w:rPr>
          <w:color w:val="000000"/>
          <w:sz w:val="24"/>
          <w:szCs w:val="24"/>
        </w:rPr>
      </w:pPr>
      <w:r w:rsidRPr="00A65215">
        <w:rPr>
          <w:color w:val="000000"/>
          <w:sz w:val="24"/>
          <w:szCs w:val="24"/>
        </w:rPr>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C7318A" w:rsidRPr="00A65215" w:rsidRDefault="00C7318A" w:rsidP="00572F52">
      <w:pPr>
        <w:pStyle w:val="21"/>
        <w:numPr>
          <w:ilvl w:val="0"/>
          <w:numId w:val="85"/>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C7318A" w:rsidRPr="00A65215" w:rsidRDefault="00C7318A" w:rsidP="00572F52">
      <w:pPr>
        <w:pStyle w:val="21"/>
        <w:numPr>
          <w:ilvl w:val="0"/>
          <w:numId w:val="85"/>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C7318A" w:rsidRPr="00A65215" w:rsidRDefault="00C7318A" w:rsidP="00572F52">
      <w:pPr>
        <w:pStyle w:val="21"/>
        <w:numPr>
          <w:ilvl w:val="0"/>
          <w:numId w:val="85"/>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C7318A" w:rsidRPr="00A65215" w:rsidRDefault="00C7318A" w:rsidP="00572F52">
      <w:pPr>
        <w:pStyle w:val="21"/>
        <w:numPr>
          <w:ilvl w:val="0"/>
          <w:numId w:val="85"/>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C7318A" w:rsidRPr="00A65215" w:rsidRDefault="00C7318A" w:rsidP="00572F52">
      <w:pPr>
        <w:pStyle w:val="21"/>
        <w:numPr>
          <w:ilvl w:val="0"/>
          <w:numId w:val="85"/>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C7318A" w:rsidRDefault="00C7318A" w:rsidP="00572F52">
      <w:pPr>
        <w:pStyle w:val="21"/>
        <w:numPr>
          <w:ilvl w:val="0"/>
          <w:numId w:val="85"/>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187" w:history="1">
        <w:r w:rsidRPr="007826B6">
          <w:rPr>
            <w:rStyle w:val="a7"/>
            <w:sz w:val="24"/>
            <w:szCs w:val="24"/>
          </w:rPr>
          <w:t>https://ela.kpi.ua/items/564de540-fd83-4995-b1b4-505e456fc246</w:t>
        </w:r>
      </w:hyperlink>
    </w:p>
    <w:p w:rsidR="00C7318A" w:rsidRPr="00A65215" w:rsidRDefault="00C7318A" w:rsidP="00C7318A">
      <w:pPr>
        <w:pStyle w:val="21"/>
        <w:ind w:left="720"/>
        <w:jc w:val="both"/>
        <w:rPr>
          <w:color w:val="000000"/>
          <w:sz w:val="24"/>
          <w:szCs w:val="24"/>
        </w:rPr>
      </w:pPr>
    </w:p>
    <w:p w:rsidR="00C7318A" w:rsidRPr="00A65215" w:rsidRDefault="00C7318A" w:rsidP="00C7318A">
      <w:pPr>
        <w:pStyle w:val="21"/>
        <w:numPr>
          <w:ilvl w:val="1"/>
          <w:numId w:val="4"/>
        </w:numPr>
        <w:jc w:val="both"/>
        <w:rPr>
          <w:b/>
          <w:i/>
          <w:sz w:val="24"/>
          <w:szCs w:val="24"/>
        </w:rPr>
      </w:pPr>
      <w:r w:rsidRPr="00A65215">
        <w:rPr>
          <w:b/>
          <w:i/>
          <w:sz w:val="24"/>
          <w:szCs w:val="24"/>
        </w:rPr>
        <w:t>додаткова:</w:t>
      </w:r>
    </w:p>
    <w:p w:rsidR="00C7318A" w:rsidRPr="00572F52" w:rsidRDefault="00C7318A" w:rsidP="00572F52">
      <w:pPr>
        <w:pStyle w:val="a6"/>
        <w:numPr>
          <w:ilvl w:val="0"/>
          <w:numId w:val="86"/>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Фармакоекономіка: навч. </w:t>
      </w:r>
      <w:proofErr w:type="gramStart"/>
      <w:r w:rsidRPr="00572F52">
        <w:rPr>
          <w:rFonts w:ascii="Times New Roman" w:hAnsi="Times New Roman"/>
          <w:sz w:val="24"/>
          <w:szCs w:val="24"/>
        </w:rPr>
        <w:t>пос</w:t>
      </w:r>
      <w:proofErr w:type="gramEnd"/>
      <w:r w:rsidRPr="00572F52">
        <w:rPr>
          <w:rFonts w:ascii="Times New Roman" w:hAnsi="Times New Roman"/>
          <w:sz w:val="24"/>
          <w:szCs w:val="24"/>
        </w:rPr>
        <w:t xml:space="preserve">іб. для студ. вищ. навч. закл. ІІІ-ІV </w:t>
      </w:r>
      <w:proofErr w:type="gramStart"/>
      <w:r w:rsidRPr="00572F52">
        <w:rPr>
          <w:rFonts w:ascii="Times New Roman" w:hAnsi="Times New Roman"/>
          <w:sz w:val="24"/>
          <w:szCs w:val="24"/>
        </w:rPr>
        <w:t>р</w:t>
      </w:r>
      <w:proofErr w:type="gramEnd"/>
      <w:r w:rsidRPr="00572F52">
        <w:rPr>
          <w:rFonts w:ascii="Times New Roman" w:hAnsi="Times New Roman"/>
          <w:sz w:val="24"/>
          <w:szCs w:val="24"/>
        </w:rPr>
        <w:t>івнів акредитації/ Яковлєва Л. В. та ін.; за ред. Л. В. Яковлєвої. Вінниця: Нова книга, 2017. 207 с.</w:t>
      </w:r>
    </w:p>
    <w:p w:rsidR="00C7318A" w:rsidRPr="00572F52" w:rsidRDefault="00C7318A" w:rsidP="00572F52">
      <w:pPr>
        <w:pStyle w:val="a6"/>
        <w:numPr>
          <w:ilvl w:val="0"/>
          <w:numId w:val="86"/>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572F52">
        <w:rPr>
          <w:rFonts w:ascii="Times New Roman" w:hAnsi="Times New Roman"/>
          <w:sz w:val="24"/>
          <w:szCs w:val="24"/>
        </w:rPr>
        <w:t>п</w:t>
      </w:r>
      <w:proofErr w:type="gramEnd"/>
      <w:r w:rsidRPr="00572F52">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188" w:history="1">
        <w:r w:rsidRPr="00572F52">
          <w:rPr>
            <w:rStyle w:val="a7"/>
            <w:rFonts w:ascii="Times New Roman" w:hAnsi="Times New Roman"/>
            <w:sz w:val="24"/>
            <w:szCs w:val="24"/>
          </w:rPr>
          <w:t>див.</w:t>
        </w:r>
      </w:hyperlink>
    </w:p>
    <w:p w:rsidR="00C7318A" w:rsidRPr="00572F52" w:rsidRDefault="00C7318A" w:rsidP="00572F52">
      <w:pPr>
        <w:pStyle w:val="a6"/>
        <w:numPr>
          <w:ilvl w:val="0"/>
          <w:numId w:val="86"/>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572F52">
        <w:rPr>
          <w:rFonts w:ascii="Times New Roman" w:hAnsi="Times New Roman"/>
          <w:sz w:val="24"/>
          <w:szCs w:val="24"/>
        </w:rPr>
        <w:t>соц</w:t>
      </w:r>
      <w:proofErr w:type="gramEnd"/>
      <w:r w:rsidRPr="00572F52">
        <w:rPr>
          <w:rFonts w:ascii="Times New Roman" w:hAnsi="Times New Roman"/>
          <w:sz w:val="24"/>
          <w:szCs w:val="24"/>
        </w:rPr>
        <w:t xml:space="preserve">іального забезпечення населення. Регіональна економіка. 2021. С. 29-34. </w:t>
      </w:r>
      <w:hyperlink r:id="rId189" w:history="1">
        <w:r w:rsidRPr="00572F52">
          <w:rPr>
            <w:rStyle w:val="a7"/>
            <w:rFonts w:ascii="Times New Roman" w:hAnsi="Times New Roman"/>
            <w:sz w:val="24"/>
            <w:szCs w:val="24"/>
          </w:rPr>
          <w:t>див.</w:t>
        </w:r>
      </w:hyperlink>
    </w:p>
    <w:p w:rsidR="00C7318A" w:rsidRPr="00572F52" w:rsidRDefault="00C7318A" w:rsidP="00572F52">
      <w:pPr>
        <w:pStyle w:val="a6"/>
        <w:numPr>
          <w:ilvl w:val="0"/>
          <w:numId w:val="86"/>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572F52">
        <w:rPr>
          <w:rFonts w:ascii="Times New Roman" w:hAnsi="Times New Roman"/>
          <w:sz w:val="24"/>
          <w:szCs w:val="24"/>
        </w:rPr>
        <w:t>в</w:t>
      </w:r>
      <w:proofErr w:type="gramEnd"/>
      <w:r w:rsidRPr="00572F52">
        <w:rPr>
          <w:rFonts w:ascii="Times New Roman" w:hAnsi="Times New Roman"/>
          <w:sz w:val="24"/>
          <w:szCs w:val="24"/>
        </w:rPr>
        <w:t xml:space="preserve"> </w:t>
      </w:r>
      <w:proofErr w:type="gramStart"/>
      <w:r w:rsidRPr="00572F52">
        <w:rPr>
          <w:rFonts w:ascii="Times New Roman" w:hAnsi="Times New Roman"/>
          <w:sz w:val="24"/>
          <w:szCs w:val="24"/>
        </w:rPr>
        <w:t>робот</w:t>
      </w:r>
      <w:proofErr w:type="gramEnd"/>
      <w:r w:rsidRPr="00572F52">
        <w:rPr>
          <w:rFonts w:ascii="Times New Roman" w:hAnsi="Times New Roman"/>
          <w:sz w:val="24"/>
          <w:szCs w:val="24"/>
        </w:rPr>
        <w:t>і керівників аптечних закладів. Наукові інновації та передові технології. 2024. № 5 (33). С. 411-424. DOI: https://doi.org/10.52058/2786-5274-2024-5(33)-411-424</w:t>
      </w:r>
    </w:p>
    <w:p w:rsidR="00C7318A" w:rsidRPr="00572F52" w:rsidRDefault="00C7318A" w:rsidP="00572F52">
      <w:pPr>
        <w:pStyle w:val="a6"/>
        <w:numPr>
          <w:ilvl w:val="0"/>
          <w:numId w:val="86"/>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Тарасюк М.Б., Байдюк І.А., Паламар І.В., Карпенко І.А., </w:t>
      </w:r>
      <w:proofErr w:type="gramStart"/>
      <w:r w:rsidRPr="00572F52">
        <w:rPr>
          <w:rFonts w:ascii="Times New Roman" w:hAnsi="Times New Roman"/>
          <w:sz w:val="24"/>
          <w:szCs w:val="24"/>
        </w:rPr>
        <w:t>П</w:t>
      </w:r>
      <w:proofErr w:type="gramEnd"/>
      <w:r w:rsidRPr="00572F52">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572F52">
        <w:rPr>
          <w:rFonts w:ascii="Times New Roman" w:hAnsi="Times New Roman"/>
          <w:sz w:val="24"/>
          <w:szCs w:val="24"/>
        </w:rPr>
        <w:t xml:space="preserve"> В</w:t>
      </w:r>
      <w:proofErr w:type="gramEnd"/>
      <w:r w:rsidRPr="00572F52">
        <w:rPr>
          <w:rFonts w:ascii="Times New Roman" w:hAnsi="Times New Roman"/>
          <w:sz w:val="24"/>
          <w:szCs w:val="24"/>
        </w:rPr>
        <w:t>інницького національного медичного університету. 2023. Т. 27. № 4. С. 641-644 DOI: https://doi.org/10.31393/reportsvnmedical-2023-27(4)-19</w:t>
      </w:r>
    </w:p>
    <w:p w:rsidR="00C7318A" w:rsidRPr="00572F52" w:rsidRDefault="00C7318A" w:rsidP="00572F52">
      <w:pPr>
        <w:pStyle w:val="a6"/>
        <w:numPr>
          <w:ilvl w:val="0"/>
          <w:numId w:val="86"/>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lastRenderedPageBreak/>
        <w:t xml:space="preserve">Ткаченко Н. О., Городецька І. Я., Левицька О. Р. Аналіз </w:t>
      </w:r>
      <w:proofErr w:type="gramStart"/>
      <w:r w:rsidRPr="00572F52">
        <w:rPr>
          <w:rFonts w:ascii="Times New Roman" w:hAnsi="Times New Roman"/>
          <w:sz w:val="24"/>
          <w:szCs w:val="24"/>
        </w:rPr>
        <w:t>п</w:t>
      </w:r>
      <w:proofErr w:type="gramEnd"/>
      <w:r w:rsidRPr="00572F52">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C7318A" w:rsidRPr="00572F52" w:rsidRDefault="00C7318A" w:rsidP="00572F52">
      <w:pPr>
        <w:pStyle w:val="a6"/>
        <w:numPr>
          <w:ilvl w:val="0"/>
          <w:numId w:val="86"/>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C7318A" w:rsidRPr="00572F52" w:rsidRDefault="00C7318A" w:rsidP="00572F52">
      <w:pPr>
        <w:pStyle w:val="a6"/>
        <w:numPr>
          <w:ilvl w:val="0"/>
          <w:numId w:val="86"/>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Аналіз етапів становлення та розвитку </w:t>
      </w:r>
      <w:proofErr w:type="gramStart"/>
      <w:r w:rsidRPr="00572F52">
        <w:rPr>
          <w:rFonts w:ascii="Times New Roman" w:hAnsi="Times New Roman"/>
          <w:sz w:val="24"/>
          <w:szCs w:val="24"/>
        </w:rPr>
        <w:t>соц</w:t>
      </w:r>
      <w:proofErr w:type="gramEnd"/>
      <w:r w:rsidRPr="00572F52">
        <w:rPr>
          <w:rFonts w:ascii="Times New Roman" w:hAnsi="Times New Roman"/>
          <w:sz w:val="24"/>
          <w:szCs w:val="24"/>
        </w:rPr>
        <w:t xml:space="preserve">іальної фармації у світі та в Україні [Текст] / А. А. Котвіцька, І. В. Кубарєва, І. О. Сурікова // Фармацевтичний часопис. - Тернопіль, 2017. - N 3. - С. 70-76 </w:t>
      </w:r>
    </w:p>
    <w:p w:rsidR="00C7318A" w:rsidRPr="00A65215" w:rsidRDefault="00C7318A" w:rsidP="00C7318A">
      <w:pPr>
        <w:rPr>
          <w:rFonts w:ascii="Times New Roman" w:hAnsi="Times New Roman" w:cs="Times New Roman"/>
          <w:i/>
          <w:sz w:val="24"/>
          <w:szCs w:val="24"/>
        </w:rPr>
      </w:pPr>
    </w:p>
    <w:p w:rsidR="00C7318A" w:rsidRPr="00A65215" w:rsidRDefault="00C7318A" w:rsidP="00C7318A">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C7318A" w:rsidRPr="00572F52" w:rsidRDefault="00C7318A" w:rsidP="00572F52">
      <w:pPr>
        <w:pStyle w:val="a6"/>
        <w:numPr>
          <w:ilvl w:val="0"/>
          <w:numId w:val="87"/>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Законодавство України [Електронний ресурс]. - Режим доступу:  </w:t>
      </w:r>
      <w:hyperlink r:id="rId190" w:history="1">
        <w:r w:rsidRPr="00572F52">
          <w:rPr>
            <w:rStyle w:val="a7"/>
            <w:rFonts w:ascii="Times New Roman" w:hAnsi="Times New Roman"/>
            <w:sz w:val="24"/>
            <w:szCs w:val="24"/>
          </w:rPr>
          <w:t>https://zakon.rada.gov.ua/laws/show/</w:t>
        </w:r>
      </w:hyperlink>
    </w:p>
    <w:p w:rsidR="00C7318A" w:rsidRPr="00572F52" w:rsidRDefault="00C7318A" w:rsidP="00572F52">
      <w:pPr>
        <w:pStyle w:val="a6"/>
        <w:numPr>
          <w:ilvl w:val="0"/>
          <w:numId w:val="87"/>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Міністерство охорони здоров’я України [Електронний ресурс]. - Режим доступу:  </w:t>
      </w:r>
      <w:hyperlink r:id="rId191" w:history="1">
        <w:r w:rsidRPr="00572F52">
          <w:rPr>
            <w:rStyle w:val="a7"/>
            <w:rFonts w:ascii="Times New Roman" w:hAnsi="Times New Roman"/>
            <w:sz w:val="24"/>
            <w:szCs w:val="24"/>
          </w:rPr>
          <w:t>https://moz.gov.ua/</w:t>
        </w:r>
      </w:hyperlink>
    </w:p>
    <w:p w:rsidR="00C7318A" w:rsidRPr="00572F52" w:rsidRDefault="00C7318A" w:rsidP="00572F52">
      <w:pPr>
        <w:pStyle w:val="a6"/>
        <w:numPr>
          <w:ilvl w:val="0"/>
          <w:numId w:val="87"/>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Державна служба України з лікарських засобі</w:t>
      </w:r>
      <w:proofErr w:type="gramStart"/>
      <w:r w:rsidRPr="00572F52">
        <w:rPr>
          <w:rFonts w:ascii="Times New Roman" w:hAnsi="Times New Roman"/>
          <w:sz w:val="24"/>
          <w:szCs w:val="24"/>
        </w:rPr>
        <w:t>в</w:t>
      </w:r>
      <w:proofErr w:type="gramEnd"/>
      <w:r w:rsidRPr="00572F52">
        <w:rPr>
          <w:rFonts w:ascii="Times New Roman" w:hAnsi="Times New Roman"/>
          <w:sz w:val="24"/>
          <w:szCs w:val="24"/>
        </w:rPr>
        <w:t xml:space="preserve"> та контролю за наркотиками (Держлікслужба)</w:t>
      </w:r>
      <w:r w:rsidRPr="00572F52">
        <w:rPr>
          <w:rFonts w:ascii="Times New Roman" w:hAnsi="Times New Roman"/>
          <w:color w:val="1D1D1B"/>
          <w:sz w:val="24"/>
          <w:szCs w:val="24"/>
          <w:shd w:val="clear" w:color="auto" w:fill="FFFFFF"/>
        </w:rPr>
        <w:t> </w:t>
      </w:r>
      <w:hyperlink r:id="rId192" w:history="1">
        <w:r w:rsidRPr="00572F52">
          <w:rPr>
            <w:rStyle w:val="a7"/>
            <w:rFonts w:ascii="Times New Roman" w:hAnsi="Times New Roman"/>
            <w:sz w:val="24"/>
            <w:szCs w:val="24"/>
          </w:rPr>
          <w:t>https://www.dls.gov.ua/</w:t>
        </w:r>
      </w:hyperlink>
    </w:p>
    <w:p w:rsidR="00C7318A" w:rsidRPr="00572F52" w:rsidRDefault="00C7318A" w:rsidP="00572F52">
      <w:pPr>
        <w:pStyle w:val="a6"/>
        <w:numPr>
          <w:ilvl w:val="0"/>
          <w:numId w:val="87"/>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Державний експертний центр МОЗ України </w:t>
      </w:r>
      <w:hyperlink r:id="rId193" w:history="1">
        <w:r w:rsidRPr="00572F52">
          <w:rPr>
            <w:rStyle w:val="a7"/>
            <w:rFonts w:ascii="Times New Roman" w:hAnsi="Times New Roman"/>
            <w:sz w:val="24"/>
            <w:szCs w:val="24"/>
          </w:rPr>
          <w:t>https://www.dec.gov.ua/</w:t>
        </w:r>
      </w:hyperlink>
    </w:p>
    <w:p w:rsidR="00C7318A" w:rsidRPr="00572F52" w:rsidRDefault="00C7318A" w:rsidP="00572F52">
      <w:pPr>
        <w:pStyle w:val="a6"/>
        <w:numPr>
          <w:ilvl w:val="0"/>
          <w:numId w:val="87"/>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Державний формуляр ЛЗ </w:t>
      </w:r>
      <w:hyperlink r:id="rId194" w:history="1">
        <w:r w:rsidRPr="00572F52">
          <w:rPr>
            <w:rStyle w:val="a7"/>
            <w:rFonts w:ascii="Times New Roman" w:hAnsi="Times New Roman"/>
            <w:sz w:val="24"/>
            <w:szCs w:val="24"/>
          </w:rPr>
          <w:t>https://www.dec.gov.ua/materials/chinnij-vipusk-derzhavnogo-formulyara-likarskih-zasobiv/?role=ua</w:t>
        </w:r>
      </w:hyperlink>
    </w:p>
    <w:p w:rsidR="00C7318A" w:rsidRPr="00A65215" w:rsidRDefault="00C7318A" w:rsidP="00572F52">
      <w:pPr>
        <w:pStyle w:val="21"/>
        <w:numPr>
          <w:ilvl w:val="0"/>
          <w:numId w:val="87"/>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195" w:history="1">
        <w:r w:rsidRPr="00A65215">
          <w:rPr>
            <w:rStyle w:val="a7"/>
            <w:sz w:val="24"/>
            <w:szCs w:val="24"/>
          </w:rPr>
          <w:t>http://www.drlz.com.ua/ibp/ddsite.nsf/all/shlist?opendocument</w:t>
        </w:r>
      </w:hyperlink>
    </w:p>
    <w:p w:rsidR="00C7318A" w:rsidRPr="00A65215" w:rsidRDefault="00C7318A" w:rsidP="00572F52">
      <w:pPr>
        <w:pStyle w:val="21"/>
        <w:numPr>
          <w:ilvl w:val="0"/>
          <w:numId w:val="87"/>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196" w:history="1">
        <w:r w:rsidRPr="00A65215">
          <w:rPr>
            <w:rStyle w:val="a7"/>
            <w:sz w:val="24"/>
            <w:szCs w:val="24"/>
          </w:rPr>
          <w:t>https://compendium.com.ua/uk/</w:t>
        </w:r>
      </w:hyperlink>
      <w:r w:rsidRPr="00A65215">
        <w:rPr>
          <w:sz w:val="24"/>
          <w:szCs w:val="24"/>
        </w:rPr>
        <w:t xml:space="preserve"> </w:t>
      </w:r>
    </w:p>
    <w:p w:rsidR="00C7318A" w:rsidRPr="00A65215" w:rsidRDefault="00C7318A" w:rsidP="00572F52">
      <w:pPr>
        <w:pStyle w:val="21"/>
        <w:numPr>
          <w:ilvl w:val="0"/>
          <w:numId w:val="87"/>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197" w:history="1">
        <w:r w:rsidRPr="00A65215">
          <w:rPr>
            <w:rStyle w:val="a7"/>
            <w:sz w:val="24"/>
            <w:szCs w:val="24"/>
          </w:rPr>
          <w:t>https://www.apteka.ua/</w:t>
        </w:r>
      </w:hyperlink>
    </w:p>
    <w:p w:rsidR="00C7318A" w:rsidRPr="00A65215" w:rsidRDefault="00C7318A" w:rsidP="00572F52">
      <w:pPr>
        <w:pStyle w:val="21"/>
        <w:widowControl w:val="0"/>
        <w:numPr>
          <w:ilvl w:val="0"/>
          <w:numId w:val="87"/>
        </w:numPr>
        <w:jc w:val="both"/>
        <w:rPr>
          <w:sz w:val="24"/>
          <w:szCs w:val="24"/>
        </w:rPr>
      </w:pPr>
      <w:r w:rsidRPr="00A65215">
        <w:rPr>
          <w:sz w:val="24"/>
          <w:szCs w:val="24"/>
        </w:rPr>
        <w:t xml:space="preserve">Пошукова база ліків [Електронний ресурс]. – Режим доступу: </w:t>
      </w:r>
      <w:hyperlink r:id="rId198" w:history="1">
        <w:r w:rsidRPr="00A65215">
          <w:rPr>
            <w:rStyle w:val="a7"/>
            <w:sz w:val="24"/>
            <w:szCs w:val="24"/>
          </w:rPr>
          <w:t>https://tabletki.ua/</w:t>
        </w:r>
      </w:hyperlink>
    </w:p>
    <w:p w:rsidR="00C7318A" w:rsidRPr="00A65215" w:rsidRDefault="00C7318A" w:rsidP="00572F52">
      <w:pPr>
        <w:pStyle w:val="21"/>
        <w:widowControl w:val="0"/>
        <w:numPr>
          <w:ilvl w:val="0"/>
          <w:numId w:val="87"/>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199" w:history="1">
        <w:r w:rsidRPr="00A65215">
          <w:rPr>
            <w:rStyle w:val="a7"/>
            <w:sz w:val="24"/>
            <w:szCs w:val="24"/>
          </w:rPr>
          <w:t>https://likicontrol.com.ua/</w:t>
        </w:r>
      </w:hyperlink>
    </w:p>
    <w:p w:rsidR="00C7318A" w:rsidRPr="007E4DE7" w:rsidRDefault="00C7318A" w:rsidP="00572F52">
      <w:pPr>
        <w:pStyle w:val="21"/>
        <w:widowControl w:val="0"/>
        <w:numPr>
          <w:ilvl w:val="0"/>
          <w:numId w:val="87"/>
        </w:numPr>
        <w:jc w:val="both"/>
        <w:rPr>
          <w:sz w:val="24"/>
          <w:szCs w:val="24"/>
        </w:rPr>
      </w:pPr>
      <w:r w:rsidRPr="00A65215">
        <w:rPr>
          <w:sz w:val="24"/>
          <w:szCs w:val="24"/>
        </w:rPr>
        <w:t>Rx.ua —</w:t>
      </w:r>
      <w:hyperlink r:id="rId200"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201" w:history="1">
        <w:r w:rsidRPr="00A65215">
          <w:rPr>
            <w:rStyle w:val="a7"/>
            <w:sz w:val="24"/>
            <w:szCs w:val="24"/>
            <w:shd w:val="clear" w:color="auto" w:fill="FFFFFF"/>
          </w:rPr>
          <w:t>https://rx.ua/</w:t>
        </w:r>
      </w:hyperlink>
    </w:p>
    <w:p w:rsidR="00AE0CCF" w:rsidRPr="00C7318A" w:rsidRDefault="00AE0CCF" w:rsidP="00C7318A">
      <w:pPr>
        <w:pStyle w:val="a3"/>
        <w:rPr>
          <w:rFonts w:ascii="Times New Roman" w:hAnsi="Times New Roman" w:cs="Times New Roman"/>
          <w:sz w:val="24"/>
          <w:szCs w:val="24"/>
          <w:lang w:val="uk-UA"/>
        </w:rPr>
      </w:pPr>
    </w:p>
    <w:p w:rsidR="00CD1005" w:rsidRDefault="00CD1005" w:rsidP="00AE0CCF">
      <w:pPr>
        <w:tabs>
          <w:tab w:val="left" w:pos="0"/>
        </w:tabs>
        <w:spacing w:after="0" w:line="229" w:lineRule="auto"/>
        <w:jc w:val="both"/>
        <w:rPr>
          <w:rFonts w:ascii="Times New Roman" w:hAnsi="Times New Roman" w:cs="Times New Roman"/>
          <w:sz w:val="24"/>
          <w:szCs w:val="24"/>
        </w:rPr>
      </w:pPr>
    </w:p>
    <w:p w:rsidR="00CD1005" w:rsidRPr="006A5545" w:rsidRDefault="00CD1005" w:rsidP="00CD1005">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12</w:t>
      </w:r>
    </w:p>
    <w:p w:rsidR="00CD1005" w:rsidRPr="007227F9" w:rsidRDefault="00CD1005" w:rsidP="00CD1005">
      <w:pPr>
        <w:jc w:val="both"/>
        <w:rPr>
          <w:rFonts w:ascii="Times New Roman" w:hAnsi="Times New Roman" w:cs="Times New Roman"/>
          <w:b/>
          <w:sz w:val="24"/>
          <w:szCs w:val="24"/>
        </w:rPr>
      </w:pPr>
      <w:r w:rsidRPr="006A5545">
        <w:rPr>
          <w:rFonts w:ascii="Times New Roman" w:hAnsi="Times New Roman" w:cs="Times New Roman"/>
          <w:b/>
          <w:sz w:val="24"/>
          <w:szCs w:val="24"/>
        </w:rPr>
        <w:t>Тема</w:t>
      </w:r>
      <w:r w:rsidRPr="00D25CC6">
        <w:rPr>
          <w:rFonts w:ascii="Times New Roman" w:hAnsi="Times New Roman" w:cs="Times New Roman"/>
          <w:b/>
          <w:sz w:val="24"/>
          <w:szCs w:val="24"/>
        </w:rPr>
        <w:t xml:space="preserve">:  </w:t>
      </w:r>
      <w:r w:rsidRPr="0033523A">
        <w:rPr>
          <w:rFonts w:ascii="Times New Roman" w:hAnsi="Times New Roman"/>
          <w:b/>
          <w:color w:val="0D0D0D"/>
          <w:sz w:val="24"/>
          <w:szCs w:val="24"/>
        </w:rPr>
        <w:t>Автоматизовані методи фармакоекономічного аналізу для схем фармакотерапії</w:t>
      </w:r>
      <w:r w:rsidRPr="007227F9">
        <w:rPr>
          <w:rFonts w:ascii="Times New Roman" w:hAnsi="Times New Roman" w:cs="Times New Roman"/>
          <w:b/>
          <w:bCs/>
          <w:sz w:val="24"/>
          <w:szCs w:val="24"/>
        </w:rPr>
        <w:t>.</w:t>
      </w:r>
    </w:p>
    <w:p w:rsidR="00CD1005" w:rsidRDefault="00CD1005" w:rsidP="00CD1005">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CD1005" w:rsidRPr="0033523A" w:rsidRDefault="00CD1005" w:rsidP="00CD1005">
      <w:pPr>
        <w:spacing w:after="0" w:line="240" w:lineRule="auto"/>
        <w:jc w:val="both"/>
        <w:rPr>
          <w:rFonts w:ascii="Times New Roman" w:hAnsi="Times New Roman"/>
          <w:sz w:val="24"/>
          <w:szCs w:val="24"/>
        </w:rPr>
      </w:pPr>
      <w:r w:rsidRPr="0033523A">
        <w:rPr>
          <w:rFonts w:ascii="Times New Roman" w:hAnsi="Times New Roman" w:cs="Times New Roman"/>
          <w:b/>
          <w:sz w:val="24"/>
          <w:szCs w:val="24"/>
        </w:rPr>
        <w:t xml:space="preserve">Основні поняття: </w:t>
      </w:r>
      <w:r w:rsidRPr="0033523A">
        <w:rPr>
          <w:rFonts w:ascii="Times New Roman" w:hAnsi="Times New Roman" w:cs="Times New Roman"/>
          <w:sz w:val="24"/>
          <w:szCs w:val="24"/>
        </w:rPr>
        <w:t xml:space="preserve">соціальна фармація, система охорони здоров'я; </w:t>
      </w:r>
      <w:r>
        <w:rPr>
          <w:rFonts w:ascii="Times New Roman" w:hAnsi="Times New Roman" w:cs="Times New Roman"/>
          <w:sz w:val="24"/>
          <w:szCs w:val="24"/>
        </w:rPr>
        <w:t>фармакоекономічний аналіз;</w:t>
      </w:r>
      <w:r w:rsidRPr="0033523A">
        <w:rPr>
          <w:rFonts w:ascii="Times New Roman" w:hAnsi="Times New Roman"/>
          <w:sz w:val="24"/>
          <w:szCs w:val="24"/>
        </w:rPr>
        <w:t>VEN – аналіз</w:t>
      </w:r>
      <w:r>
        <w:rPr>
          <w:rFonts w:ascii="Times New Roman" w:hAnsi="Times New Roman"/>
          <w:sz w:val="24"/>
          <w:szCs w:val="24"/>
        </w:rPr>
        <w:t>;</w:t>
      </w:r>
      <w:r w:rsidRPr="0033523A">
        <w:rPr>
          <w:rFonts w:ascii="Times New Roman" w:hAnsi="Times New Roman"/>
          <w:sz w:val="24"/>
          <w:szCs w:val="24"/>
        </w:rPr>
        <w:t xml:space="preserve"> інтегрований АВС-, VEN – аналіз</w:t>
      </w:r>
      <w:r>
        <w:rPr>
          <w:rFonts w:ascii="Times New Roman" w:hAnsi="Times New Roman"/>
          <w:sz w:val="24"/>
          <w:szCs w:val="24"/>
        </w:rPr>
        <w:t>;</w:t>
      </w:r>
      <w:r w:rsidRPr="0033523A">
        <w:rPr>
          <w:rFonts w:ascii="Times New Roman" w:hAnsi="Times New Roman"/>
          <w:sz w:val="24"/>
          <w:szCs w:val="24"/>
        </w:rPr>
        <w:t xml:space="preserve"> формуляр</w:t>
      </w:r>
    </w:p>
    <w:p w:rsidR="00CD1005" w:rsidRPr="00595404" w:rsidRDefault="00CD1005" w:rsidP="00CD1005">
      <w:pPr>
        <w:pStyle w:val="a3"/>
        <w:rPr>
          <w:rFonts w:ascii="Times New Roman" w:hAnsi="Times New Roman" w:cs="Times New Roman"/>
          <w:sz w:val="24"/>
          <w:szCs w:val="24"/>
          <w:lang w:val="uk-UA"/>
        </w:rPr>
      </w:pPr>
    </w:p>
    <w:p w:rsidR="00CD1005" w:rsidRDefault="00CD1005" w:rsidP="00CD1005">
      <w:pPr>
        <w:spacing w:after="0" w:line="240" w:lineRule="auto"/>
        <w:jc w:val="both"/>
        <w:rPr>
          <w:rFonts w:ascii="Times New Roman" w:hAnsi="Times New Roman" w:cs="Times New Roman"/>
          <w:sz w:val="24"/>
          <w:szCs w:val="24"/>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CD1005" w:rsidRPr="004A2D40" w:rsidRDefault="00CD1005" w:rsidP="00CD1005">
      <w:pPr>
        <w:spacing w:after="0" w:line="240" w:lineRule="auto"/>
        <w:jc w:val="both"/>
        <w:rPr>
          <w:rFonts w:ascii="Times New Roman" w:hAnsi="Times New Roman" w:cs="Times New Roman"/>
          <w:b/>
          <w:sz w:val="24"/>
          <w:szCs w:val="24"/>
        </w:rPr>
      </w:pPr>
    </w:p>
    <w:p w:rsidR="00CD1005" w:rsidRPr="006A5545" w:rsidRDefault="00CD1005" w:rsidP="00CD1005">
      <w:pPr>
        <w:rPr>
          <w:rFonts w:ascii="Times New Roman" w:hAnsi="Times New Roman" w:cs="Times New Roman"/>
          <w:b/>
          <w:sz w:val="24"/>
          <w:szCs w:val="24"/>
        </w:rPr>
      </w:pPr>
      <w:r w:rsidRPr="006A5545">
        <w:rPr>
          <w:rFonts w:ascii="Times New Roman" w:hAnsi="Times New Roman" w:cs="Times New Roman"/>
          <w:b/>
          <w:sz w:val="24"/>
          <w:szCs w:val="24"/>
        </w:rPr>
        <w:t>План:</w:t>
      </w:r>
    </w:p>
    <w:p w:rsidR="00CD1005" w:rsidRPr="00594F4C" w:rsidRDefault="00CD1005" w:rsidP="00CD1005">
      <w:pPr>
        <w:jc w:val="both"/>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CD1005" w:rsidRPr="00594F4C" w:rsidRDefault="00CD1005" w:rsidP="00CD1005">
      <w:pPr>
        <w:jc w:val="both"/>
        <w:rPr>
          <w:rFonts w:ascii="Times New Roman" w:hAnsi="Times New Roman" w:cs="Times New Roman"/>
          <w:i/>
          <w:sz w:val="24"/>
          <w:szCs w:val="24"/>
        </w:rPr>
      </w:pPr>
      <w:r w:rsidRPr="00594F4C">
        <w:rPr>
          <w:rFonts w:ascii="Times New Roman" w:hAnsi="Times New Roman" w:cs="Times New Roman"/>
          <w:i/>
          <w:sz w:val="24"/>
          <w:szCs w:val="24"/>
        </w:rPr>
        <w:lastRenderedPageBreak/>
        <w:t>заняття, мотивація здобувачів вищої освіти щодо вивчення теми).</w:t>
      </w:r>
    </w:p>
    <w:p w:rsidR="00CD1005" w:rsidRPr="00594F4C" w:rsidRDefault="00CD1005" w:rsidP="00CD1005">
      <w:pPr>
        <w:jc w:val="both"/>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CD1005" w:rsidRDefault="00CD1005" w:rsidP="00CD1005">
      <w:pPr>
        <w:jc w:val="both"/>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CD1005" w:rsidRDefault="00CD1005" w:rsidP="00CD1005">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CD1005" w:rsidRPr="0033523A" w:rsidRDefault="00CD1005" w:rsidP="00572F52">
      <w:pPr>
        <w:pStyle w:val="a6"/>
        <w:numPr>
          <w:ilvl w:val="0"/>
          <w:numId w:val="38"/>
        </w:numPr>
        <w:tabs>
          <w:tab w:val="left" w:pos="0"/>
        </w:tabs>
        <w:spacing w:after="0" w:line="240" w:lineRule="auto"/>
        <w:jc w:val="both"/>
        <w:rPr>
          <w:rFonts w:ascii="Times New Roman" w:hAnsi="Times New Roman"/>
        </w:rPr>
      </w:pPr>
      <w:r w:rsidRPr="0033523A">
        <w:rPr>
          <w:rFonts w:ascii="Times New Roman" w:hAnsi="Times New Roman"/>
        </w:rPr>
        <w:t>принципи та завдання фармакоекономічного аналізу</w:t>
      </w:r>
    </w:p>
    <w:p w:rsidR="00CD1005" w:rsidRPr="0033523A" w:rsidRDefault="00CD1005" w:rsidP="00572F52">
      <w:pPr>
        <w:pStyle w:val="a6"/>
        <w:numPr>
          <w:ilvl w:val="0"/>
          <w:numId w:val="38"/>
        </w:numPr>
        <w:tabs>
          <w:tab w:val="left" w:pos="0"/>
        </w:tabs>
        <w:spacing w:after="0" w:line="240" w:lineRule="auto"/>
        <w:jc w:val="both"/>
        <w:rPr>
          <w:rFonts w:ascii="Times New Roman" w:hAnsi="Times New Roman"/>
        </w:rPr>
      </w:pPr>
      <w:r w:rsidRPr="0033523A">
        <w:rPr>
          <w:rFonts w:ascii="Times New Roman" w:hAnsi="Times New Roman"/>
        </w:rPr>
        <w:t>проспективні методи фармакоекономічного аналізу</w:t>
      </w:r>
    </w:p>
    <w:p w:rsidR="00CD1005" w:rsidRPr="0033523A" w:rsidRDefault="00CD1005" w:rsidP="00572F52">
      <w:pPr>
        <w:pStyle w:val="a6"/>
        <w:numPr>
          <w:ilvl w:val="0"/>
          <w:numId w:val="38"/>
        </w:numPr>
        <w:tabs>
          <w:tab w:val="left" w:pos="0"/>
        </w:tabs>
        <w:spacing w:after="0" w:line="240" w:lineRule="auto"/>
        <w:jc w:val="both"/>
        <w:rPr>
          <w:rFonts w:ascii="Times New Roman" w:hAnsi="Times New Roman"/>
        </w:rPr>
      </w:pPr>
      <w:r w:rsidRPr="0033523A">
        <w:rPr>
          <w:rFonts w:ascii="Times New Roman" w:hAnsi="Times New Roman"/>
        </w:rPr>
        <w:t>ретроспективні методи фармакоекономічного аналізу</w:t>
      </w:r>
    </w:p>
    <w:p w:rsidR="00CD1005" w:rsidRPr="0033523A" w:rsidRDefault="00CD1005" w:rsidP="00572F52">
      <w:pPr>
        <w:pStyle w:val="a6"/>
        <w:numPr>
          <w:ilvl w:val="0"/>
          <w:numId w:val="38"/>
        </w:numPr>
        <w:tabs>
          <w:tab w:val="left" w:pos="0"/>
        </w:tabs>
        <w:spacing w:after="0" w:line="240" w:lineRule="auto"/>
        <w:jc w:val="both"/>
        <w:rPr>
          <w:rFonts w:ascii="Times New Roman" w:hAnsi="Times New Roman"/>
        </w:rPr>
      </w:pPr>
      <w:r w:rsidRPr="0033523A">
        <w:rPr>
          <w:rFonts w:ascii="Times New Roman" w:hAnsi="Times New Roman"/>
        </w:rPr>
        <w:t>особливості проведення клініко-економічного аналізу</w:t>
      </w:r>
    </w:p>
    <w:p w:rsidR="00CD1005" w:rsidRPr="0033523A" w:rsidRDefault="00CD1005" w:rsidP="00572F52">
      <w:pPr>
        <w:pStyle w:val="a6"/>
        <w:numPr>
          <w:ilvl w:val="0"/>
          <w:numId w:val="38"/>
        </w:numPr>
        <w:tabs>
          <w:tab w:val="left" w:pos="0"/>
        </w:tabs>
        <w:spacing w:after="0" w:line="240" w:lineRule="auto"/>
        <w:jc w:val="both"/>
        <w:rPr>
          <w:rFonts w:ascii="Times New Roman" w:hAnsi="Times New Roman"/>
        </w:rPr>
      </w:pPr>
      <w:r w:rsidRPr="0033523A">
        <w:rPr>
          <w:rFonts w:ascii="Times New Roman" w:hAnsi="Times New Roman"/>
        </w:rPr>
        <w:t xml:space="preserve">характеристику </w:t>
      </w:r>
      <w:proofErr w:type="gramStart"/>
      <w:r w:rsidRPr="0033523A">
        <w:rPr>
          <w:rFonts w:ascii="Times New Roman" w:hAnsi="Times New Roman"/>
        </w:rPr>
        <w:t>р</w:t>
      </w:r>
      <w:proofErr w:type="gramEnd"/>
      <w:r w:rsidRPr="0033523A">
        <w:rPr>
          <w:rFonts w:ascii="Times New Roman" w:hAnsi="Times New Roman"/>
        </w:rPr>
        <w:t>івнів доказів та класи рекомендацій даних аналізу</w:t>
      </w:r>
    </w:p>
    <w:p w:rsidR="00CD1005" w:rsidRPr="0033523A" w:rsidRDefault="00CD1005" w:rsidP="00CD1005">
      <w:pPr>
        <w:rPr>
          <w:rFonts w:ascii="Times New Roman" w:hAnsi="Times New Roman" w:cs="Times New Roman"/>
        </w:rPr>
      </w:pPr>
    </w:p>
    <w:p w:rsidR="00CD1005" w:rsidRPr="00D25CC6" w:rsidRDefault="00CD1005" w:rsidP="00CD1005">
      <w:pPr>
        <w:rPr>
          <w:rFonts w:ascii="Times New Roman" w:hAnsi="Times New Roman"/>
          <w:i/>
          <w:sz w:val="24"/>
          <w:szCs w:val="24"/>
        </w:rPr>
      </w:pPr>
      <w:r w:rsidRPr="009B1EFC">
        <w:rPr>
          <w:rFonts w:ascii="Times New Roman" w:hAnsi="Times New Roman"/>
          <w:i/>
          <w:sz w:val="24"/>
          <w:szCs w:val="24"/>
        </w:rPr>
        <w:t xml:space="preserve">Питання (тестові завдання, задачі, клінічні ситуації) для перевірки базових знань за </w:t>
      </w:r>
      <w:r w:rsidRPr="00D25CC6">
        <w:rPr>
          <w:rFonts w:ascii="Times New Roman" w:hAnsi="Times New Roman"/>
          <w:i/>
          <w:sz w:val="24"/>
          <w:szCs w:val="24"/>
        </w:rPr>
        <w:t>темою заняття.</w:t>
      </w:r>
    </w:p>
    <w:p w:rsidR="00CD1005" w:rsidRPr="00BF2CC6" w:rsidRDefault="00CD1005" w:rsidP="00572F52">
      <w:pPr>
        <w:pStyle w:val="a6"/>
        <w:numPr>
          <w:ilvl w:val="0"/>
          <w:numId w:val="42"/>
        </w:numPr>
        <w:spacing w:after="0" w:line="240" w:lineRule="auto"/>
        <w:jc w:val="both"/>
        <w:rPr>
          <w:rFonts w:ascii="Times New Roman" w:hAnsi="Times New Roman"/>
          <w:sz w:val="24"/>
          <w:szCs w:val="24"/>
          <w:lang w:val="uk-UA"/>
        </w:rPr>
      </w:pPr>
      <w:r w:rsidRPr="00BF2CC6">
        <w:rPr>
          <w:rFonts w:ascii="Times New Roman" w:hAnsi="Times New Roman"/>
          <w:sz w:val="24"/>
          <w:szCs w:val="24"/>
          <w:lang w:val="uk-UA"/>
        </w:rPr>
        <w:t>Фармакоекономіка як один із можливих шляхів оптимізації коштів держави на охорону здоров'я.</w:t>
      </w:r>
    </w:p>
    <w:p w:rsidR="00CD1005" w:rsidRPr="00CD1005" w:rsidRDefault="00CD1005" w:rsidP="00572F52">
      <w:pPr>
        <w:pStyle w:val="a6"/>
        <w:numPr>
          <w:ilvl w:val="0"/>
          <w:numId w:val="42"/>
        </w:numPr>
        <w:spacing w:after="0" w:line="240" w:lineRule="auto"/>
        <w:jc w:val="both"/>
        <w:rPr>
          <w:rFonts w:ascii="Times New Roman" w:hAnsi="Times New Roman"/>
          <w:sz w:val="24"/>
          <w:szCs w:val="24"/>
          <w:lang w:val="uk-UA"/>
        </w:rPr>
      </w:pPr>
      <w:r w:rsidRPr="00CD1005">
        <w:rPr>
          <w:rFonts w:ascii="Times New Roman" w:hAnsi="Times New Roman"/>
          <w:sz w:val="24"/>
          <w:szCs w:val="24"/>
        </w:rPr>
        <w:t xml:space="preserve">Фармакоекономічна оцінка </w:t>
      </w:r>
      <w:proofErr w:type="gramStart"/>
      <w:r w:rsidRPr="00CD1005">
        <w:rPr>
          <w:rFonts w:ascii="Times New Roman" w:hAnsi="Times New Roman"/>
          <w:sz w:val="24"/>
          <w:szCs w:val="24"/>
        </w:rPr>
        <w:t>симптоматичного</w:t>
      </w:r>
      <w:proofErr w:type="gramEnd"/>
      <w:r w:rsidRPr="00CD1005">
        <w:rPr>
          <w:rFonts w:ascii="Times New Roman" w:hAnsi="Times New Roman"/>
          <w:sz w:val="24"/>
          <w:szCs w:val="24"/>
        </w:rPr>
        <w:t xml:space="preserve"> лікування патологічних станів за допомогою безрецептурних лікарських засобів. </w:t>
      </w:r>
    </w:p>
    <w:p w:rsidR="00CD1005" w:rsidRPr="0033523A" w:rsidRDefault="00CD1005" w:rsidP="00572F52">
      <w:pPr>
        <w:pStyle w:val="a9"/>
        <w:numPr>
          <w:ilvl w:val="0"/>
          <w:numId w:val="42"/>
        </w:numPr>
        <w:spacing w:before="0" w:beforeAutospacing="0" w:after="0" w:afterAutospacing="0"/>
        <w:jc w:val="both"/>
        <w:rPr>
          <w:color w:val="000000"/>
        </w:rPr>
      </w:pPr>
      <w:r w:rsidRPr="0033523A">
        <w:t xml:space="preserve">Фармакоекономічна оцінка окремих безрецептурних препаратів для симптоматичного лікування нетяжких патологічних станів (кашель, риніт, головний біль та ін..). </w:t>
      </w:r>
    </w:p>
    <w:p w:rsidR="00CD1005" w:rsidRPr="0033523A" w:rsidRDefault="00CD1005" w:rsidP="00572F52">
      <w:pPr>
        <w:pStyle w:val="a9"/>
        <w:numPr>
          <w:ilvl w:val="0"/>
          <w:numId w:val="42"/>
        </w:numPr>
        <w:spacing w:before="0" w:beforeAutospacing="0" w:after="0" w:afterAutospacing="0"/>
        <w:jc w:val="both"/>
        <w:rPr>
          <w:color w:val="000000"/>
        </w:rPr>
      </w:pPr>
      <w:r w:rsidRPr="0033523A">
        <w:t xml:space="preserve">Фармакоекономічна оцінка рецептурних лікарських препаратів, що використовуються для профілактики та лікування найбільш поширених захворювань. </w:t>
      </w:r>
    </w:p>
    <w:p w:rsidR="00CD1005" w:rsidRPr="0033523A" w:rsidRDefault="00CD1005" w:rsidP="00572F52">
      <w:pPr>
        <w:pStyle w:val="a9"/>
        <w:numPr>
          <w:ilvl w:val="0"/>
          <w:numId w:val="42"/>
        </w:numPr>
        <w:tabs>
          <w:tab w:val="left" w:pos="0"/>
        </w:tabs>
        <w:spacing w:before="0" w:beforeAutospacing="0" w:after="0" w:afterAutospacing="0"/>
        <w:jc w:val="both"/>
        <w:rPr>
          <w:i/>
          <w:iCs/>
          <w:color w:val="000000"/>
        </w:rPr>
      </w:pPr>
      <w:r w:rsidRPr="0033523A">
        <w:t xml:space="preserve">Оцінка терапії захворювань серцево-судинної, сечовивідної системи, опорно-рухового апарату, органів дихання, травлення, гострих алергозів із застосуванням різних методів фармакоекономічного аналізу. </w:t>
      </w:r>
    </w:p>
    <w:p w:rsidR="00CD1005" w:rsidRPr="0033523A" w:rsidRDefault="00CD1005" w:rsidP="00572F52">
      <w:pPr>
        <w:pStyle w:val="a9"/>
        <w:numPr>
          <w:ilvl w:val="0"/>
          <w:numId w:val="42"/>
        </w:numPr>
        <w:tabs>
          <w:tab w:val="left" w:pos="0"/>
        </w:tabs>
        <w:spacing w:before="0" w:beforeAutospacing="0" w:after="0" w:afterAutospacing="0"/>
        <w:jc w:val="both"/>
        <w:rPr>
          <w:i/>
          <w:iCs/>
          <w:color w:val="000000"/>
        </w:rPr>
      </w:pPr>
      <w:r w:rsidRPr="0033523A">
        <w:t>Застосування результатів частотного, АВС- і VEN- аналізу як критерію раціональності лікарської терапії.</w:t>
      </w:r>
    </w:p>
    <w:p w:rsidR="00CD1005" w:rsidRPr="0033523A" w:rsidRDefault="00CD1005" w:rsidP="00572F52">
      <w:pPr>
        <w:pStyle w:val="a9"/>
        <w:numPr>
          <w:ilvl w:val="0"/>
          <w:numId w:val="42"/>
        </w:numPr>
        <w:tabs>
          <w:tab w:val="left" w:pos="0"/>
        </w:tabs>
        <w:spacing w:before="0" w:beforeAutospacing="0" w:after="0" w:afterAutospacing="0"/>
        <w:jc w:val="both"/>
      </w:pPr>
      <w:r w:rsidRPr="0033523A">
        <w:t>Приклади застосування фармакоекономічних досліджень для створення стандартів медичних технологій.</w:t>
      </w:r>
    </w:p>
    <w:p w:rsidR="00CD1005" w:rsidRPr="007227F9" w:rsidRDefault="00CD1005" w:rsidP="00CD1005">
      <w:pPr>
        <w:tabs>
          <w:tab w:val="left" w:pos="0"/>
        </w:tabs>
        <w:spacing w:after="0" w:line="240" w:lineRule="auto"/>
        <w:ind w:left="360"/>
        <w:jc w:val="both"/>
        <w:rPr>
          <w:rFonts w:ascii="Times New Roman" w:hAnsi="Times New Roman" w:cs="Times New Roman"/>
          <w:color w:val="auto"/>
          <w:sz w:val="24"/>
          <w:szCs w:val="24"/>
          <w:lang w:eastAsia="en-US"/>
        </w:rPr>
      </w:pPr>
    </w:p>
    <w:p w:rsidR="00CD1005" w:rsidRPr="00594F4C" w:rsidRDefault="00CD1005" w:rsidP="00CD1005">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CD1005" w:rsidRPr="009B1EFC" w:rsidRDefault="00CD1005" w:rsidP="00CD1005">
      <w:pPr>
        <w:rPr>
          <w:rFonts w:ascii="Times New Roman" w:hAnsi="Times New Roman"/>
          <w:b/>
          <w:i/>
          <w:sz w:val="24"/>
          <w:szCs w:val="24"/>
        </w:rPr>
      </w:pPr>
      <w:r w:rsidRPr="009B1EFC">
        <w:rPr>
          <w:rFonts w:ascii="Times New Roman" w:hAnsi="Times New Roman"/>
          <w:b/>
          <w:i/>
          <w:sz w:val="24"/>
          <w:szCs w:val="24"/>
        </w:rPr>
        <w:t>Студент повинен вміти:</w:t>
      </w:r>
    </w:p>
    <w:p w:rsidR="00CD1005" w:rsidRPr="00CD1005" w:rsidRDefault="00CD1005" w:rsidP="00572F52">
      <w:pPr>
        <w:pStyle w:val="a6"/>
        <w:numPr>
          <w:ilvl w:val="0"/>
          <w:numId w:val="39"/>
        </w:numPr>
        <w:tabs>
          <w:tab w:val="left" w:pos="0"/>
        </w:tabs>
        <w:spacing w:after="0" w:line="240" w:lineRule="auto"/>
        <w:jc w:val="both"/>
        <w:rPr>
          <w:rFonts w:ascii="Times New Roman" w:hAnsi="Times New Roman"/>
          <w:sz w:val="24"/>
          <w:szCs w:val="24"/>
          <w:lang w:val="uk-UA"/>
        </w:rPr>
      </w:pPr>
      <w:r w:rsidRPr="00CD1005">
        <w:rPr>
          <w:rFonts w:ascii="Times New Roman" w:hAnsi="Times New Roman"/>
          <w:sz w:val="24"/>
          <w:szCs w:val="24"/>
          <w:lang w:val="uk-UA"/>
        </w:rPr>
        <w:t xml:space="preserve">аналізувати економічні аспекти терапевтичної та небажаної дії ліків, </w:t>
      </w:r>
    </w:p>
    <w:p w:rsidR="00CD1005" w:rsidRPr="00CD1005" w:rsidRDefault="00CD1005" w:rsidP="00572F52">
      <w:pPr>
        <w:pStyle w:val="a6"/>
        <w:numPr>
          <w:ilvl w:val="0"/>
          <w:numId w:val="39"/>
        </w:numPr>
        <w:tabs>
          <w:tab w:val="left" w:pos="0"/>
        </w:tabs>
        <w:spacing w:after="0" w:line="240" w:lineRule="auto"/>
        <w:jc w:val="both"/>
        <w:rPr>
          <w:rFonts w:ascii="Times New Roman" w:hAnsi="Times New Roman"/>
          <w:sz w:val="24"/>
          <w:szCs w:val="24"/>
          <w:lang w:val="uk-UA"/>
        </w:rPr>
      </w:pPr>
      <w:r w:rsidRPr="00CD1005">
        <w:rPr>
          <w:rFonts w:ascii="Times New Roman" w:hAnsi="Times New Roman"/>
          <w:sz w:val="24"/>
          <w:szCs w:val="24"/>
          <w:lang w:val="uk-UA"/>
        </w:rPr>
        <w:t>здійснювати раціональний відбір лікарських засобів з урахуванням показників вартості та фармакоекономічних показників для оптимізації лікарського забезпечення;</w:t>
      </w:r>
    </w:p>
    <w:p w:rsidR="00CD1005" w:rsidRPr="00CD1005" w:rsidRDefault="00CD1005" w:rsidP="00572F52">
      <w:pPr>
        <w:pStyle w:val="a6"/>
        <w:numPr>
          <w:ilvl w:val="0"/>
          <w:numId w:val="39"/>
        </w:numPr>
        <w:tabs>
          <w:tab w:val="left" w:pos="0"/>
        </w:tabs>
        <w:spacing w:after="0" w:line="240" w:lineRule="auto"/>
        <w:jc w:val="both"/>
        <w:rPr>
          <w:rFonts w:ascii="Times New Roman" w:hAnsi="Times New Roman"/>
          <w:sz w:val="24"/>
          <w:szCs w:val="24"/>
          <w:lang w:val="uk-UA"/>
        </w:rPr>
      </w:pPr>
      <w:r w:rsidRPr="00CD1005">
        <w:rPr>
          <w:rFonts w:ascii="Times New Roman" w:hAnsi="Times New Roman"/>
          <w:sz w:val="24"/>
          <w:szCs w:val="24"/>
          <w:lang w:val="uk-UA"/>
        </w:rPr>
        <w:t>оцінювати фармакоекономічні властивості лікарських препаратів при створенні стандартів надання медичної допомоги при різних захворюваннях, списків для пільгового забезпечення лікарськими засобами</w:t>
      </w:r>
    </w:p>
    <w:p w:rsidR="00CD1005" w:rsidRPr="0033523A" w:rsidRDefault="00CD1005" w:rsidP="00572F52">
      <w:pPr>
        <w:pStyle w:val="a6"/>
        <w:numPr>
          <w:ilvl w:val="0"/>
          <w:numId w:val="39"/>
        </w:numPr>
        <w:tabs>
          <w:tab w:val="left" w:pos="0"/>
        </w:tabs>
        <w:spacing w:after="0" w:line="240" w:lineRule="auto"/>
        <w:jc w:val="both"/>
        <w:rPr>
          <w:rFonts w:ascii="Times New Roman" w:hAnsi="Times New Roman"/>
          <w:sz w:val="24"/>
          <w:szCs w:val="24"/>
        </w:rPr>
      </w:pPr>
      <w:r w:rsidRPr="0033523A">
        <w:rPr>
          <w:rFonts w:ascii="Times New Roman" w:hAnsi="Times New Roman"/>
          <w:sz w:val="24"/>
          <w:szCs w:val="24"/>
        </w:rPr>
        <w:t xml:space="preserve">застосовувати методи інтегрованого АВС-, VEN  і частотного аналізу для аналізу схем фармакотерапії </w:t>
      </w:r>
      <w:proofErr w:type="gramStart"/>
      <w:r w:rsidRPr="0033523A">
        <w:rPr>
          <w:rFonts w:ascii="Times New Roman" w:hAnsi="Times New Roman"/>
          <w:sz w:val="24"/>
          <w:szCs w:val="24"/>
        </w:rPr>
        <w:t>соц</w:t>
      </w:r>
      <w:proofErr w:type="gramEnd"/>
      <w:r w:rsidRPr="0033523A">
        <w:rPr>
          <w:rFonts w:ascii="Times New Roman" w:hAnsi="Times New Roman"/>
          <w:sz w:val="24"/>
          <w:szCs w:val="24"/>
        </w:rPr>
        <w:t>іально важливих захворювань</w:t>
      </w:r>
    </w:p>
    <w:p w:rsidR="00CD1005" w:rsidRPr="0033523A" w:rsidRDefault="00CD1005" w:rsidP="00572F52">
      <w:pPr>
        <w:pStyle w:val="a6"/>
        <w:numPr>
          <w:ilvl w:val="0"/>
          <w:numId w:val="39"/>
        </w:numPr>
        <w:tabs>
          <w:tab w:val="left" w:pos="0"/>
        </w:tabs>
        <w:spacing w:after="0" w:line="240" w:lineRule="auto"/>
        <w:jc w:val="both"/>
        <w:rPr>
          <w:rFonts w:ascii="Times New Roman" w:hAnsi="Times New Roman"/>
          <w:sz w:val="24"/>
          <w:szCs w:val="24"/>
        </w:rPr>
      </w:pPr>
      <w:r w:rsidRPr="0033523A">
        <w:rPr>
          <w:rFonts w:ascii="Times New Roman" w:hAnsi="Times New Roman"/>
          <w:sz w:val="24"/>
          <w:szCs w:val="24"/>
        </w:rPr>
        <w:t xml:space="preserve">застосовувати класи рекомендацій, </w:t>
      </w:r>
      <w:proofErr w:type="gramStart"/>
      <w:r w:rsidRPr="0033523A">
        <w:rPr>
          <w:rFonts w:ascii="Times New Roman" w:hAnsi="Times New Roman"/>
          <w:sz w:val="24"/>
          <w:szCs w:val="24"/>
        </w:rPr>
        <w:t>р</w:t>
      </w:r>
      <w:proofErr w:type="gramEnd"/>
      <w:r w:rsidRPr="0033523A">
        <w:rPr>
          <w:rFonts w:ascii="Times New Roman" w:hAnsi="Times New Roman"/>
          <w:sz w:val="24"/>
          <w:szCs w:val="24"/>
        </w:rPr>
        <w:t xml:space="preserve">івні доказів та результати рандомізованих досліджень та відповідних метааналізів при проведенні фармакоекономічного аналізу </w:t>
      </w:r>
    </w:p>
    <w:p w:rsidR="00CD1005" w:rsidRPr="0033523A" w:rsidRDefault="00CD1005" w:rsidP="00572F52">
      <w:pPr>
        <w:pStyle w:val="a6"/>
        <w:numPr>
          <w:ilvl w:val="0"/>
          <w:numId w:val="39"/>
        </w:numPr>
        <w:tabs>
          <w:tab w:val="left" w:pos="0"/>
        </w:tabs>
        <w:spacing w:after="0" w:line="240" w:lineRule="auto"/>
        <w:jc w:val="both"/>
        <w:rPr>
          <w:rFonts w:ascii="Times New Roman" w:hAnsi="Times New Roman"/>
          <w:sz w:val="24"/>
          <w:szCs w:val="24"/>
        </w:rPr>
      </w:pPr>
      <w:r w:rsidRPr="0033523A">
        <w:rPr>
          <w:rFonts w:ascii="Times New Roman" w:hAnsi="Times New Roman"/>
          <w:sz w:val="24"/>
          <w:szCs w:val="24"/>
        </w:rPr>
        <w:t xml:space="preserve">скласти цілісну уяву про можливості використання методології фармакоекономіки при вирішенні </w:t>
      </w:r>
      <w:proofErr w:type="gramStart"/>
      <w:r w:rsidRPr="0033523A">
        <w:rPr>
          <w:rFonts w:ascii="Times New Roman" w:hAnsi="Times New Roman"/>
          <w:sz w:val="24"/>
          <w:szCs w:val="24"/>
        </w:rPr>
        <w:t>р</w:t>
      </w:r>
      <w:proofErr w:type="gramEnd"/>
      <w:r w:rsidRPr="0033523A">
        <w:rPr>
          <w:rFonts w:ascii="Times New Roman" w:hAnsi="Times New Roman"/>
          <w:sz w:val="24"/>
          <w:szCs w:val="24"/>
        </w:rPr>
        <w:t>ізноманітних задач професійної діяльності фахівців фармації.</w:t>
      </w:r>
    </w:p>
    <w:p w:rsidR="00CD1005" w:rsidRDefault="00CD1005" w:rsidP="00CD1005">
      <w:pPr>
        <w:pStyle w:val="a6"/>
        <w:tabs>
          <w:tab w:val="left" w:pos="0"/>
        </w:tabs>
        <w:spacing w:after="0" w:line="229" w:lineRule="auto"/>
        <w:ind w:left="1440"/>
        <w:jc w:val="both"/>
        <w:rPr>
          <w:rFonts w:ascii="Times New Roman" w:hAnsi="Times New Roman"/>
          <w:sz w:val="24"/>
          <w:szCs w:val="24"/>
          <w:lang w:val="uk-UA"/>
        </w:rPr>
      </w:pPr>
    </w:p>
    <w:p w:rsidR="00CD1005" w:rsidRDefault="00CD1005" w:rsidP="00CD1005">
      <w:pPr>
        <w:tabs>
          <w:tab w:val="left" w:pos="0"/>
        </w:tabs>
        <w:spacing w:after="0" w:line="229" w:lineRule="auto"/>
        <w:jc w:val="both"/>
        <w:rPr>
          <w:rFonts w:ascii="Times New Roman" w:hAnsi="Times New Roman"/>
          <w:sz w:val="24"/>
          <w:szCs w:val="24"/>
        </w:rPr>
      </w:pPr>
      <w:r w:rsidRPr="00890129">
        <w:rPr>
          <w:rFonts w:ascii="Times New Roman" w:hAnsi="Times New Roman"/>
          <w:sz w:val="24"/>
          <w:szCs w:val="24"/>
        </w:rPr>
        <w:t>Завдання 1. Дайте визначення (у письмовій формі) наступних термінів:</w:t>
      </w:r>
    </w:p>
    <w:p w:rsidR="00CD1005" w:rsidRDefault="00CD1005" w:rsidP="00CD1005">
      <w:pPr>
        <w:tabs>
          <w:tab w:val="left" w:pos="0"/>
        </w:tabs>
        <w:spacing w:after="0" w:line="229" w:lineRule="auto"/>
        <w:jc w:val="both"/>
        <w:rPr>
          <w:rFonts w:ascii="Times New Roman" w:hAnsi="Times New Roman"/>
          <w:sz w:val="24"/>
          <w:szCs w:val="24"/>
        </w:rPr>
      </w:pPr>
    </w:p>
    <w:p w:rsidR="00CD1005" w:rsidRDefault="00CD1005" w:rsidP="00CD1005">
      <w:pPr>
        <w:tabs>
          <w:tab w:val="left" w:pos="0"/>
        </w:tabs>
        <w:spacing w:after="0" w:line="229" w:lineRule="auto"/>
        <w:jc w:val="both"/>
        <w:rPr>
          <w:rFonts w:ascii="Times New Roman" w:hAnsi="Times New Roman" w:cs="Times New Roman"/>
          <w:sz w:val="24"/>
          <w:szCs w:val="24"/>
        </w:rPr>
      </w:pPr>
      <w:r w:rsidRPr="00890129">
        <w:rPr>
          <w:rFonts w:ascii="Times New Roman" w:hAnsi="Times New Roman" w:cs="Times New Roman"/>
          <w:sz w:val="24"/>
          <w:szCs w:val="24"/>
        </w:rPr>
        <w:t xml:space="preserve">VEN – аналіз, </w:t>
      </w:r>
    </w:p>
    <w:p w:rsidR="00CD1005" w:rsidRDefault="00CD1005" w:rsidP="00CD1005">
      <w:pPr>
        <w:tabs>
          <w:tab w:val="left" w:pos="0"/>
        </w:tabs>
        <w:spacing w:after="0" w:line="229" w:lineRule="auto"/>
        <w:jc w:val="both"/>
        <w:rPr>
          <w:rFonts w:ascii="Times New Roman" w:hAnsi="Times New Roman" w:cs="Times New Roman"/>
          <w:sz w:val="24"/>
          <w:szCs w:val="24"/>
        </w:rPr>
      </w:pPr>
      <w:r w:rsidRPr="00890129">
        <w:rPr>
          <w:rFonts w:ascii="Times New Roman" w:hAnsi="Times New Roman" w:cs="Times New Roman"/>
          <w:sz w:val="24"/>
          <w:szCs w:val="24"/>
        </w:rPr>
        <w:t xml:space="preserve">інтегрований АВС-, VEN – аналіз, </w:t>
      </w:r>
    </w:p>
    <w:p w:rsidR="00CD1005" w:rsidRDefault="00CD1005" w:rsidP="00CD1005">
      <w:pPr>
        <w:tabs>
          <w:tab w:val="left" w:pos="0"/>
        </w:tabs>
        <w:spacing w:after="0" w:line="229" w:lineRule="auto"/>
        <w:jc w:val="both"/>
        <w:rPr>
          <w:rFonts w:ascii="Times New Roman" w:hAnsi="Times New Roman" w:cs="Times New Roman"/>
          <w:sz w:val="24"/>
          <w:szCs w:val="24"/>
        </w:rPr>
      </w:pPr>
      <w:r w:rsidRPr="00890129">
        <w:rPr>
          <w:rFonts w:ascii="Times New Roman" w:hAnsi="Times New Roman" w:cs="Times New Roman"/>
          <w:sz w:val="24"/>
          <w:szCs w:val="24"/>
        </w:rPr>
        <w:t>формуляр</w:t>
      </w:r>
    </w:p>
    <w:p w:rsidR="00CD1005" w:rsidRDefault="00CD1005" w:rsidP="00CD1005">
      <w:pPr>
        <w:tabs>
          <w:tab w:val="left" w:pos="0"/>
        </w:tabs>
        <w:spacing w:after="0" w:line="229" w:lineRule="auto"/>
        <w:jc w:val="both"/>
        <w:rPr>
          <w:rFonts w:ascii="Times New Roman" w:hAnsi="Times New Roman" w:cs="Times New Roman"/>
          <w:sz w:val="24"/>
          <w:szCs w:val="24"/>
        </w:rPr>
      </w:pPr>
    </w:p>
    <w:p w:rsidR="00CD1005" w:rsidRDefault="00CD1005" w:rsidP="00CD1005">
      <w:pPr>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Завдання 2. </w:t>
      </w:r>
      <w:r w:rsidRPr="00890129">
        <w:rPr>
          <w:rFonts w:ascii="Times New Roman" w:hAnsi="Times New Roman" w:cs="Times New Roman"/>
          <w:color w:val="auto"/>
          <w:sz w:val="24"/>
          <w:szCs w:val="24"/>
          <w:lang w:val="ru-RU" w:eastAsia="en-US"/>
        </w:rPr>
        <w:t xml:space="preserve">Проаналізувати відповідність </w:t>
      </w:r>
      <w:proofErr w:type="gramStart"/>
      <w:r w:rsidRPr="00890129">
        <w:rPr>
          <w:rFonts w:ascii="Times New Roman" w:hAnsi="Times New Roman" w:cs="Times New Roman"/>
          <w:color w:val="auto"/>
          <w:sz w:val="24"/>
          <w:szCs w:val="24"/>
          <w:lang w:val="ru-RU" w:eastAsia="en-US"/>
        </w:rPr>
        <w:t>конкретного</w:t>
      </w:r>
      <w:proofErr w:type="gramEnd"/>
      <w:r w:rsidRPr="00890129">
        <w:rPr>
          <w:rFonts w:ascii="Times New Roman" w:hAnsi="Times New Roman" w:cs="Times New Roman"/>
          <w:color w:val="auto"/>
          <w:sz w:val="24"/>
          <w:szCs w:val="24"/>
          <w:lang w:val="ru-RU" w:eastAsia="en-US"/>
        </w:rPr>
        <w:t xml:space="preserve"> лікарського препарату вимогам для включення у формуляр</w:t>
      </w:r>
      <w:r>
        <w:rPr>
          <w:rFonts w:ascii="Times New Roman" w:hAnsi="Times New Roman" w:cs="Times New Roman"/>
          <w:color w:val="auto"/>
          <w:sz w:val="24"/>
          <w:szCs w:val="24"/>
          <w:lang w:val="ru-RU" w:eastAsia="en-US"/>
        </w:rPr>
        <w:t xml:space="preserve"> на прикладі: </w:t>
      </w:r>
      <w:r w:rsidRPr="00890129">
        <w:rPr>
          <w:rFonts w:ascii="Times New Roman" w:hAnsi="Times New Roman" w:cs="Times New Roman"/>
          <w:sz w:val="24"/>
          <w:szCs w:val="24"/>
        </w:rPr>
        <w:t>МЕТІОНІН</w:t>
      </w:r>
    </w:p>
    <w:p w:rsidR="00CD1005" w:rsidRDefault="00CD1005" w:rsidP="00CD1005">
      <w:pPr>
        <w:suppressAutoHyphens/>
        <w:spacing w:after="0" w:line="240" w:lineRule="auto"/>
        <w:jc w:val="both"/>
        <w:rPr>
          <w:rFonts w:ascii="Times New Roman" w:hAnsi="Times New Roman" w:cs="Times New Roman"/>
          <w:sz w:val="24"/>
          <w:szCs w:val="24"/>
        </w:rPr>
      </w:pPr>
    </w:p>
    <w:p w:rsidR="00CD1005" w:rsidRDefault="00CD1005" w:rsidP="00CD1005">
      <w:pPr>
        <w:tabs>
          <w:tab w:val="left" w:pos="0"/>
        </w:tabs>
        <w:spacing w:after="0" w:line="229" w:lineRule="auto"/>
        <w:jc w:val="both"/>
        <w:rPr>
          <w:rFonts w:ascii="Times New Roman" w:hAnsi="Times New Roman" w:cs="Times New Roman"/>
        </w:rPr>
      </w:pPr>
      <w:r>
        <w:t xml:space="preserve">● </w:t>
      </w:r>
      <w:r w:rsidRPr="00890129">
        <w:rPr>
          <w:rFonts w:ascii="Times New Roman" w:hAnsi="Times New Roman" w:cs="Times New Roman"/>
        </w:rPr>
        <w:t xml:space="preserve">Метіонін (Methionine) ** </w:t>
      </w:r>
    </w:p>
    <w:p w:rsidR="00CD1005" w:rsidRDefault="00CD1005" w:rsidP="00CD1005">
      <w:pPr>
        <w:tabs>
          <w:tab w:val="left" w:pos="0"/>
        </w:tabs>
        <w:spacing w:after="0" w:line="229" w:lineRule="auto"/>
        <w:jc w:val="both"/>
        <w:rPr>
          <w:rFonts w:ascii="Times New Roman" w:hAnsi="Times New Roman" w:cs="Times New Roman"/>
        </w:rPr>
      </w:pPr>
      <w:r w:rsidRPr="00890129">
        <w:rPr>
          <w:rFonts w:ascii="Times New Roman" w:hAnsi="Times New Roman" w:cs="Times New Roman"/>
          <w:b/>
        </w:rPr>
        <w:t>Фармакотерапевтична група</w:t>
      </w:r>
      <w:r w:rsidRPr="00890129">
        <w:rPr>
          <w:rFonts w:ascii="Times New Roman" w:hAnsi="Times New Roman" w:cs="Times New Roman"/>
        </w:rPr>
        <w:t xml:space="preserve">: V03AB26 - антидоти. </w:t>
      </w:r>
    </w:p>
    <w:p w:rsidR="00CD1005" w:rsidRDefault="00CD1005" w:rsidP="00CD1005">
      <w:pPr>
        <w:tabs>
          <w:tab w:val="left" w:pos="0"/>
        </w:tabs>
        <w:spacing w:after="0" w:line="229" w:lineRule="auto"/>
        <w:jc w:val="both"/>
        <w:rPr>
          <w:rFonts w:ascii="Times New Roman" w:hAnsi="Times New Roman" w:cs="Times New Roman"/>
        </w:rPr>
      </w:pPr>
      <w:r w:rsidRPr="00890129">
        <w:rPr>
          <w:rFonts w:ascii="Times New Roman" w:hAnsi="Times New Roman" w:cs="Times New Roman"/>
          <w:b/>
        </w:rPr>
        <w:t>Основна фармакотерапевтична дія</w:t>
      </w:r>
      <w:r w:rsidRPr="00890129">
        <w:rPr>
          <w:rFonts w:ascii="Times New Roman" w:hAnsi="Times New Roman" w:cs="Times New Roman"/>
        </w:rPr>
        <w:t xml:space="preserve">: незамінна амінокислота, бере участь у процесах переметилювання; проявляє ліпотропну дію, сприяє синтезу холіну, фосфоліпідів; бере участь у синтезі адреналіну, креатину; активує дію гормонів, вітамінів, ферментів; має детоксикуючі властивості завдяки здатності метилювати токсичні продукти; знижує концентрацію холестерину в крові і збільшує вміст фосфоліпідів. </w:t>
      </w:r>
    </w:p>
    <w:p w:rsidR="00CD1005" w:rsidRDefault="00CD1005" w:rsidP="00CD1005">
      <w:pPr>
        <w:tabs>
          <w:tab w:val="left" w:pos="0"/>
        </w:tabs>
        <w:spacing w:after="0" w:line="229" w:lineRule="auto"/>
        <w:jc w:val="both"/>
        <w:rPr>
          <w:rFonts w:ascii="Times New Roman" w:hAnsi="Times New Roman" w:cs="Times New Roman"/>
        </w:rPr>
      </w:pPr>
      <w:r w:rsidRPr="00890129">
        <w:rPr>
          <w:rFonts w:ascii="Times New Roman" w:hAnsi="Times New Roman" w:cs="Times New Roman"/>
          <w:b/>
        </w:rPr>
        <w:t>Показання для застосування ЛЗ</w:t>
      </w:r>
      <w:r w:rsidRPr="00890129">
        <w:rPr>
          <w:rFonts w:ascii="Times New Roman" w:hAnsi="Times New Roman" w:cs="Times New Roman"/>
        </w:rPr>
        <w:t>: лікування та профілактика захворювань і токсичних уражень печінки: токсичний гепатит, алкогольна гепатопатія, цироз печінки, отруєння препаратами миш’яку, хлороформом, бензолом та гепатотоксичними речовинами; в основі комбінованої терапії при хр. алкоголізмі, ЦД, для лікування дистрофії, що розвивається при білковій недостатності після дизентерії та інфекційних захворювань, атеросклерозу, при тяжких хірургічних операціях, опіках.</w:t>
      </w:r>
    </w:p>
    <w:p w:rsidR="00CD1005" w:rsidRDefault="00CD1005" w:rsidP="00CD1005">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 xml:space="preserve"> </w:t>
      </w:r>
      <w:r w:rsidRPr="00890129">
        <w:rPr>
          <w:rFonts w:ascii="Times New Roman" w:hAnsi="Times New Roman" w:cs="Times New Roman"/>
          <w:b/>
        </w:rPr>
        <w:t>Спосіб застосування та дози ЛЗ</w:t>
      </w:r>
      <w:r w:rsidRPr="00890129">
        <w:rPr>
          <w:rFonts w:ascii="Times New Roman" w:hAnsi="Times New Roman" w:cs="Times New Roman"/>
        </w:rPr>
        <w:t>: дорослим по 500-1500 мг 3-4 р/добу; дітям разові дози: у віці 3-6 років - 250 мг, віком від 7 років- 500 мг; кратність прийому - 3-4 р/добу; застосовувати за 30 хв. -1 год. до їди; курс лікування - 10- 30 днів або по 10 днів з 10-денними перервами між цими курсами. Побічна дія та ускладнення при застосуванні ЛЗ: нудота, блювання, АР.</w:t>
      </w:r>
    </w:p>
    <w:p w:rsidR="00CD1005" w:rsidRDefault="00CD1005" w:rsidP="00CD1005">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 xml:space="preserve"> </w:t>
      </w:r>
      <w:r w:rsidRPr="00890129">
        <w:rPr>
          <w:rFonts w:ascii="Times New Roman" w:hAnsi="Times New Roman" w:cs="Times New Roman"/>
          <w:b/>
        </w:rPr>
        <w:t>Протипоказання до застосування ЛЗ</w:t>
      </w:r>
      <w:r w:rsidRPr="00890129">
        <w:rPr>
          <w:rFonts w:ascii="Times New Roman" w:hAnsi="Times New Roman" w:cs="Times New Roman"/>
        </w:rPr>
        <w:t xml:space="preserve">: г. вірусні гепатити, печінкова енцефалопатія, важка печінкова недостатність, гіперчутливість до препарату. </w:t>
      </w:r>
    </w:p>
    <w:p w:rsidR="00CD1005" w:rsidRDefault="00CD1005" w:rsidP="00CD1005">
      <w:pPr>
        <w:tabs>
          <w:tab w:val="left" w:pos="0"/>
        </w:tabs>
        <w:spacing w:after="0" w:line="229" w:lineRule="auto"/>
        <w:jc w:val="both"/>
        <w:rPr>
          <w:rFonts w:ascii="Times New Roman" w:hAnsi="Times New Roman" w:cs="Times New Roman"/>
        </w:rPr>
      </w:pPr>
      <w:r w:rsidRPr="00890129">
        <w:rPr>
          <w:rFonts w:ascii="Times New Roman" w:hAnsi="Times New Roman" w:cs="Times New Roman"/>
          <w:b/>
        </w:rPr>
        <w:t>Визначена добова доза (DDD):</w:t>
      </w:r>
      <w:r w:rsidRPr="00890129">
        <w:rPr>
          <w:rFonts w:ascii="Times New Roman" w:hAnsi="Times New Roman" w:cs="Times New Roman"/>
        </w:rPr>
        <w:t xml:space="preserve"> перорально - не визначено, вказана ціна упаковки, заявлена в реєстрі ОВЦ. </w:t>
      </w:r>
    </w:p>
    <w:p w:rsidR="00CD1005" w:rsidRDefault="00CD1005" w:rsidP="00CD1005">
      <w:pPr>
        <w:tabs>
          <w:tab w:val="left" w:pos="0"/>
        </w:tabs>
        <w:spacing w:after="0" w:line="229" w:lineRule="auto"/>
        <w:jc w:val="both"/>
        <w:rPr>
          <w:rFonts w:ascii="Times New Roman" w:hAnsi="Times New Roman" w:cs="Times New Roman"/>
        </w:rPr>
      </w:pPr>
    </w:p>
    <w:p w:rsidR="00CD1005" w:rsidRPr="00890129" w:rsidRDefault="00CD1005" w:rsidP="00CD1005">
      <w:pPr>
        <w:tabs>
          <w:tab w:val="left" w:pos="0"/>
        </w:tabs>
        <w:spacing w:after="0" w:line="229" w:lineRule="auto"/>
        <w:jc w:val="both"/>
        <w:rPr>
          <w:rFonts w:ascii="Times New Roman" w:hAnsi="Times New Roman" w:cs="Times New Roman"/>
          <w:b/>
        </w:rPr>
      </w:pPr>
      <w:r w:rsidRPr="00890129">
        <w:rPr>
          <w:rFonts w:ascii="Times New Roman" w:hAnsi="Times New Roman" w:cs="Times New Roman"/>
          <w:b/>
        </w:rPr>
        <w:t xml:space="preserve">Торговельна назва: </w:t>
      </w:r>
      <w:r w:rsidRPr="00092158">
        <w:rPr>
          <w:rFonts w:ascii="Times New Roman" w:hAnsi="Times New Roman" w:cs="Times New Roman"/>
          <w:b/>
        </w:rPr>
        <w:t>МЕТІОНІН</w:t>
      </w:r>
    </w:p>
    <w:p w:rsidR="00CD1005" w:rsidRDefault="00CD1005" w:rsidP="00CD1005">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Виробник/країна</w:t>
      </w:r>
      <w:r>
        <w:rPr>
          <w:rFonts w:ascii="Times New Roman" w:hAnsi="Times New Roman" w:cs="Times New Roman"/>
        </w:rPr>
        <w:t xml:space="preserve"> </w:t>
      </w:r>
      <w:r w:rsidRPr="00092158">
        <w:rPr>
          <w:rFonts w:ascii="Times New Roman" w:hAnsi="Times New Roman" w:cs="Times New Roman"/>
        </w:rPr>
        <w:t xml:space="preserve">АТ "КИЇВСЬКИЙ ВІТАМІННИЙ ЗАВОД", Україна </w:t>
      </w:r>
    </w:p>
    <w:p w:rsidR="00CD1005" w:rsidRDefault="00CD1005" w:rsidP="00CD1005">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Форма випуску</w:t>
      </w:r>
      <w:r>
        <w:rPr>
          <w:rFonts w:ascii="Times New Roman" w:hAnsi="Times New Roman" w:cs="Times New Roman"/>
        </w:rPr>
        <w:t xml:space="preserve"> </w:t>
      </w:r>
      <w:r w:rsidRPr="00092158">
        <w:rPr>
          <w:rFonts w:ascii="Times New Roman" w:hAnsi="Times New Roman" w:cs="Times New Roman"/>
        </w:rPr>
        <w:t xml:space="preserve">табл., в/о у бл. </w:t>
      </w:r>
    </w:p>
    <w:p w:rsidR="00CD1005" w:rsidRDefault="00CD1005" w:rsidP="00CD1005">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 xml:space="preserve">Дозування </w:t>
      </w:r>
      <w:r w:rsidRPr="00092158">
        <w:rPr>
          <w:rFonts w:ascii="Times New Roman" w:hAnsi="Times New Roman" w:cs="Times New Roman"/>
        </w:rPr>
        <w:t xml:space="preserve">табл., </w:t>
      </w:r>
      <w:r>
        <w:rPr>
          <w:rFonts w:ascii="Times New Roman" w:hAnsi="Times New Roman" w:cs="Times New Roman"/>
        </w:rPr>
        <w:t>250 мг</w:t>
      </w:r>
    </w:p>
    <w:p w:rsidR="00CD1005" w:rsidRDefault="00CD1005" w:rsidP="00CD1005">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Кількість в упаковці</w:t>
      </w:r>
      <w:r>
        <w:rPr>
          <w:rFonts w:ascii="Times New Roman" w:hAnsi="Times New Roman" w:cs="Times New Roman"/>
        </w:rPr>
        <w:t xml:space="preserve"> 50</w:t>
      </w:r>
    </w:p>
    <w:p w:rsidR="00CD1005" w:rsidRDefault="00CD1005" w:rsidP="00CD1005">
      <w:pPr>
        <w:tabs>
          <w:tab w:val="left" w:pos="0"/>
        </w:tabs>
        <w:spacing w:after="0" w:line="229" w:lineRule="auto"/>
        <w:jc w:val="both"/>
        <w:rPr>
          <w:rFonts w:ascii="Times New Roman" w:hAnsi="Times New Roman" w:cs="Times New Roman"/>
        </w:rPr>
      </w:pPr>
      <w:r w:rsidRPr="00890129">
        <w:rPr>
          <w:rFonts w:ascii="Times New Roman" w:hAnsi="Times New Roman" w:cs="Times New Roman"/>
        </w:rPr>
        <w:t>Ціна DDD, грн. 42,00</w:t>
      </w:r>
    </w:p>
    <w:p w:rsidR="00CD1005" w:rsidRPr="00106409" w:rsidRDefault="00CD1005" w:rsidP="00CD1005">
      <w:pPr>
        <w:tabs>
          <w:tab w:val="left" w:pos="0"/>
        </w:tabs>
        <w:spacing w:after="0" w:line="229" w:lineRule="auto"/>
        <w:jc w:val="both"/>
        <w:rPr>
          <w:rFonts w:ascii="Times New Roman" w:hAnsi="Times New Roman" w:cs="Times New Roman"/>
          <w:i/>
        </w:rPr>
      </w:pPr>
    </w:p>
    <w:p w:rsidR="00CD1005" w:rsidRPr="00CD1005" w:rsidRDefault="00CD1005" w:rsidP="00CD1005">
      <w:pPr>
        <w:tabs>
          <w:tab w:val="left" w:pos="0"/>
        </w:tabs>
        <w:spacing w:after="0" w:line="229" w:lineRule="auto"/>
        <w:jc w:val="both"/>
        <w:rPr>
          <w:rFonts w:ascii="Times New Roman" w:hAnsi="Times New Roman" w:cs="Times New Roman"/>
          <w:color w:val="auto"/>
          <w:sz w:val="24"/>
          <w:szCs w:val="24"/>
          <w:lang w:eastAsia="en-US"/>
        </w:rPr>
      </w:pPr>
      <w:r w:rsidRPr="00106409">
        <w:rPr>
          <w:rFonts w:ascii="Times New Roman" w:hAnsi="Times New Roman" w:cs="Times New Roman"/>
          <w:i/>
          <w:color w:val="auto"/>
          <w:sz w:val="24"/>
          <w:szCs w:val="24"/>
          <w:lang w:eastAsia="en-US"/>
        </w:rPr>
        <w:t>Проаналізувати відповідність наступних лікарських засобів вимогам</w:t>
      </w:r>
      <w:r w:rsidR="00106409" w:rsidRPr="00106409">
        <w:rPr>
          <w:rFonts w:ascii="Times New Roman" w:hAnsi="Times New Roman" w:cs="Times New Roman"/>
          <w:i/>
          <w:color w:val="auto"/>
          <w:sz w:val="24"/>
          <w:szCs w:val="24"/>
          <w:lang w:val="ru-RU" w:eastAsia="en-US"/>
        </w:rPr>
        <w:t xml:space="preserve"> для включення у формуляр</w:t>
      </w:r>
      <w:r w:rsidRPr="00CD1005">
        <w:rPr>
          <w:rFonts w:ascii="Times New Roman" w:hAnsi="Times New Roman" w:cs="Times New Roman"/>
          <w:color w:val="auto"/>
          <w:sz w:val="24"/>
          <w:szCs w:val="24"/>
          <w:lang w:eastAsia="en-US"/>
        </w:rPr>
        <w:t>:</w:t>
      </w:r>
    </w:p>
    <w:p w:rsidR="00CD1005" w:rsidRPr="00CD1005" w:rsidRDefault="00CD1005" w:rsidP="00572F52">
      <w:pPr>
        <w:pStyle w:val="a6"/>
        <w:numPr>
          <w:ilvl w:val="3"/>
          <w:numId w:val="42"/>
        </w:numPr>
        <w:tabs>
          <w:tab w:val="left" w:pos="0"/>
        </w:tabs>
        <w:spacing w:after="0" w:line="229" w:lineRule="auto"/>
        <w:jc w:val="both"/>
        <w:rPr>
          <w:rFonts w:ascii="Times New Roman" w:hAnsi="Times New Roman"/>
          <w:lang w:val="uk-UA"/>
        </w:rPr>
      </w:pPr>
      <w:r>
        <w:t>Бромокриптин</w:t>
      </w:r>
    </w:p>
    <w:p w:rsidR="00CD1005" w:rsidRDefault="00CD1005" w:rsidP="00572F52">
      <w:pPr>
        <w:pStyle w:val="a6"/>
        <w:numPr>
          <w:ilvl w:val="3"/>
          <w:numId w:val="42"/>
        </w:numPr>
        <w:tabs>
          <w:tab w:val="left" w:pos="0"/>
        </w:tabs>
        <w:spacing w:after="0" w:line="229" w:lineRule="auto"/>
        <w:jc w:val="both"/>
        <w:rPr>
          <w:rFonts w:ascii="Times New Roman" w:hAnsi="Times New Roman"/>
          <w:lang w:val="uk-UA"/>
        </w:rPr>
      </w:pPr>
      <w:r w:rsidRPr="00CD1005">
        <w:rPr>
          <w:rFonts w:ascii="Times New Roman" w:hAnsi="Times New Roman"/>
          <w:lang w:val="uk-UA"/>
        </w:rPr>
        <w:t>Метформін</w:t>
      </w:r>
    </w:p>
    <w:p w:rsidR="00CD1005" w:rsidRDefault="00CD1005" w:rsidP="00572F52">
      <w:pPr>
        <w:pStyle w:val="a6"/>
        <w:numPr>
          <w:ilvl w:val="3"/>
          <w:numId w:val="42"/>
        </w:numPr>
        <w:tabs>
          <w:tab w:val="left" w:pos="0"/>
        </w:tabs>
        <w:spacing w:after="0" w:line="229" w:lineRule="auto"/>
        <w:jc w:val="both"/>
        <w:rPr>
          <w:rFonts w:ascii="Times New Roman" w:hAnsi="Times New Roman"/>
          <w:lang w:val="uk-UA"/>
        </w:rPr>
      </w:pPr>
      <w:r w:rsidRPr="00CD1005">
        <w:rPr>
          <w:rFonts w:ascii="Times New Roman" w:hAnsi="Times New Roman"/>
          <w:lang w:val="uk-UA"/>
        </w:rPr>
        <w:t>Метилпреднізолон</w:t>
      </w:r>
    </w:p>
    <w:p w:rsidR="00CD1005" w:rsidRPr="00CD1005" w:rsidRDefault="00CD1005" w:rsidP="00572F52">
      <w:pPr>
        <w:pStyle w:val="a6"/>
        <w:numPr>
          <w:ilvl w:val="3"/>
          <w:numId w:val="42"/>
        </w:numPr>
        <w:tabs>
          <w:tab w:val="left" w:pos="0"/>
        </w:tabs>
        <w:spacing w:after="0" w:line="229" w:lineRule="auto"/>
        <w:jc w:val="both"/>
        <w:rPr>
          <w:rFonts w:ascii="Times New Roman" w:hAnsi="Times New Roman"/>
          <w:lang w:val="uk-UA"/>
        </w:rPr>
      </w:pPr>
      <w:r w:rsidRPr="00CD1005">
        <w:rPr>
          <w:rFonts w:ascii="Times New Roman" w:hAnsi="Times New Roman"/>
          <w:lang w:val="uk-UA"/>
        </w:rPr>
        <w:t>Кислота фолієва</w:t>
      </w:r>
    </w:p>
    <w:p w:rsidR="00CD1005" w:rsidRDefault="00CD1005" w:rsidP="00CD1005">
      <w:pPr>
        <w:suppressAutoHyphens/>
        <w:spacing w:after="0" w:line="240" w:lineRule="auto"/>
        <w:jc w:val="both"/>
        <w:rPr>
          <w:rFonts w:ascii="Times New Roman" w:hAnsi="Times New Roman"/>
          <w:sz w:val="24"/>
          <w:szCs w:val="24"/>
        </w:rPr>
      </w:pPr>
    </w:p>
    <w:p w:rsidR="00CD1005" w:rsidRPr="00AE0CCF" w:rsidRDefault="00CD1005" w:rsidP="00CD1005">
      <w:pPr>
        <w:suppressAutoHyphens/>
        <w:spacing w:after="0" w:line="240" w:lineRule="auto"/>
        <w:jc w:val="both"/>
        <w:rPr>
          <w:rFonts w:ascii="Times New Roman" w:hAnsi="Times New Roman"/>
          <w:sz w:val="24"/>
          <w:szCs w:val="24"/>
        </w:rPr>
      </w:pPr>
      <w:r w:rsidRPr="00AE0CCF">
        <w:rPr>
          <w:rFonts w:ascii="Times New Roman" w:hAnsi="Times New Roman"/>
          <w:sz w:val="24"/>
          <w:szCs w:val="24"/>
        </w:rPr>
        <w:t xml:space="preserve">Завдання </w:t>
      </w:r>
      <w:r>
        <w:rPr>
          <w:rFonts w:ascii="Times New Roman" w:hAnsi="Times New Roman"/>
          <w:sz w:val="24"/>
          <w:szCs w:val="24"/>
        </w:rPr>
        <w:t>3</w:t>
      </w:r>
      <w:r w:rsidRPr="00AE0CCF">
        <w:rPr>
          <w:rFonts w:ascii="Times New Roman" w:hAnsi="Times New Roman"/>
          <w:sz w:val="24"/>
          <w:szCs w:val="24"/>
        </w:rPr>
        <w:t xml:space="preserve">. Дослідити особливості призначення лікарських засобів при лікуванні хворих на </w:t>
      </w:r>
      <w:r>
        <w:rPr>
          <w:rFonts w:ascii="Times New Roman" w:hAnsi="Times New Roman"/>
          <w:sz w:val="24"/>
          <w:szCs w:val="24"/>
        </w:rPr>
        <w:t>цукровий діабет</w:t>
      </w:r>
      <w:r w:rsidRPr="00AE0CCF">
        <w:rPr>
          <w:rFonts w:ascii="Times New Roman" w:hAnsi="Times New Roman"/>
          <w:sz w:val="24"/>
          <w:szCs w:val="24"/>
        </w:rPr>
        <w:t xml:space="preserve"> в амбулаторно-поліклінічних умовах методом інтегрованого АВС-, VEN - аналізу</w:t>
      </w:r>
    </w:p>
    <w:p w:rsidR="00CD1005" w:rsidRDefault="00CD1005" w:rsidP="00CD1005">
      <w:pPr>
        <w:tabs>
          <w:tab w:val="left" w:pos="0"/>
        </w:tabs>
        <w:spacing w:after="0" w:line="229" w:lineRule="auto"/>
        <w:jc w:val="both"/>
        <w:rPr>
          <w:rFonts w:ascii="Times New Roman" w:hAnsi="Times New Roman" w:cs="Times New Roman"/>
          <w:sz w:val="24"/>
          <w:szCs w:val="24"/>
        </w:rPr>
      </w:pPr>
    </w:p>
    <w:p w:rsidR="00CD1005" w:rsidRPr="007227F9" w:rsidRDefault="00CD1005" w:rsidP="00CD1005">
      <w:pPr>
        <w:pStyle w:val="a3"/>
        <w:rPr>
          <w:rFonts w:ascii="Times New Roman" w:hAnsi="Times New Roman" w:cs="Times New Roman"/>
          <w:sz w:val="24"/>
          <w:szCs w:val="24"/>
          <w:lang w:val="uk-UA"/>
        </w:rPr>
      </w:pPr>
      <w:r w:rsidRPr="007227F9">
        <w:rPr>
          <w:rFonts w:ascii="Times New Roman" w:hAnsi="Times New Roman" w:cs="Times New Roman"/>
          <w:i/>
          <w:sz w:val="24"/>
          <w:szCs w:val="24"/>
          <w:lang w:val="uk-UA"/>
        </w:rPr>
        <w:t>4. Підведення підсумків:</w:t>
      </w:r>
      <w:r w:rsidRPr="007227F9">
        <w:rPr>
          <w:rFonts w:ascii="Times New Roman" w:hAnsi="Times New Roman" w:cs="Times New Roman"/>
          <w:sz w:val="24"/>
          <w:szCs w:val="24"/>
          <w:lang w:val="uk-UA"/>
        </w:rPr>
        <w:t xml:space="preserve"> </w:t>
      </w:r>
    </w:p>
    <w:p w:rsidR="00CD1005" w:rsidRPr="007227F9" w:rsidRDefault="00CD1005" w:rsidP="00CD1005">
      <w:pPr>
        <w:pStyle w:val="a3"/>
        <w:rPr>
          <w:rFonts w:ascii="Times New Roman" w:hAnsi="Times New Roman" w:cs="Times New Roman"/>
          <w:sz w:val="24"/>
          <w:szCs w:val="24"/>
          <w:lang w:val="uk-UA"/>
        </w:rPr>
      </w:pPr>
      <w:r w:rsidRPr="007227F9">
        <w:rPr>
          <w:rFonts w:ascii="Times New Roman" w:hAnsi="Times New Roman" w:cs="Times New Roman"/>
          <w:sz w:val="24"/>
          <w:szCs w:val="24"/>
          <w:lang w:val="uk-UA"/>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CD1005" w:rsidRPr="007227F9" w:rsidRDefault="00CD1005" w:rsidP="00CD1005">
      <w:pPr>
        <w:pStyle w:val="a3"/>
        <w:rPr>
          <w:rFonts w:ascii="Times New Roman" w:hAnsi="Times New Roman" w:cs="Times New Roman"/>
          <w:sz w:val="24"/>
          <w:szCs w:val="24"/>
          <w:lang w:val="uk-UA"/>
        </w:rPr>
      </w:pPr>
    </w:p>
    <w:p w:rsidR="00CD1005" w:rsidRPr="007227F9" w:rsidRDefault="00CD1005" w:rsidP="00CD1005">
      <w:pPr>
        <w:pStyle w:val="a3"/>
        <w:rPr>
          <w:rFonts w:ascii="Times New Roman" w:hAnsi="Times New Roman" w:cs="Times New Roman"/>
          <w:i/>
          <w:sz w:val="24"/>
          <w:szCs w:val="24"/>
          <w:lang w:val="uk-UA"/>
        </w:rPr>
      </w:pPr>
      <w:r w:rsidRPr="007227F9">
        <w:rPr>
          <w:rFonts w:ascii="Times New Roman" w:hAnsi="Times New Roman" w:cs="Times New Roman"/>
          <w:sz w:val="24"/>
          <w:szCs w:val="24"/>
          <w:lang w:val="uk-UA"/>
        </w:rPr>
        <w:t xml:space="preserve"> </w:t>
      </w:r>
      <w:r w:rsidRPr="007227F9">
        <w:rPr>
          <w:rFonts w:ascii="Times New Roman" w:hAnsi="Times New Roman" w:cs="Times New Roman"/>
          <w:i/>
          <w:sz w:val="24"/>
          <w:szCs w:val="24"/>
          <w:lang w:val="uk-UA"/>
        </w:rPr>
        <w:t>5. Список рекомендованої літератури (основна, додаткова, електронні інформаційні ресурси):</w:t>
      </w:r>
    </w:p>
    <w:p w:rsidR="00572F52" w:rsidRPr="00A65215" w:rsidRDefault="00CD1005" w:rsidP="00572F52">
      <w:pPr>
        <w:suppressAutoHyphens/>
        <w:spacing w:after="0" w:line="240" w:lineRule="auto"/>
        <w:jc w:val="both"/>
        <w:rPr>
          <w:rFonts w:ascii="Times New Roman" w:eastAsia="Times New Roman" w:hAnsi="Times New Roman" w:cs="Times New Roman"/>
          <w:sz w:val="24"/>
          <w:szCs w:val="24"/>
          <w:lang w:eastAsia="ar-SA"/>
        </w:rPr>
      </w:pPr>
      <w:r w:rsidRPr="007227F9">
        <w:rPr>
          <w:rFonts w:ascii="Times New Roman" w:hAnsi="Times New Roman" w:cs="Times New Roman"/>
          <w:sz w:val="24"/>
          <w:szCs w:val="24"/>
        </w:rPr>
        <w:tab/>
      </w:r>
      <w:r w:rsidR="00572F52" w:rsidRPr="00A65215">
        <w:rPr>
          <w:rFonts w:ascii="Times New Roman" w:eastAsia="Times New Roman" w:hAnsi="Times New Roman" w:cs="Times New Roman"/>
          <w:i/>
          <w:sz w:val="24"/>
          <w:szCs w:val="24"/>
          <w:lang w:eastAsia="ar-SA"/>
        </w:rPr>
        <w:t xml:space="preserve">- </w:t>
      </w:r>
      <w:r w:rsidR="00572F52" w:rsidRPr="00A65215">
        <w:rPr>
          <w:rFonts w:ascii="Times New Roman" w:eastAsia="Times New Roman" w:hAnsi="Times New Roman" w:cs="Times New Roman"/>
          <w:b/>
          <w:i/>
          <w:sz w:val="24"/>
          <w:szCs w:val="24"/>
          <w:lang w:eastAsia="ar-SA"/>
        </w:rPr>
        <w:t>основна</w:t>
      </w:r>
      <w:r w:rsidR="00572F52" w:rsidRPr="00A65215">
        <w:rPr>
          <w:rFonts w:ascii="Times New Roman" w:eastAsia="Times New Roman" w:hAnsi="Times New Roman" w:cs="Times New Roman"/>
          <w:b/>
          <w:sz w:val="24"/>
          <w:szCs w:val="24"/>
          <w:lang w:eastAsia="ar-SA"/>
        </w:rPr>
        <w:t>:</w:t>
      </w:r>
    </w:p>
    <w:p w:rsidR="00572F52" w:rsidRPr="00A65215" w:rsidRDefault="00572F52" w:rsidP="00572F52">
      <w:pPr>
        <w:pStyle w:val="21"/>
        <w:numPr>
          <w:ilvl w:val="0"/>
          <w:numId w:val="88"/>
        </w:numPr>
        <w:jc w:val="both"/>
        <w:rPr>
          <w:color w:val="000000"/>
          <w:sz w:val="24"/>
          <w:szCs w:val="24"/>
        </w:rPr>
      </w:pPr>
      <w:r w:rsidRPr="00A65215">
        <w:rPr>
          <w:color w:val="000000"/>
          <w:sz w:val="24"/>
          <w:szCs w:val="24"/>
        </w:rPr>
        <w:lastRenderedPageBreak/>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572F52" w:rsidRPr="00A65215" w:rsidRDefault="00572F52" w:rsidP="00572F52">
      <w:pPr>
        <w:pStyle w:val="21"/>
        <w:numPr>
          <w:ilvl w:val="0"/>
          <w:numId w:val="88"/>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572F52" w:rsidRPr="00A65215" w:rsidRDefault="00572F52" w:rsidP="00572F52">
      <w:pPr>
        <w:pStyle w:val="21"/>
        <w:numPr>
          <w:ilvl w:val="0"/>
          <w:numId w:val="88"/>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572F52" w:rsidRPr="00A65215" w:rsidRDefault="00572F52" w:rsidP="00572F52">
      <w:pPr>
        <w:pStyle w:val="21"/>
        <w:numPr>
          <w:ilvl w:val="0"/>
          <w:numId w:val="88"/>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572F52" w:rsidRPr="00A65215" w:rsidRDefault="00572F52" w:rsidP="00572F52">
      <w:pPr>
        <w:pStyle w:val="21"/>
        <w:numPr>
          <w:ilvl w:val="0"/>
          <w:numId w:val="88"/>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572F52" w:rsidRPr="00A65215" w:rsidRDefault="00572F52" w:rsidP="00572F52">
      <w:pPr>
        <w:pStyle w:val="21"/>
        <w:numPr>
          <w:ilvl w:val="0"/>
          <w:numId w:val="88"/>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572F52" w:rsidRDefault="00572F52" w:rsidP="00572F52">
      <w:pPr>
        <w:pStyle w:val="21"/>
        <w:numPr>
          <w:ilvl w:val="0"/>
          <w:numId w:val="88"/>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202" w:history="1">
        <w:r w:rsidRPr="007826B6">
          <w:rPr>
            <w:rStyle w:val="a7"/>
            <w:sz w:val="24"/>
            <w:szCs w:val="24"/>
          </w:rPr>
          <w:t>https://ela.kpi.ua/items/564de540-fd83-4995-b1b4-505e456fc246</w:t>
        </w:r>
      </w:hyperlink>
    </w:p>
    <w:p w:rsidR="00572F52" w:rsidRPr="00A65215" w:rsidRDefault="00572F52" w:rsidP="00572F52">
      <w:pPr>
        <w:pStyle w:val="21"/>
        <w:ind w:left="720"/>
        <w:jc w:val="both"/>
        <w:rPr>
          <w:color w:val="000000"/>
          <w:sz w:val="24"/>
          <w:szCs w:val="24"/>
        </w:rPr>
      </w:pPr>
    </w:p>
    <w:p w:rsidR="00572F52" w:rsidRPr="00A65215" w:rsidRDefault="00572F52" w:rsidP="00572F52">
      <w:pPr>
        <w:pStyle w:val="21"/>
        <w:numPr>
          <w:ilvl w:val="1"/>
          <w:numId w:val="4"/>
        </w:numPr>
        <w:jc w:val="both"/>
        <w:rPr>
          <w:b/>
          <w:i/>
          <w:sz w:val="24"/>
          <w:szCs w:val="24"/>
        </w:rPr>
      </w:pPr>
      <w:r w:rsidRPr="00A65215">
        <w:rPr>
          <w:b/>
          <w:i/>
          <w:sz w:val="24"/>
          <w:szCs w:val="24"/>
        </w:rPr>
        <w:t>додаткова:</w:t>
      </w:r>
    </w:p>
    <w:p w:rsidR="00572F52" w:rsidRPr="00572F52" w:rsidRDefault="00572F52" w:rsidP="00572F52">
      <w:pPr>
        <w:pStyle w:val="a6"/>
        <w:numPr>
          <w:ilvl w:val="0"/>
          <w:numId w:val="89"/>
        </w:numPr>
        <w:tabs>
          <w:tab w:val="left" w:pos="0"/>
          <w:tab w:val="num" w:pos="72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Фармакоекономіка: навч. </w:t>
      </w:r>
      <w:proofErr w:type="gramStart"/>
      <w:r w:rsidRPr="00572F52">
        <w:rPr>
          <w:rFonts w:ascii="Times New Roman" w:hAnsi="Times New Roman"/>
          <w:sz w:val="24"/>
          <w:szCs w:val="24"/>
        </w:rPr>
        <w:t>пос</w:t>
      </w:r>
      <w:proofErr w:type="gramEnd"/>
      <w:r w:rsidRPr="00572F52">
        <w:rPr>
          <w:rFonts w:ascii="Times New Roman" w:hAnsi="Times New Roman"/>
          <w:sz w:val="24"/>
          <w:szCs w:val="24"/>
        </w:rPr>
        <w:t xml:space="preserve">іб. для студ. вищ. навч. закл. ІІІ-ІV </w:t>
      </w:r>
      <w:proofErr w:type="gramStart"/>
      <w:r w:rsidRPr="00572F52">
        <w:rPr>
          <w:rFonts w:ascii="Times New Roman" w:hAnsi="Times New Roman"/>
          <w:sz w:val="24"/>
          <w:szCs w:val="24"/>
        </w:rPr>
        <w:t>р</w:t>
      </w:r>
      <w:proofErr w:type="gramEnd"/>
      <w:r w:rsidRPr="00572F52">
        <w:rPr>
          <w:rFonts w:ascii="Times New Roman" w:hAnsi="Times New Roman"/>
          <w:sz w:val="24"/>
          <w:szCs w:val="24"/>
        </w:rPr>
        <w:t>івнів акредитації/ Яковлєва Л. В. та ін.; за ред. Л. В. Яковлєвої. Вінниця: Нова книга, 2017. 207 с.</w:t>
      </w:r>
    </w:p>
    <w:p w:rsidR="00572F52" w:rsidRPr="00572F52" w:rsidRDefault="00572F52" w:rsidP="00572F52">
      <w:pPr>
        <w:pStyle w:val="a6"/>
        <w:numPr>
          <w:ilvl w:val="0"/>
          <w:numId w:val="89"/>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572F52">
        <w:rPr>
          <w:rFonts w:ascii="Times New Roman" w:hAnsi="Times New Roman"/>
          <w:sz w:val="24"/>
          <w:szCs w:val="24"/>
        </w:rPr>
        <w:t>п</w:t>
      </w:r>
      <w:proofErr w:type="gramEnd"/>
      <w:r w:rsidRPr="00572F52">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203" w:history="1">
        <w:r w:rsidRPr="00572F52">
          <w:rPr>
            <w:rStyle w:val="a7"/>
            <w:rFonts w:ascii="Times New Roman" w:hAnsi="Times New Roman"/>
            <w:sz w:val="24"/>
            <w:szCs w:val="24"/>
          </w:rPr>
          <w:t>див.</w:t>
        </w:r>
      </w:hyperlink>
    </w:p>
    <w:p w:rsidR="00572F52" w:rsidRPr="00572F52" w:rsidRDefault="00572F52" w:rsidP="00572F52">
      <w:pPr>
        <w:pStyle w:val="a6"/>
        <w:numPr>
          <w:ilvl w:val="0"/>
          <w:numId w:val="89"/>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572F52">
        <w:rPr>
          <w:rFonts w:ascii="Times New Roman" w:hAnsi="Times New Roman"/>
          <w:sz w:val="24"/>
          <w:szCs w:val="24"/>
        </w:rPr>
        <w:t>соц</w:t>
      </w:r>
      <w:proofErr w:type="gramEnd"/>
      <w:r w:rsidRPr="00572F52">
        <w:rPr>
          <w:rFonts w:ascii="Times New Roman" w:hAnsi="Times New Roman"/>
          <w:sz w:val="24"/>
          <w:szCs w:val="24"/>
        </w:rPr>
        <w:t xml:space="preserve">іального забезпечення населення. Регіональна економіка. 2021. С. 29-34. </w:t>
      </w:r>
      <w:hyperlink r:id="rId204" w:history="1">
        <w:r w:rsidRPr="00572F52">
          <w:rPr>
            <w:rStyle w:val="a7"/>
            <w:rFonts w:ascii="Times New Roman" w:hAnsi="Times New Roman"/>
            <w:sz w:val="24"/>
            <w:szCs w:val="24"/>
          </w:rPr>
          <w:t>див.</w:t>
        </w:r>
      </w:hyperlink>
    </w:p>
    <w:p w:rsidR="00572F52" w:rsidRPr="00572F52" w:rsidRDefault="00572F52" w:rsidP="00572F52">
      <w:pPr>
        <w:pStyle w:val="a6"/>
        <w:numPr>
          <w:ilvl w:val="0"/>
          <w:numId w:val="89"/>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572F52">
        <w:rPr>
          <w:rFonts w:ascii="Times New Roman" w:hAnsi="Times New Roman"/>
          <w:sz w:val="24"/>
          <w:szCs w:val="24"/>
        </w:rPr>
        <w:t>в</w:t>
      </w:r>
      <w:proofErr w:type="gramEnd"/>
      <w:r w:rsidRPr="00572F52">
        <w:rPr>
          <w:rFonts w:ascii="Times New Roman" w:hAnsi="Times New Roman"/>
          <w:sz w:val="24"/>
          <w:szCs w:val="24"/>
        </w:rPr>
        <w:t xml:space="preserve"> </w:t>
      </w:r>
      <w:proofErr w:type="gramStart"/>
      <w:r w:rsidRPr="00572F52">
        <w:rPr>
          <w:rFonts w:ascii="Times New Roman" w:hAnsi="Times New Roman"/>
          <w:sz w:val="24"/>
          <w:szCs w:val="24"/>
        </w:rPr>
        <w:t>робот</w:t>
      </w:r>
      <w:proofErr w:type="gramEnd"/>
      <w:r w:rsidRPr="00572F52">
        <w:rPr>
          <w:rFonts w:ascii="Times New Roman" w:hAnsi="Times New Roman"/>
          <w:sz w:val="24"/>
          <w:szCs w:val="24"/>
        </w:rPr>
        <w:t>і керівників аптечних закладів. Наукові інновації та передові технології. 2024. № 5 (33). С. 411-424. DOI: https://doi.org/10.52058/2786-5274-2024-5(33)-411-424</w:t>
      </w:r>
    </w:p>
    <w:p w:rsidR="00572F52" w:rsidRPr="00572F52" w:rsidRDefault="00572F52" w:rsidP="00572F52">
      <w:pPr>
        <w:pStyle w:val="a6"/>
        <w:numPr>
          <w:ilvl w:val="0"/>
          <w:numId w:val="89"/>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Тарасюк М.Б., Байдюк І.А., Паламар І.В., Карпенко І.А., </w:t>
      </w:r>
      <w:proofErr w:type="gramStart"/>
      <w:r w:rsidRPr="00572F52">
        <w:rPr>
          <w:rFonts w:ascii="Times New Roman" w:hAnsi="Times New Roman"/>
          <w:sz w:val="24"/>
          <w:szCs w:val="24"/>
        </w:rPr>
        <w:t>П</w:t>
      </w:r>
      <w:proofErr w:type="gramEnd"/>
      <w:r w:rsidRPr="00572F52">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572F52">
        <w:rPr>
          <w:rFonts w:ascii="Times New Roman" w:hAnsi="Times New Roman"/>
          <w:sz w:val="24"/>
          <w:szCs w:val="24"/>
        </w:rPr>
        <w:t xml:space="preserve"> В</w:t>
      </w:r>
      <w:proofErr w:type="gramEnd"/>
      <w:r w:rsidRPr="00572F52">
        <w:rPr>
          <w:rFonts w:ascii="Times New Roman" w:hAnsi="Times New Roman"/>
          <w:sz w:val="24"/>
          <w:szCs w:val="24"/>
        </w:rPr>
        <w:t>інницького національного медичного університету. 2023. Т. 27. № 4. С. 641-644 DOI: https://doi.org/10.31393/reportsvnmedical-2023-27(4)-19</w:t>
      </w:r>
    </w:p>
    <w:p w:rsidR="00572F52" w:rsidRPr="00572F52" w:rsidRDefault="00572F52" w:rsidP="00572F52">
      <w:pPr>
        <w:pStyle w:val="a6"/>
        <w:numPr>
          <w:ilvl w:val="0"/>
          <w:numId w:val="89"/>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Ткаченко Н. О., Городецька І. Я., Левицька О. Р. Аналіз </w:t>
      </w:r>
      <w:proofErr w:type="gramStart"/>
      <w:r w:rsidRPr="00572F52">
        <w:rPr>
          <w:rFonts w:ascii="Times New Roman" w:hAnsi="Times New Roman"/>
          <w:sz w:val="24"/>
          <w:szCs w:val="24"/>
        </w:rPr>
        <w:t>п</w:t>
      </w:r>
      <w:proofErr w:type="gramEnd"/>
      <w:r w:rsidRPr="00572F52">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572F52" w:rsidRPr="00572F52" w:rsidRDefault="00572F52" w:rsidP="00572F52">
      <w:pPr>
        <w:pStyle w:val="a6"/>
        <w:numPr>
          <w:ilvl w:val="0"/>
          <w:numId w:val="89"/>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572F52" w:rsidRPr="00572F52" w:rsidRDefault="00572F52" w:rsidP="00572F52">
      <w:pPr>
        <w:pStyle w:val="a6"/>
        <w:numPr>
          <w:ilvl w:val="0"/>
          <w:numId w:val="89"/>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Аналіз етапів становлення та розвитку </w:t>
      </w:r>
      <w:proofErr w:type="gramStart"/>
      <w:r w:rsidRPr="00572F52">
        <w:rPr>
          <w:rFonts w:ascii="Times New Roman" w:hAnsi="Times New Roman"/>
          <w:sz w:val="24"/>
          <w:szCs w:val="24"/>
        </w:rPr>
        <w:t>соц</w:t>
      </w:r>
      <w:proofErr w:type="gramEnd"/>
      <w:r w:rsidRPr="00572F52">
        <w:rPr>
          <w:rFonts w:ascii="Times New Roman" w:hAnsi="Times New Roman"/>
          <w:sz w:val="24"/>
          <w:szCs w:val="24"/>
        </w:rPr>
        <w:t xml:space="preserve">іальної фармації у світі та в Україні [Текст] / А. А. Котвіцька, І. В. Кубарєва, І. О. Сурікова // Фармацевтичний часопис. - Тернопіль, 2017. - N 3. - С. 70-76 </w:t>
      </w:r>
    </w:p>
    <w:p w:rsidR="00572F52" w:rsidRPr="00A65215" w:rsidRDefault="00572F52" w:rsidP="00572F52">
      <w:pPr>
        <w:rPr>
          <w:rFonts w:ascii="Times New Roman" w:hAnsi="Times New Roman" w:cs="Times New Roman"/>
          <w:i/>
          <w:sz w:val="24"/>
          <w:szCs w:val="24"/>
        </w:rPr>
      </w:pPr>
    </w:p>
    <w:p w:rsidR="00572F52" w:rsidRPr="00A65215" w:rsidRDefault="00572F52" w:rsidP="00572F52">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572F52" w:rsidRPr="00572F52" w:rsidRDefault="00572F52" w:rsidP="00572F52">
      <w:pPr>
        <w:pStyle w:val="a6"/>
        <w:numPr>
          <w:ilvl w:val="0"/>
          <w:numId w:val="90"/>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Законодавство України [Електронний ресурс]. - Режим доступу:  </w:t>
      </w:r>
      <w:hyperlink r:id="rId205" w:history="1">
        <w:r w:rsidRPr="00572F52">
          <w:rPr>
            <w:rStyle w:val="a7"/>
            <w:rFonts w:ascii="Times New Roman" w:hAnsi="Times New Roman"/>
            <w:sz w:val="24"/>
            <w:szCs w:val="24"/>
          </w:rPr>
          <w:t>https://zakon.rada.gov.ua/laws/show/</w:t>
        </w:r>
      </w:hyperlink>
    </w:p>
    <w:p w:rsidR="00572F52" w:rsidRPr="00572F52" w:rsidRDefault="00572F52" w:rsidP="00572F52">
      <w:pPr>
        <w:pStyle w:val="a6"/>
        <w:numPr>
          <w:ilvl w:val="0"/>
          <w:numId w:val="90"/>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Міністерство охорони здоров’я України [Електронний ресурс]. - Режим доступу:  </w:t>
      </w:r>
      <w:hyperlink r:id="rId206" w:history="1">
        <w:r w:rsidRPr="00572F52">
          <w:rPr>
            <w:rStyle w:val="a7"/>
            <w:rFonts w:ascii="Times New Roman" w:hAnsi="Times New Roman"/>
            <w:sz w:val="24"/>
            <w:szCs w:val="24"/>
          </w:rPr>
          <w:t>https://moz.gov.ua/</w:t>
        </w:r>
      </w:hyperlink>
    </w:p>
    <w:p w:rsidR="00572F52" w:rsidRPr="00572F52" w:rsidRDefault="00572F52" w:rsidP="00572F52">
      <w:pPr>
        <w:pStyle w:val="a6"/>
        <w:numPr>
          <w:ilvl w:val="0"/>
          <w:numId w:val="90"/>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Державна служба України з лікарських засобі</w:t>
      </w:r>
      <w:proofErr w:type="gramStart"/>
      <w:r w:rsidRPr="00572F52">
        <w:rPr>
          <w:rFonts w:ascii="Times New Roman" w:hAnsi="Times New Roman"/>
          <w:sz w:val="24"/>
          <w:szCs w:val="24"/>
        </w:rPr>
        <w:t>в</w:t>
      </w:r>
      <w:proofErr w:type="gramEnd"/>
      <w:r w:rsidRPr="00572F52">
        <w:rPr>
          <w:rFonts w:ascii="Times New Roman" w:hAnsi="Times New Roman"/>
          <w:sz w:val="24"/>
          <w:szCs w:val="24"/>
        </w:rPr>
        <w:t xml:space="preserve"> та контролю за наркотиками (Держлікслужба)</w:t>
      </w:r>
      <w:r w:rsidRPr="00572F52">
        <w:rPr>
          <w:rFonts w:ascii="Times New Roman" w:hAnsi="Times New Roman"/>
          <w:color w:val="1D1D1B"/>
          <w:sz w:val="24"/>
          <w:szCs w:val="24"/>
          <w:shd w:val="clear" w:color="auto" w:fill="FFFFFF"/>
        </w:rPr>
        <w:t> </w:t>
      </w:r>
      <w:hyperlink r:id="rId207" w:history="1">
        <w:r w:rsidRPr="00572F52">
          <w:rPr>
            <w:rStyle w:val="a7"/>
            <w:rFonts w:ascii="Times New Roman" w:hAnsi="Times New Roman"/>
            <w:sz w:val="24"/>
            <w:szCs w:val="24"/>
          </w:rPr>
          <w:t>https://www.dls.gov.ua/</w:t>
        </w:r>
      </w:hyperlink>
    </w:p>
    <w:p w:rsidR="00572F52" w:rsidRPr="00572F52" w:rsidRDefault="00572F52" w:rsidP="00572F52">
      <w:pPr>
        <w:pStyle w:val="a6"/>
        <w:numPr>
          <w:ilvl w:val="0"/>
          <w:numId w:val="90"/>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Державний експертний центр МОЗ України </w:t>
      </w:r>
      <w:hyperlink r:id="rId208" w:history="1">
        <w:r w:rsidRPr="00572F52">
          <w:rPr>
            <w:rStyle w:val="a7"/>
            <w:rFonts w:ascii="Times New Roman" w:hAnsi="Times New Roman"/>
            <w:sz w:val="24"/>
            <w:szCs w:val="24"/>
          </w:rPr>
          <w:t>https://www.dec.gov.ua/</w:t>
        </w:r>
      </w:hyperlink>
    </w:p>
    <w:p w:rsidR="00572F52" w:rsidRPr="00572F52" w:rsidRDefault="00572F52" w:rsidP="00572F52">
      <w:pPr>
        <w:pStyle w:val="a6"/>
        <w:numPr>
          <w:ilvl w:val="0"/>
          <w:numId w:val="90"/>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Державний формуляр ЛЗ </w:t>
      </w:r>
      <w:hyperlink r:id="rId209" w:history="1">
        <w:r w:rsidRPr="00572F52">
          <w:rPr>
            <w:rStyle w:val="a7"/>
            <w:rFonts w:ascii="Times New Roman" w:hAnsi="Times New Roman"/>
            <w:sz w:val="24"/>
            <w:szCs w:val="24"/>
          </w:rPr>
          <w:t>https://www.dec.gov.ua/materials/chinnij-vipusk-derzhavnogo-formulyara-likarskih-zasobiv/?role=ua</w:t>
        </w:r>
      </w:hyperlink>
    </w:p>
    <w:p w:rsidR="00572F52" w:rsidRPr="00A65215" w:rsidRDefault="00572F52" w:rsidP="00572F52">
      <w:pPr>
        <w:pStyle w:val="21"/>
        <w:numPr>
          <w:ilvl w:val="0"/>
          <w:numId w:val="90"/>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210" w:history="1">
        <w:r w:rsidRPr="00A65215">
          <w:rPr>
            <w:rStyle w:val="a7"/>
            <w:sz w:val="24"/>
            <w:szCs w:val="24"/>
          </w:rPr>
          <w:t>http://www.drlz.com.ua/ibp/ddsite.nsf/all/shlist?opendocument</w:t>
        </w:r>
      </w:hyperlink>
    </w:p>
    <w:p w:rsidR="00572F52" w:rsidRPr="00A65215" w:rsidRDefault="00572F52" w:rsidP="00572F52">
      <w:pPr>
        <w:pStyle w:val="21"/>
        <w:numPr>
          <w:ilvl w:val="0"/>
          <w:numId w:val="90"/>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211" w:history="1">
        <w:r w:rsidRPr="00A65215">
          <w:rPr>
            <w:rStyle w:val="a7"/>
            <w:sz w:val="24"/>
            <w:szCs w:val="24"/>
          </w:rPr>
          <w:t>https://compendium.com.ua/uk/</w:t>
        </w:r>
      </w:hyperlink>
      <w:r w:rsidRPr="00A65215">
        <w:rPr>
          <w:sz w:val="24"/>
          <w:szCs w:val="24"/>
        </w:rPr>
        <w:t xml:space="preserve"> </w:t>
      </w:r>
    </w:p>
    <w:p w:rsidR="00572F52" w:rsidRPr="00A65215" w:rsidRDefault="00572F52" w:rsidP="00572F52">
      <w:pPr>
        <w:pStyle w:val="21"/>
        <w:numPr>
          <w:ilvl w:val="0"/>
          <w:numId w:val="90"/>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212" w:history="1">
        <w:r w:rsidRPr="00A65215">
          <w:rPr>
            <w:rStyle w:val="a7"/>
            <w:sz w:val="24"/>
            <w:szCs w:val="24"/>
          </w:rPr>
          <w:t>https://www.apteka.ua/</w:t>
        </w:r>
      </w:hyperlink>
    </w:p>
    <w:p w:rsidR="00572F52" w:rsidRPr="00A65215" w:rsidRDefault="00572F52" w:rsidP="00572F52">
      <w:pPr>
        <w:pStyle w:val="21"/>
        <w:widowControl w:val="0"/>
        <w:numPr>
          <w:ilvl w:val="0"/>
          <w:numId w:val="90"/>
        </w:numPr>
        <w:jc w:val="both"/>
        <w:rPr>
          <w:sz w:val="24"/>
          <w:szCs w:val="24"/>
        </w:rPr>
      </w:pPr>
      <w:r w:rsidRPr="00A65215">
        <w:rPr>
          <w:sz w:val="24"/>
          <w:szCs w:val="24"/>
        </w:rPr>
        <w:t xml:space="preserve">Пошукова база ліків [Електронний ресурс]. – Режим доступу: </w:t>
      </w:r>
      <w:hyperlink r:id="rId213" w:history="1">
        <w:r w:rsidRPr="00A65215">
          <w:rPr>
            <w:rStyle w:val="a7"/>
            <w:sz w:val="24"/>
            <w:szCs w:val="24"/>
          </w:rPr>
          <w:t>https://tabletki.ua/</w:t>
        </w:r>
      </w:hyperlink>
    </w:p>
    <w:p w:rsidR="00572F52" w:rsidRPr="00A65215" w:rsidRDefault="00572F52" w:rsidP="00572F52">
      <w:pPr>
        <w:pStyle w:val="21"/>
        <w:widowControl w:val="0"/>
        <w:numPr>
          <w:ilvl w:val="0"/>
          <w:numId w:val="90"/>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214" w:history="1">
        <w:r w:rsidRPr="00A65215">
          <w:rPr>
            <w:rStyle w:val="a7"/>
            <w:sz w:val="24"/>
            <w:szCs w:val="24"/>
          </w:rPr>
          <w:t>https://likicontrol.com.ua/</w:t>
        </w:r>
      </w:hyperlink>
    </w:p>
    <w:p w:rsidR="00572F52" w:rsidRPr="007E4DE7" w:rsidRDefault="00572F52" w:rsidP="00572F52">
      <w:pPr>
        <w:pStyle w:val="21"/>
        <w:widowControl w:val="0"/>
        <w:numPr>
          <w:ilvl w:val="0"/>
          <w:numId w:val="90"/>
        </w:numPr>
        <w:jc w:val="both"/>
        <w:rPr>
          <w:sz w:val="24"/>
          <w:szCs w:val="24"/>
        </w:rPr>
      </w:pPr>
      <w:r w:rsidRPr="00A65215">
        <w:rPr>
          <w:sz w:val="24"/>
          <w:szCs w:val="24"/>
        </w:rPr>
        <w:t>Rx.ua —</w:t>
      </w:r>
      <w:hyperlink r:id="rId215"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216" w:history="1">
        <w:r w:rsidRPr="00A65215">
          <w:rPr>
            <w:rStyle w:val="a7"/>
            <w:sz w:val="24"/>
            <w:szCs w:val="24"/>
            <w:shd w:val="clear" w:color="auto" w:fill="FFFFFF"/>
          </w:rPr>
          <w:t>https://rx.ua/</w:t>
        </w:r>
      </w:hyperlink>
    </w:p>
    <w:p w:rsidR="00CD1005" w:rsidRPr="00572F52" w:rsidRDefault="00CD1005" w:rsidP="00572F52">
      <w:pPr>
        <w:pStyle w:val="a3"/>
        <w:rPr>
          <w:rFonts w:ascii="Times New Roman" w:hAnsi="Times New Roman" w:cs="Times New Roman"/>
          <w:sz w:val="24"/>
          <w:szCs w:val="24"/>
          <w:lang w:val="uk-UA"/>
        </w:rPr>
      </w:pPr>
    </w:p>
    <w:p w:rsidR="00CD1005" w:rsidRDefault="00CD1005" w:rsidP="00AE0CCF">
      <w:pPr>
        <w:tabs>
          <w:tab w:val="left" w:pos="0"/>
        </w:tabs>
        <w:spacing w:after="0" w:line="229" w:lineRule="auto"/>
        <w:jc w:val="both"/>
        <w:rPr>
          <w:rFonts w:ascii="Times New Roman" w:hAnsi="Times New Roman" w:cs="Times New Roman"/>
          <w:sz w:val="24"/>
          <w:szCs w:val="24"/>
        </w:rPr>
      </w:pPr>
    </w:p>
    <w:p w:rsidR="002D0576" w:rsidRPr="006A5545" w:rsidRDefault="002D0576" w:rsidP="002D0576">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13</w:t>
      </w:r>
    </w:p>
    <w:p w:rsidR="002D0576" w:rsidRPr="007227F9" w:rsidRDefault="002D0576" w:rsidP="002D0576">
      <w:pPr>
        <w:jc w:val="both"/>
        <w:rPr>
          <w:rFonts w:ascii="Times New Roman" w:hAnsi="Times New Roman" w:cs="Times New Roman"/>
          <w:b/>
          <w:sz w:val="24"/>
          <w:szCs w:val="24"/>
        </w:rPr>
      </w:pPr>
      <w:r w:rsidRPr="006A5545">
        <w:rPr>
          <w:rFonts w:ascii="Times New Roman" w:hAnsi="Times New Roman" w:cs="Times New Roman"/>
          <w:b/>
          <w:sz w:val="24"/>
          <w:szCs w:val="24"/>
        </w:rPr>
        <w:t>Тема</w:t>
      </w:r>
      <w:r w:rsidRPr="00D25CC6">
        <w:rPr>
          <w:rFonts w:ascii="Times New Roman" w:hAnsi="Times New Roman" w:cs="Times New Roman"/>
          <w:b/>
          <w:sz w:val="24"/>
          <w:szCs w:val="24"/>
        </w:rPr>
        <w:t xml:space="preserve">:  </w:t>
      </w:r>
      <w:r w:rsidRPr="002D0576">
        <w:rPr>
          <w:rFonts w:ascii="Times New Roman" w:hAnsi="Times New Roman"/>
          <w:b/>
          <w:color w:val="0D0D0D"/>
          <w:sz w:val="24"/>
          <w:szCs w:val="24"/>
        </w:rPr>
        <w:t>Соціальна роль менеджменту у фармацевтичних організаціях</w:t>
      </w:r>
      <w:r>
        <w:rPr>
          <w:rFonts w:ascii="Times New Roman" w:hAnsi="Times New Roman"/>
          <w:b/>
          <w:color w:val="0D0D0D"/>
          <w:sz w:val="24"/>
          <w:szCs w:val="24"/>
        </w:rPr>
        <w:t>.</w:t>
      </w:r>
    </w:p>
    <w:p w:rsidR="002D0576" w:rsidRDefault="002D0576" w:rsidP="002D0576">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2D0576" w:rsidRPr="0033523A" w:rsidRDefault="002D0576" w:rsidP="00FC021F">
      <w:pPr>
        <w:tabs>
          <w:tab w:val="left" w:pos="0"/>
        </w:tabs>
        <w:spacing w:after="0" w:line="229" w:lineRule="auto"/>
        <w:jc w:val="both"/>
        <w:rPr>
          <w:rFonts w:ascii="Times New Roman" w:hAnsi="Times New Roman"/>
          <w:sz w:val="24"/>
          <w:szCs w:val="24"/>
        </w:rPr>
      </w:pPr>
      <w:r w:rsidRPr="0033523A">
        <w:rPr>
          <w:rFonts w:ascii="Times New Roman" w:hAnsi="Times New Roman" w:cs="Times New Roman"/>
          <w:b/>
          <w:sz w:val="24"/>
          <w:szCs w:val="24"/>
        </w:rPr>
        <w:t xml:space="preserve">Основні поняття: </w:t>
      </w:r>
      <w:r w:rsidRPr="0033523A">
        <w:rPr>
          <w:rFonts w:ascii="Times New Roman" w:hAnsi="Times New Roman" w:cs="Times New Roman"/>
          <w:sz w:val="24"/>
          <w:szCs w:val="24"/>
        </w:rPr>
        <w:t xml:space="preserve">соціальна фармація, система охорони здоров'я; </w:t>
      </w:r>
      <w:r w:rsidR="00FC021F">
        <w:rPr>
          <w:rFonts w:ascii="Times New Roman" w:hAnsi="Times New Roman" w:cs="Times New Roman"/>
          <w:sz w:val="24"/>
          <w:szCs w:val="24"/>
        </w:rPr>
        <w:t>с</w:t>
      </w:r>
      <w:r w:rsidR="00FC021F" w:rsidRPr="00FC021F">
        <w:rPr>
          <w:rFonts w:ascii="Times New Roman" w:hAnsi="Times New Roman" w:cs="Times New Roman"/>
          <w:sz w:val="24"/>
          <w:szCs w:val="24"/>
        </w:rPr>
        <w:t>оціальний менеджмент</w:t>
      </w:r>
      <w:r w:rsidR="00FC021F">
        <w:rPr>
          <w:rFonts w:ascii="Times New Roman" w:hAnsi="Times New Roman" w:cs="Times New Roman"/>
          <w:sz w:val="24"/>
          <w:szCs w:val="24"/>
        </w:rPr>
        <w:t>; с</w:t>
      </w:r>
      <w:r w:rsidR="00FC021F" w:rsidRPr="00FC021F">
        <w:rPr>
          <w:rFonts w:ascii="Times New Roman" w:hAnsi="Times New Roman" w:cs="Times New Roman"/>
          <w:sz w:val="24"/>
          <w:szCs w:val="24"/>
        </w:rPr>
        <w:t xml:space="preserve">пожи́вчий </w:t>
      </w:r>
      <w:r w:rsidR="00FC021F">
        <w:rPr>
          <w:rFonts w:ascii="Times New Roman" w:hAnsi="Times New Roman" w:cs="Times New Roman"/>
          <w:sz w:val="24"/>
          <w:szCs w:val="24"/>
        </w:rPr>
        <w:t>кошик; я</w:t>
      </w:r>
      <w:r w:rsidR="00FC021F" w:rsidRPr="00FC021F">
        <w:rPr>
          <w:rFonts w:ascii="Times New Roman" w:hAnsi="Times New Roman" w:cs="Times New Roman"/>
          <w:sz w:val="24"/>
          <w:szCs w:val="24"/>
        </w:rPr>
        <w:t>кість життя</w:t>
      </w:r>
    </w:p>
    <w:p w:rsidR="002D0576" w:rsidRPr="00595404" w:rsidRDefault="002D0576" w:rsidP="002D0576">
      <w:pPr>
        <w:pStyle w:val="a3"/>
        <w:rPr>
          <w:rFonts w:ascii="Times New Roman" w:hAnsi="Times New Roman" w:cs="Times New Roman"/>
          <w:sz w:val="24"/>
          <w:szCs w:val="24"/>
          <w:lang w:val="uk-UA"/>
        </w:rPr>
      </w:pPr>
    </w:p>
    <w:p w:rsidR="002D0576" w:rsidRDefault="002D0576" w:rsidP="002D0576">
      <w:pPr>
        <w:spacing w:after="0" w:line="240" w:lineRule="auto"/>
        <w:jc w:val="both"/>
        <w:rPr>
          <w:rFonts w:ascii="Times New Roman" w:hAnsi="Times New Roman" w:cs="Times New Roman"/>
          <w:sz w:val="24"/>
          <w:szCs w:val="24"/>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2D0576" w:rsidRPr="004A2D40" w:rsidRDefault="002D0576" w:rsidP="002D0576">
      <w:pPr>
        <w:spacing w:after="0" w:line="240" w:lineRule="auto"/>
        <w:jc w:val="both"/>
        <w:rPr>
          <w:rFonts w:ascii="Times New Roman" w:hAnsi="Times New Roman" w:cs="Times New Roman"/>
          <w:b/>
          <w:sz w:val="24"/>
          <w:szCs w:val="24"/>
        </w:rPr>
      </w:pPr>
    </w:p>
    <w:p w:rsidR="002D0576" w:rsidRPr="006A5545" w:rsidRDefault="002D0576" w:rsidP="002D0576">
      <w:pPr>
        <w:rPr>
          <w:rFonts w:ascii="Times New Roman" w:hAnsi="Times New Roman" w:cs="Times New Roman"/>
          <w:b/>
          <w:sz w:val="24"/>
          <w:szCs w:val="24"/>
        </w:rPr>
      </w:pPr>
      <w:r w:rsidRPr="006A5545">
        <w:rPr>
          <w:rFonts w:ascii="Times New Roman" w:hAnsi="Times New Roman" w:cs="Times New Roman"/>
          <w:b/>
          <w:sz w:val="24"/>
          <w:szCs w:val="24"/>
        </w:rPr>
        <w:t>План:</w:t>
      </w:r>
    </w:p>
    <w:p w:rsidR="002D0576" w:rsidRPr="00594F4C" w:rsidRDefault="002D0576" w:rsidP="002D0576">
      <w:pPr>
        <w:jc w:val="both"/>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2D0576" w:rsidRPr="00594F4C" w:rsidRDefault="002D0576" w:rsidP="002D0576">
      <w:pPr>
        <w:jc w:val="both"/>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2D0576" w:rsidRPr="00594F4C" w:rsidRDefault="002D0576" w:rsidP="002D0576">
      <w:pPr>
        <w:jc w:val="both"/>
        <w:rPr>
          <w:rFonts w:ascii="Times New Roman" w:hAnsi="Times New Roman" w:cs="Times New Roman"/>
          <w:i/>
          <w:sz w:val="24"/>
          <w:szCs w:val="24"/>
        </w:rPr>
      </w:pPr>
      <w:r w:rsidRPr="00594F4C">
        <w:rPr>
          <w:rFonts w:ascii="Times New Roman" w:hAnsi="Times New Roman" w:cs="Times New Roman"/>
          <w:i/>
          <w:sz w:val="24"/>
          <w:szCs w:val="24"/>
        </w:rPr>
        <w:t xml:space="preserve">2. Контроль опорного рівня знань (письмова робота, письмове тестування, фронтальне </w:t>
      </w:r>
    </w:p>
    <w:p w:rsidR="002D0576" w:rsidRDefault="002D0576" w:rsidP="002D0576">
      <w:pPr>
        <w:jc w:val="both"/>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2D0576" w:rsidRDefault="002D0576" w:rsidP="002D0576">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FC021F" w:rsidRPr="00FC021F" w:rsidRDefault="00FC021F" w:rsidP="00572F52">
      <w:pPr>
        <w:pStyle w:val="a6"/>
        <w:numPr>
          <w:ilvl w:val="0"/>
          <w:numId w:val="43"/>
        </w:numPr>
        <w:tabs>
          <w:tab w:val="left" w:pos="0"/>
        </w:tabs>
        <w:spacing w:after="0" w:line="240" w:lineRule="auto"/>
        <w:jc w:val="both"/>
        <w:rPr>
          <w:rFonts w:ascii="Times New Roman" w:hAnsi="Times New Roman"/>
          <w:sz w:val="24"/>
          <w:szCs w:val="24"/>
          <w:lang w:eastAsia="ar-SA"/>
        </w:rPr>
      </w:pPr>
      <w:r w:rsidRPr="00FC021F">
        <w:rPr>
          <w:rFonts w:ascii="Times New Roman" w:hAnsi="Times New Roman"/>
          <w:sz w:val="24"/>
          <w:szCs w:val="24"/>
          <w:lang w:eastAsia="ar-SA"/>
        </w:rPr>
        <w:t xml:space="preserve">Форми прояву </w:t>
      </w:r>
      <w:proofErr w:type="gramStart"/>
      <w:r w:rsidRPr="00FC021F">
        <w:rPr>
          <w:rFonts w:ascii="Times New Roman" w:hAnsi="Times New Roman"/>
          <w:sz w:val="24"/>
          <w:szCs w:val="24"/>
          <w:lang w:eastAsia="ar-SA"/>
        </w:rPr>
        <w:t>соц</w:t>
      </w:r>
      <w:proofErr w:type="gramEnd"/>
      <w:r w:rsidRPr="00FC021F">
        <w:rPr>
          <w:rFonts w:ascii="Times New Roman" w:hAnsi="Times New Roman"/>
          <w:sz w:val="24"/>
          <w:szCs w:val="24"/>
          <w:lang w:eastAsia="ar-SA"/>
        </w:rPr>
        <w:t xml:space="preserve">іального менеджменту </w:t>
      </w:r>
    </w:p>
    <w:p w:rsidR="00FC021F" w:rsidRPr="00FC021F" w:rsidRDefault="00FC021F" w:rsidP="00572F52">
      <w:pPr>
        <w:pStyle w:val="a6"/>
        <w:numPr>
          <w:ilvl w:val="0"/>
          <w:numId w:val="43"/>
        </w:numPr>
        <w:tabs>
          <w:tab w:val="left" w:pos="0"/>
        </w:tabs>
        <w:spacing w:after="0" w:line="240" w:lineRule="auto"/>
        <w:jc w:val="both"/>
        <w:rPr>
          <w:rFonts w:ascii="Times New Roman" w:hAnsi="Times New Roman"/>
          <w:sz w:val="24"/>
          <w:szCs w:val="24"/>
          <w:lang w:eastAsia="ar-SA"/>
        </w:rPr>
      </w:pPr>
      <w:r w:rsidRPr="00FC021F">
        <w:rPr>
          <w:rFonts w:ascii="Times New Roman" w:hAnsi="Times New Roman"/>
          <w:sz w:val="24"/>
          <w:szCs w:val="24"/>
          <w:lang w:eastAsia="ar-SA"/>
        </w:rPr>
        <w:t xml:space="preserve">Основні закони </w:t>
      </w:r>
      <w:proofErr w:type="gramStart"/>
      <w:r w:rsidRPr="00FC021F">
        <w:rPr>
          <w:rFonts w:ascii="Times New Roman" w:hAnsi="Times New Roman"/>
          <w:sz w:val="24"/>
          <w:szCs w:val="24"/>
          <w:lang w:eastAsia="ar-SA"/>
        </w:rPr>
        <w:t>соц</w:t>
      </w:r>
      <w:proofErr w:type="gramEnd"/>
      <w:r w:rsidRPr="00FC021F">
        <w:rPr>
          <w:rFonts w:ascii="Times New Roman" w:hAnsi="Times New Roman"/>
          <w:sz w:val="24"/>
          <w:szCs w:val="24"/>
          <w:lang w:eastAsia="ar-SA"/>
        </w:rPr>
        <w:t>іального менеджменту</w:t>
      </w:r>
    </w:p>
    <w:p w:rsidR="00FC021F" w:rsidRPr="00FC021F" w:rsidRDefault="00FC021F" w:rsidP="00572F52">
      <w:pPr>
        <w:pStyle w:val="a6"/>
        <w:numPr>
          <w:ilvl w:val="0"/>
          <w:numId w:val="43"/>
        </w:numPr>
        <w:tabs>
          <w:tab w:val="left" w:pos="0"/>
        </w:tabs>
        <w:spacing w:after="0" w:line="240" w:lineRule="auto"/>
        <w:jc w:val="both"/>
        <w:rPr>
          <w:rFonts w:ascii="Times New Roman" w:hAnsi="Times New Roman"/>
          <w:sz w:val="24"/>
          <w:szCs w:val="24"/>
          <w:lang w:eastAsia="ar-SA"/>
        </w:rPr>
      </w:pPr>
      <w:r w:rsidRPr="00FC021F">
        <w:rPr>
          <w:rFonts w:ascii="Times New Roman" w:hAnsi="Times New Roman"/>
          <w:sz w:val="24"/>
          <w:szCs w:val="24"/>
          <w:lang w:eastAsia="ar-SA"/>
        </w:rPr>
        <w:t>Регулювання зайнятості населення</w:t>
      </w:r>
    </w:p>
    <w:p w:rsidR="00FC021F" w:rsidRPr="00FC021F" w:rsidRDefault="00FC021F" w:rsidP="00572F52">
      <w:pPr>
        <w:pStyle w:val="a6"/>
        <w:numPr>
          <w:ilvl w:val="0"/>
          <w:numId w:val="43"/>
        </w:numPr>
        <w:tabs>
          <w:tab w:val="left" w:pos="0"/>
        </w:tabs>
        <w:spacing w:after="0" w:line="240" w:lineRule="auto"/>
        <w:jc w:val="both"/>
        <w:rPr>
          <w:rFonts w:ascii="Times New Roman" w:hAnsi="Times New Roman"/>
          <w:sz w:val="24"/>
          <w:szCs w:val="24"/>
          <w:lang w:eastAsia="ar-SA"/>
        </w:rPr>
      </w:pPr>
      <w:proofErr w:type="gramStart"/>
      <w:r w:rsidRPr="00FC021F">
        <w:rPr>
          <w:rFonts w:ascii="Times New Roman" w:hAnsi="Times New Roman"/>
          <w:sz w:val="24"/>
          <w:szCs w:val="24"/>
          <w:lang w:eastAsia="ar-SA"/>
        </w:rPr>
        <w:lastRenderedPageBreak/>
        <w:t>Соц</w:t>
      </w:r>
      <w:proofErr w:type="gramEnd"/>
      <w:r w:rsidRPr="00FC021F">
        <w:rPr>
          <w:rFonts w:ascii="Times New Roman" w:hAnsi="Times New Roman"/>
          <w:sz w:val="24"/>
          <w:szCs w:val="24"/>
          <w:lang w:eastAsia="ar-SA"/>
        </w:rPr>
        <w:t xml:space="preserve">іальна модель системи охорони здоров'я. Особливості соціальної моделі охорони здоров'я </w:t>
      </w:r>
    </w:p>
    <w:p w:rsidR="00FC021F" w:rsidRPr="00FC021F" w:rsidRDefault="00FC021F" w:rsidP="00572F52">
      <w:pPr>
        <w:pStyle w:val="a6"/>
        <w:numPr>
          <w:ilvl w:val="0"/>
          <w:numId w:val="43"/>
        </w:numPr>
        <w:tabs>
          <w:tab w:val="left" w:pos="0"/>
        </w:tabs>
        <w:spacing w:after="0" w:line="240" w:lineRule="auto"/>
        <w:jc w:val="both"/>
        <w:rPr>
          <w:rFonts w:ascii="Times New Roman" w:hAnsi="Times New Roman"/>
          <w:sz w:val="24"/>
          <w:szCs w:val="24"/>
          <w:lang w:eastAsia="ar-SA"/>
        </w:rPr>
      </w:pPr>
      <w:r w:rsidRPr="00FC021F">
        <w:rPr>
          <w:rFonts w:ascii="Times New Roman" w:hAnsi="Times New Roman"/>
          <w:sz w:val="24"/>
          <w:szCs w:val="24"/>
          <w:lang w:eastAsia="ar-SA"/>
        </w:rPr>
        <w:t>Системи соціальної моделі організації охорони здоров'я: система</w:t>
      </w:r>
      <w:proofErr w:type="gramStart"/>
      <w:r w:rsidRPr="00FC021F">
        <w:rPr>
          <w:rFonts w:ascii="Times New Roman" w:hAnsi="Times New Roman"/>
          <w:sz w:val="24"/>
          <w:szCs w:val="24"/>
          <w:lang w:eastAsia="ar-SA"/>
        </w:rPr>
        <w:t xml:space="preserve"> Б</w:t>
      </w:r>
      <w:proofErr w:type="gramEnd"/>
      <w:r w:rsidRPr="00FC021F">
        <w:rPr>
          <w:rFonts w:ascii="Times New Roman" w:hAnsi="Times New Roman"/>
          <w:sz w:val="24"/>
          <w:szCs w:val="24"/>
          <w:lang w:eastAsia="ar-SA"/>
        </w:rPr>
        <w:t>ісмарка; система Беверіджа; система Семашко</w:t>
      </w:r>
    </w:p>
    <w:p w:rsidR="00FC021F" w:rsidRPr="00FC021F" w:rsidRDefault="00FC021F" w:rsidP="00FC021F">
      <w:pPr>
        <w:pStyle w:val="a6"/>
        <w:tabs>
          <w:tab w:val="left" w:pos="0"/>
        </w:tabs>
        <w:spacing w:after="0" w:line="240" w:lineRule="auto"/>
        <w:jc w:val="both"/>
        <w:rPr>
          <w:rFonts w:ascii="Times New Roman" w:hAnsi="Times New Roman"/>
          <w:sz w:val="24"/>
          <w:szCs w:val="24"/>
          <w:lang w:eastAsia="ar-SA"/>
        </w:rPr>
      </w:pPr>
    </w:p>
    <w:p w:rsidR="002D0576" w:rsidRPr="00D25CC6" w:rsidRDefault="002D0576" w:rsidP="002D0576">
      <w:pPr>
        <w:rPr>
          <w:rFonts w:ascii="Times New Roman" w:hAnsi="Times New Roman"/>
          <w:i/>
          <w:sz w:val="24"/>
          <w:szCs w:val="24"/>
        </w:rPr>
      </w:pPr>
      <w:r w:rsidRPr="009B1EFC">
        <w:rPr>
          <w:rFonts w:ascii="Times New Roman" w:hAnsi="Times New Roman"/>
          <w:i/>
          <w:sz w:val="24"/>
          <w:szCs w:val="24"/>
        </w:rPr>
        <w:t xml:space="preserve">Питання (тестові завдання, задачі, клінічні ситуації) для перевірки базових знань за </w:t>
      </w:r>
      <w:r w:rsidRPr="00D25CC6">
        <w:rPr>
          <w:rFonts w:ascii="Times New Roman" w:hAnsi="Times New Roman"/>
          <w:i/>
          <w:sz w:val="24"/>
          <w:szCs w:val="24"/>
        </w:rPr>
        <w:t>темою заняття.</w:t>
      </w:r>
    </w:p>
    <w:p w:rsidR="00FC021F" w:rsidRPr="00FC021F" w:rsidRDefault="00FC021F" w:rsidP="00572F52">
      <w:pPr>
        <w:pStyle w:val="a6"/>
        <w:numPr>
          <w:ilvl w:val="0"/>
          <w:numId w:val="45"/>
        </w:numPr>
        <w:tabs>
          <w:tab w:val="left" w:pos="0"/>
        </w:tabs>
        <w:spacing w:after="0" w:line="240" w:lineRule="auto"/>
        <w:jc w:val="both"/>
        <w:rPr>
          <w:rFonts w:ascii="Times New Roman" w:hAnsi="Times New Roman"/>
          <w:sz w:val="24"/>
          <w:szCs w:val="24"/>
        </w:rPr>
      </w:pPr>
      <w:r w:rsidRPr="00FC021F">
        <w:rPr>
          <w:rFonts w:ascii="Times New Roman" w:hAnsi="Times New Roman"/>
          <w:sz w:val="24"/>
          <w:szCs w:val="24"/>
        </w:rPr>
        <w:t xml:space="preserve">Основні закони </w:t>
      </w:r>
      <w:proofErr w:type="gramStart"/>
      <w:r w:rsidRPr="00FC021F">
        <w:rPr>
          <w:rFonts w:ascii="Times New Roman" w:hAnsi="Times New Roman"/>
          <w:sz w:val="24"/>
          <w:szCs w:val="24"/>
        </w:rPr>
        <w:t>соц</w:t>
      </w:r>
      <w:proofErr w:type="gramEnd"/>
      <w:r w:rsidRPr="00FC021F">
        <w:rPr>
          <w:rFonts w:ascii="Times New Roman" w:hAnsi="Times New Roman"/>
          <w:sz w:val="24"/>
          <w:szCs w:val="24"/>
        </w:rPr>
        <w:t xml:space="preserve">іального менеджменту та їх характеристика. </w:t>
      </w:r>
    </w:p>
    <w:p w:rsidR="00FC021F" w:rsidRPr="00FC021F" w:rsidRDefault="00FC021F" w:rsidP="00572F52">
      <w:pPr>
        <w:pStyle w:val="a6"/>
        <w:numPr>
          <w:ilvl w:val="0"/>
          <w:numId w:val="45"/>
        </w:numPr>
        <w:tabs>
          <w:tab w:val="left" w:pos="0"/>
        </w:tabs>
        <w:spacing w:after="0" w:line="240" w:lineRule="auto"/>
        <w:jc w:val="both"/>
        <w:rPr>
          <w:rFonts w:ascii="Times New Roman" w:hAnsi="Times New Roman"/>
          <w:sz w:val="24"/>
          <w:szCs w:val="24"/>
        </w:rPr>
      </w:pPr>
      <w:r w:rsidRPr="00FC021F">
        <w:rPr>
          <w:rFonts w:ascii="Times New Roman" w:hAnsi="Times New Roman"/>
          <w:sz w:val="24"/>
          <w:szCs w:val="24"/>
        </w:rPr>
        <w:t xml:space="preserve">Зв’язок законів </w:t>
      </w:r>
      <w:proofErr w:type="gramStart"/>
      <w:r w:rsidRPr="00FC021F">
        <w:rPr>
          <w:rFonts w:ascii="Times New Roman" w:hAnsi="Times New Roman"/>
          <w:sz w:val="24"/>
          <w:szCs w:val="24"/>
        </w:rPr>
        <w:t>соц</w:t>
      </w:r>
      <w:proofErr w:type="gramEnd"/>
      <w:r w:rsidRPr="00FC021F">
        <w:rPr>
          <w:rFonts w:ascii="Times New Roman" w:hAnsi="Times New Roman"/>
          <w:sz w:val="24"/>
          <w:szCs w:val="24"/>
        </w:rPr>
        <w:t xml:space="preserve">іального менеджменту із законами розвитку суспільства. </w:t>
      </w:r>
    </w:p>
    <w:p w:rsidR="00FC021F" w:rsidRPr="00FC021F" w:rsidRDefault="00FC021F" w:rsidP="00572F52">
      <w:pPr>
        <w:pStyle w:val="a6"/>
        <w:numPr>
          <w:ilvl w:val="0"/>
          <w:numId w:val="45"/>
        </w:numPr>
        <w:tabs>
          <w:tab w:val="left" w:pos="0"/>
        </w:tabs>
        <w:spacing w:after="0" w:line="240" w:lineRule="auto"/>
        <w:jc w:val="both"/>
        <w:rPr>
          <w:rFonts w:ascii="Times New Roman" w:hAnsi="Times New Roman"/>
          <w:sz w:val="24"/>
          <w:szCs w:val="24"/>
        </w:rPr>
      </w:pPr>
      <w:r w:rsidRPr="00FC021F">
        <w:rPr>
          <w:rFonts w:ascii="Times New Roman" w:hAnsi="Times New Roman"/>
          <w:sz w:val="24"/>
          <w:szCs w:val="24"/>
        </w:rPr>
        <w:t>Суть, змі</w:t>
      </w:r>
      <w:proofErr w:type="gramStart"/>
      <w:r w:rsidRPr="00FC021F">
        <w:rPr>
          <w:rFonts w:ascii="Times New Roman" w:hAnsi="Times New Roman"/>
          <w:sz w:val="24"/>
          <w:szCs w:val="24"/>
        </w:rPr>
        <w:t>ст</w:t>
      </w:r>
      <w:proofErr w:type="gramEnd"/>
      <w:r w:rsidRPr="00FC021F">
        <w:rPr>
          <w:rFonts w:ascii="Times New Roman" w:hAnsi="Times New Roman"/>
          <w:sz w:val="24"/>
          <w:szCs w:val="24"/>
        </w:rPr>
        <w:t xml:space="preserve"> і структура принципів соціального менеджменту.</w:t>
      </w:r>
    </w:p>
    <w:p w:rsidR="00FC021F" w:rsidRPr="00FC021F" w:rsidRDefault="00FC021F" w:rsidP="00572F52">
      <w:pPr>
        <w:pStyle w:val="a6"/>
        <w:numPr>
          <w:ilvl w:val="0"/>
          <w:numId w:val="45"/>
        </w:numPr>
        <w:tabs>
          <w:tab w:val="left" w:pos="0"/>
        </w:tabs>
        <w:spacing w:after="0" w:line="240" w:lineRule="auto"/>
        <w:jc w:val="both"/>
        <w:rPr>
          <w:rFonts w:ascii="Times New Roman" w:hAnsi="Times New Roman"/>
          <w:sz w:val="24"/>
          <w:szCs w:val="24"/>
        </w:rPr>
      </w:pPr>
      <w:r w:rsidRPr="00FC021F">
        <w:rPr>
          <w:rFonts w:ascii="Times New Roman" w:hAnsi="Times New Roman"/>
          <w:sz w:val="24"/>
          <w:szCs w:val="24"/>
        </w:rPr>
        <w:t xml:space="preserve">Критерії ефективності </w:t>
      </w:r>
      <w:proofErr w:type="gramStart"/>
      <w:r w:rsidRPr="00FC021F">
        <w:rPr>
          <w:rFonts w:ascii="Times New Roman" w:hAnsi="Times New Roman"/>
          <w:sz w:val="24"/>
          <w:szCs w:val="24"/>
        </w:rPr>
        <w:t>соц</w:t>
      </w:r>
      <w:proofErr w:type="gramEnd"/>
      <w:r w:rsidRPr="00FC021F">
        <w:rPr>
          <w:rFonts w:ascii="Times New Roman" w:hAnsi="Times New Roman"/>
          <w:sz w:val="24"/>
          <w:szCs w:val="24"/>
        </w:rPr>
        <w:t xml:space="preserve">іального менеджменту. </w:t>
      </w:r>
      <w:proofErr w:type="gramStart"/>
      <w:r w:rsidRPr="00FC021F">
        <w:rPr>
          <w:rFonts w:ascii="Times New Roman" w:hAnsi="Times New Roman"/>
          <w:sz w:val="24"/>
          <w:szCs w:val="24"/>
        </w:rPr>
        <w:t>Р</w:t>
      </w:r>
      <w:proofErr w:type="gramEnd"/>
      <w:r w:rsidRPr="00FC021F">
        <w:rPr>
          <w:rFonts w:ascii="Times New Roman" w:hAnsi="Times New Roman"/>
          <w:sz w:val="24"/>
          <w:szCs w:val="24"/>
        </w:rPr>
        <w:t xml:space="preserve">івень життя. </w:t>
      </w:r>
    </w:p>
    <w:p w:rsidR="00FC021F" w:rsidRPr="00FC021F" w:rsidRDefault="00FC021F" w:rsidP="00572F52">
      <w:pPr>
        <w:pStyle w:val="a6"/>
        <w:numPr>
          <w:ilvl w:val="0"/>
          <w:numId w:val="45"/>
        </w:numPr>
        <w:tabs>
          <w:tab w:val="left" w:pos="0"/>
        </w:tabs>
        <w:spacing w:after="0" w:line="240" w:lineRule="auto"/>
        <w:jc w:val="both"/>
        <w:rPr>
          <w:rFonts w:ascii="Times New Roman" w:hAnsi="Times New Roman"/>
          <w:sz w:val="24"/>
          <w:szCs w:val="24"/>
        </w:rPr>
      </w:pPr>
      <w:r w:rsidRPr="00FC021F">
        <w:rPr>
          <w:rFonts w:ascii="Times New Roman" w:hAnsi="Times New Roman"/>
          <w:sz w:val="24"/>
          <w:szCs w:val="24"/>
        </w:rPr>
        <w:t xml:space="preserve">Критерії ефективності </w:t>
      </w:r>
      <w:proofErr w:type="gramStart"/>
      <w:r w:rsidRPr="00FC021F">
        <w:rPr>
          <w:rFonts w:ascii="Times New Roman" w:hAnsi="Times New Roman"/>
          <w:sz w:val="24"/>
          <w:szCs w:val="24"/>
        </w:rPr>
        <w:t>соц</w:t>
      </w:r>
      <w:proofErr w:type="gramEnd"/>
      <w:r w:rsidRPr="00FC021F">
        <w:rPr>
          <w:rFonts w:ascii="Times New Roman" w:hAnsi="Times New Roman"/>
          <w:sz w:val="24"/>
          <w:szCs w:val="24"/>
        </w:rPr>
        <w:t xml:space="preserve">іального менеджменту. Якість життя. </w:t>
      </w:r>
    </w:p>
    <w:p w:rsidR="00FC021F" w:rsidRPr="00FC021F" w:rsidRDefault="00FC021F" w:rsidP="00572F52">
      <w:pPr>
        <w:pStyle w:val="a6"/>
        <w:numPr>
          <w:ilvl w:val="0"/>
          <w:numId w:val="45"/>
        </w:numPr>
        <w:tabs>
          <w:tab w:val="left" w:pos="0"/>
        </w:tabs>
        <w:spacing w:after="0" w:line="240" w:lineRule="auto"/>
        <w:jc w:val="both"/>
        <w:rPr>
          <w:rFonts w:ascii="Times New Roman" w:hAnsi="Times New Roman"/>
          <w:sz w:val="24"/>
          <w:szCs w:val="24"/>
        </w:rPr>
      </w:pPr>
      <w:r w:rsidRPr="00FC021F">
        <w:rPr>
          <w:rFonts w:ascii="Times New Roman" w:hAnsi="Times New Roman"/>
          <w:sz w:val="24"/>
          <w:szCs w:val="24"/>
        </w:rPr>
        <w:t xml:space="preserve">Критерії ефективності </w:t>
      </w:r>
      <w:proofErr w:type="gramStart"/>
      <w:r w:rsidRPr="00FC021F">
        <w:rPr>
          <w:rFonts w:ascii="Times New Roman" w:hAnsi="Times New Roman"/>
          <w:sz w:val="24"/>
          <w:szCs w:val="24"/>
        </w:rPr>
        <w:t>соц</w:t>
      </w:r>
      <w:proofErr w:type="gramEnd"/>
      <w:r w:rsidRPr="00FC021F">
        <w:rPr>
          <w:rFonts w:ascii="Times New Roman" w:hAnsi="Times New Roman"/>
          <w:sz w:val="24"/>
          <w:szCs w:val="24"/>
        </w:rPr>
        <w:t xml:space="preserve">іального менеджменту. Індекс людського розвитку. </w:t>
      </w:r>
    </w:p>
    <w:p w:rsidR="00FC021F" w:rsidRPr="00FC021F" w:rsidRDefault="00FC021F" w:rsidP="00572F52">
      <w:pPr>
        <w:pStyle w:val="a6"/>
        <w:numPr>
          <w:ilvl w:val="0"/>
          <w:numId w:val="45"/>
        </w:numPr>
        <w:tabs>
          <w:tab w:val="left" w:pos="0"/>
        </w:tabs>
        <w:spacing w:after="0" w:line="240" w:lineRule="auto"/>
        <w:jc w:val="both"/>
        <w:rPr>
          <w:rFonts w:ascii="Times New Roman" w:hAnsi="Times New Roman"/>
          <w:sz w:val="24"/>
          <w:szCs w:val="24"/>
        </w:rPr>
      </w:pPr>
      <w:r w:rsidRPr="00FC021F">
        <w:rPr>
          <w:rFonts w:ascii="Times New Roman" w:hAnsi="Times New Roman"/>
          <w:sz w:val="24"/>
          <w:szCs w:val="24"/>
        </w:rPr>
        <w:t xml:space="preserve">Критерії ефективності </w:t>
      </w:r>
      <w:proofErr w:type="gramStart"/>
      <w:r w:rsidRPr="00FC021F">
        <w:rPr>
          <w:rFonts w:ascii="Times New Roman" w:hAnsi="Times New Roman"/>
          <w:sz w:val="24"/>
          <w:szCs w:val="24"/>
        </w:rPr>
        <w:t>соц</w:t>
      </w:r>
      <w:proofErr w:type="gramEnd"/>
      <w:r w:rsidRPr="00FC021F">
        <w:rPr>
          <w:rFonts w:ascii="Times New Roman" w:hAnsi="Times New Roman"/>
          <w:sz w:val="24"/>
          <w:szCs w:val="24"/>
        </w:rPr>
        <w:t xml:space="preserve">іального менеджменту. Індекс сталого розвитку. </w:t>
      </w:r>
    </w:p>
    <w:p w:rsidR="002D0576" w:rsidRPr="007227F9" w:rsidRDefault="002D0576" w:rsidP="002D0576">
      <w:pPr>
        <w:tabs>
          <w:tab w:val="left" w:pos="0"/>
        </w:tabs>
        <w:spacing w:after="0" w:line="240" w:lineRule="auto"/>
        <w:ind w:left="360"/>
        <w:jc w:val="both"/>
        <w:rPr>
          <w:rFonts w:ascii="Times New Roman" w:hAnsi="Times New Roman" w:cs="Times New Roman"/>
          <w:color w:val="auto"/>
          <w:sz w:val="24"/>
          <w:szCs w:val="24"/>
          <w:lang w:eastAsia="en-US"/>
        </w:rPr>
      </w:pPr>
    </w:p>
    <w:p w:rsidR="002D0576" w:rsidRPr="00594F4C" w:rsidRDefault="002D0576" w:rsidP="002D0576">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2D0576" w:rsidRPr="009B1EFC" w:rsidRDefault="002D0576" w:rsidP="002D0576">
      <w:pPr>
        <w:rPr>
          <w:rFonts w:ascii="Times New Roman" w:hAnsi="Times New Roman"/>
          <w:b/>
          <w:i/>
          <w:sz w:val="24"/>
          <w:szCs w:val="24"/>
        </w:rPr>
      </w:pPr>
      <w:r w:rsidRPr="009B1EFC">
        <w:rPr>
          <w:rFonts w:ascii="Times New Roman" w:hAnsi="Times New Roman"/>
          <w:b/>
          <w:i/>
          <w:sz w:val="24"/>
          <w:szCs w:val="24"/>
        </w:rPr>
        <w:t>Студент повинен вміти:</w:t>
      </w:r>
    </w:p>
    <w:p w:rsidR="00FC021F" w:rsidRPr="00FC021F" w:rsidRDefault="00FC021F" w:rsidP="00572F52">
      <w:pPr>
        <w:pStyle w:val="a6"/>
        <w:numPr>
          <w:ilvl w:val="0"/>
          <w:numId w:val="44"/>
        </w:numPr>
        <w:tabs>
          <w:tab w:val="left" w:pos="0"/>
        </w:tabs>
        <w:spacing w:after="0" w:line="229" w:lineRule="auto"/>
        <w:jc w:val="both"/>
        <w:rPr>
          <w:rFonts w:ascii="Times New Roman" w:hAnsi="Times New Roman"/>
          <w:sz w:val="24"/>
          <w:szCs w:val="24"/>
        </w:rPr>
      </w:pPr>
      <w:r w:rsidRPr="00FC021F">
        <w:rPr>
          <w:rFonts w:ascii="Times New Roman" w:hAnsi="Times New Roman"/>
          <w:sz w:val="24"/>
          <w:szCs w:val="24"/>
        </w:rPr>
        <w:t xml:space="preserve">оцінювати  ефективність </w:t>
      </w:r>
      <w:proofErr w:type="gramStart"/>
      <w:r w:rsidRPr="00FC021F">
        <w:rPr>
          <w:rFonts w:ascii="Times New Roman" w:hAnsi="Times New Roman"/>
          <w:sz w:val="24"/>
          <w:szCs w:val="24"/>
        </w:rPr>
        <w:t>соц</w:t>
      </w:r>
      <w:proofErr w:type="gramEnd"/>
      <w:r w:rsidRPr="00FC021F">
        <w:rPr>
          <w:rFonts w:ascii="Times New Roman" w:hAnsi="Times New Roman"/>
          <w:sz w:val="24"/>
          <w:szCs w:val="24"/>
        </w:rPr>
        <w:t>іального менеджменту за різними критеріями;</w:t>
      </w:r>
    </w:p>
    <w:p w:rsidR="00FC021F" w:rsidRPr="00FC021F" w:rsidRDefault="00FC021F" w:rsidP="00572F52">
      <w:pPr>
        <w:pStyle w:val="a6"/>
        <w:numPr>
          <w:ilvl w:val="0"/>
          <w:numId w:val="44"/>
        </w:numPr>
        <w:tabs>
          <w:tab w:val="left" w:pos="0"/>
        </w:tabs>
        <w:spacing w:after="0" w:line="229" w:lineRule="auto"/>
        <w:jc w:val="both"/>
        <w:rPr>
          <w:rFonts w:ascii="Times New Roman" w:hAnsi="Times New Roman"/>
          <w:sz w:val="24"/>
          <w:szCs w:val="24"/>
        </w:rPr>
      </w:pPr>
      <w:r w:rsidRPr="00FC021F">
        <w:rPr>
          <w:rFonts w:ascii="Times New Roman" w:hAnsi="Times New Roman"/>
          <w:sz w:val="24"/>
          <w:szCs w:val="24"/>
        </w:rPr>
        <w:t xml:space="preserve">оцінювати умови та фактори, що впливають на формування та розвиток системи </w:t>
      </w:r>
      <w:proofErr w:type="gramStart"/>
      <w:r w:rsidRPr="00FC021F">
        <w:rPr>
          <w:rFonts w:ascii="Times New Roman" w:hAnsi="Times New Roman"/>
          <w:sz w:val="24"/>
          <w:szCs w:val="24"/>
        </w:rPr>
        <w:t>соц</w:t>
      </w:r>
      <w:proofErr w:type="gramEnd"/>
      <w:r w:rsidRPr="00FC021F">
        <w:rPr>
          <w:rFonts w:ascii="Times New Roman" w:hAnsi="Times New Roman"/>
          <w:sz w:val="24"/>
          <w:szCs w:val="24"/>
        </w:rPr>
        <w:t>іального менеджменту та соціальних організацій;</w:t>
      </w:r>
    </w:p>
    <w:p w:rsidR="00FC021F" w:rsidRPr="00FC021F" w:rsidRDefault="00FC021F" w:rsidP="00572F52">
      <w:pPr>
        <w:pStyle w:val="a6"/>
        <w:numPr>
          <w:ilvl w:val="0"/>
          <w:numId w:val="44"/>
        </w:numPr>
        <w:tabs>
          <w:tab w:val="left" w:pos="0"/>
        </w:tabs>
        <w:spacing w:after="0" w:line="229" w:lineRule="auto"/>
        <w:jc w:val="both"/>
        <w:rPr>
          <w:rFonts w:ascii="Times New Roman" w:hAnsi="Times New Roman"/>
          <w:sz w:val="24"/>
          <w:szCs w:val="24"/>
        </w:rPr>
      </w:pPr>
      <w:proofErr w:type="gramStart"/>
      <w:r w:rsidRPr="00FC021F">
        <w:rPr>
          <w:rFonts w:ascii="Times New Roman" w:hAnsi="Times New Roman"/>
          <w:sz w:val="24"/>
          <w:szCs w:val="24"/>
        </w:rPr>
        <w:t>досл</w:t>
      </w:r>
      <w:proofErr w:type="gramEnd"/>
      <w:r w:rsidRPr="00FC021F">
        <w:rPr>
          <w:rFonts w:ascii="Times New Roman" w:hAnsi="Times New Roman"/>
          <w:sz w:val="24"/>
          <w:szCs w:val="24"/>
        </w:rPr>
        <w:t>іджувати фактори поведінки людини на ринку праці та її соціального захисту;</w:t>
      </w:r>
    </w:p>
    <w:p w:rsidR="00FC021F" w:rsidRPr="00FC021F" w:rsidRDefault="00FC021F" w:rsidP="00572F52">
      <w:pPr>
        <w:pStyle w:val="a6"/>
        <w:numPr>
          <w:ilvl w:val="0"/>
          <w:numId w:val="44"/>
        </w:numPr>
        <w:tabs>
          <w:tab w:val="left" w:pos="0"/>
        </w:tabs>
        <w:spacing w:after="0" w:line="229" w:lineRule="auto"/>
        <w:jc w:val="both"/>
        <w:rPr>
          <w:rFonts w:ascii="Times New Roman" w:hAnsi="Times New Roman"/>
          <w:sz w:val="24"/>
          <w:szCs w:val="24"/>
        </w:rPr>
      </w:pPr>
      <w:r w:rsidRPr="00FC021F">
        <w:rPr>
          <w:rFonts w:ascii="Times New Roman" w:hAnsi="Times New Roman"/>
          <w:sz w:val="24"/>
          <w:szCs w:val="24"/>
        </w:rPr>
        <w:t xml:space="preserve">аналізувати </w:t>
      </w:r>
      <w:proofErr w:type="gramStart"/>
      <w:r w:rsidRPr="00FC021F">
        <w:rPr>
          <w:rFonts w:ascii="Times New Roman" w:hAnsi="Times New Roman"/>
          <w:sz w:val="24"/>
          <w:szCs w:val="24"/>
        </w:rPr>
        <w:t>соц</w:t>
      </w:r>
      <w:proofErr w:type="gramEnd"/>
      <w:r w:rsidRPr="00FC021F">
        <w:rPr>
          <w:rFonts w:ascii="Times New Roman" w:hAnsi="Times New Roman"/>
          <w:sz w:val="24"/>
          <w:szCs w:val="24"/>
        </w:rPr>
        <w:t xml:space="preserve">іальні аспекти управління трудовим колективом, формування організаційної та управлінської </w:t>
      </w:r>
    </w:p>
    <w:p w:rsidR="00FC021F" w:rsidRDefault="00FC021F" w:rsidP="00FC021F">
      <w:pPr>
        <w:tabs>
          <w:tab w:val="left" w:pos="0"/>
        </w:tabs>
        <w:spacing w:after="0" w:line="229" w:lineRule="auto"/>
        <w:jc w:val="both"/>
        <w:rPr>
          <w:rFonts w:ascii="Times New Roman" w:hAnsi="Times New Roman"/>
          <w:sz w:val="24"/>
          <w:szCs w:val="24"/>
        </w:rPr>
      </w:pPr>
    </w:p>
    <w:p w:rsidR="00FC021F" w:rsidRDefault="00FC021F" w:rsidP="00FC021F">
      <w:pPr>
        <w:tabs>
          <w:tab w:val="left" w:pos="0"/>
        </w:tabs>
        <w:spacing w:after="0" w:line="229" w:lineRule="auto"/>
        <w:jc w:val="both"/>
        <w:rPr>
          <w:rFonts w:ascii="Times New Roman" w:hAnsi="Times New Roman"/>
          <w:sz w:val="24"/>
          <w:szCs w:val="24"/>
        </w:rPr>
      </w:pPr>
      <w:r w:rsidRPr="00FC021F">
        <w:rPr>
          <w:rFonts w:ascii="Times New Roman" w:hAnsi="Times New Roman"/>
          <w:sz w:val="24"/>
          <w:szCs w:val="24"/>
        </w:rPr>
        <w:t>Завдання 1. Дайте визначення (у письмовій формі) наступних термінів:</w:t>
      </w:r>
    </w:p>
    <w:p w:rsidR="00FC021F" w:rsidRPr="00FC021F" w:rsidRDefault="00FC021F" w:rsidP="00FC021F">
      <w:pPr>
        <w:tabs>
          <w:tab w:val="left" w:pos="0"/>
        </w:tabs>
        <w:spacing w:after="0" w:line="229" w:lineRule="auto"/>
        <w:jc w:val="both"/>
        <w:rPr>
          <w:rFonts w:ascii="Times New Roman" w:hAnsi="Times New Roman"/>
          <w:sz w:val="24"/>
          <w:szCs w:val="24"/>
        </w:rPr>
      </w:pPr>
    </w:p>
    <w:p w:rsidR="00FC021F" w:rsidRDefault="00FC021F" w:rsidP="00FC021F">
      <w:pPr>
        <w:tabs>
          <w:tab w:val="left" w:pos="0"/>
        </w:tabs>
        <w:spacing w:after="0" w:line="229" w:lineRule="auto"/>
        <w:jc w:val="both"/>
        <w:rPr>
          <w:rFonts w:ascii="Times New Roman" w:hAnsi="Times New Roman" w:cs="Times New Roman"/>
          <w:sz w:val="24"/>
          <w:szCs w:val="24"/>
        </w:rPr>
      </w:pPr>
      <w:r w:rsidRPr="00FC021F">
        <w:rPr>
          <w:rFonts w:ascii="Times New Roman" w:hAnsi="Times New Roman" w:cs="Times New Roman"/>
          <w:sz w:val="24"/>
          <w:szCs w:val="24"/>
        </w:rPr>
        <w:t xml:space="preserve">Соціальний менеджмент </w:t>
      </w:r>
    </w:p>
    <w:p w:rsidR="00FC021F" w:rsidRPr="00FC021F" w:rsidRDefault="00FC021F" w:rsidP="00FC021F">
      <w:pPr>
        <w:tabs>
          <w:tab w:val="left" w:pos="0"/>
        </w:tabs>
        <w:spacing w:after="0" w:line="229" w:lineRule="auto"/>
        <w:jc w:val="both"/>
        <w:rPr>
          <w:rFonts w:ascii="Times New Roman" w:hAnsi="Times New Roman" w:cs="Times New Roman"/>
          <w:sz w:val="24"/>
          <w:szCs w:val="24"/>
        </w:rPr>
      </w:pPr>
    </w:p>
    <w:p w:rsidR="00FC021F" w:rsidRDefault="00FC021F" w:rsidP="00FC021F">
      <w:pPr>
        <w:tabs>
          <w:tab w:val="left" w:pos="0"/>
        </w:tabs>
        <w:spacing w:after="0" w:line="229" w:lineRule="auto"/>
        <w:jc w:val="both"/>
        <w:rPr>
          <w:rFonts w:ascii="Times New Roman" w:hAnsi="Times New Roman" w:cs="Times New Roman"/>
          <w:sz w:val="24"/>
          <w:szCs w:val="24"/>
        </w:rPr>
      </w:pPr>
      <w:r w:rsidRPr="00FC021F">
        <w:rPr>
          <w:rFonts w:ascii="Times New Roman" w:hAnsi="Times New Roman" w:cs="Times New Roman"/>
          <w:sz w:val="24"/>
          <w:szCs w:val="24"/>
        </w:rPr>
        <w:t xml:space="preserve">Спожи́вчий ко́шик </w:t>
      </w:r>
    </w:p>
    <w:p w:rsidR="00FC021F" w:rsidRPr="00FC021F" w:rsidRDefault="00FC021F" w:rsidP="00FC021F">
      <w:pPr>
        <w:tabs>
          <w:tab w:val="left" w:pos="0"/>
        </w:tabs>
        <w:spacing w:after="0" w:line="229" w:lineRule="auto"/>
        <w:jc w:val="both"/>
        <w:rPr>
          <w:rFonts w:ascii="Times New Roman" w:hAnsi="Times New Roman" w:cs="Times New Roman"/>
          <w:sz w:val="24"/>
          <w:szCs w:val="24"/>
        </w:rPr>
      </w:pPr>
    </w:p>
    <w:p w:rsidR="00FC021F" w:rsidRDefault="00FC021F" w:rsidP="00FC021F">
      <w:pPr>
        <w:tabs>
          <w:tab w:val="left" w:pos="0"/>
        </w:tabs>
        <w:spacing w:after="0" w:line="229" w:lineRule="auto"/>
        <w:jc w:val="both"/>
        <w:rPr>
          <w:rFonts w:ascii="Times New Roman" w:hAnsi="Times New Roman" w:cs="Times New Roman"/>
          <w:sz w:val="24"/>
          <w:szCs w:val="24"/>
        </w:rPr>
      </w:pPr>
      <w:r w:rsidRPr="00FC021F">
        <w:rPr>
          <w:rFonts w:ascii="Times New Roman" w:hAnsi="Times New Roman" w:cs="Times New Roman"/>
          <w:sz w:val="24"/>
          <w:szCs w:val="24"/>
        </w:rPr>
        <w:t xml:space="preserve">Якість життя </w:t>
      </w:r>
    </w:p>
    <w:p w:rsidR="00FC021F" w:rsidRPr="00FC021F" w:rsidRDefault="00FC021F" w:rsidP="00FC021F">
      <w:pPr>
        <w:tabs>
          <w:tab w:val="left" w:pos="0"/>
        </w:tabs>
        <w:spacing w:after="0" w:line="229" w:lineRule="auto"/>
        <w:jc w:val="both"/>
        <w:rPr>
          <w:rFonts w:ascii="Times New Roman" w:hAnsi="Times New Roman" w:cs="Times New Roman"/>
          <w:sz w:val="24"/>
          <w:szCs w:val="24"/>
        </w:rPr>
      </w:pPr>
    </w:p>
    <w:p w:rsidR="002D0576" w:rsidRDefault="00FC021F" w:rsidP="00AE0CCF">
      <w:pPr>
        <w:tabs>
          <w:tab w:val="left" w:pos="0"/>
        </w:tabs>
        <w:spacing w:after="0" w:line="229" w:lineRule="auto"/>
        <w:jc w:val="both"/>
        <w:rPr>
          <w:rFonts w:ascii="Times New Roman" w:hAnsi="Times New Roman" w:cs="Times New Roman"/>
          <w:sz w:val="24"/>
          <w:szCs w:val="24"/>
        </w:rPr>
      </w:pPr>
      <w:r>
        <w:rPr>
          <w:rFonts w:ascii="Times New Roman" w:hAnsi="Times New Roman" w:cs="Times New Roman"/>
          <w:sz w:val="24"/>
          <w:szCs w:val="24"/>
        </w:rPr>
        <w:t>Завдання 2. Дайте відповіді на тести</w:t>
      </w:r>
    </w:p>
    <w:p w:rsidR="00FC021F" w:rsidRDefault="00FC021F" w:rsidP="00AE0CCF">
      <w:pPr>
        <w:tabs>
          <w:tab w:val="left" w:pos="0"/>
        </w:tabs>
        <w:spacing w:after="0" w:line="229" w:lineRule="auto"/>
        <w:jc w:val="both"/>
        <w:rPr>
          <w:rFonts w:ascii="Times New Roman" w:hAnsi="Times New Roman" w:cs="Times New Roman"/>
          <w:sz w:val="24"/>
          <w:szCs w:val="24"/>
        </w:rPr>
      </w:pP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1.До соціальної сфери не відноситься: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а) освіта;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б) охорона здоров’я;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в) культура;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г) зайнятість і безробіття. </w:t>
      </w:r>
    </w:p>
    <w:p w:rsidR="00FC021F" w:rsidRPr="00FC021F" w:rsidRDefault="00FC021F" w:rsidP="00FC021F">
      <w:pPr>
        <w:suppressAutoHyphens/>
        <w:spacing w:after="0" w:line="240" w:lineRule="auto"/>
        <w:jc w:val="both"/>
        <w:rPr>
          <w:rFonts w:ascii="Times New Roman" w:hAnsi="Times New Roman" w:cs="Times New Roman"/>
        </w:rPr>
      </w:pPr>
    </w:p>
    <w:p w:rsidR="00FC021F" w:rsidRPr="00FC021F" w:rsidRDefault="00FC021F" w:rsidP="00FC021F">
      <w:pPr>
        <w:suppressAutoHyphens/>
        <w:spacing w:after="0" w:line="240" w:lineRule="auto"/>
        <w:jc w:val="both"/>
        <w:rPr>
          <w:rFonts w:ascii="Times New Roman" w:hAnsi="Times New Roman" w:cs="Times New Roman"/>
        </w:rPr>
      </w:pPr>
      <w:r>
        <w:rPr>
          <w:rFonts w:ascii="Times New Roman" w:hAnsi="Times New Roman" w:cs="Times New Roman"/>
        </w:rPr>
        <w:t>2.</w:t>
      </w:r>
      <w:r w:rsidRPr="00FC021F">
        <w:rPr>
          <w:rFonts w:ascii="Times New Roman" w:hAnsi="Times New Roman" w:cs="Times New Roman"/>
        </w:rPr>
        <w:t xml:space="preserve">До соціальних процесів не відноситься: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 а) зайнятість і безробіття;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б) охорона здоров’я;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в) прожитковий мінімум; </w:t>
      </w:r>
    </w:p>
    <w:p w:rsid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г) проблеми міграції.</w:t>
      </w:r>
    </w:p>
    <w:p w:rsidR="00FC021F" w:rsidRPr="00FC021F" w:rsidRDefault="00FC021F" w:rsidP="00FC021F">
      <w:pPr>
        <w:suppressAutoHyphens/>
        <w:spacing w:after="0" w:line="240" w:lineRule="auto"/>
        <w:jc w:val="both"/>
        <w:rPr>
          <w:rFonts w:ascii="Times New Roman" w:hAnsi="Times New Roman" w:cs="Times New Roman"/>
        </w:rPr>
      </w:pP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 3.До специфічних методів соціального менеджменту не відноситься: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а) соціологічні дослідження;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б) синтез;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в) статистика;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г) прогнозування. </w:t>
      </w:r>
    </w:p>
    <w:p w:rsidR="00FC021F" w:rsidRPr="00FC021F" w:rsidRDefault="00FC021F" w:rsidP="00FC021F">
      <w:pPr>
        <w:suppressAutoHyphens/>
        <w:spacing w:after="0" w:line="240" w:lineRule="auto"/>
        <w:jc w:val="both"/>
        <w:rPr>
          <w:rFonts w:ascii="Times New Roman" w:hAnsi="Times New Roman" w:cs="Times New Roman"/>
        </w:rPr>
      </w:pP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4. Досягти поставленої мети у можливо короткий термін і за найменших втрат матеріальних коштів й людської енергії відноситься до наступного принципу соціального менеджменту: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а) принцип ефективності;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б) принцип науковості;</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в) принцип системності;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г) принцип конкуренції. </w:t>
      </w:r>
    </w:p>
    <w:p w:rsidR="00FC021F" w:rsidRPr="00FC021F" w:rsidRDefault="00FC021F" w:rsidP="00FC021F">
      <w:pPr>
        <w:suppressAutoHyphens/>
        <w:spacing w:after="0" w:line="240" w:lineRule="auto"/>
        <w:jc w:val="both"/>
        <w:rPr>
          <w:rFonts w:ascii="Times New Roman" w:hAnsi="Times New Roman" w:cs="Times New Roman"/>
        </w:rPr>
      </w:pP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5. Суперництво на будь-якому полі діяльності в організації, системі, між людьми, спільнотами, зацікавленими в досягненні однієї й тієї самої мети відноситься до наступного принципу соціального менеджменту: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а) принцип ефективності;</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 б) принцип науковості;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в) принцип системності;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г) принцип конкуренції. </w:t>
      </w:r>
    </w:p>
    <w:p w:rsidR="00FC021F" w:rsidRPr="00FC021F" w:rsidRDefault="00FC021F" w:rsidP="00FC021F">
      <w:pPr>
        <w:suppressAutoHyphens/>
        <w:spacing w:after="0" w:line="240" w:lineRule="auto"/>
        <w:jc w:val="both"/>
        <w:rPr>
          <w:rFonts w:ascii="Times New Roman" w:hAnsi="Times New Roman" w:cs="Times New Roman"/>
        </w:rPr>
      </w:pP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6. Залучення різноманітних суспільних структур, груп населення до розв’язання складних соціально-економічних проблем суспільства, його окремих груп, класів, прошарків або соціальних організацій відноситься до наступного принципу соціального менеджменту: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а) принцип ефективності;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б) принцип демократизму;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в) принцип системності;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г) принцип конкуренції. </w:t>
      </w:r>
    </w:p>
    <w:p w:rsidR="00FC021F" w:rsidRPr="00FC021F" w:rsidRDefault="00FC021F" w:rsidP="00FC021F">
      <w:pPr>
        <w:suppressAutoHyphens/>
        <w:spacing w:after="0" w:line="240" w:lineRule="auto"/>
        <w:jc w:val="both"/>
        <w:rPr>
          <w:rFonts w:ascii="Times New Roman" w:hAnsi="Times New Roman" w:cs="Times New Roman"/>
        </w:rPr>
      </w:pP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7.Принцип, який виходить з положення, що неможливо управляти соціальними процесами, відносинами, структурою, не навчившись управляти мотивами людської поведінки відноситься до наступного принципу соціального менеджменту:</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а) принцип мотивації;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б) принцип демократизму;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в) принцип системності;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г)принцип конкуренції. </w:t>
      </w:r>
    </w:p>
    <w:p w:rsidR="00FC021F" w:rsidRPr="00FC021F" w:rsidRDefault="00FC021F" w:rsidP="00FC021F">
      <w:pPr>
        <w:suppressAutoHyphens/>
        <w:spacing w:after="0" w:line="240" w:lineRule="auto"/>
        <w:jc w:val="both"/>
        <w:rPr>
          <w:rFonts w:ascii="Times New Roman" w:hAnsi="Times New Roman" w:cs="Times New Roman"/>
        </w:rPr>
      </w:pP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8. Принцип, що передбачає системний аналіз кожної управлінської дії, кожного рішення органів управління щодо діяльності організації як системи, яка складається із взаємодіючих та взаємопов'язаних підсистем елементів відноситься до наступного принципу соціального менеджменту: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а) принцип мотивації;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б) принцип системності;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в) принцип системності;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г) принцип конкуренції. </w:t>
      </w:r>
    </w:p>
    <w:p w:rsidR="00FC021F" w:rsidRPr="00FC021F" w:rsidRDefault="00FC021F" w:rsidP="00FC021F">
      <w:pPr>
        <w:suppressAutoHyphens/>
        <w:spacing w:after="0" w:line="240" w:lineRule="auto"/>
        <w:jc w:val="both"/>
        <w:rPr>
          <w:rFonts w:ascii="Times New Roman" w:hAnsi="Times New Roman" w:cs="Times New Roman"/>
        </w:rPr>
      </w:pP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9. Принцип, який виходить з положення, що згідно з ієрархією факторів у системі управління на першому місці стоять люди, за ними – фінанси і техніка, відноситься до наступного принципу соціального менеджменту: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а) принцип соціальної орієнтації;</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б) принцип системності;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в) принцип системності;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г) принцип конкуренції. </w:t>
      </w:r>
    </w:p>
    <w:p w:rsidR="00FC021F" w:rsidRPr="00FC021F" w:rsidRDefault="00FC021F" w:rsidP="00FC021F">
      <w:pPr>
        <w:suppressAutoHyphens/>
        <w:spacing w:after="0" w:line="240" w:lineRule="auto"/>
        <w:jc w:val="both"/>
        <w:rPr>
          <w:rFonts w:ascii="Times New Roman" w:hAnsi="Times New Roman" w:cs="Times New Roman"/>
        </w:rPr>
      </w:pP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10. Об'єктом соціального менеджменту є: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а) особливо гуманний спосіб управління людьми;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б) суспільні відносини і відповідні їм процеси; </w:t>
      </w:r>
    </w:p>
    <w:p w:rsidR="00FC021F" w:rsidRPr="00FC021F" w:rsidRDefault="00FC021F" w:rsidP="00FC021F">
      <w:pPr>
        <w:suppressAutoHyphens/>
        <w:spacing w:after="0" w:line="240" w:lineRule="auto"/>
        <w:jc w:val="both"/>
        <w:rPr>
          <w:rFonts w:ascii="Times New Roman" w:hAnsi="Times New Roman" w:cs="Times New Roman"/>
        </w:rPr>
      </w:pPr>
      <w:r w:rsidRPr="00FC021F">
        <w:rPr>
          <w:rFonts w:ascii="Times New Roman" w:hAnsi="Times New Roman" w:cs="Times New Roman"/>
        </w:rPr>
        <w:t xml:space="preserve">в) управління особливими бізнес-проектами в сфері послуг; </w:t>
      </w:r>
    </w:p>
    <w:p w:rsidR="00FC021F" w:rsidRDefault="00FC021F" w:rsidP="00FC021F">
      <w:pPr>
        <w:tabs>
          <w:tab w:val="left" w:pos="0"/>
        </w:tabs>
        <w:spacing w:after="0" w:line="229" w:lineRule="auto"/>
        <w:jc w:val="both"/>
        <w:rPr>
          <w:rFonts w:ascii="Times New Roman" w:hAnsi="Times New Roman"/>
          <w:sz w:val="24"/>
          <w:szCs w:val="24"/>
        </w:rPr>
      </w:pPr>
      <w:r w:rsidRPr="00FC021F">
        <w:rPr>
          <w:rFonts w:ascii="Times New Roman" w:hAnsi="Times New Roman" w:cs="Times New Roman"/>
        </w:rPr>
        <w:t>г) управління невиробничими активами, відділами соціального розвитку і соціальними програмами</w:t>
      </w:r>
      <w:r w:rsidRPr="000E447F">
        <w:rPr>
          <w:rFonts w:ascii="Times New Roman" w:hAnsi="Times New Roman"/>
          <w:sz w:val="28"/>
          <w:szCs w:val="28"/>
        </w:rPr>
        <w:t xml:space="preserve"> </w:t>
      </w:r>
      <w:r w:rsidRPr="00FC021F">
        <w:rPr>
          <w:rFonts w:ascii="Times New Roman" w:hAnsi="Times New Roman"/>
          <w:sz w:val="24"/>
          <w:szCs w:val="24"/>
        </w:rPr>
        <w:t>комерційних підприємств</w:t>
      </w:r>
    </w:p>
    <w:p w:rsidR="00FC021F" w:rsidRDefault="00FC021F" w:rsidP="00FC021F">
      <w:pPr>
        <w:tabs>
          <w:tab w:val="left" w:pos="0"/>
        </w:tabs>
        <w:spacing w:after="0" w:line="229" w:lineRule="auto"/>
        <w:jc w:val="both"/>
        <w:rPr>
          <w:rFonts w:ascii="Times New Roman" w:hAnsi="Times New Roman"/>
          <w:sz w:val="24"/>
          <w:szCs w:val="24"/>
        </w:rPr>
      </w:pPr>
    </w:p>
    <w:p w:rsidR="00FC021F" w:rsidRPr="007227F9" w:rsidRDefault="00FC021F" w:rsidP="00FC021F">
      <w:pPr>
        <w:pStyle w:val="a3"/>
        <w:rPr>
          <w:rFonts w:ascii="Times New Roman" w:hAnsi="Times New Roman" w:cs="Times New Roman"/>
          <w:sz w:val="24"/>
          <w:szCs w:val="24"/>
          <w:lang w:val="uk-UA"/>
        </w:rPr>
      </w:pPr>
      <w:r w:rsidRPr="007227F9">
        <w:rPr>
          <w:rFonts w:ascii="Times New Roman" w:hAnsi="Times New Roman" w:cs="Times New Roman"/>
          <w:i/>
          <w:sz w:val="24"/>
          <w:szCs w:val="24"/>
          <w:lang w:val="uk-UA"/>
        </w:rPr>
        <w:t>4. Підведення підсумків:</w:t>
      </w:r>
      <w:r w:rsidRPr="007227F9">
        <w:rPr>
          <w:rFonts w:ascii="Times New Roman" w:hAnsi="Times New Roman" w:cs="Times New Roman"/>
          <w:sz w:val="24"/>
          <w:szCs w:val="24"/>
          <w:lang w:val="uk-UA"/>
        </w:rPr>
        <w:t xml:space="preserve"> </w:t>
      </w:r>
    </w:p>
    <w:p w:rsidR="00FC021F" w:rsidRPr="007227F9" w:rsidRDefault="00FC021F" w:rsidP="00FC021F">
      <w:pPr>
        <w:pStyle w:val="a3"/>
        <w:rPr>
          <w:rFonts w:ascii="Times New Roman" w:hAnsi="Times New Roman" w:cs="Times New Roman"/>
          <w:sz w:val="24"/>
          <w:szCs w:val="24"/>
          <w:lang w:val="uk-UA"/>
        </w:rPr>
      </w:pPr>
      <w:r w:rsidRPr="007227F9">
        <w:rPr>
          <w:rFonts w:ascii="Times New Roman" w:hAnsi="Times New Roman" w:cs="Times New Roman"/>
          <w:sz w:val="24"/>
          <w:szCs w:val="24"/>
          <w:lang w:val="uk-UA"/>
        </w:rPr>
        <w:lastRenderedPageBreak/>
        <w:t>Врахувати активність студента на парі під час усної відповіді, написання тестових завдань та виконання практичних завдань за темою заняття.</w:t>
      </w:r>
    </w:p>
    <w:p w:rsidR="00FC021F" w:rsidRPr="007227F9" w:rsidRDefault="00FC021F" w:rsidP="00FC021F">
      <w:pPr>
        <w:pStyle w:val="a3"/>
        <w:rPr>
          <w:rFonts w:ascii="Times New Roman" w:hAnsi="Times New Roman" w:cs="Times New Roman"/>
          <w:sz w:val="24"/>
          <w:szCs w:val="24"/>
          <w:lang w:val="uk-UA"/>
        </w:rPr>
      </w:pPr>
    </w:p>
    <w:p w:rsidR="00FC021F" w:rsidRPr="007227F9" w:rsidRDefault="00FC021F" w:rsidP="00FC021F">
      <w:pPr>
        <w:pStyle w:val="a3"/>
        <w:rPr>
          <w:rFonts w:ascii="Times New Roman" w:hAnsi="Times New Roman" w:cs="Times New Roman"/>
          <w:i/>
          <w:sz w:val="24"/>
          <w:szCs w:val="24"/>
          <w:lang w:val="uk-UA"/>
        </w:rPr>
      </w:pPr>
      <w:r w:rsidRPr="007227F9">
        <w:rPr>
          <w:rFonts w:ascii="Times New Roman" w:hAnsi="Times New Roman" w:cs="Times New Roman"/>
          <w:sz w:val="24"/>
          <w:szCs w:val="24"/>
          <w:lang w:val="uk-UA"/>
        </w:rPr>
        <w:t xml:space="preserve"> </w:t>
      </w:r>
      <w:r w:rsidRPr="007227F9">
        <w:rPr>
          <w:rFonts w:ascii="Times New Roman" w:hAnsi="Times New Roman" w:cs="Times New Roman"/>
          <w:i/>
          <w:sz w:val="24"/>
          <w:szCs w:val="24"/>
          <w:lang w:val="uk-UA"/>
        </w:rPr>
        <w:t>5. Список рекомендованої літератури (основна, додаткова, електронні інформаційні ресурси):</w:t>
      </w:r>
    </w:p>
    <w:p w:rsidR="00572F52" w:rsidRPr="00A65215" w:rsidRDefault="00FC021F" w:rsidP="00572F52">
      <w:pPr>
        <w:suppressAutoHyphens/>
        <w:spacing w:after="0" w:line="240" w:lineRule="auto"/>
        <w:jc w:val="both"/>
        <w:rPr>
          <w:rFonts w:ascii="Times New Roman" w:eastAsia="Times New Roman" w:hAnsi="Times New Roman" w:cs="Times New Roman"/>
          <w:sz w:val="24"/>
          <w:szCs w:val="24"/>
          <w:lang w:eastAsia="ar-SA"/>
        </w:rPr>
      </w:pPr>
      <w:r w:rsidRPr="007227F9">
        <w:rPr>
          <w:rFonts w:ascii="Times New Roman" w:hAnsi="Times New Roman" w:cs="Times New Roman"/>
          <w:sz w:val="24"/>
          <w:szCs w:val="24"/>
        </w:rPr>
        <w:tab/>
      </w:r>
      <w:r w:rsidR="00572F52" w:rsidRPr="00A65215">
        <w:rPr>
          <w:rFonts w:ascii="Times New Roman" w:eastAsia="Times New Roman" w:hAnsi="Times New Roman" w:cs="Times New Roman"/>
          <w:i/>
          <w:sz w:val="24"/>
          <w:szCs w:val="24"/>
          <w:lang w:eastAsia="ar-SA"/>
        </w:rPr>
        <w:t xml:space="preserve">- </w:t>
      </w:r>
      <w:r w:rsidR="00572F52" w:rsidRPr="00A65215">
        <w:rPr>
          <w:rFonts w:ascii="Times New Roman" w:eastAsia="Times New Roman" w:hAnsi="Times New Roman" w:cs="Times New Roman"/>
          <w:b/>
          <w:i/>
          <w:sz w:val="24"/>
          <w:szCs w:val="24"/>
          <w:lang w:eastAsia="ar-SA"/>
        </w:rPr>
        <w:t>основна</w:t>
      </w:r>
      <w:r w:rsidR="00572F52" w:rsidRPr="00A65215">
        <w:rPr>
          <w:rFonts w:ascii="Times New Roman" w:eastAsia="Times New Roman" w:hAnsi="Times New Roman" w:cs="Times New Roman"/>
          <w:b/>
          <w:sz w:val="24"/>
          <w:szCs w:val="24"/>
          <w:lang w:eastAsia="ar-SA"/>
        </w:rPr>
        <w:t>:</w:t>
      </w:r>
    </w:p>
    <w:p w:rsidR="00572F52" w:rsidRPr="00A65215" w:rsidRDefault="00572F52" w:rsidP="00572F52">
      <w:pPr>
        <w:pStyle w:val="21"/>
        <w:numPr>
          <w:ilvl w:val="0"/>
          <w:numId w:val="91"/>
        </w:numPr>
        <w:jc w:val="both"/>
        <w:rPr>
          <w:color w:val="000000"/>
          <w:sz w:val="24"/>
          <w:szCs w:val="24"/>
        </w:rPr>
      </w:pPr>
      <w:r w:rsidRPr="00A65215">
        <w:rPr>
          <w:color w:val="000000"/>
          <w:sz w:val="24"/>
          <w:szCs w:val="24"/>
        </w:rPr>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572F52" w:rsidRPr="00A65215" w:rsidRDefault="00572F52" w:rsidP="00572F52">
      <w:pPr>
        <w:pStyle w:val="21"/>
        <w:numPr>
          <w:ilvl w:val="0"/>
          <w:numId w:val="91"/>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572F52" w:rsidRPr="00A65215" w:rsidRDefault="00572F52" w:rsidP="00572F52">
      <w:pPr>
        <w:pStyle w:val="21"/>
        <w:numPr>
          <w:ilvl w:val="0"/>
          <w:numId w:val="91"/>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572F52" w:rsidRPr="00A65215" w:rsidRDefault="00572F52" w:rsidP="00572F52">
      <w:pPr>
        <w:pStyle w:val="21"/>
        <w:numPr>
          <w:ilvl w:val="0"/>
          <w:numId w:val="91"/>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572F52" w:rsidRPr="00A65215" w:rsidRDefault="00572F52" w:rsidP="00572F52">
      <w:pPr>
        <w:pStyle w:val="21"/>
        <w:numPr>
          <w:ilvl w:val="0"/>
          <w:numId w:val="91"/>
        </w:numPr>
        <w:jc w:val="both"/>
        <w:rPr>
          <w:color w:val="000000"/>
          <w:sz w:val="24"/>
          <w:szCs w:val="24"/>
        </w:rPr>
      </w:pPr>
      <w:r w:rsidRPr="00A65215">
        <w:rPr>
          <w:color w:val="000000"/>
          <w:sz w:val="24"/>
          <w:szCs w:val="24"/>
        </w:rPr>
        <w:t xml:space="preserve">Борщ В.І., Рудінська О.В., Кусик Н.Л. Менеджмент та маркетинг в охороні здоровʼя: навчальний посібник. Херсон: Олді+, 2022. 264 с. </w:t>
      </w:r>
    </w:p>
    <w:p w:rsidR="00572F52" w:rsidRPr="00A65215" w:rsidRDefault="00572F52" w:rsidP="00572F52">
      <w:pPr>
        <w:pStyle w:val="21"/>
        <w:numPr>
          <w:ilvl w:val="0"/>
          <w:numId w:val="91"/>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572F52" w:rsidRDefault="00572F52" w:rsidP="00572F52">
      <w:pPr>
        <w:pStyle w:val="21"/>
        <w:numPr>
          <w:ilvl w:val="0"/>
          <w:numId w:val="91"/>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217" w:history="1">
        <w:r w:rsidRPr="007826B6">
          <w:rPr>
            <w:rStyle w:val="a7"/>
            <w:sz w:val="24"/>
            <w:szCs w:val="24"/>
          </w:rPr>
          <w:t>https://ela.kpi.ua/items/564de540-fd83-4995-b1b4-505e456fc246</w:t>
        </w:r>
      </w:hyperlink>
    </w:p>
    <w:p w:rsidR="00572F52" w:rsidRPr="00A65215" w:rsidRDefault="00572F52" w:rsidP="00572F52">
      <w:pPr>
        <w:pStyle w:val="21"/>
        <w:ind w:left="720"/>
        <w:jc w:val="both"/>
        <w:rPr>
          <w:color w:val="000000"/>
          <w:sz w:val="24"/>
          <w:szCs w:val="24"/>
        </w:rPr>
      </w:pPr>
    </w:p>
    <w:p w:rsidR="00572F52" w:rsidRPr="00A65215" w:rsidRDefault="00572F52" w:rsidP="00572F52">
      <w:pPr>
        <w:pStyle w:val="21"/>
        <w:numPr>
          <w:ilvl w:val="1"/>
          <w:numId w:val="4"/>
        </w:numPr>
        <w:jc w:val="both"/>
        <w:rPr>
          <w:b/>
          <w:i/>
          <w:sz w:val="24"/>
          <w:szCs w:val="24"/>
        </w:rPr>
      </w:pPr>
      <w:r w:rsidRPr="00A65215">
        <w:rPr>
          <w:b/>
          <w:i/>
          <w:sz w:val="24"/>
          <w:szCs w:val="24"/>
        </w:rPr>
        <w:t>додаткова:</w:t>
      </w:r>
    </w:p>
    <w:p w:rsidR="00572F52" w:rsidRPr="00572F52" w:rsidRDefault="00572F52" w:rsidP="00572F52">
      <w:pPr>
        <w:pStyle w:val="a6"/>
        <w:numPr>
          <w:ilvl w:val="0"/>
          <w:numId w:val="92"/>
        </w:numPr>
        <w:tabs>
          <w:tab w:val="left" w:pos="0"/>
          <w:tab w:val="num" w:pos="72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Фармакоекономіка: навч. </w:t>
      </w:r>
      <w:proofErr w:type="gramStart"/>
      <w:r w:rsidRPr="00572F52">
        <w:rPr>
          <w:rFonts w:ascii="Times New Roman" w:hAnsi="Times New Roman"/>
          <w:sz w:val="24"/>
          <w:szCs w:val="24"/>
        </w:rPr>
        <w:t>пос</w:t>
      </w:r>
      <w:proofErr w:type="gramEnd"/>
      <w:r w:rsidRPr="00572F52">
        <w:rPr>
          <w:rFonts w:ascii="Times New Roman" w:hAnsi="Times New Roman"/>
          <w:sz w:val="24"/>
          <w:szCs w:val="24"/>
        </w:rPr>
        <w:t xml:space="preserve">іб. для студ. вищ. навч. закл. ІІІ-ІV </w:t>
      </w:r>
      <w:proofErr w:type="gramStart"/>
      <w:r w:rsidRPr="00572F52">
        <w:rPr>
          <w:rFonts w:ascii="Times New Roman" w:hAnsi="Times New Roman"/>
          <w:sz w:val="24"/>
          <w:szCs w:val="24"/>
        </w:rPr>
        <w:t>р</w:t>
      </w:r>
      <w:proofErr w:type="gramEnd"/>
      <w:r w:rsidRPr="00572F52">
        <w:rPr>
          <w:rFonts w:ascii="Times New Roman" w:hAnsi="Times New Roman"/>
          <w:sz w:val="24"/>
          <w:szCs w:val="24"/>
        </w:rPr>
        <w:t>івнів акредитації/ Яковлєва Л. В. та ін.; за ред. Л. В. Яковлєвої. Вінниця: Нова книга, 2017. 207 с.</w:t>
      </w:r>
    </w:p>
    <w:p w:rsidR="00572F52" w:rsidRPr="00572F52" w:rsidRDefault="00572F52" w:rsidP="00572F52">
      <w:pPr>
        <w:pStyle w:val="a6"/>
        <w:numPr>
          <w:ilvl w:val="0"/>
          <w:numId w:val="92"/>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572F52">
        <w:rPr>
          <w:rFonts w:ascii="Times New Roman" w:hAnsi="Times New Roman"/>
          <w:sz w:val="24"/>
          <w:szCs w:val="24"/>
        </w:rPr>
        <w:t>п</w:t>
      </w:r>
      <w:proofErr w:type="gramEnd"/>
      <w:r w:rsidRPr="00572F52">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218" w:history="1">
        <w:r w:rsidRPr="00572F52">
          <w:rPr>
            <w:rStyle w:val="a7"/>
            <w:rFonts w:ascii="Times New Roman" w:hAnsi="Times New Roman"/>
            <w:sz w:val="24"/>
            <w:szCs w:val="24"/>
          </w:rPr>
          <w:t>див.</w:t>
        </w:r>
      </w:hyperlink>
    </w:p>
    <w:p w:rsidR="00572F52" w:rsidRPr="00572F52" w:rsidRDefault="00572F52" w:rsidP="00572F52">
      <w:pPr>
        <w:pStyle w:val="a6"/>
        <w:numPr>
          <w:ilvl w:val="0"/>
          <w:numId w:val="92"/>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572F52">
        <w:rPr>
          <w:rFonts w:ascii="Times New Roman" w:hAnsi="Times New Roman"/>
          <w:sz w:val="24"/>
          <w:szCs w:val="24"/>
        </w:rPr>
        <w:t>соц</w:t>
      </w:r>
      <w:proofErr w:type="gramEnd"/>
      <w:r w:rsidRPr="00572F52">
        <w:rPr>
          <w:rFonts w:ascii="Times New Roman" w:hAnsi="Times New Roman"/>
          <w:sz w:val="24"/>
          <w:szCs w:val="24"/>
        </w:rPr>
        <w:t xml:space="preserve">іального забезпечення населення. Регіональна економіка. 2021. С. 29-34. </w:t>
      </w:r>
      <w:hyperlink r:id="rId219" w:history="1">
        <w:r w:rsidRPr="00572F52">
          <w:rPr>
            <w:rStyle w:val="a7"/>
            <w:rFonts w:ascii="Times New Roman" w:hAnsi="Times New Roman"/>
            <w:sz w:val="24"/>
            <w:szCs w:val="24"/>
          </w:rPr>
          <w:t>див.</w:t>
        </w:r>
      </w:hyperlink>
    </w:p>
    <w:p w:rsidR="00572F52" w:rsidRPr="00572F52" w:rsidRDefault="00572F52" w:rsidP="00572F52">
      <w:pPr>
        <w:pStyle w:val="a6"/>
        <w:numPr>
          <w:ilvl w:val="0"/>
          <w:numId w:val="92"/>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572F52">
        <w:rPr>
          <w:rFonts w:ascii="Times New Roman" w:hAnsi="Times New Roman"/>
          <w:sz w:val="24"/>
          <w:szCs w:val="24"/>
        </w:rPr>
        <w:t>в</w:t>
      </w:r>
      <w:proofErr w:type="gramEnd"/>
      <w:r w:rsidRPr="00572F52">
        <w:rPr>
          <w:rFonts w:ascii="Times New Roman" w:hAnsi="Times New Roman"/>
          <w:sz w:val="24"/>
          <w:szCs w:val="24"/>
        </w:rPr>
        <w:t xml:space="preserve"> </w:t>
      </w:r>
      <w:proofErr w:type="gramStart"/>
      <w:r w:rsidRPr="00572F52">
        <w:rPr>
          <w:rFonts w:ascii="Times New Roman" w:hAnsi="Times New Roman"/>
          <w:sz w:val="24"/>
          <w:szCs w:val="24"/>
        </w:rPr>
        <w:t>робот</w:t>
      </w:r>
      <w:proofErr w:type="gramEnd"/>
      <w:r w:rsidRPr="00572F52">
        <w:rPr>
          <w:rFonts w:ascii="Times New Roman" w:hAnsi="Times New Roman"/>
          <w:sz w:val="24"/>
          <w:szCs w:val="24"/>
        </w:rPr>
        <w:t>і керівників аптечних закладів. Наукові інновації та передові технології. 2024. № 5 (33). С. 411-424. DOI: https://doi.org/10.52058/2786-5274-2024-5(33)-411-424</w:t>
      </w:r>
    </w:p>
    <w:p w:rsidR="00572F52" w:rsidRPr="00572F52" w:rsidRDefault="00572F52" w:rsidP="00572F52">
      <w:pPr>
        <w:pStyle w:val="a6"/>
        <w:numPr>
          <w:ilvl w:val="0"/>
          <w:numId w:val="92"/>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Тарасюк М.Б., Байдюк І.А., Паламар І.В., Карпенко І.А., </w:t>
      </w:r>
      <w:proofErr w:type="gramStart"/>
      <w:r w:rsidRPr="00572F52">
        <w:rPr>
          <w:rFonts w:ascii="Times New Roman" w:hAnsi="Times New Roman"/>
          <w:sz w:val="24"/>
          <w:szCs w:val="24"/>
        </w:rPr>
        <w:t>П</w:t>
      </w:r>
      <w:proofErr w:type="gramEnd"/>
      <w:r w:rsidRPr="00572F52">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572F52">
        <w:rPr>
          <w:rFonts w:ascii="Times New Roman" w:hAnsi="Times New Roman"/>
          <w:sz w:val="24"/>
          <w:szCs w:val="24"/>
        </w:rPr>
        <w:t xml:space="preserve"> В</w:t>
      </w:r>
      <w:proofErr w:type="gramEnd"/>
      <w:r w:rsidRPr="00572F52">
        <w:rPr>
          <w:rFonts w:ascii="Times New Roman" w:hAnsi="Times New Roman"/>
          <w:sz w:val="24"/>
          <w:szCs w:val="24"/>
        </w:rPr>
        <w:t>інницького національного медичного університету. 2023. Т. 27. № 4. С. 641-644 DOI: https://doi.org/10.31393/reportsvnmedical-2023-27(4)-19</w:t>
      </w:r>
    </w:p>
    <w:p w:rsidR="00572F52" w:rsidRPr="00572F52" w:rsidRDefault="00572F52" w:rsidP="00572F52">
      <w:pPr>
        <w:pStyle w:val="a6"/>
        <w:numPr>
          <w:ilvl w:val="0"/>
          <w:numId w:val="92"/>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Ткаченко Н. О., Городецька І. Я., Левицька О. Р. Аналіз </w:t>
      </w:r>
      <w:proofErr w:type="gramStart"/>
      <w:r w:rsidRPr="00572F52">
        <w:rPr>
          <w:rFonts w:ascii="Times New Roman" w:hAnsi="Times New Roman"/>
          <w:sz w:val="24"/>
          <w:szCs w:val="24"/>
        </w:rPr>
        <w:t>п</w:t>
      </w:r>
      <w:proofErr w:type="gramEnd"/>
      <w:r w:rsidRPr="00572F52">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572F52" w:rsidRPr="00572F52" w:rsidRDefault="00572F52" w:rsidP="00572F52">
      <w:pPr>
        <w:pStyle w:val="a6"/>
        <w:numPr>
          <w:ilvl w:val="0"/>
          <w:numId w:val="92"/>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lastRenderedPageBreak/>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572F52" w:rsidRPr="00572F52" w:rsidRDefault="00572F52" w:rsidP="00572F52">
      <w:pPr>
        <w:pStyle w:val="a6"/>
        <w:numPr>
          <w:ilvl w:val="0"/>
          <w:numId w:val="92"/>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Аналіз етапів становлення та розвитку </w:t>
      </w:r>
      <w:proofErr w:type="gramStart"/>
      <w:r w:rsidRPr="00572F52">
        <w:rPr>
          <w:rFonts w:ascii="Times New Roman" w:hAnsi="Times New Roman"/>
          <w:sz w:val="24"/>
          <w:szCs w:val="24"/>
        </w:rPr>
        <w:t>соц</w:t>
      </w:r>
      <w:proofErr w:type="gramEnd"/>
      <w:r w:rsidRPr="00572F52">
        <w:rPr>
          <w:rFonts w:ascii="Times New Roman" w:hAnsi="Times New Roman"/>
          <w:sz w:val="24"/>
          <w:szCs w:val="24"/>
        </w:rPr>
        <w:t xml:space="preserve">іальної фармації у світі та в Україні [Текст] / А. А. Котвіцька, І. В. Кубарєва, І. О. Сурікова // Фармацевтичний часопис. - Тернопіль, 2017. - N 3. - С. 70-76 </w:t>
      </w:r>
    </w:p>
    <w:p w:rsidR="00572F52" w:rsidRPr="00A65215" w:rsidRDefault="00572F52" w:rsidP="00572F52">
      <w:pPr>
        <w:rPr>
          <w:rFonts w:ascii="Times New Roman" w:hAnsi="Times New Roman" w:cs="Times New Roman"/>
          <w:i/>
          <w:sz w:val="24"/>
          <w:szCs w:val="24"/>
        </w:rPr>
      </w:pPr>
    </w:p>
    <w:p w:rsidR="00572F52" w:rsidRPr="00A65215" w:rsidRDefault="00572F52" w:rsidP="00572F52">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572F52" w:rsidRPr="00572F52" w:rsidRDefault="00572F52" w:rsidP="00572F52">
      <w:pPr>
        <w:pStyle w:val="a6"/>
        <w:numPr>
          <w:ilvl w:val="0"/>
          <w:numId w:val="93"/>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Законодавство України [Електронний ресурс]. - Режим доступу:  </w:t>
      </w:r>
      <w:hyperlink r:id="rId220" w:history="1">
        <w:r w:rsidRPr="00572F52">
          <w:rPr>
            <w:rStyle w:val="a7"/>
            <w:rFonts w:ascii="Times New Roman" w:hAnsi="Times New Roman"/>
            <w:sz w:val="24"/>
            <w:szCs w:val="24"/>
          </w:rPr>
          <w:t>https://zakon.rada.gov.ua/laws/show/</w:t>
        </w:r>
      </w:hyperlink>
    </w:p>
    <w:p w:rsidR="00572F52" w:rsidRPr="00572F52" w:rsidRDefault="00572F52" w:rsidP="00572F52">
      <w:pPr>
        <w:pStyle w:val="a6"/>
        <w:numPr>
          <w:ilvl w:val="0"/>
          <w:numId w:val="93"/>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Міністерство охорони здоров’я України [Електронний ресурс]. - Режим доступу:  </w:t>
      </w:r>
      <w:hyperlink r:id="rId221" w:history="1">
        <w:r w:rsidRPr="00572F52">
          <w:rPr>
            <w:rStyle w:val="a7"/>
            <w:rFonts w:ascii="Times New Roman" w:hAnsi="Times New Roman"/>
            <w:sz w:val="24"/>
            <w:szCs w:val="24"/>
          </w:rPr>
          <w:t>https://moz.gov.ua/</w:t>
        </w:r>
      </w:hyperlink>
    </w:p>
    <w:p w:rsidR="00572F52" w:rsidRPr="00572F52" w:rsidRDefault="00572F52" w:rsidP="00572F52">
      <w:pPr>
        <w:pStyle w:val="a6"/>
        <w:numPr>
          <w:ilvl w:val="0"/>
          <w:numId w:val="93"/>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Державна служба України з лікарських засобі</w:t>
      </w:r>
      <w:proofErr w:type="gramStart"/>
      <w:r w:rsidRPr="00572F52">
        <w:rPr>
          <w:rFonts w:ascii="Times New Roman" w:hAnsi="Times New Roman"/>
          <w:sz w:val="24"/>
          <w:szCs w:val="24"/>
        </w:rPr>
        <w:t>в</w:t>
      </w:r>
      <w:proofErr w:type="gramEnd"/>
      <w:r w:rsidRPr="00572F52">
        <w:rPr>
          <w:rFonts w:ascii="Times New Roman" w:hAnsi="Times New Roman"/>
          <w:sz w:val="24"/>
          <w:szCs w:val="24"/>
        </w:rPr>
        <w:t xml:space="preserve"> та контролю за наркотиками (Держлікслужба)</w:t>
      </w:r>
      <w:r w:rsidRPr="00572F52">
        <w:rPr>
          <w:rFonts w:ascii="Times New Roman" w:hAnsi="Times New Roman"/>
          <w:color w:val="1D1D1B"/>
          <w:sz w:val="24"/>
          <w:szCs w:val="24"/>
          <w:shd w:val="clear" w:color="auto" w:fill="FFFFFF"/>
        </w:rPr>
        <w:t> </w:t>
      </w:r>
      <w:hyperlink r:id="rId222" w:history="1">
        <w:r w:rsidRPr="00572F52">
          <w:rPr>
            <w:rStyle w:val="a7"/>
            <w:rFonts w:ascii="Times New Roman" w:hAnsi="Times New Roman"/>
            <w:sz w:val="24"/>
            <w:szCs w:val="24"/>
          </w:rPr>
          <w:t>https://www.dls.gov.ua/</w:t>
        </w:r>
      </w:hyperlink>
    </w:p>
    <w:p w:rsidR="00572F52" w:rsidRPr="00572F52" w:rsidRDefault="00572F52" w:rsidP="00572F52">
      <w:pPr>
        <w:pStyle w:val="a6"/>
        <w:numPr>
          <w:ilvl w:val="0"/>
          <w:numId w:val="93"/>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Державний експертний центр МОЗ України </w:t>
      </w:r>
      <w:hyperlink r:id="rId223" w:history="1">
        <w:r w:rsidRPr="00572F52">
          <w:rPr>
            <w:rStyle w:val="a7"/>
            <w:rFonts w:ascii="Times New Roman" w:hAnsi="Times New Roman"/>
            <w:sz w:val="24"/>
            <w:szCs w:val="24"/>
          </w:rPr>
          <w:t>https://www.dec.gov.ua/</w:t>
        </w:r>
      </w:hyperlink>
    </w:p>
    <w:p w:rsidR="00572F52" w:rsidRPr="00572F52" w:rsidRDefault="00572F52" w:rsidP="00572F52">
      <w:pPr>
        <w:pStyle w:val="a6"/>
        <w:numPr>
          <w:ilvl w:val="0"/>
          <w:numId w:val="93"/>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Державний формуляр ЛЗ </w:t>
      </w:r>
      <w:hyperlink r:id="rId224" w:history="1">
        <w:r w:rsidRPr="00572F52">
          <w:rPr>
            <w:rStyle w:val="a7"/>
            <w:rFonts w:ascii="Times New Roman" w:hAnsi="Times New Roman"/>
            <w:sz w:val="24"/>
            <w:szCs w:val="24"/>
          </w:rPr>
          <w:t>https://www.dec.gov.ua/materials/chinnij-vipusk-derzhavnogo-formulyara-likarskih-zasobiv/?role=ua</w:t>
        </w:r>
      </w:hyperlink>
    </w:p>
    <w:p w:rsidR="00572F52" w:rsidRPr="00A65215" w:rsidRDefault="00572F52" w:rsidP="00572F52">
      <w:pPr>
        <w:pStyle w:val="21"/>
        <w:numPr>
          <w:ilvl w:val="0"/>
          <w:numId w:val="93"/>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225" w:history="1">
        <w:r w:rsidRPr="00A65215">
          <w:rPr>
            <w:rStyle w:val="a7"/>
            <w:sz w:val="24"/>
            <w:szCs w:val="24"/>
          </w:rPr>
          <w:t>http://www.drlz.com.ua/ibp/ddsite.nsf/all/shlist?opendocument</w:t>
        </w:r>
      </w:hyperlink>
    </w:p>
    <w:p w:rsidR="00572F52" w:rsidRPr="00A65215" w:rsidRDefault="00572F52" w:rsidP="00572F52">
      <w:pPr>
        <w:pStyle w:val="21"/>
        <w:numPr>
          <w:ilvl w:val="0"/>
          <w:numId w:val="93"/>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226" w:history="1">
        <w:r w:rsidRPr="00A65215">
          <w:rPr>
            <w:rStyle w:val="a7"/>
            <w:sz w:val="24"/>
            <w:szCs w:val="24"/>
          </w:rPr>
          <w:t>https://compendium.com.ua/uk/</w:t>
        </w:r>
      </w:hyperlink>
      <w:r w:rsidRPr="00A65215">
        <w:rPr>
          <w:sz w:val="24"/>
          <w:szCs w:val="24"/>
        </w:rPr>
        <w:t xml:space="preserve"> </w:t>
      </w:r>
    </w:p>
    <w:p w:rsidR="00572F52" w:rsidRPr="00A65215" w:rsidRDefault="00572F52" w:rsidP="00572F52">
      <w:pPr>
        <w:pStyle w:val="21"/>
        <w:numPr>
          <w:ilvl w:val="0"/>
          <w:numId w:val="93"/>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227" w:history="1">
        <w:r w:rsidRPr="00A65215">
          <w:rPr>
            <w:rStyle w:val="a7"/>
            <w:sz w:val="24"/>
            <w:szCs w:val="24"/>
          </w:rPr>
          <w:t>https://www.apteka.ua/</w:t>
        </w:r>
      </w:hyperlink>
    </w:p>
    <w:p w:rsidR="00572F52" w:rsidRPr="00A65215" w:rsidRDefault="00572F52" w:rsidP="00572F52">
      <w:pPr>
        <w:pStyle w:val="21"/>
        <w:widowControl w:val="0"/>
        <w:numPr>
          <w:ilvl w:val="0"/>
          <w:numId w:val="93"/>
        </w:numPr>
        <w:jc w:val="both"/>
        <w:rPr>
          <w:sz w:val="24"/>
          <w:szCs w:val="24"/>
        </w:rPr>
      </w:pPr>
      <w:r w:rsidRPr="00A65215">
        <w:rPr>
          <w:sz w:val="24"/>
          <w:szCs w:val="24"/>
        </w:rPr>
        <w:t xml:space="preserve">Пошукова база ліків [Електронний ресурс]. – Режим доступу: </w:t>
      </w:r>
      <w:hyperlink r:id="rId228" w:history="1">
        <w:r w:rsidRPr="00A65215">
          <w:rPr>
            <w:rStyle w:val="a7"/>
            <w:sz w:val="24"/>
            <w:szCs w:val="24"/>
          </w:rPr>
          <w:t>https://tabletki.ua/</w:t>
        </w:r>
      </w:hyperlink>
    </w:p>
    <w:p w:rsidR="00572F52" w:rsidRPr="00A65215" w:rsidRDefault="00572F52" w:rsidP="00572F52">
      <w:pPr>
        <w:pStyle w:val="21"/>
        <w:widowControl w:val="0"/>
        <w:numPr>
          <w:ilvl w:val="0"/>
          <w:numId w:val="93"/>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229" w:history="1">
        <w:r w:rsidRPr="00A65215">
          <w:rPr>
            <w:rStyle w:val="a7"/>
            <w:sz w:val="24"/>
            <w:szCs w:val="24"/>
          </w:rPr>
          <w:t>https://likicontrol.com.ua/</w:t>
        </w:r>
      </w:hyperlink>
    </w:p>
    <w:p w:rsidR="00572F52" w:rsidRPr="007E4DE7" w:rsidRDefault="00572F52" w:rsidP="00572F52">
      <w:pPr>
        <w:pStyle w:val="21"/>
        <w:widowControl w:val="0"/>
        <w:numPr>
          <w:ilvl w:val="0"/>
          <w:numId w:val="93"/>
        </w:numPr>
        <w:jc w:val="both"/>
        <w:rPr>
          <w:sz w:val="24"/>
          <w:szCs w:val="24"/>
        </w:rPr>
      </w:pPr>
      <w:r w:rsidRPr="00A65215">
        <w:rPr>
          <w:sz w:val="24"/>
          <w:szCs w:val="24"/>
        </w:rPr>
        <w:t>Rx.ua —</w:t>
      </w:r>
      <w:hyperlink r:id="rId230"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231" w:history="1">
        <w:r w:rsidRPr="00A65215">
          <w:rPr>
            <w:rStyle w:val="a7"/>
            <w:sz w:val="24"/>
            <w:szCs w:val="24"/>
            <w:shd w:val="clear" w:color="auto" w:fill="FFFFFF"/>
          </w:rPr>
          <w:t>https://rx.ua/</w:t>
        </w:r>
      </w:hyperlink>
    </w:p>
    <w:p w:rsidR="00FC021F" w:rsidRPr="00572F52" w:rsidRDefault="00FC021F" w:rsidP="00572F52">
      <w:pPr>
        <w:pStyle w:val="a3"/>
        <w:rPr>
          <w:rFonts w:ascii="Times New Roman" w:hAnsi="Times New Roman" w:cs="Times New Roman"/>
          <w:sz w:val="24"/>
          <w:szCs w:val="24"/>
          <w:lang w:val="uk-UA"/>
        </w:rPr>
      </w:pPr>
    </w:p>
    <w:p w:rsidR="0010092B" w:rsidRDefault="0010092B" w:rsidP="00FC021F">
      <w:pPr>
        <w:tabs>
          <w:tab w:val="left" w:pos="0"/>
        </w:tabs>
        <w:spacing w:after="0" w:line="229" w:lineRule="auto"/>
        <w:jc w:val="both"/>
        <w:rPr>
          <w:rFonts w:ascii="Times New Roman" w:hAnsi="Times New Roman" w:cs="Times New Roman"/>
          <w:sz w:val="24"/>
          <w:szCs w:val="24"/>
        </w:rPr>
      </w:pPr>
    </w:p>
    <w:p w:rsidR="007B30BA" w:rsidRPr="006A5545" w:rsidRDefault="007B30BA" w:rsidP="007B30BA">
      <w:pPr>
        <w:jc w:val="center"/>
        <w:rPr>
          <w:rFonts w:ascii="Times New Roman" w:hAnsi="Times New Roman" w:cs="Times New Roman"/>
          <w:b/>
          <w:sz w:val="24"/>
          <w:szCs w:val="24"/>
        </w:rPr>
      </w:pPr>
      <w:r w:rsidRPr="006A5545">
        <w:rPr>
          <w:rFonts w:ascii="Times New Roman" w:hAnsi="Times New Roman" w:cs="Times New Roman"/>
          <w:b/>
          <w:sz w:val="24"/>
          <w:szCs w:val="24"/>
        </w:rPr>
        <w:t xml:space="preserve">Практичне заняття № </w:t>
      </w:r>
      <w:r>
        <w:rPr>
          <w:rFonts w:ascii="Times New Roman" w:hAnsi="Times New Roman" w:cs="Times New Roman"/>
          <w:b/>
          <w:sz w:val="24"/>
          <w:szCs w:val="24"/>
        </w:rPr>
        <w:t>14</w:t>
      </w:r>
    </w:p>
    <w:p w:rsidR="007B30BA" w:rsidRPr="007227F9" w:rsidRDefault="007B30BA" w:rsidP="007B30BA">
      <w:pPr>
        <w:jc w:val="both"/>
        <w:rPr>
          <w:rFonts w:ascii="Times New Roman" w:hAnsi="Times New Roman" w:cs="Times New Roman"/>
          <w:b/>
          <w:sz w:val="24"/>
          <w:szCs w:val="24"/>
        </w:rPr>
      </w:pPr>
      <w:r w:rsidRPr="006A5545">
        <w:rPr>
          <w:rFonts w:ascii="Times New Roman" w:hAnsi="Times New Roman" w:cs="Times New Roman"/>
          <w:b/>
          <w:sz w:val="24"/>
          <w:szCs w:val="24"/>
        </w:rPr>
        <w:t>Тема</w:t>
      </w:r>
      <w:r w:rsidRPr="00D25CC6">
        <w:rPr>
          <w:rFonts w:ascii="Times New Roman" w:hAnsi="Times New Roman" w:cs="Times New Roman"/>
          <w:b/>
          <w:sz w:val="24"/>
          <w:szCs w:val="24"/>
        </w:rPr>
        <w:t xml:space="preserve">:  </w:t>
      </w:r>
      <w:r w:rsidRPr="007B30BA">
        <w:rPr>
          <w:rFonts w:ascii="Times New Roman" w:hAnsi="Times New Roman"/>
          <w:b/>
          <w:color w:val="0D0D0D"/>
          <w:sz w:val="24"/>
          <w:szCs w:val="24"/>
        </w:rPr>
        <w:t>Соціально – фармацевтичні аспекти у наданні фармацевтичної допомоги окремим категоріям хворих. Ключові проблеми немедикаментозного застосування ліків та соціальна роль провізора для його недопущення</w:t>
      </w:r>
      <w:r>
        <w:rPr>
          <w:rFonts w:ascii="Times New Roman" w:hAnsi="Times New Roman"/>
          <w:b/>
          <w:color w:val="0D0D0D"/>
          <w:sz w:val="24"/>
          <w:szCs w:val="24"/>
        </w:rPr>
        <w:t>.</w:t>
      </w:r>
    </w:p>
    <w:p w:rsidR="007B30BA" w:rsidRDefault="007B30BA" w:rsidP="007B30BA">
      <w:pPr>
        <w:jc w:val="both"/>
        <w:rPr>
          <w:rFonts w:ascii="Times New Roman" w:hAnsi="Times New Roman" w:cs="Times New Roman"/>
          <w:sz w:val="24"/>
          <w:szCs w:val="24"/>
        </w:rPr>
      </w:pPr>
      <w:r w:rsidRPr="006A5545">
        <w:rPr>
          <w:rFonts w:ascii="Times New Roman" w:hAnsi="Times New Roman" w:cs="Times New Roman"/>
          <w:b/>
          <w:sz w:val="24"/>
          <w:szCs w:val="24"/>
        </w:rPr>
        <w:t xml:space="preserve">Мета: </w:t>
      </w:r>
      <w:r w:rsidRPr="004142BA">
        <w:rPr>
          <w:rFonts w:ascii="Times New Roman" w:hAnsi="Times New Roman" w:cs="Times New Roman"/>
          <w:sz w:val="24"/>
          <w:szCs w:val="24"/>
        </w:rPr>
        <w:t>Формування у здобувачів вищої освіти системних знань щодо соціально-економічних аспектів організації фармацевтичного забезпечення населення на макро- та мікроекономічному рівнях, а також формування професійно-важливих навичок щодо впровадження соціально-економічних механізмів забезпечення доступності фармацевтичної допомоги населенню</w:t>
      </w:r>
    </w:p>
    <w:p w:rsidR="007B30BA" w:rsidRPr="0033523A" w:rsidRDefault="007B30BA" w:rsidP="007B30BA">
      <w:pPr>
        <w:tabs>
          <w:tab w:val="left" w:pos="0"/>
        </w:tabs>
        <w:spacing w:after="0" w:line="229" w:lineRule="auto"/>
        <w:jc w:val="both"/>
        <w:rPr>
          <w:rFonts w:ascii="Times New Roman" w:hAnsi="Times New Roman"/>
          <w:sz w:val="24"/>
          <w:szCs w:val="24"/>
        </w:rPr>
      </w:pPr>
      <w:r w:rsidRPr="0033523A">
        <w:rPr>
          <w:rFonts w:ascii="Times New Roman" w:hAnsi="Times New Roman" w:cs="Times New Roman"/>
          <w:b/>
          <w:sz w:val="24"/>
          <w:szCs w:val="24"/>
        </w:rPr>
        <w:t xml:space="preserve">Основні поняття: </w:t>
      </w:r>
      <w:r w:rsidRPr="0033523A">
        <w:rPr>
          <w:rFonts w:ascii="Times New Roman" w:hAnsi="Times New Roman" w:cs="Times New Roman"/>
          <w:sz w:val="24"/>
          <w:szCs w:val="24"/>
        </w:rPr>
        <w:t xml:space="preserve">соціальна фармація, система охорони здоров'я; </w:t>
      </w:r>
      <w:r w:rsidR="00BF2CC6">
        <w:rPr>
          <w:rFonts w:ascii="Times New Roman" w:hAnsi="Times New Roman" w:cs="Times New Roman"/>
          <w:sz w:val="24"/>
          <w:szCs w:val="24"/>
        </w:rPr>
        <w:t>паліативна допомога; орфанні захворювання</w:t>
      </w:r>
    </w:p>
    <w:p w:rsidR="007B30BA" w:rsidRPr="00595404" w:rsidRDefault="007B30BA" w:rsidP="007B30BA">
      <w:pPr>
        <w:pStyle w:val="a3"/>
        <w:rPr>
          <w:rFonts w:ascii="Times New Roman" w:hAnsi="Times New Roman" w:cs="Times New Roman"/>
          <w:sz w:val="24"/>
          <w:szCs w:val="24"/>
          <w:lang w:val="uk-UA"/>
        </w:rPr>
      </w:pPr>
    </w:p>
    <w:p w:rsidR="007B30BA" w:rsidRDefault="007B30BA" w:rsidP="007B30BA">
      <w:pPr>
        <w:spacing w:after="0" w:line="240" w:lineRule="auto"/>
        <w:jc w:val="both"/>
        <w:rPr>
          <w:rFonts w:ascii="Times New Roman" w:hAnsi="Times New Roman" w:cs="Times New Roman"/>
          <w:sz w:val="24"/>
          <w:szCs w:val="24"/>
        </w:rPr>
      </w:pPr>
      <w:r w:rsidRPr="006A5545">
        <w:rPr>
          <w:rFonts w:ascii="Times New Roman" w:hAnsi="Times New Roman" w:cs="Times New Roman"/>
          <w:b/>
          <w:sz w:val="24"/>
          <w:szCs w:val="24"/>
        </w:rPr>
        <w:t xml:space="preserve">Обладнання:  </w:t>
      </w:r>
      <w:r w:rsidRPr="00594F4C">
        <w:rPr>
          <w:rFonts w:ascii="Times New Roman" w:hAnsi="Times New Roman" w:cs="Times New Roman"/>
          <w:sz w:val="24"/>
          <w:szCs w:val="24"/>
        </w:rPr>
        <w:t>навчальна платформа</w:t>
      </w:r>
      <w:r>
        <w:rPr>
          <w:rFonts w:ascii="Times New Roman" w:hAnsi="Times New Roman" w:cs="Times New Roman"/>
          <w:sz w:val="24"/>
          <w:szCs w:val="24"/>
        </w:rPr>
        <w:t xml:space="preserve"> </w:t>
      </w:r>
      <w:r>
        <w:rPr>
          <w:rFonts w:ascii="Times New Roman" w:hAnsi="Times New Roman" w:cs="Times New Roman"/>
          <w:sz w:val="24"/>
          <w:szCs w:val="24"/>
          <w:lang w:val="en-US"/>
        </w:rPr>
        <w:t>MS</w:t>
      </w:r>
      <w:r w:rsidRPr="00594F4C">
        <w:rPr>
          <w:rFonts w:ascii="Times New Roman" w:hAnsi="Times New Roman" w:cs="Times New Roman"/>
          <w:sz w:val="24"/>
          <w:szCs w:val="24"/>
          <w:lang w:val="ru-RU"/>
        </w:rPr>
        <w:t xml:space="preserve"> </w:t>
      </w:r>
      <w:r>
        <w:rPr>
          <w:rFonts w:ascii="Times New Roman" w:hAnsi="Times New Roman" w:cs="Times New Roman"/>
          <w:sz w:val="24"/>
          <w:szCs w:val="24"/>
          <w:lang w:val="en-US"/>
        </w:rPr>
        <w:t>Teams</w:t>
      </w:r>
    </w:p>
    <w:p w:rsidR="007B30BA" w:rsidRPr="004A2D40" w:rsidRDefault="007B30BA" w:rsidP="007B30BA">
      <w:pPr>
        <w:spacing w:after="0" w:line="240" w:lineRule="auto"/>
        <w:jc w:val="both"/>
        <w:rPr>
          <w:rFonts w:ascii="Times New Roman" w:hAnsi="Times New Roman" w:cs="Times New Roman"/>
          <w:b/>
          <w:sz w:val="24"/>
          <w:szCs w:val="24"/>
        </w:rPr>
      </w:pPr>
    </w:p>
    <w:p w:rsidR="007B30BA" w:rsidRPr="006A5545" w:rsidRDefault="007B30BA" w:rsidP="007B30BA">
      <w:pPr>
        <w:rPr>
          <w:rFonts w:ascii="Times New Roman" w:hAnsi="Times New Roman" w:cs="Times New Roman"/>
          <w:b/>
          <w:sz w:val="24"/>
          <w:szCs w:val="24"/>
        </w:rPr>
      </w:pPr>
      <w:r w:rsidRPr="006A5545">
        <w:rPr>
          <w:rFonts w:ascii="Times New Roman" w:hAnsi="Times New Roman" w:cs="Times New Roman"/>
          <w:b/>
          <w:sz w:val="24"/>
          <w:szCs w:val="24"/>
        </w:rPr>
        <w:t>План:</w:t>
      </w:r>
    </w:p>
    <w:p w:rsidR="007B30BA" w:rsidRPr="00594F4C" w:rsidRDefault="007B30BA" w:rsidP="007B30BA">
      <w:pPr>
        <w:jc w:val="both"/>
        <w:rPr>
          <w:rFonts w:ascii="Times New Roman" w:hAnsi="Times New Roman" w:cs="Times New Roman"/>
          <w:i/>
          <w:sz w:val="24"/>
          <w:szCs w:val="24"/>
        </w:rPr>
      </w:pPr>
      <w:r w:rsidRPr="006A5545">
        <w:rPr>
          <w:rFonts w:ascii="Times New Roman" w:hAnsi="Times New Roman" w:cs="Times New Roman"/>
          <w:sz w:val="24"/>
          <w:szCs w:val="24"/>
        </w:rPr>
        <w:t xml:space="preserve">1. </w:t>
      </w:r>
      <w:r w:rsidRPr="00594F4C">
        <w:rPr>
          <w:rFonts w:ascii="Times New Roman" w:hAnsi="Times New Roman" w:cs="Times New Roman"/>
          <w:i/>
          <w:sz w:val="24"/>
          <w:szCs w:val="24"/>
        </w:rPr>
        <w:t xml:space="preserve">Організаційні заходи (привітання, перевірка присутніх, повідомлення теми, мети </w:t>
      </w:r>
    </w:p>
    <w:p w:rsidR="007B30BA" w:rsidRPr="00594F4C" w:rsidRDefault="007B30BA" w:rsidP="007B30BA">
      <w:pPr>
        <w:jc w:val="both"/>
        <w:rPr>
          <w:rFonts w:ascii="Times New Roman" w:hAnsi="Times New Roman" w:cs="Times New Roman"/>
          <w:i/>
          <w:sz w:val="24"/>
          <w:szCs w:val="24"/>
        </w:rPr>
      </w:pPr>
      <w:r w:rsidRPr="00594F4C">
        <w:rPr>
          <w:rFonts w:ascii="Times New Roman" w:hAnsi="Times New Roman" w:cs="Times New Roman"/>
          <w:i/>
          <w:sz w:val="24"/>
          <w:szCs w:val="24"/>
        </w:rPr>
        <w:t>заняття, мотивація здобувачів вищої освіти щодо вивчення теми).</w:t>
      </w:r>
    </w:p>
    <w:p w:rsidR="007B30BA" w:rsidRPr="00594F4C" w:rsidRDefault="007B30BA" w:rsidP="007B30BA">
      <w:pPr>
        <w:jc w:val="both"/>
        <w:rPr>
          <w:rFonts w:ascii="Times New Roman" w:hAnsi="Times New Roman" w:cs="Times New Roman"/>
          <w:i/>
          <w:sz w:val="24"/>
          <w:szCs w:val="24"/>
        </w:rPr>
      </w:pPr>
      <w:r w:rsidRPr="00594F4C">
        <w:rPr>
          <w:rFonts w:ascii="Times New Roman" w:hAnsi="Times New Roman" w:cs="Times New Roman"/>
          <w:i/>
          <w:sz w:val="24"/>
          <w:szCs w:val="24"/>
        </w:rPr>
        <w:lastRenderedPageBreak/>
        <w:t xml:space="preserve">2. Контроль опорного рівня знань (письмова робота, письмове тестування, фронтальне </w:t>
      </w:r>
    </w:p>
    <w:p w:rsidR="007B30BA" w:rsidRDefault="007B30BA" w:rsidP="007B30BA">
      <w:pPr>
        <w:jc w:val="both"/>
        <w:rPr>
          <w:rFonts w:ascii="Times New Roman" w:hAnsi="Times New Roman" w:cs="Times New Roman"/>
          <w:i/>
          <w:sz w:val="24"/>
          <w:szCs w:val="24"/>
        </w:rPr>
      </w:pPr>
      <w:r w:rsidRPr="00594F4C">
        <w:rPr>
          <w:rFonts w:ascii="Times New Roman" w:hAnsi="Times New Roman" w:cs="Times New Roman"/>
          <w:i/>
          <w:sz w:val="24"/>
          <w:szCs w:val="24"/>
        </w:rPr>
        <w:t>опитування тощо) (у разі необхідності).</w:t>
      </w:r>
    </w:p>
    <w:p w:rsidR="007B30BA" w:rsidRDefault="007B30BA" w:rsidP="007B30BA">
      <w:pPr>
        <w:rPr>
          <w:rFonts w:ascii="Times New Roman" w:hAnsi="Times New Roman" w:cs="Times New Roman"/>
          <w:b/>
          <w:i/>
          <w:sz w:val="24"/>
          <w:szCs w:val="24"/>
        </w:rPr>
      </w:pPr>
      <w:r w:rsidRPr="009B1EFC">
        <w:rPr>
          <w:rFonts w:ascii="Times New Roman" w:hAnsi="Times New Roman" w:cs="Times New Roman"/>
          <w:b/>
          <w:i/>
          <w:sz w:val="24"/>
          <w:szCs w:val="24"/>
        </w:rPr>
        <w:t>Студент повинен знати:</w:t>
      </w:r>
    </w:p>
    <w:p w:rsidR="007B30BA" w:rsidRPr="007B30BA" w:rsidRDefault="007B30BA" w:rsidP="00572F52">
      <w:pPr>
        <w:pStyle w:val="a6"/>
        <w:numPr>
          <w:ilvl w:val="0"/>
          <w:numId w:val="46"/>
        </w:numPr>
        <w:tabs>
          <w:tab w:val="left" w:pos="0"/>
        </w:tabs>
        <w:spacing w:after="0" w:line="240" w:lineRule="auto"/>
        <w:jc w:val="both"/>
        <w:rPr>
          <w:rFonts w:ascii="Times New Roman" w:hAnsi="Times New Roman"/>
          <w:sz w:val="24"/>
          <w:szCs w:val="24"/>
          <w:lang w:eastAsia="ar-SA"/>
        </w:rPr>
      </w:pPr>
      <w:r w:rsidRPr="007B30BA">
        <w:rPr>
          <w:rFonts w:ascii="Times New Roman" w:hAnsi="Times New Roman"/>
          <w:sz w:val="24"/>
          <w:szCs w:val="24"/>
          <w:lang w:eastAsia="ar-SA"/>
        </w:rPr>
        <w:t xml:space="preserve">основи </w:t>
      </w:r>
      <w:proofErr w:type="gramStart"/>
      <w:r w:rsidRPr="007B30BA">
        <w:rPr>
          <w:rFonts w:ascii="Times New Roman" w:hAnsi="Times New Roman"/>
          <w:sz w:val="24"/>
          <w:szCs w:val="24"/>
          <w:lang w:eastAsia="ar-SA"/>
        </w:rPr>
        <w:t>соц</w:t>
      </w:r>
      <w:proofErr w:type="gramEnd"/>
      <w:r w:rsidRPr="007B30BA">
        <w:rPr>
          <w:rFonts w:ascii="Times New Roman" w:hAnsi="Times New Roman"/>
          <w:sz w:val="24"/>
          <w:szCs w:val="24"/>
          <w:lang w:eastAsia="ar-SA"/>
        </w:rPr>
        <w:t>іальної політики у забезпеченні населення лікарськими засобами;</w:t>
      </w:r>
    </w:p>
    <w:p w:rsidR="007B30BA" w:rsidRPr="007B30BA" w:rsidRDefault="007B30BA" w:rsidP="00572F52">
      <w:pPr>
        <w:pStyle w:val="a6"/>
        <w:numPr>
          <w:ilvl w:val="0"/>
          <w:numId w:val="46"/>
        </w:numPr>
        <w:tabs>
          <w:tab w:val="left" w:pos="0"/>
        </w:tabs>
        <w:spacing w:after="0" w:line="240" w:lineRule="auto"/>
        <w:jc w:val="both"/>
        <w:rPr>
          <w:rFonts w:ascii="Times New Roman" w:hAnsi="Times New Roman"/>
          <w:sz w:val="24"/>
          <w:szCs w:val="24"/>
          <w:lang w:eastAsia="ar-SA"/>
        </w:rPr>
      </w:pPr>
      <w:proofErr w:type="gramStart"/>
      <w:r w:rsidRPr="007B30BA">
        <w:rPr>
          <w:rFonts w:ascii="Times New Roman" w:hAnsi="Times New Roman"/>
          <w:sz w:val="24"/>
          <w:szCs w:val="24"/>
          <w:lang w:eastAsia="ar-SA"/>
        </w:rPr>
        <w:t>соц</w:t>
      </w:r>
      <w:proofErr w:type="gramEnd"/>
      <w:r w:rsidRPr="007B30BA">
        <w:rPr>
          <w:rFonts w:ascii="Times New Roman" w:hAnsi="Times New Roman"/>
          <w:sz w:val="24"/>
          <w:szCs w:val="24"/>
          <w:lang w:eastAsia="ar-SA"/>
        </w:rPr>
        <w:t>іально-фармацевтичні аспекти у наданні фармацевтичної допомоги окремим категоріям хворих;</w:t>
      </w:r>
    </w:p>
    <w:p w:rsidR="007B30BA" w:rsidRPr="007B30BA" w:rsidRDefault="007B30BA" w:rsidP="00572F52">
      <w:pPr>
        <w:pStyle w:val="a6"/>
        <w:numPr>
          <w:ilvl w:val="0"/>
          <w:numId w:val="46"/>
        </w:numPr>
        <w:tabs>
          <w:tab w:val="left" w:pos="0"/>
        </w:tabs>
        <w:spacing w:after="0" w:line="240" w:lineRule="auto"/>
        <w:jc w:val="both"/>
        <w:rPr>
          <w:rFonts w:ascii="Times New Roman" w:hAnsi="Times New Roman"/>
          <w:sz w:val="24"/>
          <w:szCs w:val="24"/>
          <w:lang w:eastAsia="ar-SA"/>
        </w:rPr>
      </w:pPr>
      <w:r w:rsidRPr="007B30BA">
        <w:rPr>
          <w:rFonts w:ascii="Times New Roman" w:hAnsi="Times New Roman"/>
          <w:sz w:val="24"/>
          <w:szCs w:val="24"/>
          <w:lang w:eastAsia="ar-SA"/>
        </w:rPr>
        <w:t>фармакотерапевтичні групи ЛП, які заборонені для вживання спортсменам</w:t>
      </w:r>
    </w:p>
    <w:p w:rsidR="007B30BA" w:rsidRPr="00FC021F" w:rsidRDefault="007B30BA" w:rsidP="007B30BA">
      <w:pPr>
        <w:pStyle w:val="a6"/>
        <w:tabs>
          <w:tab w:val="left" w:pos="0"/>
        </w:tabs>
        <w:spacing w:after="0" w:line="240" w:lineRule="auto"/>
        <w:jc w:val="both"/>
        <w:rPr>
          <w:rFonts w:ascii="Times New Roman" w:hAnsi="Times New Roman"/>
          <w:sz w:val="24"/>
          <w:szCs w:val="24"/>
          <w:lang w:eastAsia="ar-SA"/>
        </w:rPr>
      </w:pPr>
    </w:p>
    <w:p w:rsidR="007B30BA" w:rsidRPr="00D25CC6" w:rsidRDefault="007B30BA" w:rsidP="007B30BA">
      <w:pPr>
        <w:rPr>
          <w:rFonts w:ascii="Times New Roman" w:hAnsi="Times New Roman"/>
          <w:i/>
          <w:sz w:val="24"/>
          <w:szCs w:val="24"/>
        </w:rPr>
      </w:pPr>
      <w:r w:rsidRPr="009B1EFC">
        <w:rPr>
          <w:rFonts w:ascii="Times New Roman" w:hAnsi="Times New Roman"/>
          <w:i/>
          <w:sz w:val="24"/>
          <w:szCs w:val="24"/>
        </w:rPr>
        <w:t xml:space="preserve">Питання (тестові завдання, задачі, клінічні ситуації) для перевірки базових знань за </w:t>
      </w:r>
      <w:r w:rsidRPr="00D25CC6">
        <w:rPr>
          <w:rFonts w:ascii="Times New Roman" w:hAnsi="Times New Roman"/>
          <w:i/>
          <w:sz w:val="24"/>
          <w:szCs w:val="24"/>
        </w:rPr>
        <w:t>темою заняття.</w:t>
      </w:r>
    </w:p>
    <w:p w:rsidR="007B30BA" w:rsidRPr="00BF2CC6" w:rsidRDefault="007B30BA" w:rsidP="00572F52">
      <w:pPr>
        <w:pStyle w:val="a6"/>
        <w:numPr>
          <w:ilvl w:val="0"/>
          <w:numId w:val="48"/>
        </w:numPr>
        <w:tabs>
          <w:tab w:val="left" w:pos="0"/>
        </w:tabs>
        <w:spacing w:after="0" w:line="240" w:lineRule="auto"/>
        <w:jc w:val="both"/>
        <w:rPr>
          <w:rFonts w:ascii="Times New Roman" w:hAnsi="Times New Roman"/>
          <w:sz w:val="24"/>
          <w:szCs w:val="24"/>
          <w:lang w:val="uk-UA"/>
        </w:rPr>
      </w:pPr>
      <w:r w:rsidRPr="00BF2CC6">
        <w:rPr>
          <w:rFonts w:ascii="Times New Roman" w:hAnsi="Times New Roman"/>
          <w:sz w:val="24"/>
          <w:szCs w:val="24"/>
          <w:lang w:val="uk-UA"/>
        </w:rPr>
        <w:t xml:space="preserve">Особливості надання фармацевтичної допомоги окремим категоріям хворих (онкологічного профілю, з рідкісними захворюваннями, паліативної допомоги та ін.). </w:t>
      </w:r>
    </w:p>
    <w:p w:rsidR="007B30BA" w:rsidRPr="00BF2CC6" w:rsidRDefault="007B30BA" w:rsidP="00572F52">
      <w:pPr>
        <w:pStyle w:val="a6"/>
        <w:numPr>
          <w:ilvl w:val="0"/>
          <w:numId w:val="48"/>
        </w:numPr>
        <w:tabs>
          <w:tab w:val="left" w:pos="0"/>
        </w:tabs>
        <w:spacing w:after="0" w:line="240" w:lineRule="auto"/>
        <w:jc w:val="both"/>
        <w:rPr>
          <w:rFonts w:ascii="Times New Roman" w:hAnsi="Times New Roman"/>
          <w:sz w:val="24"/>
          <w:szCs w:val="24"/>
          <w:lang w:val="uk-UA"/>
        </w:rPr>
      </w:pPr>
      <w:r w:rsidRPr="00BF2CC6">
        <w:rPr>
          <w:rFonts w:ascii="Times New Roman" w:hAnsi="Times New Roman"/>
          <w:sz w:val="24"/>
          <w:szCs w:val="24"/>
          <w:lang w:val="uk-UA"/>
        </w:rPr>
        <w:t xml:space="preserve">Застосування фармацевтичної опіки при відпуску з аптек супутніх товарів аптечного асортименту з метою недопущення їх конкуренції з лікарськими засобами. </w:t>
      </w:r>
    </w:p>
    <w:p w:rsidR="007B30BA" w:rsidRPr="007B30BA" w:rsidRDefault="007B30BA" w:rsidP="00572F52">
      <w:pPr>
        <w:pStyle w:val="a6"/>
        <w:numPr>
          <w:ilvl w:val="0"/>
          <w:numId w:val="48"/>
        </w:numPr>
        <w:tabs>
          <w:tab w:val="left" w:pos="0"/>
        </w:tabs>
        <w:spacing w:after="0" w:line="240" w:lineRule="auto"/>
        <w:jc w:val="both"/>
        <w:rPr>
          <w:rFonts w:ascii="Times New Roman" w:hAnsi="Times New Roman"/>
          <w:sz w:val="24"/>
          <w:szCs w:val="24"/>
        </w:rPr>
      </w:pPr>
      <w:r w:rsidRPr="007B30BA">
        <w:rPr>
          <w:rFonts w:ascii="Times New Roman" w:hAnsi="Times New Roman"/>
          <w:sz w:val="24"/>
          <w:szCs w:val="24"/>
        </w:rPr>
        <w:t xml:space="preserve">Ключові проблеми немедикаментозного застосування ліків та </w:t>
      </w:r>
      <w:proofErr w:type="gramStart"/>
      <w:r w:rsidRPr="007B30BA">
        <w:rPr>
          <w:rFonts w:ascii="Times New Roman" w:hAnsi="Times New Roman"/>
          <w:sz w:val="24"/>
          <w:szCs w:val="24"/>
        </w:rPr>
        <w:t>соц</w:t>
      </w:r>
      <w:proofErr w:type="gramEnd"/>
      <w:r w:rsidRPr="007B30BA">
        <w:rPr>
          <w:rFonts w:ascii="Times New Roman" w:hAnsi="Times New Roman"/>
          <w:sz w:val="24"/>
          <w:szCs w:val="24"/>
        </w:rPr>
        <w:t xml:space="preserve">іальна роль фармацевта для його недопущення. </w:t>
      </w:r>
    </w:p>
    <w:p w:rsidR="007B30BA" w:rsidRPr="007B30BA" w:rsidRDefault="007B30BA" w:rsidP="007B30BA">
      <w:pPr>
        <w:tabs>
          <w:tab w:val="left" w:pos="0"/>
        </w:tabs>
        <w:spacing w:after="0" w:line="240" w:lineRule="auto"/>
        <w:ind w:left="360"/>
        <w:jc w:val="both"/>
        <w:rPr>
          <w:rFonts w:ascii="Times New Roman" w:hAnsi="Times New Roman" w:cs="Times New Roman"/>
          <w:color w:val="auto"/>
          <w:sz w:val="24"/>
          <w:szCs w:val="24"/>
          <w:lang w:val="ru-RU" w:eastAsia="en-US"/>
        </w:rPr>
      </w:pPr>
    </w:p>
    <w:p w:rsidR="007B30BA" w:rsidRPr="00594F4C" w:rsidRDefault="007B30BA" w:rsidP="007B30BA">
      <w:pPr>
        <w:spacing w:line="240" w:lineRule="auto"/>
        <w:rPr>
          <w:rFonts w:ascii="Times New Roman" w:hAnsi="Times New Roman" w:cs="Times New Roman"/>
          <w:i/>
          <w:sz w:val="24"/>
          <w:szCs w:val="24"/>
        </w:rPr>
      </w:pPr>
      <w:r w:rsidRPr="00594F4C">
        <w:rPr>
          <w:rFonts w:ascii="Times New Roman" w:hAnsi="Times New Roman" w:cs="Times New Roman"/>
          <w:i/>
          <w:sz w:val="24"/>
          <w:szCs w:val="24"/>
        </w:rPr>
        <w:t>3. 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rsidR="007B30BA" w:rsidRPr="009B1EFC" w:rsidRDefault="007B30BA" w:rsidP="007B30BA">
      <w:pPr>
        <w:rPr>
          <w:rFonts w:ascii="Times New Roman" w:hAnsi="Times New Roman"/>
          <w:b/>
          <w:i/>
          <w:sz w:val="24"/>
          <w:szCs w:val="24"/>
        </w:rPr>
      </w:pPr>
      <w:r w:rsidRPr="009B1EFC">
        <w:rPr>
          <w:rFonts w:ascii="Times New Roman" w:hAnsi="Times New Roman"/>
          <w:b/>
          <w:i/>
          <w:sz w:val="24"/>
          <w:szCs w:val="24"/>
        </w:rPr>
        <w:t>Студент повинен вміти:</w:t>
      </w:r>
    </w:p>
    <w:p w:rsidR="007B30BA" w:rsidRPr="007B30BA" w:rsidRDefault="007B30BA" w:rsidP="00572F52">
      <w:pPr>
        <w:pStyle w:val="a6"/>
        <w:numPr>
          <w:ilvl w:val="0"/>
          <w:numId w:val="47"/>
        </w:numPr>
        <w:tabs>
          <w:tab w:val="left" w:pos="0"/>
        </w:tabs>
        <w:spacing w:after="0" w:line="229" w:lineRule="auto"/>
        <w:jc w:val="both"/>
        <w:rPr>
          <w:rFonts w:ascii="Times New Roman" w:hAnsi="Times New Roman"/>
          <w:sz w:val="24"/>
          <w:szCs w:val="24"/>
        </w:rPr>
      </w:pPr>
      <w:r w:rsidRPr="007B30BA">
        <w:rPr>
          <w:rFonts w:ascii="Times New Roman" w:hAnsi="Times New Roman"/>
          <w:sz w:val="24"/>
          <w:szCs w:val="24"/>
        </w:rPr>
        <w:t>надавати фармацевтичну допомогу окремим категоріям хворих;</w:t>
      </w:r>
    </w:p>
    <w:p w:rsidR="007B30BA" w:rsidRPr="007B30BA" w:rsidRDefault="007B30BA" w:rsidP="00572F52">
      <w:pPr>
        <w:pStyle w:val="a6"/>
        <w:numPr>
          <w:ilvl w:val="0"/>
          <w:numId w:val="47"/>
        </w:numPr>
        <w:tabs>
          <w:tab w:val="left" w:pos="0"/>
        </w:tabs>
        <w:spacing w:after="0" w:line="229" w:lineRule="auto"/>
        <w:jc w:val="both"/>
        <w:rPr>
          <w:rFonts w:ascii="Times New Roman" w:hAnsi="Times New Roman"/>
          <w:sz w:val="24"/>
          <w:szCs w:val="24"/>
        </w:rPr>
      </w:pPr>
      <w:r w:rsidRPr="007B30BA">
        <w:rPr>
          <w:rFonts w:ascii="Times New Roman" w:hAnsi="Times New Roman"/>
          <w:sz w:val="24"/>
          <w:szCs w:val="24"/>
        </w:rPr>
        <w:t xml:space="preserve">проводити фармацевтичну опіку </w:t>
      </w:r>
      <w:proofErr w:type="gramStart"/>
      <w:r w:rsidRPr="007B30BA">
        <w:rPr>
          <w:rFonts w:ascii="Times New Roman" w:hAnsi="Times New Roman"/>
          <w:sz w:val="24"/>
          <w:szCs w:val="24"/>
        </w:rPr>
        <w:t>при</w:t>
      </w:r>
      <w:proofErr w:type="gramEnd"/>
      <w:r w:rsidRPr="007B30BA">
        <w:rPr>
          <w:rFonts w:ascii="Times New Roman" w:hAnsi="Times New Roman"/>
          <w:sz w:val="24"/>
          <w:szCs w:val="24"/>
        </w:rPr>
        <w:t xml:space="preserve"> відпуску з аптеки медичних виробів та супутніх аптечних товарів</w:t>
      </w:r>
    </w:p>
    <w:p w:rsidR="007B30BA" w:rsidRDefault="007B30BA" w:rsidP="007B30BA">
      <w:pPr>
        <w:pStyle w:val="a6"/>
        <w:tabs>
          <w:tab w:val="left" w:pos="0"/>
        </w:tabs>
        <w:spacing w:after="0" w:line="229" w:lineRule="auto"/>
        <w:jc w:val="both"/>
        <w:rPr>
          <w:rFonts w:ascii="Times New Roman" w:hAnsi="Times New Roman"/>
          <w:sz w:val="24"/>
          <w:szCs w:val="24"/>
          <w:lang w:val="uk-UA"/>
        </w:rPr>
      </w:pPr>
    </w:p>
    <w:p w:rsidR="00BF2CC6" w:rsidRDefault="00BF2CC6" w:rsidP="00BF2CC6">
      <w:pPr>
        <w:tabs>
          <w:tab w:val="left" w:pos="0"/>
        </w:tabs>
        <w:spacing w:after="0" w:line="229" w:lineRule="auto"/>
        <w:jc w:val="both"/>
        <w:rPr>
          <w:rFonts w:ascii="Times New Roman" w:hAnsi="Times New Roman"/>
          <w:sz w:val="24"/>
          <w:szCs w:val="24"/>
        </w:rPr>
      </w:pPr>
      <w:r w:rsidRPr="00FC021F">
        <w:rPr>
          <w:rFonts w:ascii="Times New Roman" w:hAnsi="Times New Roman"/>
          <w:sz w:val="24"/>
          <w:szCs w:val="24"/>
        </w:rPr>
        <w:t>Завдання 1. Дайте визначення (у письмовій формі) наступних термінів:</w:t>
      </w:r>
    </w:p>
    <w:p w:rsidR="00962795" w:rsidRDefault="00962795" w:rsidP="007B30BA">
      <w:pPr>
        <w:pStyle w:val="a6"/>
        <w:tabs>
          <w:tab w:val="left" w:pos="0"/>
        </w:tabs>
        <w:spacing w:after="0" w:line="229" w:lineRule="auto"/>
        <w:jc w:val="both"/>
        <w:rPr>
          <w:rFonts w:ascii="Times New Roman" w:hAnsi="Times New Roman"/>
          <w:sz w:val="24"/>
          <w:szCs w:val="24"/>
          <w:lang w:val="uk-UA"/>
        </w:rPr>
      </w:pPr>
    </w:p>
    <w:p w:rsidR="00BF2CC6" w:rsidRDefault="00BF2CC6" w:rsidP="00BF2CC6">
      <w:pPr>
        <w:pStyle w:val="a6"/>
        <w:tabs>
          <w:tab w:val="left" w:pos="0"/>
        </w:tabs>
        <w:spacing w:after="0" w:line="229" w:lineRule="auto"/>
        <w:jc w:val="both"/>
        <w:rPr>
          <w:rFonts w:ascii="Times New Roman" w:hAnsi="Times New Roman"/>
          <w:sz w:val="24"/>
          <w:szCs w:val="24"/>
          <w:lang w:val="uk-UA"/>
        </w:rPr>
      </w:pPr>
      <w:r w:rsidRPr="00BF2CC6">
        <w:rPr>
          <w:rFonts w:ascii="Times New Roman" w:hAnsi="Times New Roman"/>
          <w:sz w:val="24"/>
          <w:szCs w:val="24"/>
          <w:lang w:val="uk-UA"/>
        </w:rPr>
        <w:t xml:space="preserve">Використання наркотичних засобів, психотропних речовин і прекурсорів </w:t>
      </w:r>
    </w:p>
    <w:p w:rsidR="00BF2CC6" w:rsidRPr="00BF2CC6" w:rsidRDefault="00BF2CC6" w:rsidP="00BF2CC6">
      <w:pPr>
        <w:pStyle w:val="a6"/>
        <w:tabs>
          <w:tab w:val="left" w:pos="0"/>
        </w:tabs>
        <w:spacing w:after="0" w:line="229" w:lineRule="auto"/>
        <w:jc w:val="both"/>
        <w:rPr>
          <w:rFonts w:ascii="Times New Roman" w:hAnsi="Times New Roman"/>
          <w:sz w:val="24"/>
          <w:szCs w:val="24"/>
          <w:lang w:val="uk-UA"/>
        </w:rPr>
      </w:pPr>
      <w:r w:rsidRPr="00BF2CC6">
        <w:rPr>
          <w:rFonts w:ascii="Times New Roman" w:hAnsi="Times New Roman"/>
          <w:sz w:val="24"/>
          <w:szCs w:val="24"/>
          <w:lang w:val="uk-UA"/>
        </w:rPr>
        <w:t>Допінг</w:t>
      </w:r>
      <w:r w:rsidRPr="00BF2CC6">
        <w:rPr>
          <w:rFonts w:ascii="Times New Roman" w:hAnsi="Times New Roman"/>
          <w:sz w:val="24"/>
          <w:szCs w:val="24"/>
          <w:lang w:val="uk-UA"/>
        </w:rPr>
        <w:tab/>
      </w:r>
    </w:p>
    <w:p w:rsidR="00BF2CC6" w:rsidRPr="00BF2CC6" w:rsidRDefault="00BF2CC6" w:rsidP="00BF2CC6">
      <w:pPr>
        <w:pStyle w:val="a6"/>
        <w:tabs>
          <w:tab w:val="left" w:pos="0"/>
        </w:tabs>
        <w:spacing w:after="0" w:line="229" w:lineRule="auto"/>
        <w:jc w:val="both"/>
        <w:rPr>
          <w:rFonts w:ascii="Times New Roman" w:hAnsi="Times New Roman"/>
          <w:sz w:val="24"/>
          <w:szCs w:val="24"/>
          <w:lang w:val="uk-UA"/>
        </w:rPr>
      </w:pPr>
      <w:r w:rsidRPr="00BF2CC6">
        <w:rPr>
          <w:rFonts w:ascii="Times New Roman" w:hAnsi="Times New Roman"/>
          <w:sz w:val="24"/>
          <w:szCs w:val="24"/>
          <w:lang w:val="uk-UA"/>
        </w:rPr>
        <w:t xml:space="preserve">Анаболічні препарати </w:t>
      </w:r>
    </w:p>
    <w:p w:rsidR="00962795" w:rsidRPr="00BF2CC6" w:rsidRDefault="00BF2CC6" w:rsidP="00BF2CC6">
      <w:pPr>
        <w:pStyle w:val="a6"/>
        <w:tabs>
          <w:tab w:val="left" w:pos="0"/>
        </w:tabs>
        <w:spacing w:after="0" w:line="229" w:lineRule="auto"/>
        <w:jc w:val="both"/>
        <w:rPr>
          <w:rFonts w:ascii="Times New Roman" w:hAnsi="Times New Roman"/>
          <w:sz w:val="24"/>
          <w:szCs w:val="24"/>
          <w:lang w:val="uk-UA"/>
        </w:rPr>
      </w:pPr>
      <w:r w:rsidRPr="00BF2CC6">
        <w:rPr>
          <w:rFonts w:ascii="Times New Roman" w:hAnsi="Times New Roman"/>
          <w:sz w:val="24"/>
          <w:szCs w:val="24"/>
          <w:lang w:val="uk-UA"/>
        </w:rPr>
        <w:t xml:space="preserve">Анаболічні стероїди </w:t>
      </w:r>
    </w:p>
    <w:p w:rsidR="00962795" w:rsidRDefault="00962795" w:rsidP="007B30BA">
      <w:pPr>
        <w:pStyle w:val="a6"/>
        <w:tabs>
          <w:tab w:val="left" w:pos="0"/>
        </w:tabs>
        <w:spacing w:after="0" w:line="229" w:lineRule="auto"/>
        <w:jc w:val="both"/>
        <w:rPr>
          <w:rFonts w:ascii="Times New Roman" w:hAnsi="Times New Roman"/>
          <w:sz w:val="24"/>
          <w:szCs w:val="24"/>
          <w:lang w:val="uk-UA"/>
        </w:rPr>
      </w:pPr>
    </w:p>
    <w:p w:rsidR="00BF2CC6" w:rsidRDefault="00BF2CC6" w:rsidP="00BF2CC6">
      <w:pPr>
        <w:tabs>
          <w:tab w:val="left" w:pos="0"/>
        </w:tabs>
        <w:spacing w:after="0" w:line="229" w:lineRule="auto"/>
        <w:jc w:val="both"/>
        <w:rPr>
          <w:rFonts w:ascii="Times New Roman" w:hAnsi="Times New Roman"/>
          <w:sz w:val="24"/>
          <w:szCs w:val="24"/>
        </w:rPr>
      </w:pPr>
      <w:r w:rsidRPr="00BF2CC6">
        <w:rPr>
          <w:rFonts w:ascii="Times New Roman" w:hAnsi="Times New Roman"/>
          <w:sz w:val="24"/>
          <w:szCs w:val="24"/>
        </w:rPr>
        <w:t>Завдання 2. Опишіть можливі наслідки нераціонального використан</w:t>
      </w:r>
      <w:r>
        <w:rPr>
          <w:rFonts w:ascii="Times New Roman" w:hAnsi="Times New Roman"/>
          <w:sz w:val="24"/>
          <w:szCs w:val="24"/>
        </w:rPr>
        <w:t xml:space="preserve">ня лікарських засобів: </w:t>
      </w:r>
    </w:p>
    <w:p w:rsidR="00BF2CC6" w:rsidRDefault="00BF2CC6" w:rsidP="00BF2CC6">
      <w:pPr>
        <w:tabs>
          <w:tab w:val="left" w:pos="0"/>
        </w:tabs>
        <w:spacing w:after="0" w:line="229" w:lineRule="auto"/>
        <w:jc w:val="both"/>
        <w:rPr>
          <w:rFonts w:ascii="Times New Roman" w:hAnsi="Times New Roman"/>
          <w:sz w:val="24"/>
          <w:szCs w:val="24"/>
        </w:rPr>
      </w:pPr>
    </w:p>
    <w:p w:rsidR="00BF2CC6" w:rsidRDefault="00BF2CC6" w:rsidP="00BF2CC6">
      <w:pPr>
        <w:tabs>
          <w:tab w:val="left" w:pos="0"/>
        </w:tabs>
        <w:spacing w:after="0" w:line="229" w:lineRule="auto"/>
        <w:jc w:val="both"/>
        <w:rPr>
          <w:rFonts w:ascii="Times New Roman" w:hAnsi="Times New Roman"/>
          <w:sz w:val="24"/>
          <w:szCs w:val="24"/>
        </w:rPr>
      </w:pPr>
      <w:r>
        <w:rPr>
          <w:rFonts w:ascii="Times New Roman" w:hAnsi="Times New Roman"/>
          <w:sz w:val="24"/>
          <w:szCs w:val="24"/>
        </w:rPr>
        <w:t>Завдання 3</w:t>
      </w:r>
      <w:r w:rsidRPr="00BF2CC6">
        <w:rPr>
          <w:rFonts w:ascii="Times New Roman" w:hAnsi="Times New Roman"/>
          <w:sz w:val="24"/>
          <w:szCs w:val="24"/>
        </w:rPr>
        <w:t>. Назвіть основні позитивнi риси та проблемнi питання фармацевтичного забезпечен</w:t>
      </w:r>
      <w:r w:rsidR="002208B6">
        <w:rPr>
          <w:rFonts w:ascii="Times New Roman" w:hAnsi="Times New Roman"/>
          <w:sz w:val="24"/>
          <w:szCs w:val="24"/>
        </w:rPr>
        <w:t>ня паліативних хворих в Україні</w:t>
      </w:r>
    </w:p>
    <w:p w:rsidR="00BF2CC6" w:rsidRDefault="00BF2CC6" w:rsidP="00BF2CC6">
      <w:pPr>
        <w:tabs>
          <w:tab w:val="left" w:pos="0"/>
        </w:tabs>
        <w:spacing w:after="0" w:line="229" w:lineRule="auto"/>
        <w:jc w:val="both"/>
        <w:rPr>
          <w:rFonts w:ascii="Times New Roman" w:eastAsiaTheme="minorHAnsi" w:hAnsi="Times New Roman" w:cs="Times New Roman"/>
          <w:b/>
          <w:bCs/>
          <w:sz w:val="28"/>
          <w:szCs w:val="28"/>
          <w:lang w:eastAsia="en-US"/>
        </w:rPr>
      </w:pPr>
    </w:p>
    <w:p w:rsidR="00BF2CC6" w:rsidRPr="00BF2CC6" w:rsidRDefault="00BF2CC6" w:rsidP="00BF2CC6">
      <w:pPr>
        <w:tabs>
          <w:tab w:val="left" w:pos="0"/>
        </w:tabs>
        <w:spacing w:after="0" w:line="229" w:lineRule="auto"/>
        <w:jc w:val="both"/>
        <w:rPr>
          <w:rFonts w:ascii="Times New Roman" w:eastAsiaTheme="minorHAnsi" w:hAnsi="Times New Roman" w:cs="Times New Roman"/>
          <w:b/>
          <w:bCs/>
          <w:sz w:val="24"/>
          <w:szCs w:val="24"/>
          <w:lang w:eastAsia="en-US"/>
        </w:rPr>
      </w:pPr>
      <w:r w:rsidRPr="00BF2CC6">
        <w:rPr>
          <w:rFonts w:ascii="Times New Roman" w:eastAsiaTheme="minorHAnsi" w:hAnsi="Times New Roman" w:cs="Times New Roman"/>
          <w:b/>
          <w:bCs/>
          <w:sz w:val="24"/>
          <w:szCs w:val="24"/>
          <w:lang w:eastAsia="en-US"/>
        </w:rPr>
        <w:t xml:space="preserve">Тестовий контроль знань: </w:t>
      </w:r>
    </w:p>
    <w:p w:rsidR="00BF2CC6" w:rsidRPr="00BF2CC6" w:rsidRDefault="00BF2CC6" w:rsidP="00BF2CC6">
      <w:pPr>
        <w:tabs>
          <w:tab w:val="left" w:pos="0"/>
        </w:tabs>
        <w:spacing w:after="0" w:line="229" w:lineRule="auto"/>
        <w:jc w:val="both"/>
        <w:rPr>
          <w:rFonts w:ascii="Times New Roman" w:hAnsi="Times New Roman"/>
          <w:sz w:val="24"/>
          <w:szCs w:val="24"/>
        </w:rPr>
      </w:pPr>
    </w:p>
    <w:p w:rsidR="00BF2CC6" w:rsidRPr="00106409" w:rsidRDefault="00BF2CC6" w:rsidP="00BF2CC6">
      <w:pPr>
        <w:autoSpaceDE w:val="0"/>
        <w:autoSpaceDN w:val="0"/>
        <w:adjustRightInd w:val="0"/>
        <w:spacing w:after="0" w:line="240" w:lineRule="auto"/>
        <w:rPr>
          <w:rFonts w:ascii="Times New Roman" w:eastAsiaTheme="minorHAnsi" w:hAnsi="Times New Roman" w:cs="Times New Roman"/>
          <w:sz w:val="23"/>
          <w:szCs w:val="23"/>
          <w:lang w:eastAsia="en-US"/>
        </w:rPr>
      </w:pPr>
      <w:r w:rsidRPr="00106409">
        <w:rPr>
          <w:rFonts w:ascii="Times New Roman" w:eastAsiaTheme="minorHAnsi" w:hAnsi="Times New Roman" w:cs="Times New Roman"/>
          <w:sz w:val="23"/>
          <w:szCs w:val="23"/>
          <w:lang w:eastAsia="en-US"/>
        </w:rPr>
        <w:t>1. Надайте поняття раціональному використанню ЛЗ:</w:t>
      </w:r>
    </w:p>
    <w:p w:rsidR="00BF2CC6" w:rsidRPr="00106409" w:rsidRDefault="00BF2CC6" w:rsidP="00572F52">
      <w:pPr>
        <w:pStyle w:val="a6"/>
        <w:numPr>
          <w:ilvl w:val="0"/>
          <w:numId w:val="50"/>
        </w:numPr>
        <w:autoSpaceDE w:val="0"/>
        <w:autoSpaceDN w:val="0"/>
        <w:adjustRightInd w:val="0"/>
        <w:spacing w:after="0" w:line="240" w:lineRule="auto"/>
        <w:rPr>
          <w:rFonts w:ascii="Times New Roman" w:eastAsiaTheme="minorHAnsi" w:hAnsi="Times New Roman"/>
          <w:sz w:val="23"/>
          <w:szCs w:val="23"/>
          <w:lang w:eastAsia="en-US"/>
        </w:rPr>
      </w:pPr>
      <w:r w:rsidRPr="00106409">
        <w:rPr>
          <w:rFonts w:ascii="Times New Roman" w:eastAsiaTheme="minorHAnsi" w:hAnsi="Times New Roman"/>
          <w:sz w:val="23"/>
          <w:szCs w:val="23"/>
          <w:lang w:eastAsia="en-US"/>
        </w:rPr>
        <w:t xml:space="preserve">Належний ЛЗ у належній дозі для належного шляху введення в організм </w:t>
      </w:r>
      <w:proofErr w:type="gramStart"/>
      <w:r w:rsidRPr="00106409">
        <w:rPr>
          <w:rFonts w:ascii="Times New Roman" w:eastAsiaTheme="minorHAnsi" w:hAnsi="Times New Roman"/>
          <w:sz w:val="23"/>
          <w:szCs w:val="23"/>
          <w:lang w:eastAsia="en-US"/>
        </w:rPr>
        <w:t>у</w:t>
      </w:r>
      <w:proofErr w:type="gramEnd"/>
      <w:r w:rsidRPr="00106409">
        <w:rPr>
          <w:rFonts w:ascii="Times New Roman" w:eastAsiaTheme="minorHAnsi" w:hAnsi="Times New Roman"/>
          <w:sz w:val="23"/>
          <w:szCs w:val="23"/>
          <w:lang w:eastAsia="en-US"/>
        </w:rPr>
        <w:t xml:space="preserve"> відповідний час для відповідного пацієнта</w:t>
      </w:r>
    </w:p>
    <w:p w:rsidR="00BF2CC6" w:rsidRPr="00106409" w:rsidRDefault="00BF2CC6" w:rsidP="00572F52">
      <w:pPr>
        <w:pStyle w:val="a6"/>
        <w:numPr>
          <w:ilvl w:val="0"/>
          <w:numId w:val="50"/>
        </w:numPr>
        <w:autoSpaceDE w:val="0"/>
        <w:autoSpaceDN w:val="0"/>
        <w:adjustRightInd w:val="0"/>
        <w:spacing w:after="0" w:line="240" w:lineRule="auto"/>
        <w:rPr>
          <w:rFonts w:ascii="Times New Roman" w:eastAsiaTheme="minorHAnsi" w:hAnsi="Times New Roman"/>
          <w:sz w:val="23"/>
          <w:szCs w:val="23"/>
          <w:lang w:eastAsia="en-US"/>
        </w:rPr>
      </w:pPr>
      <w:r w:rsidRPr="00106409">
        <w:rPr>
          <w:rFonts w:ascii="Times New Roman" w:eastAsiaTheme="minorHAnsi" w:hAnsi="Times New Roman"/>
          <w:sz w:val="23"/>
          <w:szCs w:val="23"/>
          <w:lang w:eastAsia="en-US"/>
        </w:rPr>
        <w:t xml:space="preserve">Належний ЛЗ у будь який дозі для належного шляху введення в організм </w:t>
      </w:r>
      <w:proofErr w:type="gramStart"/>
      <w:r w:rsidRPr="00106409">
        <w:rPr>
          <w:rFonts w:ascii="Times New Roman" w:eastAsiaTheme="minorHAnsi" w:hAnsi="Times New Roman"/>
          <w:sz w:val="23"/>
          <w:szCs w:val="23"/>
          <w:lang w:eastAsia="en-US"/>
        </w:rPr>
        <w:t>у</w:t>
      </w:r>
      <w:proofErr w:type="gramEnd"/>
      <w:r w:rsidRPr="00106409">
        <w:rPr>
          <w:rFonts w:ascii="Times New Roman" w:eastAsiaTheme="minorHAnsi" w:hAnsi="Times New Roman"/>
          <w:sz w:val="23"/>
          <w:szCs w:val="23"/>
          <w:lang w:eastAsia="en-US"/>
        </w:rPr>
        <w:t xml:space="preserve"> відповідний час для відповідного пацієнта</w:t>
      </w:r>
    </w:p>
    <w:p w:rsidR="00BF2CC6" w:rsidRPr="00106409" w:rsidRDefault="00BF2CC6" w:rsidP="00572F52">
      <w:pPr>
        <w:pStyle w:val="a6"/>
        <w:numPr>
          <w:ilvl w:val="0"/>
          <w:numId w:val="50"/>
        </w:numPr>
        <w:autoSpaceDE w:val="0"/>
        <w:autoSpaceDN w:val="0"/>
        <w:adjustRightInd w:val="0"/>
        <w:spacing w:after="0" w:line="240" w:lineRule="auto"/>
        <w:rPr>
          <w:rFonts w:ascii="Times New Roman" w:eastAsiaTheme="minorHAnsi" w:hAnsi="Times New Roman"/>
          <w:sz w:val="23"/>
          <w:szCs w:val="23"/>
          <w:lang w:eastAsia="en-US"/>
        </w:rPr>
      </w:pPr>
      <w:r w:rsidRPr="00106409">
        <w:rPr>
          <w:rFonts w:ascii="Times New Roman" w:eastAsiaTheme="minorHAnsi" w:hAnsi="Times New Roman"/>
          <w:sz w:val="23"/>
          <w:szCs w:val="23"/>
          <w:lang w:eastAsia="en-US"/>
        </w:rPr>
        <w:t xml:space="preserve">Будь який ЛЗ у належній дозі для належного шляху введення в організм </w:t>
      </w:r>
      <w:proofErr w:type="gramStart"/>
      <w:r w:rsidRPr="00106409">
        <w:rPr>
          <w:rFonts w:ascii="Times New Roman" w:eastAsiaTheme="minorHAnsi" w:hAnsi="Times New Roman"/>
          <w:sz w:val="23"/>
          <w:szCs w:val="23"/>
          <w:lang w:eastAsia="en-US"/>
        </w:rPr>
        <w:t>у</w:t>
      </w:r>
      <w:proofErr w:type="gramEnd"/>
      <w:r w:rsidRPr="00106409">
        <w:rPr>
          <w:rFonts w:ascii="Times New Roman" w:eastAsiaTheme="minorHAnsi" w:hAnsi="Times New Roman"/>
          <w:sz w:val="23"/>
          <w:szCs w:val="23"/>
          <w:lang w:eastAsia="en-US"/>
        </w:rPr>
        <w:t xml:space="preserve"> відповідний час для відповідного пацієнта</w:t>
      </w:r>
    </w:p>
    <w:p w:rsidR="00BF2CC6" w:rsidRPr="00106409" w:rsidRDefault="00BF2CC6" w:rsidP="00572F52">
      <w:pPr>
        <w:pStyle w:val="a6"/>
        <w:numPr>
          <w:ilvl w:val="0"/>
          <w:numId w:val="50"/>
        </w:numPr>
        <w:autoSpaceDE w:val="0"/>
        <w:autoSpaceDN w:val="0"/>
        <w:adjustRightInd w:val="0"/>
        <w:spacing w:after="0" w:line="240" w:lineRule="auto"/>
        <w:rPr>
          <w:rFonts w:ascii="Times New Roman" w:eastAsiaTheme="minorHAnsi" w:hAnsi="Times New Roman"/>
          <w:sz w:val="23"/>
          <w:szCs w:val="23"/>
          <w:lang w:eastAsia="en-US"/>
        </w:rPr>
      </w:pPr>
      <w:r w:rsidRPr="00106409">
        <w:rPr>
          <w:rFonts w:ascii="Times New Roman" w:eastAsiaTheme="minorHAnsi" w:hAnsi="Times New Roman"/>
          <w:sz w:val="23"/>
          <w:szCs w:val="23"/>
          <w:lang w:eastAsia="en-US"/>
        </w:rPr>
        <w:t xml:space="preserve">Належний ЛЗ у належній дозі </w:t>
      </w:r>
      <w:proofErr w:type="gramStart"/>
      <w:r w:rsidRPr="00106409">
        <w:rPr>
          <w:rFonts w:ascii="Times New Roman" w:eastAsiaTheme="minorHAnsi" w:hAnsi="Times New Roman"/>
          <w:sz w:val="23"/>
          <w:szCs w:val="23"/>
          <w:lang w:eastAsia="en-US"/>
        </w:rPr>
        <w:t>для</w:t>
      </w:r>
      <w:proofErr w:type="gramEnd"/>
      <w:r w:rsidRPr="00106409">
        <w:rPr>
          <w:rFonts w:ascii="Times New Roman" w:eastAsiaTheme="minorHAnsi" w:hAnsi="Times New Roman"/>
          <w:sz w:val="23"/>
          <w:szCs w:val="23"/>
          <w:lang w:eastAsia="en-US"/>
        </w:rPr>
        <w:t xml:space="preserve"> будь якого шляху введення в організм у відповідний час для відповідного пацієнта</w:t>
      </w:r>
    </w:p>
    <w:p w:rsidR="00BF2CC6" w:rsidRPr="00106409" w:rsidRDefault="00BF2CC6" w:rsidP="00572F52">
      <w:pPr>
        <w:pStyle w:val="a6"/>
        <w:numPr>
          <w:ilvl w:val="0"/>
          <w:numId w:val="50"/>
        </w:numPr>
        <w:autoSpaceDE w:val="0"/>
        <w:autoSpaceDN w:val="0"/>
        <w:adjustRightInd w:val="0"/>
        <w:spacing w:after="0" w:line="240" w:lineRule="auto"/>
        <w:rPr>
          <w:rFonts w:ascii="Times New Roman" w:eastAsiaTheme="minorHAnsi" w:hAnsi="Times New Roman"/>
          <w:sz w:val="23"/>
          <w:szCs w:val="23"/>
          <w:lang w:eastAsia="en-US"/>
        </w:rPr>
      </w:pPr>
      <w:r w:rsidRPr="00106409">
        <w:rPr>
          <w:rFonts w:ascii="Times New Roman" w:eastAsiaTheme="minorHAnsi" w:hAnsi="Times New Roman"/>
          <w:sz w:val="23"/>
          <w:szCs w:val="23"/>
          <w:lang w:eastAsia="en-US"/>
        </w:rPr>
        <w:lastRenderedPageBreak/>
        <w:t xml:space="preserve">Належний ЛЗ у належній дозі для належного шляху введення в організм </w:t>
      </w:r>
      <w:proofErr w:type="gramStart"/>
      <w:r w:rsidRPr="00106409">
        <w:rPr>
          <w:rFonts w:ascii="Times New Roman" w:eastAsiaTheme="minorHAnsi" w:hAnsi="Times New Roman"/>
          <w:sz w:val="23"/>
          <w:szCs w:val="23"/>
          <w:lang w:eastAsia="en-US"/>
        </w:rPr>
        <w:t>у</w:t>
      </w:r>
      <w:proofErr w:type="gramEnd"/>
      <w:r w:rsidRPr="00106409">
        <w:rPr>
          <w:rFonts w:ascii="Times New Roman" w:eastAsiaTheme="minorHAnsi" w:hAnsi="Times New Roman"/>
          <w:sz w:val="23"/>
          <w:szCs w:val="23"/>
          <w:lang w:eastAsia="en-US"/>
        </w:rPr>
        <w:t xml:space="preserve"> відповідний час для будь якого пацієнта</w:t>
      </w:r>
    </w:p>
    <w:p w:rsidR="00BF2CC6" w:rsidRPr="00BF2CC6" w:rsidRDefault="00BF2CC6" w:rsidP="00BF2CC6">
      <w:pPr>
        <w:autoSpaceDE w:val="0"/>
        <w:autoSpaceDN w:val="0"/>
        <w:adjustRightInd w:val="0"/>
        <w:spacing w:after="0" w:line="240" w:lineRule="auto"/>
        <w:rPr>
          <w:rFonts w:ascii="Times New Roman" w:eastAsiaTheme="minorHAnsi" w:hAnsi="Times New Roman" w:cs="Times New Roman"/>
          <w:sz w:val="23"/>
          <w:szCs w:val="23"/>
          <w:lang w:eastAsia="en-US"/>
        </w:rPr>
      </w:pPr>
    </w:p>
    <w:p w:rsidR="00BF2CC6" w:rsidRPr="00106409" w:rsidRDefault="00BF2CC6" w:rsidP="00BF2CC6">
      <w:pPr>
        <w:autoSpaceDE w:val="0"/>
        <w:autoSpaceDN w:val="0"/>
        <w:adjustRightInd w:val="0"/>
        <w:spacing w:after="0" w:line="240" w:lineRule="auto"/>
        <w:rPr>
          <w:rFonts w:ascii="Times New Roman" w:eastAsiaTheme="minorHAnsi" w:hAnsi="Times New Roman" w:cs="Times New Roman"/>
          <w:color w:val="auto"/>
          <w:sz w:val="24"/>
          <w:szCs w:val="24"/>
          <w:lang w:eastAsia="en-US"/>
        </w:rPr>
      </w:pPr>
      <w:r w:rsidRPr="00106409">
        <w:rPr>
          <w:rFonts w:ascii="Times New Roman" w:eastAsiaTheme="minorHAnsi" w:hAnsi="Times New Roman" w:cs="Times New Roman"/>
          <w:color w:val="auto"/>
          <w:sz w:val="24"/>
          <w:szCs w:val="24"/>
          <w:lang w:eastAsia="en-US"/>
        </w:rPr>
        <w:t>2.</w:t>
      </w:r>
      <w:r w:rsidRPr="00106409">
        <w:t xml:space="preserve"> </w:t>
      </w:r>
      <w:r w:rsidRPr="00106409">
        <w:rPr>
          <w:rFonts w:ascii="Times New Roman" w:eastAsiaTheme="minorHAnsi" w:hAnsi="Times New Roman" w:cs="Times New Roman"/>
          <w:color w:val="auto"/>
          <w:sz w:val="24"/>
          <w:szCs w:val="24"/>
          <w:lang w:eastAsia="en-US"/>
        </w:rPr>
        <w:t>У якому році була прийнята «Національна стратегія розвитку системи паліативної допомоги в Україні до 2022 року»?</w:t>
      </w:r>
    </w:p>
    <w:p w:rsidR="00BF2CC6" w:rsidRPr="00106409" w:rsidRDefault="00BF2CC6" w:rsidP="00572F52">
      <w:pPr>
        <w:pStyle w:val="a6"/>
        <w:numPr>
          <w:ilvl w:val="0"/>
          <w:numId w:val="51"/>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У 2000 році</w:t>
      </w:r>
    </w:p>
    <w:p w:rsidR="00BF2CC6" w:rsidRPr="00106409" w:rsidRDefault="00BF2CC6" w:rsidP="00572F52">
      <w:pPr>
        <w:pStyle w:val="a6"/>
        <w:numPr>
          <w:ilvl w:val="0"/>
          <w:numId w:val="51"/>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У 2010 роц</w:t>
      </w:r>
      <w:proofErr w:type="gramStart"/>
      <w:r w:rsidRPr="00106409">
        <w:rPr>
          <w:rFonts w:ascii="Times New Roman" w:eastAsiaTheme="minorHAnsi" w:hAnsi="Times New Roman"/>
          <w:sz w:val="24"/>
          <w:szCs w:val="24"/>
          <w:lang w:eastAsia="en-US"/>
        </w:rPr>
        <w:t>і У</w:t>
      </w:r>
      <w:proofErr w:type="gramEnd"/>
      <w:r w:rsidRPr="00106409">
        <w:rPr>
          <w:rFonts w:ascii="Times New Roman" w:eastAsiaTheme="minorHAnsi" w:hAnsi="Times New Roman"/>
          <w:sz w:val="24"/>
          <w:szCs w:val="24"/>
          <w:lang w:eastAsia="en-US"/>
        </w:rPr>
        <w:t xml:space="preserve"> 2012 році</w:t>
      </w:r>
    </w:p>
    <w:p w:rsidR="00BF2CC6" w:rsidRPr="00106409" w:rsidRDefault="00BF2CC6" w:rsidP="00572F52">
      <w:pPr>
        <w:pStyle w:val="a6"/>
        <w:numPr>
          <w:ilvl w:val="0"/>
          <w:numId w:val="51"/>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У 2015 роц</w:t>
      </w:r>
      <w:proofErr w:type="gramStart"/>
      <w:r w:rsidRPr="00106409">
        <w:rPr>
          <w:rFonts w:ascii="Times New Roman" w:eastAsiaTheme="minorHAnsi" w:hAnsi="Times New Roman"/>
          <w:sz w:val="24"/>
          <w:szCs w:val="24"/>
          <w:lang w:eastAsia="en-US"/>
        </w:rPr>
        <w:t>і У</w:t>
      </w:r>
      <w:proofErr w:type="gramEnd"/>
      <w:r w:rsidRPr="00106409">
        <w:rPr>
          <w:rFonts w:ascii="Times New Roman" w:eastAsiaTheme="minorHAnsi" w:hAnsi="Times New Roman"/>
          <w:sz w:val="24"/>
          <w:szCs w:val="24"/>
          <w:lang w:eastAsia="en-US"/>
        </w:rPr>
        <w:t xml:space="preserve"> 2020 році</w:t>
      </w:r>
    </w:p>
    <w:p w:rsidR="00BF2CC6" w:rsidRDefault="00BF2CC6" w:rsidP="00BF2CC6">
      <w:pPr>
        <w:autoSpaceDE w:val="0"/>
        <w:autoSpaceDN w:val="0"/>
        <w:adjustRightInd w:val="0"/>
        <w:spacing w:after="0" w:line="240" w:lineRule="auto"/>
        <w:rPr>
          <w:rFonts w:ascii="Times New Roman" w:eastAsiaTheme="minorHAnsi" w:hAnsi="Times New Roman" w:cs="Times New Roman"/>
          <w:color w:val="auto"/>
          <w:sz w:val="24"/>
          <w:szCs w:val="24"/>
          <w:lang w:eastAsia="en-US"/>
        </w:rPr>
      </w:pPr>
    </w:p>
    <w:p w:rsidR="00BF2CC6" w:rsidRPr="00106409" w:rsidRDefault="00BF2CC6" w:rsidP="00BF2CC6">
      <w:p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3.</w:t>
      </w:r>
      <w:r w:rsidRPr="00106409">
        <w:t xml:space="preserve"> </w:t>
      </w:r>
      <w:r w:rsidRPr="00106409">
        <w:rPr>
          <w:rFonts w:ascii="Times New Roman" w:eastAsiaTheme="minorHAnsi" w:hAnsi="Times New Roman"/>
          <w:sz w:val="24"/>
          <w:szCs w:val="24"/>
          <w:lang w:eastAsia="en-US"/>
        </w:rPr>
        <w:t>Які пацієнти не є об`єктами надання паліативної допомоги?</w:t>
      </w:r>
    </w:p>
    <w:p w:rsidR="00BF2CC6" w:rsidRPr="00106409" w:rsidRDefault="00BF2CC6" w:rsidP="00572F52">
      <w:pPr>
        <w:pStyle w:val="a6"/>
        <w:numPr>
          <w:ilvl w:val="0"/>
          <w:numId w:val="52"/>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Пацієнти з онкологічними захворюваннями</w:t>
      </w:r>
    </w:p>
    <w:p w:rsidR="00BF2CC6" w:rsidRPr="00106409" w:rsidRDefault="00BF2CC6" w:rsidP="00572F52">
      <w:pPr>
        <w:pStyle w:val="a6"/>
        <w:numPr>
          <w:ilvl w:val="0"/>
          <w:numId w:val="52"/>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Пацієнти з серцево-судинними захворюваннями</w:t>
      </w:r>
    </w:p>
    <w:p w:rsidR="00BF2CC6" w:rsidRPr="00106409" w:rsidRDefault="00BF2CC6" w:rsidP="00572F52">
      <w:pPr>
        <w:pStyle w:val="a6"/>
        <w:numPr>
          <w:ilvl w:val="0"/>
          <w:numId w:val="52"/>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Пацієнти з церебро-судинними захворюваннями</w:t>
      </w:r>
    </w:p>
    <w:p w:rsidR="00BF2CC6" w:rsidRPr="00106409" w:rsidRDefault="00BF2CC6" w:rsidP="00572F52">
      <w:pPr>
        <w:pStyle w:val="a6"/>
        <w:numPr>
          <w:ilvl w:val="0"/>
          <w:numId w:val="52"/>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 xml:space="preserve">Пацієнти з гострими </w:t>
      </w:r>
      <w:proofErr w:type="gramStart"/>
      <w:r w:rsidRPr="00106409">
        <w:rPr>
          <w:rFonts w:ascii="Times New Roman" w:eastAsiaTheme="minorHAnsi" w:hAnsi="Times New Roman"/>
          <w:sz w:val="24"/>
          <w:szCs w:val="24"/>
          <w:lang w:eastAsia="en-US"/>
        </w:rPr>
        <w:t>респ</w:t>
      </w:r>
      <w:proofErr w:type="gramEnd"/>
      <w:r w:rsidRPr="00106409">
        <w:rPr>
          <w:rFonts w:ascii="Times New Roman" w:eastAsiaTheme="minorHAnsi" w:hAnsi="Times New Roman"/>
          <w:sz w:val="24"/>
          <w:szCs w:val="24"/>
          <w:lang w:eastAsia="en-US"/>
        </w:rPr>
        <w:t>іраторними вірусними захворюваннями</w:t>
      </w:r>
    </w:p>
    <w:p w:rsidR="00BF2CC6" w:rsidRPr="00106409" w:rsidRDefault="00BF2CC6" w:rsidP="00572F52">
      <w:pPr>
        <w:pStyle w:val="a6"/>
        <w:numPr>
          <w:ilvl w:val="0"/>
          <w:numId w:val="52"/>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Пацієнти з важкою генетичною патологією</w:t>
      </w:r>
    </w:p>
    <w:p w:rsidR="00BF2CC6" w:rsidRPr="00BF2CC6" w:rsidRDefault="00BF2CC6" w:rsidP="00BF2CC6">
      <w:pPr>
        <w:autoSpaceDE w:val="0"/>
        <w:autoSpaceDN w:val="0"/>
        <w:adjustRightInd w:val="0"/>
        <w:spacing w:after="0" w:line="240" w:lineRule="auto"/>
        <w:rPr>
          <w:rFonts w:ascii="Times New Roman" w:eastAsiaTheme="minorHAnsi" w:hAnsi="Times New Roman"/>
          <w:sz w:val="24"/>
          <w:szCs w:val="24"/>
          <w:lang w:eastAsia="en-US"/>
        </w:rPr>
      </w:pPr>
    </w:p>
    <w:p w:rsidR="00BF2CC6" w:rsidRPr="00106409" w:rsidRDefault="00BF2CC6" w:rsidP="00BF2CC6">
      <w:p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4.</w:t>
      </w:r>
      <w:r w:rsidRPr="00106409">
        <w:t xml:space="preserve"> </w:t>
      </w:r>
      <w:r w:rsidRPr="00106409">
        <w:rPr>
          <w:rFonts w:ascii="Times New Roman" w:eastAsiaTheme="minorHAnsi" w:hAnsi="Times New Roman"/>
          <w:sz w:val="24"/>
          <w:szCs w:val="24"/>
          <w:lang w:eastAsia="en-US"/>
        </w:rPr>
        <w:t>Надайте поняття орфанним захворюванням:</w:t>
      </w:r>
    </w:p>
    <w:p w:rsidR="00BF2CC6" w:rsidRPr="00557C20" w:rsidRDefault="00BF2CC6" w:rsidP="00572F52">
      <w:pPr>
        <w:pStyle w:val="a6"/>
        <w:numPr>
          <w:ilvl w:val="0"/>
          <w:numId w:val="53"/>
        </w:numPr>
        <w:autoSpaceDE w:val="0"/>
        <w:autoSpaceDN w:val="0"/>
        <w:adjustRightInd w:val="0"/>
        <w:spacing w:after="0" w:line="240" w:lineRule="auto"/>
        <w:rPr>
          <w:rFonts w:ascii="Times New Roman" w:eastAsiaTheme="minorHAnsi" w:hAnsi="Times New Roman"/>
          <w:sz w:val="24"/>
          <w:szCs w:val="24"/>
          <w:lang w:val="uk-UA" w:eastAsia="en-US"/>
        </w:rPr>
      </w:pPr>
      <w:r w:rsidRPr="00557C20">
        <w:rPr>
          <w:rFonts w:ascii="Times New Roman" w:eastAsiaTheme="minorHAnsi" w:hAnsi="Times New Roman"/>
          <w:sz w:val="24"/>
          <w:szCs w:val="24"/>
          <w:lang w:val="uk-UA" w:eastAsia="en-US"/>
        </w:rPr>
        <w:t>Рідкісні захворювання, що призводять до скорочення тривалості життя хворих або їх інвалідизації та для яких існують визнані методи лікування</w:t>
      </w:r>
    </w:p>
    <w:p w:rsidR="00BF2CC6" w:rsidRPr="00106409" w:rsidRDefault="00BF2CC6" w:rsidP="00572F52">
      <w:pPr>
        <w:pStyle w:val="a6"/>
        <w:numPr>
          <w:ilvl w:val="0"/>
          <w:numId w:val="53"/>
        </w:numPr>
        <w:autoSpaceDE w:val="0"/>
        <w:autoSpaceDN w:val="0"/>
        <w:adjustRightInd w:val="0"/>
        <w:spacing w:after="0" w:line="240" w:lineRule="auto"/>
        <w:rPr>
          <w:rFonts w:ascii="Times New Roman" w:eastAsiaTheme="minorHAnsi" w:hAnsi="Times New Roman"/>
          <w:sz w:val="24"/>
          <w:szCs w:val="24"/>
          <w:lang w:eastAsia="en-US"/>
        </w:rPr>
      </w:pPr>
      <w:proofErr w:type="gramStart"/>
      <w:r w:rsidRPr="00106409">
        <w:rPr>
          <w:rFonts w:ascii="Times New Roman" w:eastAsiaTheme="minorHAnsi" w:hAnsi="Times New Roman"/>
          <w:sz w:val="24"/>
          <w:szCs w:val="24"/>
          <w:lang w:eastAsia="en-US"/>
        </w:rPr>
        <w:t>Р</w:t>
      </w:r>
      <w:proofErr w:type="gramEnd"/>
      <w:r w:rsidRPr="00106409">
        <w:rPr>
          <w:rFonts w:ascii="Times New Roman" w:eastAsiaTheme="minorHAnsi" w:hAnsi="Times New Roman"/>
          <w:sz w:val="24"/>
          <w:szCs w:val="24"/>
          <w:lang w:eastAsia="en-US"/>
        </w:rPr>
        <w:t>ідкісні захворювання, що призводять до скорочення тривалості життя хворих та для яких існують визнані методи лікування</w:t>
      </w:r>
    </w:p>
    <w:p w:rsidR="00BF2CC6" w:rsidRPr="00106409" w:rsidRDefault="00BF2CC6" w:rsidP="00572F52">
      <w:pPr>
        <w:pStyle w:val="a6"/>
        <w:numPr>
          <w:ilvl w:val="0"/>
          <w:numId w:val="53"/>
        </w:numPr>
        <w:autoSpaceDE w:val="0"/>
        <w:autoSpaceDN w:val="0"/>
        <w:adjustRightInd w:val="0"/>
        <w:spacing w:after="0" w:line="240" w:lineRule="auto"/>
        <w:rPr>
          <w:rFonts w:ascii="Times New Roman" w:eastAsiaTheme="minorHAnsi" w:hAnsi="Times New Roman"/>
          <w:sz w:val="24"/>
          <w:szCs w:val="24"/>
          <w:lang w:eastAsia="en-US"/>
        </w:rPr>
      </w:pPr>
      <w:proofErr w:type="gramStart"/>
      <w:r w:rsidRPr="00106409">
        <w:rPr>
          <w:rFonts w:ascii="Times New Roman" w:eastAsiaTheme="minorHAnsi" w:hAnsi="Times New Roman"/>
          <w:sz w:val="24"/>
          <w:szCs w:val="24"/>
          <w:lang w:eastAsia="en-US"/>
        </w:rPr>
        <w:t>Р</w:t>
      </w:r>
      <w:proofErr w:type="gramEnd"/>
      <w:r w:rsidRPr="00106409">
        <w:rPr>
          <w:rFonts w:ascii="Times New Roman" w:eastAsiaTheme="minorHAnsi" w:hAnsi="Times New Roman"/>
          <w:sz w:val="24"/>
          <w:szCs w:val="24"/>
          <w:lang w:eastAsia="en-US"/>
        </w:rPr>
        <w:t>ідкісні захворювання, що призводять до скорочення тривалості життя хворих або їх інвалідизації та для яких не існують визнані методи лікування</w:t>
      </w:r>
    </w:p>
    <w:p w:rsidR="00BF2CC6" w:rsidRPr="00106409" w:rsidRDefault="00BF2CC6" w:rsidP="00572F52">
      <w:pPr>
        <w:pStyle w:val="a6"/>
        <w:numPr>
          <w:ilvl w:val="0"/>
          <w:numId w:val="53"/>
        </w:numPr>
        <w:autoSpaceDE w:val="0"/>
        <w:autoSpaceDN w:val="0"/>
        <w:adjustRightInd w:val="0"/>
        <w:spacing w:after="0" w:line="240" w:lineRule="auto"/>
        <w:rPr>
          <w:rFonts w:ascii="Times New Roman" w:eastAsiaTheme="minorHAnsi" w:hAnsi="Times New Roman"/>
          <w:sz w:val="24"/>
          <w:szCs w:val="24"/>
          <w:lang w:eastAsia="en-US"/>
        </w:rPr>
      </w:pPr>
      <w:proofErr w:type="gramStart"/>
      <w:r w:rsidRPr="00106409">
        <w:rPr>
          <w:rFonts w:ascii="Times New Roman" w:eastAsiaTheme="minorHAnsi" w:hAnsi="Times New Roman"/>
          <w:sz w:val="24"/>
          <w:szCs w:val="24"/>
          <w:lang w:eastAsia="en-US"/>
        </w:rPr>
        <w:t>Р</w:t>
      </w:r>
      <w:proofErr w:type="gramEnd"/>
      <w:r w:rsidRPr="00106409">
        <w:rPr>
          <w:rFonts w:ascii="Times New Roman" w:eastAsiaTheme="minorHAnsi" w:hAnsi="Times New Roman"/>
          <w:sz w:val="24"/>
          <w:szCs w:val="24"/>
          <w:lang w:eastAsia="en-US"/>
        </w:rPr>
        <w:t>ідкісні захворювання, що призводять до інвалідизації та для яких не існують визнані методи лікування</w:t>
      </w:r>
    </w:p>
    <w:p w:rsidR="00BF2CC6" w:rsidRPr="00106409" w:rsidRDefault="00BF2CC6" w:rsidP="00572F52">
      <w:pPr>
        <w:pStyle w:val="a6"/>
        <w:numPr>
          <w:ilvl w:val="0"/>
          <w:numId w:val="53"/>
        </w:numPr>
        <w:autoSpaceDE w:val="0"/>
        <w:autoSpaceDN w:val="0"/>
        <w:adjustRightInd w:val="0"/>
        <w:spacing w:after="0" w:line="240" w:lineRule="auto"/>
        <w:rPr>
          <w:rFonts w:ascii="Times New Roman" w:eastAsiaTheme="minorHAnsi" w:hAnsi="Times New Roman"/>
          <w:sz w:val="24"/>
          <w:szCs w:val="24"/>
          <w:lang w:eastAsia="en-US"/>
        </w:rPr>
      </w:pPr>
      <w:proofErr w:type="gramStart"/>
      <w:r w:rsidRPr="00106409">
        <w:rPr>
          <w:rFonts w:ascii="Times New Roman" w:eastAsiaTheme="minorHAnsi" w:hAnsi="Times New Roman"/>
          <w:sz w:val="24"/>
          <w:szCs w:val="24"/>
          <w:lang w:eastAsia="en-US"/>
        </w:rPr>
        <w:t>Р</w:t>
      </w:r>
      <w:proofErr w:type="gramEnd"/>
      <w:r w:rsidRPr="00106409">
        <w:rPr>
          <w:rFonts w:ascii="Times New Roman" w:eastAsiaTheme="minorHAnsi" w:hAnsi="Times New Roman"/>
          <w:sz w:val="24"/>
          <w:szCs w:val="24"/>
          <w:lang w:eastAsia="en-US"/>
        </w:rPr>
        <w:t>ідкісні захворювання, що призводять до інвалідизації та для яких існують визнані методи лікування</w:t>
      </w:r>
    </w:p>
    <w:p w:rsidR="00BF2CC6" w:rsidRDefault="00BF2CC6" w:rsidP="00BF2CC6">
      <w:pPr>
        <w:autoSpaceDE w:val="0"/>
        <w:autoSpaceDN w:val="0"/>
        <w:adjustRightInd w:val="0"/>
        <w:spacing w:after="0" w:line="240" w:lineRule="auto"/>
        <w:rPr>
          <w:rFonts w:ascii="Times New Roman" w:eastAsiaTheme="minorHAnsi" w:hAnsi="Times New Roman"/>
          <w:sz w:val="24"/>
          <w:szCs w:val="24"/>
          <w:lang w:eastAsia="en-US"/>
        </w:rPr>
      </w:pPr>
    </w:p>
    <w:p w:rsidR="00BF2CC6" w:rsidRPr="00106409" w:rsidRDefault="00BF2CC6" w:rsidP="00106409">
      <w:pPr>
        <w:autoSpaceDE w:val="0"/>
        <w:autoSpaceDN w:val="0"/>
        <w:adjustRightInd w:val="0"/>
        <w:spacing w:after="0" w:line="240" w:lineRule="auto"/>
        <w:jc w:val="both"/>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5.</w:t>
      </w:r>
      <w:r w:rsidRPr="00106409">
        <w:t xml:space="preserve"> </w:t>
      </w:r>
      <w:r w:rsidRPr="00106409">
        <w:rPr>
          <w:rFonts w:ascii="Times New Roman" w:eastAsiaTheme="minorHAnsi" w:hAnsi="Times New Roman"/>
          <w:sz w:val="24"/>
          <w:szCs w:val="24"/>
          <w:lang w:eastAsia="en-US"/>
        </w:rPr>
        <w:t>Чи існує в Україні Реєстр громадян, які страждають на рідкісні (орфанні) захворювання?</w:t>
      </w:r>
    </w:p>
    <w:p w:rsidR="00BF2CC6" w:rsidRPr="00106409" w:rsidRDefault="00BF2CC6" w:rsidP="00572F52">
      <w:pPr>
        <w:pStyle w:val="a6"/>
        <w:numPr>
          <w:ilvl w:val="0"/>
          <w:numId w:val="54"/>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Так</w:t>
      </w:r>
    </w:p>
    <w:p w:rsidR="00106409" w:rsidRPr="00106409" w:rsidRDefault="00BF2CC6" w:rsidP="00572F52">
      <w:pPr>
        <w:pStyle w:val="a6"/>
        <w:numPr>
          <w:ilvl w:val="0"/>
          <w:numId w:val="54"/>
        </w:numPr>
        <w:autoSpaceDE w:val="0"/>
        <w:autoSpaceDN w:val="0"/>
        <w:adjustRightInd w:val="0"/>
        <w:spacing w:after="0" w:line="240" w:lineRule="auto"/>
        <w:rPr>
          <w:rFonts w:ascii="Times New Roman" w:eastAsiaTheme="minorHAnsi" w:hAnsi="Times New Roman"/>
          <w:sz w:val="24"/>
          <w:szCs w:val="24"/>
          <w:lang w:val="en-US" w:eastAsia="en-US"/>
        </w:rPr>
      </w:pPr>
      <w:r w:rsidRPr="00106409">
        <w:rPr>
          <w:rFonts w:ascii="Times New Roman" w:eastAsiaTheme="minorHAnsi" w:hAnsi="Times New Roman"/>
          <w:sz w:val="24"/>
          <w:szCs w:val="24"/>
          <w:lang w:eastAsia="en-US"/>
        </w:rPr>
        <w:t xml:space="preserve">Ні </w:t>
      </w:r>
    </w:p>
    <w:p w:rsidR="00BF2CC6" w:rsidRPr="00106409" w:rsidRDefault="00BF2CC6" w:rsidP="00572F52">
      <w:pPr>
        <w:pStyle w:val="a6"/>
        <w:numPr>
          <w:ilvl w:val="0"/>
          <w:numId w:val="54"/>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Існує Проект реєстру</w:t>
      </w:r>
    </w:p>
    <w:p w:rsidR="00BF2CC6" w:rsidRPr="00106409" w:rsidRDefault="00BF2CC6" w:rsidP="00572F52">
      <w:pPr>
        <w:pStyle w:val="a6"/>
        <w:numPr>
          <w:ilvl w:val="0"/>
          <w:numId w:val="54"/>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Існує лише для автоімунних захворювань</w:t>
      </w:r>
    </w:p>
    <w:p w:rsidR="00BF2CC6" w:rsidRPr="00106409" w:rsidRDefault="00BF2CC6" w:rsidP="00572F52">
      <w:pPr>
        <w:pStyle w:val="a6"/>
        <w:numPr>
          <w:ilvl w:val="0"/>
          <w:numId w:val="54"/>
        </w:numPr>
        <w:autoSpaceDE w:val="0"/>
        <w:autoSpaceDN w:val="0"/>
        <w:adjustRightInd w:val="0"/>
        <w:spacing w:after="0" w:line="240" w:lineRule="auto"/>
        <w:rPr>
          <w:rFonts w:ascii="Times New Roman" w:eastAsiaTheme="minorHAnsi" w:hAnsi="Times New Roman"/>
          <w:sz w:val="24"/>
          <w:szCs w:val="24"/>
          <w:lang w:eastAsia="en-US"/>
        </w:rPr>
      </w:pPr>
      <w:r w:rsidRPr="00106409">
        <w:rPr>
          <w:rFonts w:ascii="Times New Roman" w:eastAsiaTheme="minorHAnsi" w:hAnsi="Times New Roman"/>
          <w:sz w:val="24"/>
          <w:szCs w:val="24"/>
          <w:lang w:eastAsia="en-US"/>
        </w:rPr>
        <w:t>Існує лише Перелік орфанних захворювань</w:t>
      </w:r>
    </w:p>
    <w:p w:rsidR="002208B6" w:rsidRPr="00BF2CC6" w:rsidRDefault="002208B6" w:rsidP="00BF2CC6">
      <w:pPr>
        <w:autoSpaceDE w:val="0"/>
        <w:autoSpaceDN w:val="0"/>
        <w:adjustRightInd w:val="0"/>
        <w:spacing w:after="0" w:line="240" w:lineRule="auto"/>
        <w:rPr>
          <w:rFonts w:ascii="Times New Roman" w:eastAsiaTheme="minorHAnsi" w:hAnsi="Times New Roman"/>
          <w:sz w:val="24"/>
          <w:szCs w:val="24"/>
          <w:lang w:eastAsia="en-US"/>
        </w:rPr>
      </w:pPr>
    </w:p>
    <w:p w:rsidR="002208B6" w:rsidRPr="002208B6" w:rsidRDefault="002208B6" w:rsidP="002208B6">
      <w:pPr>
        <w:tabs>
          <w:tab w:val="left" w:pos="0"/>
        </w:tabs>
        <w:spacing w:after="0" w:line="229" w:lineRule="auto"/>
        <w:jc w:val="both"/>
        <w:rPr>
          <w:rFonts w:ascii="Times New Roman" w:hAnsi="Times New Roman"/>
          <w:i/>
          <w:sz w:val="24"/>
          <w:szCs w:val="24"/>
        </w:rPr>
      </w:pPr>
      <w:r>
        <w:rPr>
          <w:rFonts w:ascii="Times New Roman" w:hAnsi="Times New Roman"/>
          <w:i/>
          <w:sz w:val="24"/>
          <w:szCs w:val="24"/>
        </w:rPr>
        <w:t>4.</w:t>
      </w:r>
      <w:r w:rsidR="00962795" w:rsidRPr="002208B6">
        <w:rPr>
          <w:rFonts w:ascii="Times New Roman" w:hAnsi="Times New Roman"/>
          <w:i/>
          <w:sz w:val="24"/>
          <w:szCs w:val="24"/>
        </w:rPr>
        <w:t xml:space="preserve">Підведення підсумків: </w:t>
      </w:r>
    </w:p>
    <w:p w:rsidR="00962795" w:rsidRPr="00962795" w:rsidRDefault="00962795" w:rsidP="00962795">
      <w:pPr>
        <w:pStyle w:val="a6"/>
        <w:tabs>
          <w:tab w:val="left" w:pos="0"/>
        </w:tabs>
        <w:spacing w:after="0" w:line="229" w:lineRule="auto"/>
        <w:jc w:val="both"/>
        <w:rPr>
          <w:rFonts w:ascii="Times New Roman" w:hAnsi="Times New Roman"/>
          <w:sz w:val="24"/>
          <w:szCs w:val="24"/>
          <w:lang w:val="uk-UA"/>
        </w:rPr>
      </w:pPr>
      <w:r w:rsidRPr="00962795">
        <w:rPr>
          <w:rFonts w:ascii="Times New Roman" w:hAnsi="Times New Roman"/>
          <w:sz w:val="24"/>
          <w:szCs w:val="24"/>
          <w:lang w:val="uk-UA"/>
        </w:rPr>
        <w:t>Врахувати активність студента на парі під час усної відповіді, написання тестових завдань та виконання практичних завдань за темою заняття.</w:t>
      </w:r>
    </w:p>
    <w:p w:rsidR="00962795" w:rsidRPr="00962795" w:rsidRDefault="00962795" w:rsidP="00962795">
      <w:pPr>
        <w:pStyle w:val="a6"/>
        <w:tabs>
          <w:tab w:val="left" w:pos="0"/>
        </w:tabs>
        <w:spacing w:after="0" w:line="229" w:lineRule="auto"/>
        <w:jc w:val="both"/>
        <w:rPr>
          <w:rFonts w:ascii="Times New Roman" w:hAnsi="Times New Roman"/>
          <w:sz w:val="24"/>
          <w:szCs w:val="24"/>
          <w:lang w:val="uk-UA"/>
        </w:rPr>
      </w:pPr>
    </w:p>
    <w:p w:rsidR="00962795" w:rsidRPr="002208B6" w:rsidRDefault="00962795" w:rsidP="002208B6">
      <w:pPr>
        <w:tabs>
          <w:tab w:val="left" w:pos="0"/>
        </w:tabs>
        <w:spacing w:after="0" w:line="229" w:lineRule="auto"/>
        <w:jc w:val="both"/>
        <w:rPr>
          <w:rFonts w:ascii="Times New Roman" w:hAnsi="Times New Roman"/>
          <w:i/>
          <w:sz w:val="24"/>
          <w:szCs w:val="24"/>
        </w:rPr>
      </w:pPr>
      <w:r w:rsidRPr="002208B6">
        <w:rPr>
          <w:rFonts w:ascii="Times New Roman" w:hAnsi="Times New Roman"/>
          <w:sz w:val="24"/>
          <w:szCs w:val="24"/>
        </w:rPr>
        <w:t xml:space="preserve"> </w:t>
      </w:r>
      <w:r w:rsidRPr="002208B6">
        <w:rPr>
          <w:rFonts w:ascii="Times New Roman" w:hAnsi="Times New Roman"/>
          <w:i/>
          <w:sz w:val="24"/>
          <w:szCs w:val="24"/>
        </w:rPr>
        <w:t>5. Список рекомендованої літератури (основна, додаткова, електронні інформаційні ресурси):</w:t>
      </w:r>
    </w:p>
    <w:p w:rsidR="00572F52" w:rsidRPr="00A65215" w:rsidRDefault="00962795" w:rsidP="00572F52">
      <w:pPr>
        <w:suppressAutoHyphens/>
        <w:spacing w:after="0" w:line="240" w:lineRule="auto"/>
        <w:jc w:val="both"/>
        <w:rPr>
          <w:rFonts w:ascii="Times New Roman" w:eastAsia="Times New Roman" w:hAnsi="Times New Roman" w:cs="Times New Roman"/>
          <w:sz w:val="24"/>
          <w:szCs w:val="24"/>
          <w:lang w:eastAsia="ar-SA"/>
        </w:rPr>
      </w:pPr>
      <w:r w:rsidRPr="00962795">
        <w:rPr>
          <w:rFonts w:ascii="Times New Roman" w:hAnsi="Times New Roman"/>
          <w:sz w:val="24"/>
          <w:szCs w:val="24"/>
        </w:rPr>
        <w:tab/>
      </w:r>
      <w:r w:rsidR="00572F52" w:rsidRPr="00A65215">
        <w:rPr>
          <w:rFonts w:ascii="Times New Roman" w:eastAsia="Times New Roman" w:hAnsi="Times New Roman" w:cs="Times New Roman"/>
          <w:i/>
          <w:sz w:val="24"/>
          <w:szCs w:val="24"/>
          <w:lang w:eastAsia="ar-SA"/>
        </w:rPr>
        <w:t xml:space="preserve">- </w:t>
      </w:r>
      <w:r w:rsidR="00572F52" w:rsidRPr="00A65215">
        <w:rPr>
          <w:rFonts w:ascii="Times New Roman" w:eastAsia="Times New Roman" w:hAnsi="Times New Roman" w:cs="Times New Roman"/>
          <w:b/>
          <w:i/>
          <w:sz w:val="24"/>
          <w:szCs w:val="24"/>
          <w:lang w:eastAsia="ar-SA"/>
        </w:rPr>
        <w:t>основна</w:t>
      </w:r>
      <w:r w:rsidR="00572F52" w:rsidRPr="00A65215">
        <w:rPr>
          <w:rFonts w:ascii="Times New Roman" w:eastAsia="Times New Roman" w:hAnsi="Times New Roman" w:cs="Times New Roman"/>
          <w:b/>
          <w:sz w:val="24"/>
          <w:szCs w:val="24"/>
          <w:lang w:eastAsia="ar-SA"/>
        </w:rPr>
        <w:t>:</w:t>
      </w:r>
    </w:p>
    <w:p w:rsidR="00572F52" w:rsidRPr="00A65215" w:rsidRDefault="00572F52" w:rsidP="00572F52">
      <w:pPr>
        <w:pStyle w:val="21"/>
        <w:numPr>
          <w:ilvl w:val="0"/>
          <w:numId w:val="94"/>
        </w:numPr>
        <w:jc w:val="both"/>
        <w:rPr>
          <w:color w:val="000000"/>
          <w:sz w:val="24"/>
          <w:szCs w:val="24"/>
        </w:rPr>
      </w:pPr>
      <w:r w:rsidRPr="00A65215">
        <w:rPr>
          <w:color w:val="000000"/>
          <w:sz w:val="24"/>
          <w:szCs w:val="24"/>
        </w:rPr>
        <w:t>Соціальна фармація: навчально-методичний посібник до практичних занять для студентів 5 курсу 1-го фармацевтичного факультету спеціальності «Фармація, промислова фармація» / авт.- уклад.: О. В. Литвиненко, Н. Я. Дондик, В. О. Демченко., Т. С. Британова. – Запоріжжя: ЗДМУ, 2021. – 108 с. див.</w:t>
      </w:r>
    </w:p>
    <w:p w:rsidR="00572F52" w:rsidRPr="00A65215" w:rsidRDefault="00572F52" w:rsidP="00572F52">
      <w:pPr>
        <w:pStyle w:val="21"/>
        <w:numPr>
          <w:ilvl w:val="0"/>
          <w:numId w:val="94"/>
        </w:numPr>
        <w:jc w:val="both"/>
        <w:rPr>
          <w:color w:val="000000"/>
          <w:sz w:val="24"/>
          <w:szCs w:val="24"/>
        </w:rPr>
      </w:pPr>
      <w:r w:rsidRPr="00A65215">
        <w:rPr>
          <w:color w:val="000000"/>
          <w:sz w:val="24"/>
          <w:szCs w:val="24"/>
        </w:rPr>
        <w:t>Голованова І.А., Бєлікова І.В., Ляхова Н.О. Організація та економіка охорони здоров'я: навч. посіб. – Полтава, 2021, 236 с. див.</w:t>
      </w:r>
    </w:p>
    <w:p w:rsidR="00572F52" w:rsidRPr="00A65215" w:rsidRDefault="00572F52" w:rsidP="00572F52">
      <w:pPr>
        <w:pStyle w:val="21"/>
        <w:numPr>
          <w:ilvl w:val="0"/>
          <w:numId w:val="94"/>
        </w:numPr>
        <w:jc w:val="both"/>
        <w:rPr>
          <w:color w:val="000000"/>
          <w:sz w:val="24"/>
          <w:szCs w:val="24"/>
        </w:rPr>
      </w:pPr>
      <w:r w:rsidRPr="00A65215">
        <w:rPr>
          <w:color w:val="000000"/>
          <w:sz w:val="24"/>
          <w:szCs w:val="24"/>
        </w:rPr>
        <w:t xml:space="preserve">СТ-Н МОЗУ 42-4.2:2011 Лікарські засоби. Управління ризиками для якості (ICH Q9) </w:t>
      </w:r>
    </w:p>
    <w:p w:rsidR="00572F52" w:rsidRPr="00A65215" w:rsidRDefault="00572F52" w:rsidP="00572F52">
      <w:pPr>
        <w:pStyle w:val="21"/>
        <w:numPr>
          <w:ilvl w:val="0"/>
          <w:numId w:val="94"/>
        </w:numPr>
        <w:jc w:val="both"/>
        <w:rPr>
          <w:color w:val="000000"/>
          <w:sz w:val="24"/>
          <w:szCs w:val="24"/>
        </w:rPr>
      </w:pPr>
      <w:r w:rsidRPr="00A65215">
        <w:rPr>
          <w:color w:val="000000"/>
          <w:sz w:val="24"/>
          <w:szCs w:val="24"/>
        </w:rPr>
        <w:t>Паліативна допомога : організаційні, фармацевтичні та клінічні аспекти знеболення (навчальний посібник). Київ 2019. 138 с. див.</w:t>
      </w:r>
    </w:p>
    <w:p w:rsidR="00572F52" w:rsidRPr="00A65215" w:rsidRDefault="00572F52" w:rsidP="00572F52">
      <w:pPr>
        <w:pStyle w:val="21"/>
        <w:numPr>
          <w:ilvl w:val="0"/>
          <w:numId w:val="94"/>
        </w:numPr>
        <w:jc w:val="both"/>
        <w:rPr>
          <w:color w:val="000000"/>
          <w:sz w:val="24"/>
          <w:szCs w:val="24"/>
        </w:rPr>
      </w:pPr>
      <w:r w:rsidRPr="00A65215">
        <w:rPr>
          <w:color w:val="000000"/>
          <w:sz w:val="24"/>
          <w:szCs w:val="24"/>
        </w:rPr>
        <w:lastRenderedPageBreak/>
        <w:t xml:space="preserve">Борщ В.І., Рудінська О.В., Кусик Н.Л. Менеджмент та маркетинг в охороні здоровʼя: навчальний посібник. Херсон: Олді+, 2022. 264 с. </w:t>
      </w:r>
    </w:p>
    <w:p w:rsidR="00572F52" w:rsidRPr="00A65215" w:rsidRDefault="00572F52" w:rsidP="00572F52">
      <w:pPr>
        <w:pStyle w:val="21"/>
        <w:numPr>
          <w:ilvl w:val="0"/>
          <w:numId w:val="94"/>
        </w:numPr>
        <w:jc w:val="both"/>
        <w:rPr>
          <w:color w:val="000000"/>
          <w:sz w:val="24"/>
          <w:szCs w:val="24"/>
        </w:rPr>
      </w:pPr>
      <w:r w:rsidRPr="00A65215">
        <w:rPr>
          <w:color w:val="000000"/>
          <w:sz w:val="24"/>
          <w:szCs w:val="24"/>
        </w:rPr>
        <w:t xml:space="preserve">Вишнивецький І.І., Гурʼянов В.Г., Жила А.В., Журавель В.І., Кожемякіна Т.В., Короткий О.В., Парій В.Д., Матукова Г.І., Матукова-Ярига Д.Г., Юнгер В.І. Менеджмент у системі медичної допомоги населенню: навчальний посібник. За заг. ред. д. мед. н., проф. Парія В.Д. і д. мед. н., проф. Журавля В.І.; Національний медичний університет імені О.О. Богомольця. Київ: 2023. 1289 с. URL: http://ir.librarynmu.com/handle/123456789/7203 </w:t>
      </w:r>
    </w:p>
    <w:p w:rsidR="00572F52" w:rsidRDefault="00572F52" w:rsidP="00572F52">
      <w:pPr>
        <w:pStyle w:val="21"/>
        <w:numPr>
          <w:ilvl w:val="0"/>
          <w:numId w:val="94"/>
        </w:numPr>
        <w:jc w:val="both"/>
        <w:rPr>
          <w:color w:val="000000"/>
          <w:sz w:val="24"/>
          <w:szCs w:val="24"/>
        </w:rPr>
      </w:pPr>
      <w:r w:rsidRPr="00A65215">
        <w:rPr>
          <w:color w:val="000000"/>
          <w:sz w:val="24"/>
          <w:szCs w:val="24"/>
        </w:rPr>
        <w:t xml:space="preserve">Худецький І. Ю., Антонова-Рафі Ю. В, Пономарьов Е. Е. Основи менеджменту, маркетингу та економіки в галузі охорони здоровʼя: навчальний посібник до вивчення дисципліни «Основи менеджменту, маркетингу та економіки галузі охорони здоровʼя» / КПІ ім. Ігоря Сікорського. Київ: 2022. 200 с. URL: </w:t>
      </w:r>
      <w:hyperlink r:id="rId232" w:history="1">
        <w:r w:rsidRPr="007826B6">
          <w:rPr>
            <w:rStyle w:val="a7"/>
            <w:sz w:val="24"/>
            <w:szCs w:val="24"/>
          </w:rPr>
          <w:t>https://ela.kpi.ua/items/564de540-fd83-4995-b1b4-505e456fc246</w:t>
        </w:r>
      </w:hyperlink>
    </w:p>
    <w:p w:rsidR="00572F52" w:rsidRPr="00A65215" w:rsidRDefault="00572F52" w:rsidP="00572F52">
      <w:pPr>
        <w:pStyle w:val="21"/>
        <w:ind w:left="720"/>
        <w:jc w:val="both"/>
        <w:rPr>
          <w:color w:val="000000"/>
          <w:sz w:val="24"/>
          <w:szCs w:val="24"/>
        </w:rPr>
      </w:pPr>
    </w:p>
    <w:p w:rsidR="00572F52" w:rsidRPr="00A65215" w:rsidRDefault="00572F52" w:rsidP="00572F52">
      <w:pPr>
        <w:pStyle w:val="21"/>
        <w:numPr>
          <w:ilvl w:val="1"/>
          <w:numId w:val="4"/>
        </w:numPr>
        <w:jc w:val="both"/>
        <w:rPr>
          <w:b/>
          <w:i/>
          <w:sz w:val="24"/>
          <w:szCs w:val="24"/>
        </w:rPr>
      </w:pPr>
      <w:r w:rsidRPr="00A65215">
        <w:rPr>
          <w:b/>
          <w:i/>
          <w:sz w:val="24"/>
          <w:szCs w:val="24"/>
        </w:rPr>
        <w:t>додаткова:</w:t>
      </w:r>
    </w:p>
    <w:p w:rsidR="00572F52" w:rsidRPr="00572F52" w:rsidRDefault="00572F52" w:rsidP="00572F52">
      <w:pPr>
        <w:pStyle w:val="a6"/>
        <w:numPr>
          <w:ilvl w:val="0"/>
          <w:numId w:val="95"/>
        </w:numPr>
        <w:tabs>
          <w:tab w:val="left" w:pos="0"/>
          <w:tab w:val="num" w:pos="72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Фармакоекономіка: навч. </w:t>
      </w:r>
      <w:proofErr w:type="gramStart"/>
      <w:r w:rsidRPr="00572F52">
        <w:rPr>
          <w:rFonts w:ascii="Times New Roman" w:hAnsi="Times New Roman"/>
          <w:sz w:val="24"/>
          <w:szCs w:val="24"/>
        </w:rPr>
        <w:t>пос</w:t>
      </w:r>
      <w:proofErr w:type="gramEnd"/>
      <w:r w:rsidRPr="00572F52">
        <w:rPr>
          <w:rFonts w:ascii="Times New Roman" w:hAnsi="Times New Roman"/>
          <w:sz w:val="24"/>
          <w:szCs w:val="24"/>
        </w:rPr>
        <w:t xml:space="preserve">іб. для студ. вищ. навч. закл. ІІІ-ІV </w:t>
      </w:r>
      <w:proofErr w:type="gramStart"/>
      <w:r w:rsidRPr="00572F52">
        <w:rPr>
          <w:rFonts w:ascii="Times New Roman" w:hAnsi="Times New Roman"/>
          <w:sz w:val="24"/>
          <w:szCs w:val="24"/>
        </w:rPr>
        <w:t>р</w:t>
      </w:r>
      <w:proofErr w:type="gramEnd"/>
      <w:r w:rsidRPr="00572F52">
        <w:rPr>
          <w:rFonts w:ascii="Times New Roman" w:hAnsi="Times New Roman"/>
          <w:sz w:val="24"/>
          <w:szCs w:val="24"/>
        </w:rPr>
        <w:t>івнів акредитації/ Яковлєва Л. В. та ін.; за ред. Л. В. Яковлєвої. Вінниця: Нова книга, 2017. 207 с.</w:t>
      </w:r>
    </w:p>
    <w:p w:rsidR="00572F52" w:rsidRPr="00572F52" w:rsidRDefault="00572F52" w:rsidP="00572F52">
      <w:pPr>
        <w:pStyle w:val="a6"/>
        <w:numPr>
          <w:ilvl w:val="0"/>
          <w:numId w:val="95"/>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Козирєва О.В., Посилкіна О. В., Коваленко С. М., Братишко Ю. С., Літвінова О. В. Сучасні </w:t>
      </w:r>
      <w:proofErr w:type="gramStart"/>
      <w:r w:rsidRPr="00572F52">
        <w:rPr>
          <w:rFonts w:ascii="Times New Roman" w:hAnsi="Times New Roman"/>
          <w:sz w:val="24"/>
          <w:szCs w:val="24"/>
        </w:rPr>
        <w:t>п</w:t>
      </w:r>
      <w:proofErr w:type="gramEnd"/>
      <w:r w:rsidRPr="00572F52">
        <w:rPr>
          <w:rFonts w:ascii="Times New Roman" w:hAnsi="Times New Roman"/>
          <w:sz w:val="24"/>
          <w:szCs w:val="24"/>
        </w:rPr>
        <w:t xml:space="preserve">ідходи до управління системою соціальної відповідальності у фармації. Economic synergy. 2021. Iss. 2. С. 56-67 </w:t>
      </w:r>
      <w:hyperlink r:id="rId233" w:history="1">
        <w:r w:rsidRPr="00572F52">
          <w:rPr>
            <w:rStyle w:val="a7"/>
            <w:rFonts w:ascii="Times New Roman" w:hAnsi="Times New Roman"/>
            <w:sz w:val="24"/>
            <w:szCs w:val="24"/>
          </w:rPr>
          <w:t>див.</w:t>
        </w:r>
      </w:hyperlink>
    </w:p>
    <w:p w:rsidR="00572F52" w:rsidRPr="00572F52" w:rsidRDefault="00572F52" w:rsidP="00572F52">
      <w:pPr>
        <w:pStyle w:val="a6"/>
        <w:numPr>
          <w:ilvl w:val="0"/>
          <w:numId w:val="95"/>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Смірнова Г. В. Регулювання фармацевтичного ринку в контексті оптимізації </w:t>
      </w:r>
      <w:proofErr w:type="gramStart"/>
      <w:r w:rsidRPr="00572F52">
        <w:rPr>
          <w:rFonts w:ascii="Times New Roman" w:hAnsi="Times New Roman"/>
          <w:sz w:val="24"/>
          <w:szCs w:val="24"/>
        </w:rPr>
        <w:t>соц</w:t>
      </w:r>
      <w:proofErr w:type="gramEnd"/>
      <w:r w:rsidRPr="00572F52">
        <w:rPr>
          <w:rFonts w:ascii="Times New Roman" w:hAnsi="Times New Roman"/>
          <w:sz w:val="24"/>
          <w:szCs w:val="24"/>
        </w:rPr>
        <w:t xml:space="preserve">іального забезпечення населення. Регіональна економіка. 2021. С. 29-34. </w:t>
      </w:r>
      <w:hyperlink r:id="rId234" w:history="1">
        <w:r w:rsidRPr="00572F52">
          <w:rPr>
            <w:rStyle w:val="a7"/>
            <w:rFonts w:ascii="Times New Roman" w:hAnsi="Times New Roman"/>
            <w:sz w:val="24"/>
            <w:szCs w:val="24"/>
          </w:rPr>
          <w:t>див.</w:t>
        </w:r>
      </w:hyperlink>
    </w:p>
    <w:p w:rsidR="00572F52" w:rsidRPr="00572F52" w:rsidRDefault="00572F52" w:rsidP="00572F52">
      <w:pPr>
        <w:pStyle w:val="a6"/>
        <w:numPr>
          <w:ilvl w:val="0"/>
          <w:numId w:val="95"/>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Тарасюк М.Б., Паламар І.В., Орлова Н.М., Головчанська-Пушкар С.С., Клименюк В.П., Тодоренко Л.С. Тайм-менеджмент </w:t>
      </w:r>
      <w:proofErr w:type="gramStart"/>
      <w:r w:rsidRPr="00572F52">
        <w:rPr>
          <w:rFonts w:ascii="Times New Roman" w:hAnsi="Times New Roman"/>
          <w:sz w:val="24"/>
          <w:szCs w:val="24"/>
        </w:rPr>
        <w:t>в</w:t>
      </w:r>
      <w:proofErr w:type="gramEnd"/>
      <w:r w:rsidRPr="00572F52">
        <w:rPr>
          <w:rFonts w:ascii="Times New Roman" w:hAnsi="Times New Roman"/>
          <w:sz w:val="24"/>
          <w:szCs w:val="24"/>
        </w:rPr>
        <w:t xml:space="preserve"> </w:t>
      </w:r>
      <w:proofErr w:type="gramStart"/>
      <w:r w:rsidRPr="00572F52">
        <w:rPr>
          <w:rFonts w:ascii="Times New Roman" w:hAnsi="Times New Roman"/>
          <w:sz w:val="24"/>
          <w:szCs w:val="24"/>
        </w:rPr>
        <w:t>робот</w:t>
      </w:r>
      <w:proofErr w:type="gramEnd"/>
      <w:r w:rsidRPr="00572F52">
        <w:rPr>
          <w:rFonts w:ascii="Times New Roman" w:hAnsi="Times New Roman"/>
          <w:sz w:val="24"/>
          <w:szCs w:val="24"/>
        </w:rPr>
        <w:t>і керівників аптечних закладів. Наукові інновації та передові технології. 2024. № 5 (33). С. 411-424. DOI: https://doi.org/10.52058/2786-5274-2024-5(33)-411-424</w:t>
      </w:r>
    </w:p>
    <w:p w:rsidR="00572F52" w:rsidRPr="00572F52" w:rsidRDefault="00572F52" w:rsidP="00572F52">
      <w:pPr>
        <w:pStyle w:val="a6"/>
        <w:numPr>
          <w:ilvl w:val="0"/>
          <w:numId w:val="95"/>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Тарасюк М.Б., Байдюк І.А., Паламар І.В., Карпенко І.А., </w:t>
      </w:r>
      <w:proofErr w:type="gramStart"/>
      <w:r w:rsidRPr="00572F52">
        <w:rPr>
          <w:rFonts w:ascii="Times New Roman" w:hAnsi="Times New Roman"/>
          <w:sz w:val="24"/>
          <w:szCs w:val="24"/>
        </w:rPr>
        <w:t>П</w:t>
      </w:r>
      <w:proofErr w:type="gramEnd"/>
      <w:r w:rsidRPr="00572F52">
        <w:rPr>
          <w:rFonts w:ascii="Times New Roman" w:hAnsi="Times New Roman"/>
          <w:sz w:val="24"/>
          <w:szCs w:val="24"/>
        </w:rPr>
        <w:t>ірвердієва І.С., Ткаченко О.В. Маркетингова діяльність всеукраїнської аптечної мережі «Подорожник» м. Вінниця. Вісник</w:t>
      </w:r>
      <w:proofErr w:type="gramStart"/>
      <w:r w:rsidRPr="00572F52">
        <w:rPr>
          <w:rFonts w:ascii="Times New Roman" w:hAnsi="Times New Roman"/>
          <w:sz w:val="24"/>
          <w:szCs w:val="24"/>
        </w:rPr>
        <w:t xml:space="preserve"> В</w:t>
      </w:r>
      <w:proofErr w:type="gramEnd"/>
      <w:r w:rsidRPr="00572F52">
        <w:rPr>
          <w:rFonts w:ascii="Times New Roman" w:hAnsi="Times New Roman"/>
          <w:sz w:val="24"/>
          <w:szCs w:val="24"/>
        </w:rPr>
        <w:t>інницького національного медичного університету. 2023. Т. 27. № 4. С. 641-644 DOI: https://doi.org/10.31393/reportsvnmedical-2023-27(4)-19</w:t>
      </w:r>
    </w:p>
    <w:p w:rsidR="00572F52" w:rsidRPr="00572F52" w:rsidRDefault="00572F52" w:rsidP="00572F52">
      <w:pPr>
        <w:pStyle w:val="a6"/>
        <w:numPr>
          <w:ilvl w:val="0"/>
          <w:numId w:val="95"/>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Ткаченко Н. О., Городецька І. Я., Левицька О. Р. Аналіз </w:t>
      </w:r>
      <w:proofErr w:type="gramStart"/>
      <w:r w:rsidRPr="00572F52">
        <w:rPr>
          <w:rFonts w:ascii="Times New Roman" w:hAnsi="Times New Roman"/>
          <w:sz w:val="24"/>
          <w:szCs w:val="24"/>
        </w:rPr>
        <w:t>п</w:t>
      </w:r>
      <w:proofErr w:type="gramEnd"/>
      <w:r w:rsidRPr="00572F52">
        <w:rPr>
          <w:rFonts w:ascii="Times New Roman" w:hAnsi="Times New Roman"/>
          <w:sz w:val="24"/>
          <w:szCs w:val="24"/>
        </w:rPr>
        <w:t>ідходів до складання соціальної звітності фармацевтичних підприємств. Актуальні питання фармацевтичної і медичної науки та практики. 2023. Т. 16, № 2. С. 186-193.</w:t>
      </w:r>
    </w:p>
    <w:p w:rsidR="00572F52" w:rsidRPr="00572F52" w:rsidRDefault="00572F52" w:rsidP="00572F52">
      <w:pPr>
        <w:pStyle w:val="a6"/>
        <w:numPr>
          <w:ilvl w:val="0"/>
          <w:numId w:val="95"/>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Основні законодавчо - правові акти, що регламентують діяльність аптечних закладів. Довідник / Унгурян Л. М., Бєляєва О. І., Вишницька І. В. та ін. - Одеса: ОНМедУ. - 2020. – 150 с. </w:t>
      </w:r>
    </w:p>
    <w:p w:rsidR="00572F52" w:rsidRPr="00572F52" w:rsidRDefault="00572F52" w:rsidP="00572F52">
      <w:pPr>
        <w:pStyle w:val="a6"/>
        <w:numPr>
          <w:ilvl w:val="0"/>
          <w:numId w:val="95"/>
        </w:numPr>
        <w:tabs>
          <w:tab w:val="left" w:pos="0"/>
        </w:tabs>
        <w:suppressAutoHyphens/>
        <w:spacing w:after="0" w:line="240" w:lineRule="auto"/>
        <w:jc w:val="both"/>
        <w:rPr>
          <w:rFonts w:ascii="Times New Roman" w:hAnsi="Times New Roman"/>
          <w:sz w:val="24"/>
          <w:szCs w:val="24"/>
        </w:rPr>
      </w:pPr>
      <w:r w:rsidRPr="00572F52">
        <w:rPr>
          <w:rFonts w:ascii="Times New Roman" w:hAnsi="Times New Roman"/>
          <w:sz w:val="24"/>
          <w:szCs w:val="24"/>
        </w:rPr>
        <w:t xml:space="preserve">Аналіз етапів становлення та розвитку </w:t>
      </w:r>
      <w:proofErr w:type="gramStart"/>
      <w:r w:rsidRPr="00572F52">
        <w:rPr>
          <w:rFonts w:ascii="Times New Roman" w:hAnsi="Times New Roman"/>
          <w:sz w:val="24"/>
          <w:szCs w:val="24"/>
        </w:rPr>
        <w:t>соц</w:t>
      </w:r>
      <w:proofErr w:type="gramEnd"/>
      <w:r w:rsidRPr="00572F52">
        <w:rPr>
          <w:rFonts w:ascii="Times New Roman" w:hAnsi="Times New Roman"/>
          <w:sz w:val="24"/>
          <w:szCs w:val="24"/>
        </w:rPr>
        <w:t xml:space="preserve">іальної фармації у світі та в Україні [Текст] / А. А. Котвіцька, І. В. Кубарєва, І. О. Сурікова // Фармацевтичний часопис. - Тернопіль, 2017. - N 3. - С. 70-76 </w:t>
      </w:r>
    </w:p>
    <w:p w:rsidR="00572F52" w:rsidRPr="00A65215" w:rsidRDefault="00572F52" w:rsidP="00572F52">
      <w:pPr>
        <w:rPr>
          <w:rFonts w:ascii="Times New Roman" w:hAnsi="Times New Roman" w:cs="Times New Roman"/>
          <w:i/>
          <w:sz w:val="24"/>
          <w:szCs w:val="24"/>
        </w:rPr>
      </w:pPr>
    </w:p>
    <w:p w:rsidR="00572F52" w:rsidRPr="00A65215" w:rsidRDefault="00572F52" w:rsidP="00572F52">
      <w:pPr>
        <w:rPr>
          <w:rFonts w:ascii="Times New Roman" w:hAnsi="Times New Roman" w:cs="Times New Roman"/>
          <w:b/>
          <w:i/>
          <w:sz w:val="24"/>
          <w:szCs w:val="24"/>
        </w:rPr>
      </w:pPr>
      <w:r w:rsidRPr="00A65215">
        <w:rPr>
          <w:rFonts w:ascii="Times New Roman" w:hAnsi="Times New Roman" w:cs="Times New Roman"/>
          <w:b/>
          <w:i/>
          <w:sz w:val="24"/>
          <w:szCs w:val="24"/>
        </w:rPr>
        <w:t>Електронні інформаційні ресурси:</w:t>
      </w:r>
    </w:p>
    <w:p w:rsidR="00572F52" w:rsidRPr="00572F52" w:rsidRDefault="00572F52" w:rsidP="00572F52">
      <w:pPr>
        <w:pStyle w:val="a6"/>
        <w:numPr>
          <w:ilvl w:val="0"/>
          <w:numId w:val="96"/>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Законодавство України [Електронний ресурс]. - Режим доступу:  </w:t>
      </w:r>
      <w:hyperlink r:id="rId235" w:history="1">
        <w:r w:rsidRPr="00572F52">
          <w:rPr>
            <w:rStyle w:val="a7"/>
            <w:rFonts w:ascii="Times New Roman" w:hAnsi="Times New Roman"/>
            <w:sz w:val="24"/>
            <w:szCs w:val="24"/>
          </w:rPr>
          <w:t>https://zakon.rada.gov.ua/laws/show/</w:t>
        </w:r>
      </w:hyperlink>
    </w:p>
    <w:p w:rsidR="00572F52" w:rsidRPr="00572F52" w:rsidRDefault="00572F52" w:rsidP="00572F52">
      <w:pPr>
        <w:pStyle w:val="a6"/>
        <w:numPr>
          <w:ilvl w:val="0"/>
          <w:numId w:val="96"/>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Міністерство охорони здоров’я України [Електронний ресурс]. - Режим доступу:  </w:t>
      </w:r>
      <w:hyperlink r:id="rId236" w:history="1">
        <w:r w:rsidRPr="00572F52">
          <w:rPr>
            <w:rStyle w:val="a7"/>
            <w:rFonts w:ascii="Times New Roman" w:hAnsi="Times New Roman"/>
            <w:sz w:val="24"/>
            <w:szCs w:val="24"/>
          </w:rPr>
          <w:t>https://moz.gov.ua/</w:t>
        </w:r>
      </w:hyperlink>
    </w:p>
    <w:p w:rsidR="00572F52" w:rsidRPr="00572F52" w:rsidRDefault="00572F52" w:rsidP="00572F52">
      <w:pPr>
        <w:pStyle w:val="a6"/>
        <w:numPr>
          <w:ilvl w:val="0"/>
          <w:numId w:val="96"/>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Державна служба України з лікарських засобі</w:t>
      </w:r>
      <w:proofErr w:type="gramStart"/>
      <w:r w:rsidRPr="00572F52">
        <w:rPr>
          <w:rFonts w:ascii="Times New Roman" w:hAnsi="Times New Roman"/>
          <w:sz w:val="24"/>
          <w:szCs w:val="24"/>
        </w:rPr>
        <w:t>в</w:t>
      </w:r>
      <w:proofErr w:type="gramEnd"/>
      <w:r w:rsidRPr="00572F52">
        <w:rPr>
          <w:rFonts w:ascii="Times New Roman" w:hAnsi="Times New Roman"/>
          <w:sz w:val="24"/>
          <w:szCs w:val="24"/>
        </w:rPr>
        <w:t xml:space="preserve"> та контролю за наркотиками (Держлікслужба)</w:t>
      </w:r>
      <w:r w:rsidRPr="00572F52">
        <w:rPr>
          <w:rFonts w:ascii="Times New Roman" w:hAnsi="Times New Roman"/>
          <w:color w:val="1D1D1B"/>
          <w:sz w:val="24"/>
          <w:szCs w:val="24"/>
          <w:shd w:val="clear" w:color="auto" w:fill="FFFFFF"/>
        </w:rPr>
        <w:t> </w:t>
      </w:r>
      <w:hyperlink r:id="rId237" w:history="1">
        <w:r w:rsidRPr="00572F52">
          <w:rPr>
            <w:rStyle w:val="a7"/>
            <w:rFonts w:ascii="Times New Roman" w:hAnsi="Times New Roman"/>
            <w:sz w:val="24"/>
            <w:szCs w:val="24"/>
          </w:rPr>
          <w:t>https://www.dls.gov.ua/</w:t>
        </w:r>
      </w:hyperlink>
    </w:p>
    <w:p w:rsidR="00572F52" w:rsidRPr="00572F52" w:rsidRDefault="00572F52" w:rsidP="00572F52">
      <w:pPr>
        <w:pStyle w:val="a6"/>
        <w:numPr>
          <w:ilvl w:val="0"/>
          <w:numId w:val="96"/>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t xml:space="preserve">Державний експертний центр МОЗ України </w:t>
      </w:r>
      <w:hyperlink r:id="rId238" w:history="1">
        <w:r w:rsidRPr="00572F52">
          <w:rPr>
            <w:rStyle w:val="a7"/>
            <w:rFonts w:ascii="Times New Roman" w:hAnsi="Times New Roman"/>
            <w:sz w:val="24"/>
            <w:szCs w:val="24"/>
          </w:rPr>
          <w:t>https://www.dec.gov.ua/</w:t>
        </w:r>
      </w:hyperlink>
    </w:p>
    <w:p w:rsidR="00572F52" w:rsidRPr="00572F52" w:rsidRDefault="00572F52" w:rsidP="00572F52">
      <w:pPr>
        <w:pStyle w:val="a6"/>
        <w:numPr>
          <w:ilvl w:val="0"/>
          <w:numId w:val="96"/>
        </w:numPr>
        <w:suppressAutoHyphens/>
        <w:spacing w:before="7" w:after="0" w:line="240" w:lineRule="auto"/>
        <w:ind w:right="32"/>
        <w:jc w:val="both"/>
        <w:rPr>
          <w:rFonts w:ascii="Times New Roman" w:hAnsi="Times New Roman"/>
          <w:sz w:val="24"/>
          <w:szCs w:val="24"/>
        </w:rPr>
      </w:pPr>
      <w:r w:rsidRPr="00572F52">
        <w:rPr>
          <w:rFonts w:ascii="Times New Roman" w:hAnsi="Times New Roman"/>
          <w:sz w:val="24"/>
          <w:szCs w:val="24"/>
        </w:rPr>
        <w:lastRenderedPageBreak/>
        <w:t xml:space="preserve">Державний формуляр ЛЗ </w:t>
      </w:r>
      <w:hyperlink r:id="rId239" w:history="1">
        <w:r w:rsidRPr="00572F52">
          <w:rPr>
            <w:rStyle w:val="a7"/>
            <w:rFonts w:ascii="Times New Roman" w:hAnsi="Times New Roman"/>
            <w:sz w:val="24"/>
            <w:szCs w:val="24"/>
          </w:rPr>
          <w:t>https://www.dec.gov.ua/materials/chinnij-vipusk-derzhavnogo-formulyara-likarskih-zasobiv/?role=ua</w:t>
        </w:r>
      </w:hyperlink>
    </w:p>
    <w:p w:rsidR="00572F52" w:rsidRPr="00A65215" w:rsidRDefault="00572F52" w:rsidP="00572F52">
      <w:pPr>
        <w:pStyle w:val="21"/>
        <w:numPr>
          <w:ilvl w:val="0"/>
          <w:numId w:val="96"/>
        </w:numPr>
        <w:jc w:val="both"/>
        <w:rPr>
          <w:sz w:val="24"/>
          <w:szCs w:val="24"/>
        </w:rPr>
      </w:pPr>
      <w:r w:rsidRPr="00A65215">
        <w:rPr>
          <w:sz w:val="24"/>
          <w:szCs w:val="24"/>
        </w:rPr>
        <w:t xml:space="preserve">Державний реєстр лікарських засобів України. [Електронний ресурс]. – Режим доступу: </w:t>
      </w:r>
      <w:hyperlink r:id="rId240" w:history="1">
        <w:r w:rsidRPr="00A65215">
          <w:rPr>
            <w:rStyle w:val="a7"/>
            <w:sz w:val="24"/>
            <w:szCs w:val="24"/>
          </w:rPr>
          <w:t>http://www.drlz.com.ua/ibp/ddsite.nsf/all/shlist?opendocument</w:t>
        </w:r>
      </w:hyperlink>
    </w:p>
    <w:p w:rsidR="00572F52" w:rsidRPr="00A65215" w:rsidRDefault="00572F52" w:rsidP="00572F52">
      <w:pPr>
        <w:pStyle w:val="21"/>
        <w:numPr>
          <w:ilvl w:val="0"/>
          <w:numId w:val="96"/>
        </w:numPr>
        <w:jc w:val="both"/>
        <w:rPr>
          <w:sz w:val="24"/>
          <w:szCs w:val="24"/>
        </w:rPr>
      </w:pPr>
      <w:r w:rsidRPr="00A65215">
        <w:rPr>
          <w:sz w:val="24"/>
          <w:szCs w:val="24"/>
        </w:rPr>
        <w:t>Compendium online. [Електронний ресурс]. – Режим доступу:</w:t>
      </w:r>
      <w:r w:rsidRPr="00A65215">
        <w:rPr>
          <w:sz w:val="24"/>
          <w:szCs w:val="24"/>
        </w:rPr>
        <w:br/>
      </w:r>
      <w:hyperlink r:id="rId241" w:history="1">
        <w:r w:rsidRPr="00A65215">
          <w:rPr>
            <w:rStyle w:val="a7"/>
            <w:sz w:val="24"/>
            <w:szCs w:val="24"/>
          </w:rPr>
          <w:t>https://compendium.com.ua/uk/</w:t>
        </w:r>
      </w:hyperlink>
      <w:r w:rsidRPr="00A65215">
        <w:rPr>
          <w:sz w:val="24"/>
          <w:szCs w:val="24"/>
        </w:rPr>
        <w:t xml:space="preserve"> </w:t>
      </w:r>
    </w:p>
    <w:p w:rsidR="00572F52" w:rsidRPr="00A65215" w:rsidRDefault="00572F52" w:rsidP="00572F52">
      <w:pPr>
        <w:pStyle w:val="21"/>
        <w:numPr>
          <w:ilvl w:val="0"/>
          <w:numId w:val="96"/>
        </w:numPr>
        <w:jc w:val="both"/>
        <w:rPr>
          <w:sz w:val="24"/>
          <w:szCs w:val="24"/>
        </w:rPr>
      </w:pPr>
      <w:r w:rsidRPr="00A65215">
        <w:rPr>
          <w:sz w:val="24"/>
          <w:szCs w:val="24"/>
        </w:rPr>
        <w:t>Щотижневик «Аптека» [Електронний ресурс]. – Режим доступу:</w:t>
      </w:r>
      <w:r w:rsidRPr="00A65215">
        <w:rPr>
          <w:sz w:val="24"/>
          <w:szCs w:val="24"/>
        </w:rPr>
        <w:br/>
      </w:r>
      <w:hyperlink r:id="rId242" w:history="1">
        <w:r w:rsidRPr="00A65215">
          <w:rPr>
            <w:rStyle w:val="a7"/>
            <w:sz w:val="24"/>
            <w:szCs w:val="24"/>
          </w:rPr>
          <w:t>https://www.apteka.ua/</w:t>
        </w:r>
      </w:hyperlink>
    </w:p>
    <w:p w:rsidR="00572F52" w:rsidRPr="00A65215" w:rsidRDefault="00572F52" w:rsidP="00572F52">
      <w:pPr>
        <w:pStyle w:val="21"/>
        <w:widowControl w:val="0"/>
        <w:numPr>
          <w:ilvl w:val="0"/>
          <w:numId w:val="96"/>
        </w:numPr>
        <w:jc w:val="both"/>
        <w:rPr>
          <w:sz w:val="24"/>
          <w:szCs w:val="24"/>
        </w:rPr>
      </w:pPr>
      <w:r w:rsidRPr="00A65215">
        <w:rPr>
          <w:sz w:val="24"/>
          <w:szCs w:val="24"/>
        </w:rPr>
        <w:t xml:space="preserve">Пошукова база ліків [Електронний ресурс]. – Режим доступу: </w:t>
      </w:r>
      <w:hyperlink r:id="rId243" w:history="1">
        <w:r w:rsidRPr="00A65215">
          <w:rPr>
            <w:rStyle w:val="a7"/>
            <w:sz w:val="24"/>
            <w:szCs w:val="24"/>
          </w:rPr>
          <w:t>https://tabletki.ua/</w:t>
        </w:r>
      </w:hyperlink>
    </w:p>
    <w:p w:rsidR="00572F52" w:rsidRPr="00A65215" w:rsidRDefault="00572F52" w:rsidP="00572F52">
      <w:pPr>
        <w:pStyle w:val="21"/>
        <w:widowControl w:val="0"/>
        <w:numPr>
          <w:ilvl w:val="0"/>
          <w:numId w:val="96"/>
        </w:numPr>
        <w:jc w:val="both"/>
        <w:rPr>
          <w:sz w:val="24"/>
          <w:szCs w:val="24"/>
        </w:rPr>
      </w:pPr>
      <w:r w:rsidRPr="00A65215">
        <w:rPr>
          <w:sz w:val="24"/>
          <w:szCs w:val="24"/>
        </w:rPr>
        <w:t>Пошукова база ліків [Електронний ресурс]. – Режим доступу:</w:t>
      </w:r>
      <w:r w:rsidRPr="00A65215">
        <w:rPr>
          <w:sz w:val="24"/>
          <w:szCs w:val="24"/>
        </w:rPr>
        <w:br/>
      </w:r>
      <w:hyperlink r:id="rId244" w:history="1">
        <w:r w:rsidRPr="00A65215">
          <w:rPr>
            <w:rStyle w:val="a7"/>
            <w:sz w:val="24"/>
            <w:szCs w:val="24"/>
          </w:rPr>
          <w:t>https://likicontrol.com.ua/</w:t>
        </w:r>
      </w:hyperlink>
    </w:p>
    <w:p w:rsidR="00572F52" w:rsidRPr="007E4DE7" w:rsidRDefault="00572F52" w:rsidP="00572F52">
      <w:pPr>
        <w:pStyle w:val="21"/>
        <w:widowControl w:val="0"/>
        <w:numPr>
          <w:ilvl w:val="0"/>
          <w:numId w:val="96"/>
        </w:numPr>
        <w:jc w:val="both"/>
        <w:rPr>
          <w:sz w:val="24"/>
          <w:szCs w:val="24"/>
        </w:rPr>
      </w:pPr>
      <w:r w:rsidRPr="00A65215">
        <w:rPr>
          <w:sz w:val="24"/>
          <w:szCs w:val="24"/>
        </w:rPr>
        <w:t>Rx.ua —</w:t>
      </w:r>
      <w:hyperlink r:id="rId245" w:history="1">
        <w:r w:rsidRPr="00A65215">
          <w:rPr>
            <w:sz w:val="24"/>
            <w:szCs w:val="24"/>
          </w:rPr>
          <w:t>довідник еквівалентності лікарських засобів</w:t>
        </w:r>
      </w:hyperlink>
      <w:r w:rsidRPr="00A65215">
        <w:rPr>
          <w:sz w:val="24"/>
          <w:szCs w:val="24"/>
        </w:rPr>
        <w:t xml:space="preserve"> [Електронний ресурс]. – Режим доступу:</w:t>
      </w:r>
      <w:r w:rsidRPr="00A65215">
        <w:rPr>
          <w:color w:val="000000"/>
          <w:sz w:val="24"/>
          <w:szCs w:val="24"/>
          <w:shd w:val="clear" w:color="auto" w:fill="FFFFFF"/>
        </w:rPr>
        <w:t> </w:t>
      </w:r>
      <w:hyperlink r:id="rId246" w:history="1">
        <w:r w:rsidRPr="00A65215">
          <w:rPr>
            <w:rStyle w:val="a7"/>
            <w:sz w:val="24"/>
            <w:szCs w:val="24"/>
            <w:shd w:val="clear" w:color="auto" w:fill="FFFFFF"/>
          </w:rPr>
          <w:t>https://rx.ua/</w:t>
        </w:r>
      </w:hyperlink>
    </w:p>
    <w:p w:rsidR="00962795" w:rsidRPr="00962795" w:rsidRDefault="00962795" w:rsidP="00572F52">
      <w:pPr>
        <w:pStyle w:val="a6"/>
        <w:tabs>
          <w:tab w:val="left" w:pos="0"/>
        </w:tabs>
        <w:spacing w:after="0" w:line="229" w:lineRule="auto"/>
        <w:jc w:val="both"/>
        <w:rPr>
          <w:rFonts w:ascii="Times New Roman" w:hAnsi="Times New Roman"/>
          <w:sz w:val="24"/>
          <w:szCs w:val="24"/>
          <w:lang w:val="uk-UA"/>
        </w:rPr>
      </w:pPr>
    </w:p>
    <w:sectPr w:rsidR="00962795" w:rsidRPr="009627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A3674"/>
    <w:multiLevelType w:val="hybridMultilevel"/>
    <w:tmpl w:val="8D7E8B00"/>
    <w:lvl w:ilvl="0" w:tplc="04190017">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31B6275"/>
    <w:multiLevelType w:val="hybridMultilevel"/>
    <w:tmpl w:val="D6A8870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044E5CAD"/>
    <w:multiLevelType w:val="hybridMultilevel"/>
    <w:tmpl w:val="63C28768"/>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05F06597"/>
    <w:multiLevelType w:val="hybridMultilevel"/>
    <w:tmpl w:val="56346688"/>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07C5490A"/>
    <w:multiLevelType w:val="hybridMultilevel"/>
    <w:tmpl w:val="8C843E3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07FB599F"/>
    <w:multiLevelType w:val="hybridMultilevel"/>
    <w:tmpl w:val="ECC8738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089B444A"/>
    <w:multiLevelType w:val="hybridMultilevel"/>
    <w:tmpl w:val="A406F95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08DB7882"/>
    <w:multiLevelType w:val="hybridMultilevel"/>
    <w:tmpl w:val="C7742B0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nsid w:val="09A24D70"/>
    <w:multiLevelType w:val="multilevel"/>
    <w:tmpl w:val="0C52F1FC"/>
    <w:lvl w:ilvl="0">
      <w:start w:val="1"/>
      <w:numFmt w:val="decimal"/>
      <w:lvlText w:val="%1."/>
      <w:lvlJc w:val="left"/>
      <w:pPr>
        <w:ind w:left="720" w:hanging="360"/>
      </w:pPr>
      <w:rPr>
        <w:rFonts w:hint="default"/>
      </w:rPr>
    </w:lvl>
    <w:lvl w:ilvl="1">
      <w:start w:val="1"/>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9">
    <w:nsid w:val="0B0859B4"/>
    <w:multiLevelType w:val="hybridMultilevel"/>
    <w:tmpl w:val="505C521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0B0A2336"/>
    <w:multiLevelType w:val="hybridMultilevel"/>
    <w:tmpl w:val="50E009E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0B6E1C92"/>
    <w:multiLevelType w:val="hybridMultilevel"/>
    <w:tmpl w:val="AC7C9AC8"/>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2">
    <w:nsid w:val="0CE13636"/>
    <w:multiLevelType w:val="hybridMultilevel"/>
    <w:tmpl w:val="DA7A283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nsid w:val="0CE54DAE"/>
    <w:multiLevelType w:val="hybridMultilevel"/>
    <w:tmpl w:val="978C463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0E127787"/>
    <w:multiLevelType w:val="hybridMultilevel"/>
    <w:tmpl w:val="75E411DC"/>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0FA02A95"/>
    <w:multiLevelType w:val="hybridMultilevel"/>
    <w:tmpl w:val="8578D97A"/>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6">
    <w:nsid w:val="11964A61"/>
    <w:multiLevelType w:val="hybridMultilevel"/>
    <w:tmpl w:val="761A5AC6"/>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nsid w:val="119A7286"/>
    <w:multiLevelType w:val="multilevel"/>
    <w:tmpl w:val="A2AABE46"/>
    <w:lvl w:ilvl="0">
      <w:start w:val="1"/>
      <w:numFmt w:val="decimal"/>
      <w:lvlText w:val="%1."/>
      <w:lvlJc w:val="left"/>
      <w:pPr>
        <w:tabs>
          <w:tab w:val="num" w:pos="720"/>
        </w:tabs>
        <w:ind w:left="720" w:hanging="360"/>
      </w:pPr>
      <w:rPr>
        <w:color w:val="auto"/>
      </w:r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13F41AB6"/>
    <w:multiLevelType w:val="hybridMultilevel"/>
    <w:tmpl w:val="FC28441C"/>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nsid w:val="160D2F1F"/>
    <w:multiLevelType w:val="multilevel"/>
    <w:tmpl w:val="0000000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1681147D"/>
    <w:multiLevelType w:val="hybridMultilevel"/>
    <w:tmpl w:val="3BBE57D0"/>
    <w:lvl w:ilvl="0" w:tplc="5C80F3B2">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17A71938"/>
    <w:multiLevelType w:val="multilevel"/>
    <w:tmpl w:val="7ACEBF9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17DE5399"/>
    <w:multiLevelType w:val="hybridMultilevel"/>
    <w:tmpl w:val="BA68DFCA"/>
    <w:lvl w:ilvl="0" w:tplc="0422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3">
    <w:nsid w:val="185C347D"/>
    <w:multiLevelType w:val="hybridMultilevel"/>
    <w:tmpl w:val="9498162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nsid w:val="18E3697B"/>
    <w:multiLevelType w:val="hybridMultilevel"/>
    <w:tmpl w:val="A3EC250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192E3AC2"/>
    <w:multiLevelType w:val="hybridMultilevel"/>
    <w:tmpl w:val="B0A2C292"/>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6">
    <w:nsid w:val="19C67140"/>
    <w:multiLevelType w:val="hybridMultilevel"/>
    <w:tmpl w:val="D404185C"/>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19FF7406"/>
    <w:multiLevelType w:val="hybridMultilevel"/>
    <w:tmpl w:val="BDF88346"/>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nsid w:val="1A90370A"/>
    <w:multiLevelType w:val="hybridMultilevel"/>
    <w:tmpl w:val="6A7EF1B0"/>
    <w:lvl w:ilvl="0" w:tplc="04190017">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nsid w:val="1B302E90"/>
    <w:multiLevelType w:val="hybridMultilevel"/>
    <w:tmpl w:val="288C0CB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nsid w:val="1B732ED9"/>
    <w:multiLevelType w:val="hybridMultilevel"/>
    <w:tmpl w:val="0AB8A3F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nsid w:val="1DB15599"/>
    <w:multiLevelType w:val="hybridMultilevel"/>
    <w:tmpl w:val="22CEC1B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2">
    <w:nsid w:val="1E170B08"/>
    <w:multiLevelType w:val="hybridMultilevel"/>
    <w:tmpl w:val="B86C757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nsid w:val="1ECE01F2"/>
    <w:multiLevelType w:val="hybridMultilevel"/>
    <w:tmpl w:val="A406F95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
    <w:nsid w:val="223C0E35"/>
    <w:multiLevelType w:val="hybridMultilevel"/>
    <w:tmpl w:val="4FD4E6D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5">
    <w:nsid w:val="22D62872"/>
    <w:multiLevelType w:val="hybridMultilevel"/>
    <w:tmpl w:val="C1CE7C4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nsid w:val="22E03104"/>
    <w:multiLevelType w:val="hybridMultilevel"/>
    <w:tmpl w:val="477496B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7">
    <w:nsid w:val="244A556D"/>
    <w:multiLevelType w:val="hybridMultilevel"/>
    <w:tmpl w:val="148456A6"/>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8">
    <w:nsid w:val="25864BB7"/>
    <w:multiLevelType w:val="hybridMultilevel"/>
    <w:tmpl w:val="BE601DA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9">
    <w:nsid w:val="2A181E00"/>
    <w:multiLevelType w:val="hybridMultilevel"/>
    <w:tmpl w:val="257C527A"/>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0">
    <w:nsid w:val="2C2E09D4"/>
    <w:multiLevelType w:val="hybridMultilevel"/>
    <w:tmpl w:val="8B28FDBA"/>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1">
    <w:nsid w:val="2D9E4499"/>
    <w:multiLevelType w:val="hybridMultilevel"/>
    <w:tmpl w:val="A4140DF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2">
    <w:nsid w:val="2ED433E8"/>
    <w:multiLevelType w:val="hybridMultilevel"/>
    <w:tmpl w:val="0B54F7B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
    <w:nsid w:val="310E171C"/>
    <w:multiLevelType w:val="hybridMultilevel"/>
    <w:tmpl w:val="6F44F8C4"/>
    <w:lvl w:ilvl="0" w:tplc="04190001">
      <w:start w:val="1"/>
      <w:numFmt w:val="bullet"/>
      <w:lvlText w:val=""/>
      <w:lvlJc w:val="left"/>
      <w:pPr>
        <w:ind w:left="144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4">
    <w:nsid w:val="31704354"/>
    <w:multiLevelType w:val="multilevel"/>
    <w:tmpl w:val="A2AABE46"/>
    <w:lvl w:ilvl="0">
      <w:start w:val="1"/>
      <w:numFmt w:val="decimal"/>
      <w:lvlText w:val="%1."/>
      <w:lvlJc w:val="left"/>
      <w:pPr>
        <w:tabs>
          <w:tab w:val="num" w:pos="720"/>
        </w:tabs>
        <w:ind w:left="720" w:hanging="360"/>
      </w:pPr>
      <w:rPr>
        <w:color w:val="auto"/>
      </w:r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nsid w:val="34537EED"/>
    <w:multiLevelType w:val="hybridMultilevel"/>
    <w:tmpl w:val="535A1524"/>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6">
    <w:nsid w:val="355E1F68"/>
    <w:multiLevelType w:val="hybridMultilevel"/>
    <w:tmpl w:val="2F680978"/>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7">
    <w:nsid w:val="357B7DF6"/>
    <w:multiLevelType w:val="hybridMultilevel"/>
    <w:tmpl w:val="5A24740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8">
    <w:nsid w:val="38BC48F7"/>
    <w:multiLevelType w:val="hybridMultilevel"/>
    <w:tmpl w:val="F17A6A40"/>
    <w:lvl w:ilvl="0" w:tplc="04190017">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9">
    <w:nsid w:val="39C16068"/>
    <w:multiLevelType w:val="hybridMultilevel"/>
    <w:tmpl w:val="83281920"/>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50">
    <w:nsid w:val="3A9A5539"/>
    <w:multiLevelType w:val="multilevel"/>
    <w:tmpl w:val="7ACEBF9E"/>
    <w:lvl w:ilvl="0">
      <w:start w:val="1"/>
      <w:numFmt w:val="decimal"/>
      <w:lvlText w:val="%1."/>
      <w:lvlJc w:val="left"/>
      <w:pPr>
        <w:tabs>
          <w:tab w:val="num" w:pos="644"/>
        </w:tabs>
        <w:ind w:left="644"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1">
    <w:nsid w:val="3D1630B4"/>
    <w:multiLevelType w:val="hybridMultilevel"/>
    <w:tmpl w:val="42FAE128"/>
    <w:lvl w:ilvl="0" w:tplc="04220001">
      <w:start w:val="1"/>
      <w:numFmt w:val="bullet"/>
      <w:lvlText w:val=""/>
      <w:lvlJc w:val="left"/>
      <w:pPr>
        <w:ind w:left="1440" w:hanging="360"/>
      </w:pPr>
      <w:rPr>
        <w:rFonts w:ascii="Symbol" w:hAnsi="Symbol"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52">
    <w:nsid w:val="3D546E8B"/>
    <w:multiLevelType w:val="hybridMultilevel"/>
    <w:tmpl w:val="5958DB80"/>
    <w:lvl w:ilvl="0" w:tplc="04190017">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3">
    <w:nsid w:val="40164AF5"/>
    <w:multiLevelType w:val="multilevel"/>
    <w:tmpl w:val="0000000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4">
    <w:nsid w:val="41F6418E"/>
    <w:multiLevelType w:val="hybridMultilevel"/>
    <w:tmpl w:val="4FEA5C20"/>
    <w:lvl w:ilvl="0" w:tplc="04220015">
      <w:start w:val="1"/>
      <w:numFmt w:val="upperLetter"/>
      <w:lvlText w:val="%1."/>
      <w:lvlJc w:val="left"/>
      <w:pPr>
        <w:ind w:left="1428" w:hanging="360"/>
      </w:pPr>
    </w:lvl>
    <w:lvl w:ilvl="1" w:tplc="04220019" w:tentative="1">
      <w:start w:val="1"/>
      <w:numFmt w:val="lowerLetter"/>
      <w:lvlText w:val="%2."/>
      <w:lvlJc w:val="left"/>
      <w:pPr>
        <w:ind w:left="2148" w:hanging="360"/>
      </w:pPr>
    </w:lvl>
    <w:lvl w:ilvl="2" w:tplc="0422001B" w:tentative="1">
      <w:start w:val="1"/>
      <w:numFmt w:val="lowerRoman"/>
      <w:lvlText w:val="%3."/>
      <w:lvlJc w:val="right"/>
      <w:pPr>
        <w:ind w:left="2868" w:hanging="180"/>
      </w:pPr>
    </w:lvl>
    <w:lvl w:ilvl="3" w:tplc="0422000F" w:tentative="1">
      <w:start w:val="1"/>
      <w:numFmt w:val="decimal"/>
      <w:lvlText w:val="%4."/>
      <w:lvlJc w:val="left"/>
      <w:pPr>
        <w:ind w:left="3588" w:hanging="360"/>
      </w:pPr>
    </w:lvl>
    <w:lvl w:ilvl="4" w:tplc="04220019" w:tentative="1">
      <w:start w:val="1"/>
      <w:numFmt w:val="lowerLetter"/>
      <w:lvlText w:val="%5."/>
      <w:lvlJc w:val="left"/>
      <w:pPr>
        <w:ind w:left="4308" w:hanging="360"/>
      </w:pPr>
    </w:lvl>
    <w:lvl w:ilvl="5" w:tplc="0422001B" w:tentative="1">
      <w:start w:val="1"/>
      <w:numFmt w:val="lowerRoman"/>
      <w:lvlText w:val="%6."/>
      <w:lvlJc w:val="right"/>
      <w:pPr>
        <w:ind w:left="5028" w:hanging="180"/>
      </w:pPr>
    </w:lvl>
    <w:lvl w:ilvl="6" w:tplc="0422000F" w:tentative="1">
      <w:start w:val="1"/>
      <w:numFmt w:val="decimal"/>
      <w:lvlText w:val="%7."/>
      <w:lvlJc w:val="left"/>
      <w:pPr>
        <w:ind w:left="5748" w:hanging="360"/>
      </w:pPr>
    </w:lvl>
    <w:lvl w:ilvl="7" w:tplc="04220019" w:tentative="1">
      <w:start w:val="1"/>
      <w:numFmt w:val="lowerLetter"/>
      <w:lvlText w:val="%8."/>
      <w:lvlJc w:val="left"/>
      <w:pPr>
        <w:ind w:left="6468" w:hanging="360"/>
      </w:pPr>
    </w:lvl>
    <w:lvl w:ilvl="8" w:tplc="0422001B" w:tentative="1">
      <w:start w:val="1"/>
      <w:numFmt w:val="lowerRoman"/>
      <w:lvlText w:val="%9."/>
      <w:lvlJc w:val="right"/>
      <w:pPr>
        <w:ind w:left="7188" w:hanging="180"/>
      </w:pPr>
    </w:lvl>
  </w:abstractNum>
  <w:abstractNum w:abstractNumId="55">
    <w:nsid w:val="44971FDD"/>
    <w:multiLevelType w:val="hybridMultilevel"/>
    <w:tmpl w:val="3376B85C"/>
    <w:lvl w:ilvl="0" w:tplc="04190001">
      <w:start w:val="1"/>
      <w:numFmt w:val="bullet"/>
      <w:lvlText w:val=""/>
      <w:lvlJc w:val="left"/>
      <w:pPr>
        <w:ind w:left="1440" w:hanging="360"/>
      </w:pPr>
      <w:rPr>
        <w:rFonts w:ascii="Symbol" w:hAnsi="Symbol"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56">
    <w:nsid w:val="47041B09"/>
    <w:multiLevelType w:val="hybridMultilevel"/>
    <w:tmpl w:val="A66AE00C"/>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57">
    <w:nsid w:val="47763F21"/>
    <w:multiLevelType w:val="hybridMultilevel"/>
    <w:tmpl w:val="0A6AD202"/>
    <w:lvl w:ilvl="0" w:tplc="6D56DDBA">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8">
    <w:nsid w:val="48221327"/>
    <w:multiLevelType w:val="hybridMultilevel"/>
    <w:tmpl w:val="E7E86F7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9">
    <w:nsid w:val="4E7A72F8"/>
    <w:multiLevelType w:val="hybridMultilevel"/>
    <w:tmpl w:val="CEB6B4A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0">
    <w:nsid w:val="4E8A5A5F"/>
    <w:multiLevelType w:val="multilevel"/>
    <w:tmpl w:val="A2AABE46"/>
    <w:lvl w:ilvl="0">
      <w:start w:val="1"/>
      <w:numFmt w:val="decimal"/>
      <w:lvlText w:val="%1."/>
      <w:lvlJc w:val="left"/>
      <w:pPr>
        <w:tabs>
          <w:tab w:val="num" w:pos="720"/>
        </w:tabs>
        <w:ind w:left="720" w:hanging="360"/>
      </w:pPr>
      <w:rPr>
        <w:color w:val="auto"/>
      </w:r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1">
    <w:nsid w:val="4EB7022F"/>
    <w:multiLevelType w:val="hybridMultilevel"/>
    <w:tmpl w:val="D898F5E6"/>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2">
    <w:nsid w:val="4F9F5567"/>
    <w:multiLevelType w:val="hybridMultilevel"/>
    <w:tmpl w:val="2AF6A260"/>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63">
    <w:nsid w:val="512D5F5A"/>
    <w:multiLevelType w:val="multilevel"/>
    <w:tmpl w:val="A2AABE46"/>
    <w:lvl w:ilvl="0">
      <w:start w:val="1"/>
      <w:numFmt w:val="decimal"/>
      <w:lvlText w:val="%1."/>
      <w:lvlJc w:val="left"/>
      <w:pPr>
        <w:tabs>
          <w:tab w:val="num" w:pos="720"/>
        </w:tabs>
        <w:ind w:left="720" w:hanging="360"/>
      </w:pPr>
      <w:rPr>
        <w:color w:val="auto"/>
      </w:r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4">
    <w:nsid w:val="515C0687"/>
    <w:multiLevelType w:val="hybridMultilevel"/>
    <w:tmpl w:val="233C3A60"/>
    <w:lvl w:ilvl="0" w:tplc="04190001">
      <w:start w:val="1"/>
      <w:numFmt w:val="bullet"/>
      <w:lvlText w:val=""/>
      <w:lvlJc w:val="left"/>
      <w:pPr>
        <w:ind w:left="1440" w:hanging="360"/>
      </w:pPr>
      <w:rPr>
        <w:rFonts w:ascii="Symbol" w:hAnsi="Symbol"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65">
    <w:nsid w:val="52095AD8"/>
    <w:multiLevelType w:val="multilevel"/>
    <w:tmpl w:val="A2AABE46"/>
    <w:lvl w:ilvl="0">
      <w:start w:val="1"/>
      <w:numFmt w:val="decimal"/>
      <w:lvlText w:val="%1."/>
      <w:lvlJc w:val="left"/>
      <w:pPr>
        <w:tabs>
          <w:tab w:val="num" w:pos="720"/>
        </w:tabs>
        <w:ind w:left="720" w:hanging="360"/>
      </w:pPr>
      <w:rPr>
        <w:color w:val="auto"/>
      </w:r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6">
    <w:nsid w:val="534E25E5"/>
    <w:multiLevelType w:val="hybridMultilevel"/>
    <w:tmpl w:val="1A349838"/>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7">
    <w:nsid w:val="53801610"/>
    <w:multiLevelType w:val="hybridMultilevel"/>
    <w:tmpl w:val="2BD04AE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8">
    <w:nsid w:val="557D58A8"/>
    <w:multiLevelType w:val="hybridMultilevel"/>
    <w:tmpl w:val="D56644D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9">
    <w:nsid w:val="55E74547"/>
    <w:multiLevelType w:val="hybridMultilevel"/>
    <w:tmpl w:val="DB90B214"/>
    <w:lvl w:ilvl="0" w:tplc="04220015">
      <w:start w:val="1"/>
      <w:numFmt w:val="upperLetter"/>
      <w:lvlText w:val="%1."/>
      <w:lvlJc w:val="left"/>
      <w:pPr>
        <w:ind w:left="1428" w:hanging="360"/>
      </w:pPr>
    </w:lvl>
    <w:lvl w:ilvl="1" w:tplc="04220019" w:tentative="1">
      <w:start w:val="1"/>
      <w:numFmt w:val="lowerLetter"/>
      <w:lvlText w:val="%2."/>
      <w:lvlJc w:val="left"/>
      <w:pPr>
        <w:ind w:left="2148" w:hanging="360"/>
      </w:pPr>
    </w:lvl>
    <w:lvl w:ilvl="2" w:tplc="0422001B" w:tentative="1">
      <w:start w:val="1"/>
      <w:numFmt w:val="lowerRoman"/>
      <w:lvlText w:val="%3."/>
      <w:lvlJc w:val="right"/>
      <w:pPr>
        <w:ind w:left="2868" w:hanging="180"/>
      </w:pPr>
    </w:lvl>
    <w:lvl w:ilvl="3" w:tplc="0422000F" w:tentative="1">
      <w:start w:val="1"/>
      <w:numFmt w:val="decimal"/>
      <w:lvlText w:val="%4."/>
      <w:lvlJc w:val="left"/>
      <w:pPr>
        <w:ind w:left="3588" w:hanging="360"/>
      </w:pPr>
    </w:lvl>
    <w:lvl w:ilvl="4" w:tplc="04220019" w:tentative="1">
      <w:start w:val="1"/>
      <w:numFmt w:val="lowerLetter"/>
      <w:lvlText w:val="%5."/>
      <w:lvlJc w:val="left"/>
      <w:pPr>
        <w:ind w:left="4308" w:hanging="360"/>
      </w:pPr>
    </w:lvl>
    <w:lvl w:ilvl="5" w:tplc="0422001B" w:tentative="1">
      <w:start w:val="1"/>
      <w:numFmt w:val="lowerRoman"/>
      <w:lvlText w:val="%6."/>
      <w:lvlJc w:val="right"/>
      <w:pPr>
        <w:ind w:left="5028" w:hanging="180"/>
      </w:pPr>
    </w:lvl>
    <w:lvl w:ilvl="6" w:tplc="0422000F" w:tentative="1">
      <w:start w:val="1"/>
      <w:numFmt w:val="decimal"/>
      <w:lvlText w:val="%7."/>
      <w:lvlJc w:val="left"/>
      <w:pPr>
        <w:ind w:left="5748" w:hanging="360"/>
      </w:pPr>
    </w:lvl>
    <w:lvl w:ilvl="7" w:tplc="04220019" w:tentative="1">
      <w:start w:val="1"/>
      <w:numFmt w:val="lowerLetter"/>
      <w:lvlText w:val="%8."/>
      <w:lvlJc w:val="left"/>
      <w:pPr>
        <w:ind w:left="6468" w:hanging="360"/>
      </w:pPr>
    </w:lvl>
    <w:lvl w:ilvl="8" w:tplc="0422001B" w:tentative="1">
      <w:start w:val="1"/>
      <w:numFmt w:val="lowerRoman"/>
      <w:lvlText w:val="%9."/>
      <w:lvlJc w:val="right"/>
      <w:pPr>
        <w:ind w:left="7188" w:hanging="180"/>
      </w:pPr>
    </w:lvl>
  </w:abstractNum>
  <w:abstractNum w:abstractNumId="70">
    <w:nsid w:val="56362563"/>
    <w:multiLevelType w:val="hybridMultilevel"/>
    <w:tmpl w:val="221CDC40"/>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1">
    <w:nsid w:val="57E37716"/>
    <w:multiLevelType w:val="hybridMultilevel"/>
    <w:tmpl w:val="C8248EA6"/>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2">
    <w:nsid w:val="59A147AA"/>
    <w:multiLevelType w:val="hybridMultilevel"/>
    <w:tmpl w:val="23F02FDE"/>
    <w:lvl w:ilvl="0" w:tplc="04190017">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3">
    <w:nsid w:val="5E733B1F"/>
    <w:multiLevelType w:val="hybridMultilevel"/>
    <w:tmpl w:val="CC22ED0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4">
    <w:nsid w:val="5F0E7076"/>
    <w:multiLevelType w:val="hybridMultilevel"/>
    <w:tmpl w:val="3CD4FFD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5">
    <w:nsid w:val="60863CB6"/>
    <w:multiLevelType w:val="hybridMultilevel"/>
    <w:tmpl w:val="98B4D0E0"/>
    <w:lvl w:ilvl="0" w:tplc="0419000F">
      <w:start w:val="1"/>
      <w:numFmt w:val="decimal"/>
      <w:lvlText w:val="%1."/>
      <w:lvlJc w:val="left"/>
      <w:pPr>
        <w:ind w:left="644"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6">
    <w:nsid w:val="62291195"/>
    <w:multiLevelType w:val="hybridMultilevel"/>
    <w:tmpl w:val="5DCA6E4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7">
    <w:nsid w:val="629C3855"/>
    <w:multiLevelType w:val="hybridMultilevel"/>
    <w:tmpl w:val="A7027FD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8">
    <w:nsid w:val="634B0274"/>
    <w:multiLevelType w:val="hybridMultilevel"/>
    <w:tmpl w:val="7C880FAA"/>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9">
    <w:nsid w:val="640F6ADB"/>
    <w:multiLevelType w:val="hybridMultilevel"/>
    <w:tmpl w:val="4534589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0">
    <w:nsid w:val="667B5751"/>
    <w:multiLevelType w:val="multilevel"/>
    <w:tmpl w:val="272E616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1">
    <w:nsid w:val="68426B5E"/>
    <w:multiLevelType w:val="hybridMultilevel"/>
    <w:tmpl w:val="99DACBE8"/>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2">
    <w:nsid w:val="6B667288"/>
    <w:multiLevelType w:val="hybridMultilevel"/>
    <w:tmpl w:val="3BBE57D0"/>
    <w:lvl w:ilvl="0" w:tplc="5C80F3B2">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3">
    <w:nsid w:val="6BB67E6A"/>
    <w:multiLevelType w:val="hybridMultilevel"/>
    <w:tmpl w:val="0622A46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4">
    <w:nsid w:val="6CF41DF7"/>
    <w:multiLevelType w:val="hybridMultilevel"/>
    <w:tmpl w:val="6C1600A0"/>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5">
    <w:nsid w:val="6D1E6614"/>
    <w:multiLevelType w:val="hybridMultilevel"/>
    <w:tmpl w:val="B30C5D9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6">
    <w:nsid w:val="701E7019"/>
    <w:multiLevelType w:val="multilevel"/>
    <w:tmpl w:val="A2AABE46"/>
    <w:lvl w:ilvl="0">
      <w:start w:val="1"/>
      <w:numFmt w:val="decimal"/>
      <w:lvlText w:val="%1."/>
      <w:lvlJc w:val="left"/>
      <w:pPr>
        <w:tabs>
          <w:tab w:val="num" w:pos="720"/>
        </w:tabs>
        <w:ind w:left="720" w:hanging="360"/>
      </w:pPr>
      <w:rPr>
        <w:color w:val="auto"/>
      </w:r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7">
    <w:nsid w:val="70635AB5"/>
    <w:multiLevelType w:val="hybridMultilevel"/>
    <w:tmpl w:val="22486DB4"/>
    <w:lvl w:ilvl="0" w:tplc="0419000F">
      <w:start w:val="1"/>
      <w:numFmt w:val="decimal"/>
      <w:lvlText w:val="%1."/>
      <w:lvlJc w:val="left"/>
      <w:pPr>
        <w:ind w:left="1080" w:hanging="360"/>
      </w:p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88">
    <w:nsid w:val="71D71B13"/>
    <w:multiLevelType w:val="hybridMultilevel"/>
    <w:tmpl w:val="7FC8A1C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9">
    <w:nsid w:val="7344390C"/>
    <w:multiLevelType w:val="hybridMultilevel"/>
    <w:tmpl w:val="76226058"/>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0">
    <w:nsid w:val="73596468"/>
    <w:multiLevelType w:val="hybridMultilevel"/>
    <w:tmpl w:val="E3F6F32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1">
    <w:nsid w:val="740C4BD4"/>
    <w:multiLevelType w:val="hybridMultilevel"/>
    <w:tmpl w:val="7D8E10B4"/>
    <w:lvl w:ilvl="0" w:tplc="04220015">
      <w:start w:val="1"/>
      <w:numFmt w:val="upp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2">
    <w:nsid w:val="760C755B"/>
    <w:multiLevelType w:val="hybridMultilevel"/>
    <w:tmpl w:val="DDE077A2"/>
    <w:lvl w:ilvl="0" w:tplc="0422000F">
      <w:start w:val="1"/>
      <w:numFmt w:val="decimal"/>
      <w:lvlText w:val="%1."/>
      <w:lvlJc w:val="left"/>
      <w:pPr>
        <w:ind w:left="720" w:hanging="360"/>
      </w:pPr>
      <w:rPr>
        <w:rFont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3">
    <w:nsid w:val="770373D1"/>
    <w:multiLevelType w:val="multilevel"/>
    <w:tmpl w:val="0000000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4">
    <w:nsid w:val="77F13D1B"/>
    <w:multiLevelType w:val="hybridMultilevel"/>
    <w:tmpl w:val="E08AB572"/>
    <w:lvl w:ilvl="0" w:tplc="0419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5">
    <w:nsid w:val="7F3141D7"/>
    <w:multiLevelType w:val="hybridMultilevel"/>
    <w:tmpl w:val="1AD0F930"/>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88"/>
  </w:num>
  <w:num w:numId="2">
    <w:abstractNumId w:val="7"/>
  </w:num>
  <w:num w:numId="3">
    <w:abstractNumId w:val="92"/>
  </w:num>
  <w:num w:numId="4">
    <w:abstractNumId w:val="53"/>
  </w:num>
  <w:num w:numId="5">
    <w:abstractNumId w:val="8"/>
  </w:num>
  <w:num w:numId="6">
    <w:abstractNumId w:val="93"/>
  </w:num>
  <w:num w:numId="7">
    <w:abstractNumId w:val="42"/>
  </w:num>
  <w:num w:numId="8">
    <w:abstractNumId w:val="83"/>
  </w:num>
  <w:num w:numId="9">
    <w:abstractNumId w:val="1"/>
  </w:num>
  <w:num w:numId="10">
    <w:abstractNumId w:val="90"/>
  </w:num>
  <w:num w:numId="11">
    <w:abstractNumId w:val="33"/>
  </w:num>
  <w:num w:numId="12">
    <w:abstractNumId w:val="4"/>
  </w:num>
  <w:num w:numId="13">
    <w:abstractNumId w:val="86"/>
  </w:num>
  <w:num w:numId="14">
    <w:abstractNumId w:val="23"/>
  </w:num>
  <w:num w:numId="15">
    <w:abstractNumId w:val="6"/>
  </w:num>
  <w:num w:numId="16">
    <w:abstractNumId w:val="5"/>
  </w:num>
  <w:num w:numId="17">
    <w:abstractNumId w:val="29"/>
  </w:num>
  <w:num w:numId="18">
    <w:abstractNumId w:val="47"/>
  </w:num>
  <w:num w:numId="19">
    <w:abstractNumId w:val="74"/>
  </w:num>
  <w:num w:numId="20">
    <w:abstractNumId w:val="68"/>
  </w:num>
  <w:num w:numId="21">
    <w:abstractNumId w:val="43"/>
  </w:num>
  <w:num w:numId="22">
    <w:abstractNumId w:val="10"/>
  </w:num>
  <w:num w:numId="23">
    <w:abstractNumId w:val="89"/>
  </w:num>
  <w:num w:numId="24">
    <w:abstractNumId w:val="70"/>
  </w:num>
  <w:num w:numId="25">
    <w:abstractNumId w:val="26"/>
  </w:num>
  <w:num w:numId="26">
    <w:abstractNumId w:val="91"/>
  </w:num>
  <w:num w:numId="27">
    <w:abstractNumId w:val="40"/>
  </w:num>
  <w:num w:numId="28">
    <w:abstractNumId w:val="54"/>
  </w:num>
  <w:num w:numId="29">
    <w:abstractNumId w:val="69"/>
  </w:num>
  <w:num w:numId="30">
    <w:abstractNumId w:val="17"/>
  </w:num>
  <w:num w:numId="31">
    <w:abstractNumId w:val="14"/>
  </w:num>
  <w:num w:numId="32">
    <w:abstractNumId w:val="94"/>
  </w:num>
  <w:num w:numId="33">
    <w:abstractNumId w:val="64"/>
  </w:num>
  <w:num w:numId="34">
    <w:abstractNumId w:val="82"/>
  </w:num>
  <w:num w:numId="35">
    <w:abstractNumId w:val="55"/>
  </w:num>
  <w:num w:numId="36">
    <w:abstractNumId w:val="79"/>
  </w:num>
  <w:num w:numId="37">
    <w:abstractNumId w:val="20"/>
  </w:num>
  <w:num w:numId="38">
    <w:abstractNumId w:val="38"/>
  </w:num>
  <w:num w:numId="39">
    <w:abstractNumId w:val="41"/>
  </w:num>
  <w:num w:numId="40">
    <w:abstractNumId w:val="57"/>
  </w:num>
  <w:num w:numId="41">
    <w:abstractNumId w:val="44"/>
  </w:num>
  <w:num w:numId="42">
    <w:abstractNumId w:val="60"/>
  </w:num>
  <w:num w:numId="43">
    <w:abstractNumId w:val="67"/>
  </w:num>
  <w:num w:numId="44">
    <w:abstractNumId w:val="73"/>
  </w:num>
  <w:num w:numId="45">
    <w:abstractNumId w:val="63"/>
  </w:num>
  <w:num w:numId="46">
    <w:abstractNumId w:val="51"/>
  </w:num>
  <w:num w:numId="47">
    <w:abstractNumId w:val="13"/>
  </w:num>
  <w:num w:numId="48">
    <w:abstractNumId w:val="65"/>
  </w:num>
  <w:num w:numId="49">
    <w:abstractNumId w:val="22"/>
  </w:num>
  <w:num w:numId="50">
    <w:abstractNumId w:val="72"/>
  </w:num>
  <w:num w:numId="51">
    <w:abstractNumId w:val="48"/>
  </w:num>
  <w:num w:numId="52">
    <w:abstractNumId w:val="0"/>
  </w:num>
  <w:num w:numId="53">
    <w:abstractNumId w:val="52"/>
  </w:num>
  <w:num w:numId="54">
    <w:abstractNumId w:val="28"/>
  </w:num>
  <w:num w:numId="55">
    <w:abstractNumId w:val="80"/>
  </w:num>
  <w:num w:numId="56">
    <w:abstractNumId w:val="19"/>
  </w:num>
  <w:num w:numId="57">
    <w:abstractNumId w:val="21"/>
  </w:num>
  <w:num w:numId="58">
    <w:abstractNumId w:val="50"/>
  </w:num>
  <w:num w:numId="59">
    <w:abstractNumId w:val="75"/>
  </w:num>
  <w:num w:numId="60">
    <w:abstractNumId w:val="84"/>
  </w:num>
  <w:num w:numId="61">
    <w:abstractNumId w:val="46"/>
  </w:num>
  <w:num w:numId="62">
    <w:abstractNumId w:val="62"/>
  </w:num>
  <w:num w:numId="63">
    <w:abstractNumId w:val="66"/>
  </w:num>
  <w:num w:numId="64">
    <w:abstractNumId w:val="2"/>
  </w:num>
  <w:num w:numId="65">
    <w:abstractNumId w:val="87"/>
  </w:num>
  <w:num w:numId="66">
    <w:abstractNumId w:val="24"/>
  </w:num>
  <w:num w:numId="67">
    <w:abstractNumId w:val="81"/>
  </w:num>
  <w:num w:numId="68">
    <w:abstractNumId w:val="25"/>
  </w:num>
  <w:num w:numId="69">
    <w:abstractNumId w:val="59"/>
  </w:num>
  <w:num w:numId="70">
    <w:abstractNumId w:val="61"/>
  </w:num>
  <w:num w:numId="71">
    <w:abstractNumId w:val="49"/>
  </w:num>
  <w:num w:numId="72">
    <w:abstractNumId w:val="18"/>
  </w:num>
  <w:num w:numId="73">
    <w:abstractNumId w:val="71"/>
  </w:num>
  <w:num w:numId="74">
    <w:abstractNumId w:val="56"/>
  </w:num>
  <w:num w:numId="75">
    <w:abstractNumId w:val="27"/>
  </w:num>
  <w:num w:numId="76">
    <w:abstractNumId w:val="9"/>
  </w:num>
  <w:num w:numId="77">
    <w:abstractNumId w:val="39"/>
  </w:num>
  <w:num w:numId="78">
    <w:abstractNumId w:val="30"/>
  </w:num>
  <w:num w:numId="79">
    <w:abstractNumId w:val="32"/>
  </w:num>
  <w:num w:numId="80">
    <w:abstractNumId w:val="37"/>
  </w:num>
  <w:num w:numId="81">
    <w:abstractNumId w:val="16"/>
  </w:num>
  <w:num w:numId="82">
    <w:abstractNumId w:val="58"/>
  </w:num>
  <w:num w:numId="83">
    <w:abstractNumId w:val="78"/>
  </w:num>
  <w:num w:numId="84">
    <w:abstractNumId w:val="34"/>
  </w:num>
  <w:num w:numId="85">
    <w:abstractNumId w:val="35"/>
  </w:num>
  <w:num w:numId="86">
    <w:abstractNumId w:val="95"/>
  </w:num>
  <w:num w:numId="87">
    <w:abstractNumId w:val="31"/>
  </w:num>
  <w:num w:numId="88">
    <w:abstractNumId w:val="85"/>
  </w:num>
  <w:num w:numId="89">
    <w:abstractNumId w:val="45"/>
  </w:num>
  <w:num w:numId="90">
    <w:abstractNumId w:val="36"/>
  </w:num>
  <w:num w:numId="91">
    <w:abstractNumId w:val="3"/>
  </w:num>
  <w:num w:numId="92">
    <w:abstractNumId w:val="15"/>
  </w:num>
  <w:num w:numId="93">
    <w:abstractNumId w:val="76"/>
  </w:num>
  <w:num w:numId="94">
    <w:abstractNumId w:val="77"/>
  </w:num>
  <w:num w:numId="95">
    <w:abstractNumId w:val="11"/>
  </w:num>
  <w:num w:numId="96">
    <w:abstractNumId w:val="12"/>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hideSpellingErrors/>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220"/>
    <w:rsid w:val="00092158"/>
    <w:rsid w:val="0010092B"/>
    <w:rsid w:val="00106409"/>
    <w:rsid w:val="001226DB"/>
    <w:rsid w:val="00166220"/>
    <w:rsid w:val="002208B6"/>
    <w:rsid w:val="002A06AE"/>
    <w:rsid w:val="002D0576"/>
    <w:rsid w:val="0033523A"/>
    <w:rsid w:val="00384D3A"/>
    <w:rsid w:val="003C192D"/>
    <w:rsid w:val="004142BA"/>
    <w:rsid w:val="004824CD"/>
    <w:rsid w:val="004A2D40"/>
    <w:rsid w:val="004C5C7C"/>
    <w:rsid w:val="00557C20"/>
    <w:rsid w:val="00572F52"/>
    <w:rsid w:val="00573B31"/>
    <w:rsid w:val="00595404"/>
    <w:rsid w:val="005C0EDE"/>
    <w:rsid w:val="005C1C92"/>
    <w:rsid w:val="00631BFE"/>
    <w:rsid w:val="006345E6"/>
    <w:rsid w:val="00691B6E"/>
    <w:rsid w:val="006F4CF1"/>
    <w:rsid w:val="007227F9"/>
    <w:rsid w:val="00790080"/>
    <w:rsid w:val="007B30BA"/>
    <w:rsid w:val="007D4555"/>
    <w:rsid w:val="00815E17"/>
    <w:rsid w:val="00835050"/>
    <w:rsid w:val="00890129"/>
    <w:rsid w:val="008F7308"/>
    <w:rsid w:val="009560D5"/>
    <w:rsid w:val="00962795"/>
    <w:rsid w:val="009B1EFC"/>
    <w:rsid w:val="009C5FC2"/>
    <w:rsid w:val="00A65215"/>
    <w:rsid w:val="00A9455B"/>
    <w:rsid w:val="00AE0CCF"/>
    <w:rsid w:val="00AF4E1E"/>
    <w:rsid w:val="00B41746"/>
    <w:rsid w:val="00B61FB6"/>
    <w:rsid w:val="00B74E0B"/>
    <w:rsid w:val="00BD0CEC"/>
    <w:rsid w:val="00BF2CC6"/>
    <w:rsid w:val="00C209FB"/>
    <w:rsid w:val="00C7318A"/>
    <w:rsid w:val="00CD1005"/>
    <w:rsid w:val="00D25CC6"/>
    <w:rsid w:val="00DE2097"/>
    <w:rsid w:val="00E97E46"/>
    <w:rsid w:val="00EA7D3C"/>
    <w:rsid w:val="00FC02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215"/>
    <w:pPr>
      <w:spacing w:after="160" w:line="259" w:lineRule="auto"/>
    </w:pPr>
    <w:rPr>
      <w:rFonts w:ascii="Calibri" w:eastAsia="Calibri" w:hAnsi="Calibri" w:cs="Calibri"/>
      <w:color w:val="000000"/>
      <w:lang w:val="uk-UA" w:eastAsia="uk-UA"/>
    </w:rPr>
  </w:style>
  <w:style w:type="paragraph" w:styleId="1">
    <w:name w:val="heading 1"/>
    <w:basedOn w:val="a"/>
    <w:next w:val="a"/>
    <w:link w:val="10"/>
    <w:uiPriority w:val="9"/>
    <w:qFormat/>
    <w:rsid w:val="00573B31"/>
    <w:pPr>
      <w:keepNext/>
      <w:spacing w:before="240" w:after="60" w:line="276" w:lineRule="auto"/>
      <w:outlineLvl w:val="0"/>
    </w:pPr>
    <w:rPr>
      <w:rFonts w:ascii="Cambria" w:eastAsia="Times New Roman" w:hAnsi="Cambria" w:cs="Times New Roman"/>
      <w:b/>
      <w:bCs/>
      <w:color w:val="auto"/>
      <w:kern w:val="32"/>
      <w:sz w:val="32"/>
      <w:szCs w:val="32"/>
      <w:lang w:val="ru-RU" w:eastAsia="en-US"/>
    </w:rPr>
  </w:style>
  <w:style w:type="paragraph" w:styleId="2">
    <w:name w:val="heading 2"/>
    <w:next w:val="a"/>
    <w:link w:val="20"/>
    <w:unhideWhenUsed/>
    <w:qFormat/>
    <w:rsid w:val="00384D3A"/>
    <w:pPr>
      <w:keepNext/>
      <w:keepLines/>
      <w:spacing w:after="11" w:line="250" w:lineRule="auto"/>
      <w:ind w:left="10" w:right="151" w:hanging="10"/>
      <w:jc w:val="center"/>
      <w:outlineLvl w:val="1"/>
    </w:pPr>
    <w:rPr>
      <w:rFonts w:ascii="Times New Roman" w:eastAsia="Times New Roman" w:hAnsi="Times New Roman" w:cs="Times New Roman"/>
      <w:b/>
      <w:color w:val="000000"/>
      <w:sz w:val="24"/>
      <w:lang w:val="uk-UA" w:eastAsia="uk-UA"/>
    </w:rPr>
  </w:style>
  <w:style w:type="paragraph" w:styleId="4">
    <w:name w:val="heading 4"/>
    <w:basedOn w:val="a"/>
    <w:next w:val="a"/>
    <w:link w:val="40"/>
    <w:uiPriority w:val="9"/>
    <w:semiHidden/>
    <w:unhideWhenUsed/>
    <w:qFormat/>
    <w:rsid w:val="00573B3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35050"/>
    <w:pPr>
      <w:spacing w:after="0" w:line="240" w:lineRule="auto"/>
    </w:pPr>
  </w:style>
  <w:style w:type="character" w:customStyle="1" w:styleId="20">
    <w:name w:val="Заголовок 2 Знак"/>
    <w:basedOn w:val="a0"/>
    <w:link w:val="2"/>
    <w:rsid w:val="00384D3A"/>
    <w:rPr>
      <w:rFonts w:ascii="Times New Roman" w:eastAsia="Times New Roman" w:hAnsi="Times New Roman" w:cs="Times New Roman"/>
      <w:b/>
      <w:color w:val="000000"/>
      <w:sz w:val="24"/>
      <w:lang w:val="uk-UA" w:eastAsia="uk-UA"/>
    </w:rPr>
  </w:style>
  <w:style w:type="paragraph" w:styleId="a4">
    <w:name w:val="Balloon Text"/>
    <w:basedOn w:val="a"/>
    <w:link w:val="a5"/>
    <w:uiPriority w:val="99"/>
    <w:semiHidden/>
    <w:unhideWhenUsed/>
    <w:rsid w:val="00384D3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84D3A"/>
    <w:rPr>
      <w:rFonts w:ascii="Tahoma" w:eastAsia="Calibri" w:hAnsi="Tahoma" w:cs="Tahoma"/>
      <w:color w:val="000000"/>
      <w:sz w:val="16"/>
      <w:szCs w:val="16"/>
      <w:lang w:val="uk-UA" w:eastAsia="uk-UA"/>
    </w:rPr>
  </w:style>
  <w:style w:type="paragraph" w:styleId="a6">
    <w:name w:val="List Paragraph"/>
    <w:basedOn w:val="a"/>
    <w:uiPriority w:val="34"/>
    <w:qFormat/>
    <w:rsid w:val="00384D3A"/>
    <w:pPr>
      <w:spacing w:after="200" w:line="276" w:lineRule="auto"/>
      <w:ind w:left="720"/>
      <w:contextualSpacing/>
    </w:pPr>
    <w:rPr>
      <w:rFonts w:eastAsia="Times New Roman" w:cs="Times New Roman"/>
      <w:color w:val="auto"/>
      <w:lang w:val="ru-RU" w:eastAsia="ru-RU"/>
    </w:rPr>
  </w:style>
  <w:style w:type="paragraph" w:customStyle="1" w:styleId="21">
    <w:name w:val="Основной текст 21"/>
    <w:basedOn w:val="a"/>
    <w:rsid w:val="00B41746"/>
    <w:pPr>
      <w:suppressAutoHyphens/>
      <w:spacing w:after="0" w:line="240" w:lineRule="auto"/>
    </w:pPr>
    <w:rPr>
      <w:rFonts w:ascii="Times New Roman" w:eastAsia="Times New Roman" w:hAnsi="Times New Roman" w:cs="Times New Roman"/>
      <w:color w:val="auto"/>
      <w:sz w:val="28"/>
      <w:szCs w:val="20"/>
      <w:lang w:eastAsia="ar-SA"/>
    </w:rPr>
  </w:style>
  <w:style w:type="character" w:styleId="a7">
    <w:name w:val="Hyperlink"/>
    <w:semiHidden/>
    <w:rsid w:val="00B41746"/>
    <w:rPr>
      <w:strike w:val="0"/>
      <w:dstrike w:val="0"/>
      <w:color w:val="0000FF"/>
      <w:u w:val="none"/>
      <w:effect w:val="none"/>
    </w:rPr>
  </w:style>
  <w:style w:type="character" w:customStyle="1" w:styleId="40">
    <w:name w:val="Заголовок 4 Знак"/>
    <w:basedOn w:val="a0"/>
    <w:link w:val="4"/>
    <w:uiPriority w:val="9"/>
    <w:semiHidden/>
    <w:rsid w:val="00573B31"/>
    <w:rPr>
      <w:rFonts w:asciiTheme="majorHAnsi" w:eastAsiaTheme="majorEastAsia" w:hAnsiTheme="majorHAnsi" w:cstheme="majorBidi"/>
      <w:b/>
      <w:bCs/>
      <w:i/>
      <w:iCs/>
      <w:color w:val="4F81BD" w:themeColor="accent1"/>
      <w:lang w:val="uk-UA" w:eastAsia="uk-UA"/>
    </w:rPr>
  </w:style>
  <w:style w:type="character" w:customStyle="1" w:styleId="10">
    <w:name w:val="Заголовок 1 Знак"/>
    <w:basedOn w:val="a0"/>
    <w:link w:val="1"/>
    <w:uiPriority w:val="9"/>
    <w:rsid w:val="00573B31"/>
    <w:rPr>
      <w:rFonts w:ascii="Cambria" w:eastAsia="Times New Roman" w:hAnsi="Cambria" w:cs="Times New Roman"/>
      <w:b/>
      <w:bCs/>
      <w:kern w:val="32"/>
      <w:sz w:val="32"/>
      <w:szCs w:val="32"/>
    </w:rPr>
  </w:style>
  <w:style w:type="paragraph" w:customStyle="1" w:styleId="rvps2">
    <w:name w:val="rvps2"/>
    <w:basedOn w:val="a"/>
    <w:rsid w:val="003C192D"/>
    <w:pPr>
      <w:spacing w:before="100" w:beforeAutospacing="1" w:after="100" w:afterAutospacing="1" w:line="240" w:lineRule="auto"/>
    </w:pPr>
    <w:rPr>
      <w:rFonts w:ascii="Times New Roman" w:eastAsia="Times New Roman" w:hAnsi="Times New Roman" w:cs="Times New Roman"/>
      <w:color w:val="auto"/>
      <w:sz w:val="24"/>
      <w:szCs w:val="24"/>
    </w:rPr>
  </w:style>
  <w:style w:type="table" w:styleId="a8">
    <w:name w:val="Table Grid"/>
    <w:basedOn w:val="a1"/>
    <w:uiPriority w:val="59"/>
    <w:rsid w:val="006F4CF1"/>
    <w:pPr>
      <w:spacing w:after="0" w:line="240" w:lineRule="auto"/>
    </w:pPr>
    <w:rPr>
      <w:rFonts w:ascii="Calibri" w:eastAsia="Calibri" w:hAnsi="Calibri"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560D5"/>
    <w:pPr>
      <w:autoSpaceDE w:val="0"/>
      <w:autoSpaceDN w:val="0"/>
      <w:adjustRightInd w:val="0"/>
      <w:spacing w:after="0" w:line="240" w:lineRule="auto"/>
    </w:pPr>
    <w:rPr>
      <w:rFonts w:ascii="Times New Roman" w:hAnsi="Times New Roman" w:cs="Times New Roman"/>
      <w:color w:val="000000"/>
      <w:sz w:val="24"/>
      <w:szCs w:val="24"/>
      <w:lang w:val="uk-UA"/>
    </w:rPr>
  </w:style>
  <w:style w:type="paragraph" w:styleId="a9">
    <w:name w:val="Normal (Web)"/>
    <w:basedOn w:val="a"/>
    <w:uiPriority w:val="99"/>
    <w:unhideWhenUsed/>
    <w:rsid w:val="0033523A"/>
    <w:pPr>
      <w:spacing w:before="100" w:beforeAutospacing="1" w:after="100" w:afterAutospacing="1" w:line="240" w:lineRule="auto"/>
    </w:pPr>
    <w:rPr>
      <w:rFonts w:ascii="Times New Roman" w:eastAsia="Times New Roman" w:hAnsi="Times New Roman" w:cs="Times New Roman"/>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215"/>
    <w:pPr>
      <w:spacing w:after="160" w:line="259" w:lineRule="auto"/>
    </w:pPr>
    <w:rPr>
      <w:rFonts w:ascii="Calibri" w:eastAsia="Calibri" w:hAnsi="Calibri" w:cs="Calibri"/>
      <w:color w:val="000000"/>
      <w:lang w:val="uk-UA" w:eastAsia="uk-UA"/>
    </w:rPr>
  </w:style>
  <w:style w:type="paragraph" w:styleId="1">
    <w:name w:val="heading 1"/>
    <w:basedOn w:val="a"/>
    <w:next w:val="a"/>
    <w:link w:val="10"/>
    <w:uiPriority w:val="9"/>
    <w:qFormat/>
    <w:rsid w:val="00573B31"/>
    <w:pPr>
      <w:keepNext/>
      <w:spacing w:before="240" w:after="60" w:line="276" w:lineRule="auto"/>
      <w:outlineLvl w:val="0"/>
    </w:pPr>
    <w:rPr>
      <w:rFonts w:ascii="Cambria" w:eastAsia="Times New Roman" w:hAnsi="Cambria" w:cs="Times New Roman"/>
      <w:b/>
      <w:bCs/>
      <w:color w:val="auto"/>
      <w:kern w:val="32"/>
      <w:sz w:val="32"/>
      <w:szCs w:val="32"/>
      <w:lang w:val="ru-RU" w:eastAsia="en-US"/>
    </w:rPr>
  </w:style>
  <w:style w:type="paragraph" w:styleId="2">
    <w:name w:val="heading 2"/>
    <w:next w:val="a"/>
    <w:link w:val="20"/>
    <w:unhideWhenUsed/>
    <w:qFormat/>
    <w:rsid w:val="00384D3A"/>
    <w:pPr>
      <w:keepNext/>
      <w:keepLines/>
      <w:spacing w:after="11" w:line="250" w:lineRule="auto"/>
      <w:ind w:left="10" w:right="151" w:hanging="10"/>
      <w:jc w:val="center"/>
      <w:outlineLvl w:val="1"/>
    </w:pPr>
    <w:rPr>
      <w:rFonts w:ascii="Times New Roman" w:eastAsia="Times New Roman" w:hAnsi="Times New Roman" w:cs="Times New Roman"/>
      <w:b/>
      <w:color w:val="000000"/>
      <w:sz w:val="24"/>
      <w:lang w:val="uk-UA" w:eastAsia="uk-UA"/>
    </w:rPr>
  </w:style>
  <w:style w:type="paragraph" w:styleId="4">
    <w:name w:val="heading 4"/>
    <w:basedOn w:val="a"/>
    <w:next w:val="a"/>
    <w:link w:val="40"/>
    <w:uiPriority w:val="9"/>
    <w:semiHidden/>
    <w:unhideWhenUsed/>
    <w:qFormat/>
    <w:rsid w:val="00573B3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35050"/>
    <w:pPr>
      <w:spacing w:after="0" w:line="240" w:lineRule="auto"/>
    </w:pPr>
  </w:style>
  <w:style w:type="character" w:customStyle="1" w:styleId="20">
    <w:name w:val="Заголовок 2 Знак"/>
    <w:basedOn w:val="a0"/>
    <w:link w:val="2"/>
    <w:rsid w:val="00384D3A"/>
    <w:rPr>
      <w:rFonts w:ascii="Times New Roman" w:eastAsia="Times New Roman" w:hAnsi="Times New Roman" w:cs="Times New Roman"/>
      <w:b/>
      <w:color w:val="000000"/>
      <w:sz w:val="24"/>
      <w:lang w:val="uk-UA" w:eastAsia="uk-UA"/>
    </w:rPr>
  </w:style>
  <w:style w:type="paragraph" w:styleId="a4">
    <w:name w:val="Balloon Text"/>
    <w:basedOn w:val="a"/>
    <w:link w:val="a5"/>
    <w:uiPriority w:val="99"/>
    <w:semiHidden/>
    <w:unhideWhenUsed/>
    <w:rsid w:val="00384D3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84D3A"/>
    <w:rPr>
      <w:rFonts w:ascii="Tahoma" w:eastAsia="Calibri" w:hAnsi="Tahoma" w:cs="Tahoma"/>
      <w:color w:val="000000"/>
      <w:sz w:val="16"/>
      <w:szCs w:val="16"/>
      <w:lang w:val="uk-UA" w:eastAsia="uk-UA"/>
    </w:rPr>
  </w:style>
  <w:style w:type="paragraph" w:styleId="a6">
    <w:name w:val="List Paragraph"/>
    <w:basedOn w:val="a"/>
    <w:uiPriority w:val="34"/>
    <w:qFormat/>
    <w:rsid w:val="00384D3A"/>
    <w:pPr>
      <w:spacing w:after="200" w:line="276" w:lineRule="auto"/>
      <w:ind w:left="720"/>
      <w:contextualSpacing/>
    </w:pPr>
    <w:rPr>
      <w:rFonts w:eastAsia="Times New Roman" w:cs="Times New Roman"/>
      <w:color w:val="auto"/>
      <w:lang w:val="ru-RU" w:eastAsia="ru-RU"/>
    </w:rPr>
  </w:style>
  <w:style w:type="paragraph" w:customStyle="1" w:styleId="21">
    <w:name w:val="Основной текст 21"/>
    <w:basedOn w:val="a"/>
    <w:rsid w:val="00B41746"/>
    <w:pPr>
      <w:suppressAutoHyphens/>
      <w:spacing w:after="0" w:line="240" w:lineRule="auto"/>
    </w:pPr>
    <w:rPr>
      <w:rFonts w:ascii="Times New Roman" w:eastAsia="Times New Roman" w:hAnsi="Times New Roman" w:cs="Times New Roman"/>
      <w:color w:val="auto"/>
      <w:sz w:val="28"/>
      <w:szCs w:val="20"/>
      <w:lang w:eastAsia="ar-SA"/>
    </w:rPr>
  </w:style>
  <w:style w:type="character" w:styleId="a7">
    <w:name w:val="Hyperlink"/>
    <w:semiHidden/>
    <w:rsid w:val="00B41746"/>
    <w:rPr>
      <w:strike w:val="0"/>
      <w:dstrike w:val="0"/>
      <w:color w:val="0000FF"/>
      <w:u w:val="none"/>
      <w:effect w:val="none"/>
    </w:rPr>
  </w:style>
  <w:style w:type="character" w:customStyle="1" w:styleId="40">
    <w:name w:val="Заголовок 4 Знак"/>
    <w:basedOn w:val="a0"/>
    <w:link w:val="4"/>
    <w:uiPriority w:val="9"/>
    <w:semiHidden/>
    <w:rsid w:val="00573B31"/>
    <w:rPr>
      <w:rFonts w:asciiTheme="majorHAnsi" w:eastAsiaTheme="majorEastAsia" w:hAnsiTheme="majorHAnsi" w:cstheme="majorBidi"/>
      <w:b/>
      <w:bCs/>
      <w:i/>
      <w:iCs/>
      <w:color w:val="4F81BD" w:themeColor="accent1"/>
      <w:lang w:val="uk-UA" w:eastAsia="uk-UA"/>
    </w:rPr>
  </w:style>
  <w:style w:type="character" w:customStyle="1" w:styleId="10">
    <w:name w:val="Заголовок 1 Знак"/>
    <w:basedOn w:val="a0"/>
    <w:link w:val="1"/>
    <w:uiPriority w:val="9"/>
    <w:rsid w:val="00573B31"/>
    <w:rPr>
      <w:rFonts w:ascii="Cambria" w:eastAsia="Times New Roman" w:hAnsi="Cambria" w:cs="Times New Roman"/>
      <w:b/>
      <w:bCs/>
      <w:kern w:val="32"/>
      <w:sz w:val="32"/>
      <w:szCs w:val="32"/>
    </w:rPr>
  </w:style>
  <w:style w:type="paragraph" w:customStyle="1" w:styleId="rvps2">
    <w:name w:val="rvps2"/>
    <w:basedOn w:val="a"/>
    <w:rsid w:val="003C192D"/>
    <w:pPr>
      <w:spacing w:before="100" w:beforeAutospacing="1" w:after="100" w:afterAutospacing="1" w:line="240" w:lineRule="auto"/>
    </w:pPr>
    <w:rPr>
      <w:rFonts w:ascii="Times New Roman" w:eastAsia="Times New Roman" w:hAnsi="Times New Roman" w:cs="Times New Roman"/>
      <w:color w:val="auto"/>
      <w:sz w:val="24"/>
      <w:szCs w:val="24"/>
    </w:rPr>
  </w:style>
  <w:style w:type="table" w:styleId="a8">
    <w:name w:val="Table Grid"/>
    <w:basedOn w:val="a1"/>
    <w:uiPriority w:val="59"/>
    <w:rsid w:val="006F4CF1"/>
    <w:pPr>
      <w:spacing w:after="0" w:line="240" w:lineRule="auto"/>
    </w:pPr>
    <w:rPr>
      <w:rFonts w:ascii="Calibri" w:eastAsia="Calibri" w:hAnsi="Calibri"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560D5"/>
    <w:pPr>
      <w:autoSpaceDE w:val="0"/>
      <w:autoSpaceDN w:val="0"/>
      <w:adjustRightInd w:val="0"/>
      <w:spacing w:after="0" w:line="240" w:lineRule="auto"/>
    </w:pPr>
    <w:rPr>
      <w:rFonts w:ascii="Times New Roman" w:hAnsi="Times New Roman" w:cs="Times New Roman"/>
      <w:color w:val="000000"/>
      <w:sz w:val="24"/>
      <w:szCs w:val="24"/>
      <w:lang w:val="uk-UA"/>
    </w:rPr>
  </w:style>
  <w:style w:type="paragraph" w:styleId="a9">
    <w:name w:val="Normal (Web)"/>
    <w:basedOn w:val="a"/>
    <w:uiPriority w:val="99"/>
    <w:unhideWhenUsed/>
    <w:rsid w:val="0033523A"/>
    <w:pPr>
      <w:spacing w:before="100" w:beforeAutospacing="1" w:after="100" w:afterAutospacing="1" w:line="240" w:lineRule="auto"/>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rx.ua/" TargetMode="External"/><Relationship Id="rId21" Type="http://schemas.openxmlformats.org/officeDocument/2006/relationships/hyperlink" Target="https://likicontrol.com.ua/" TargetMode="External"/><Relationship Id="rId42" Type="http://schemas.openxmlformats.org/officeDocument/2006/relationships/hyperlink" Target="https://ela.kpi.ua/items/564de540-fd83-4995-b1b4-505e456fc246" TargetMode="External"/><Relationship Id="rId63" Type="http://schemas.openxmlformats.org/officeDocument/2006/relationships/hyperlink" Target="https://www.dec.gov.ua/" TargetMode="External"/><Relationship Id="rId84" Type="http://schemas.openxmlformats.org/officeDocument/2006/relationships/hyperlink" Target="https://tabletki.ua/" TargetMode="External"/><Relationship Id="rId138" Type="http://schemas.openxmlformats.org/officeDocument/2006/relationships/hyperlink" Target="https://moz.gov.ua/" TargetMode="External"/><Relationship Id="rId159" Type="http://schemas.openxmlformats.org/officeDocument/2006/relationships/hyperlink" Target="https://www.dec.gov.ua/" TargetMode="External"/><Relationship Id="rId170" Type="http://schemas.openxmlformats.org/officeDocument/2006/relationships/hyperlink" Target="https://uk.wikipedia.org/wiki/%D0%94%D0%B8%D1%81%D0%BA%D0%BE%D0%BD%D1%82" TargetMode="External"/><Relationship Id="rId191" Type="http://schemas.openxmlformats.org/officeDocument/2006/relationships/hyperlink" Target="https://moz.gov.ua/" TargetMode="External"/><Relationship Id="rId205" Type="http://schemas.openxmlformats.org/officeDocument/2006/relationships/hyperlink" Target="https://zakon.rada.gov.ua/laws/show/" TargetMode="External"/><Relationship Id="rId226" Type="http://schemas.openxmlformats.org/officeDocument/2006/relationships/hyperlink" Target="https://compendium.com.ua/uk/" TargetMode="External"/><Relationship Id="rId247" Type="http://schemas.openxmlformats.org/officeDocument/2006/relationships/fontTable" Target="fontTable.xml"/><Relationship Id="rId107" Type="http://schemas.openxmlformats.org/officeDocument/2006/relationships/hyperlink" Target="https://moz.gov.ua/" TargetMode="External"/><Relationship Id="rId11" Type="http://schemas.openxmlformats.org/officeDocument/2006/relationships/hyperlink" Target="https://re.gov.ua/re202104/re202104_029_SmirnovaHV.pdf" TargetMode="External"/><Relationship Id="rId32" Type="http://schemas.openxmlformats.org/officeDocument/2006/relationships/image" Target="media/image9.png"/><Relationship Id="rId53" Type="http://schemas.openxmlformats.org/officeDocument/2006/relationships/hyperlink" Target="https://tabletki.ua/" TargetMode="External"/><Relationship Id="rId74" Type="http://schemas.openxmlformats.org/officeDocument/2006/relationships/hyperlink" Target="https://journals.indexcopernicus.com/api/file/viewByFileId/1946082" TargetMode="External"/><Relationship Id="rId128" Type="http://schemas.openxmlformats.org/officeDocument/2006/relationships/hyperlink" Target="https://compendium.com.ua/uk/" TargetMode="External"/><Relationship Id="rId149" Type="http://schemas.openxmlformats.org/officeDocument/2006/relationships/hyperlink" Target="https://uk.wikipedia.org/wiki/%D0%94%D0%B8%D1%81%D0%BA%D0%BE%D0%BD%D1%82" TargetMode="External"/><Relationship Id="rId5" Type="http://schemas.openxmlformats.org/officeDocument/2006/relationships/settings" Target="settings.xml"/><Relationship Id="rId95" Type="http://schemas.openxmlformats.org/officeDocument/2006/relationships/hyperlink" Target="https://www.dec.gov.ua/materials/chinnij-vipusk-derzhavnogo-formulyara-likarskih-zasobiv/?role=ua" TargetMode="External"/><Relationship Id="rId160" Type="http://schemas.openxmlformats.org/officeDocument/2006/relationships/hyperlink" Target="https://www.dec.gov.ua/materials/chinnij-vipusk-derzhavnogo-formulyara-likarskih-zasobiv/?role=ua" TargetMode="External"/><Relationship Id="rId181" Type="http://schemas.openxmlformats.org/officeDocument/2006/relationships/hyperlink" Target="https://compendium.com.ua/uk/" TargetMode="External"/><Relationship Id="rId216" Type="http://schemas.openxmlformats.org/officeDocument/2006/relationships/hyperlink" Target="https://rx.ua/" TargetMode="External"/><Relationship Id="rId237" Type="http://schemas.openxmlformats.org/officeDocument/2006/relationships/hyperlink" Target="https://www.dls.gov.ua/" TargetMode="External"/><Relationship Id="rId22" Type="http://schemas.openxmlformats.org/officeDocument/2006/relationships/hyperlink" Target="https://rx.ua/about/buy-book" TargetMode="External"/><Relationship Id="rId43" Type="http://schemas.openxmlformats.org/officeDocument/2006/relationships/hyperlink" Target="https://journals.indexcopernicus.com/api/file/viewByFileId/1946082" TargetMode="External"/><Relationship Id="rId64" Type="http://schemas.openxmlformats.org/officeDocument/2006/relationships/hyperlink" Target="https://www.dec.gov.ua/materials/chinnij-vipusk-derzhavnogo-formulyara-likarskih-zasobiv/?role=ua" TargetMode="External"/><Relationship Id="rId118" Type="http://schemas.openxmlformats.org/officeDocument/2006/relationships/hyperlink" Target="javascript:void(0)" TargetMode="External"/><Relationship Id="rId139" Type="http://schemas.openxmlformats.org/officeDocument/2006/relationships/hyperlink" Target="https://www.dls.gov.ua/" TargetMode="External"/><Relationship Id="rId85" Type="http://schemas.openxmlformats.org/officeDocument/2006/relationships/hyperlink" Target="https://likicontrol.com.ua/" TargetMode="External"/><Relationship Id="rId150" Type="http://schemas.openxmlformats.org/officeDocument/2006/relationships/hyperlink" Target="https://uk.wikipedia.org/wiki/%D0%91%D0%BE%D0%BD%D1%83%D1%81" TargetMode="External"/><Relationship Id="rId171" Type="http://schemas.openxmlformats.org/officeDocument/2006/relationships/hyperlink" Target="https://uk.wikipedia.org/wiki/%D0%91%D0%BE%D0%BD%D1%83%D1%81" TargetMode="External"/><Relationship Id="rId192" Type="http://schemas.openxmlformats.org/officeDocument/2006/relationships/hyperlink" Target="https://www.dls.gov.ua/" TargetMode="External"/><Relationship Id="rId206" Type="http://schemas.openxmlformats.org/officeDocument/2006/relationships/hyperlink" Target="https://moz.gov.ua/" TargetMode="External"/><Relationship Id="rId227" Type="http://schemas.openxmlformats.org/officeDocument/2006/relationships/hyperlink" Target="https://www.apteka.ua/" TargetMode="External"/><Relationship Id="rId248" Type="http://schemas.openxmlformats.org/officeDocument/2006/relationships/theme" Target="theme/theme1.xml"/><Relationship Id="rId12" Type="http://schemas.openxmlformats.org/officeDocument/2006/relationships/hyperlink" Target="https://zakon.rada.gov.ua/laws/show/" TargetMode="External"/><Relationship Id="rId17" Type="http://schemas.openxmlformats.org/officeDocument/2006/relationships/hyperlink" Target="http://www.drlz.com.ua/ibp/ddsite.nsf/all/shlist?opendocument" TargetMode="External"/><Relationship Id="rId33" Type="http://schemas.openxmlformats.org/officeDocument/2006/relationships/image" Target="media/image10.png"/><Relationship Id="rId38" Type="http://schemas.openxmlformats.org/officeDocument/2006/relationships/image" Target="media/image15.png"/><Relationship Id="rId59" Type="http://schemas.openxmlformats.org/officeDocument/2006/relationships/hyperlink" Target="https://re.gov.ua/re202104/re202104_029_SmirnovaHV.pdf" TargetMode="External"/><Relationship Id="rId103" Type="http://schemas.openxmlformats.org/officeDocument/2006/relationships/hyperlink" Target="https://ela.kpi.ua/items/564de540-fd83-4995-b1b4-505e456fc246" TargetMode="External"/><Relationship Id="rId108" Type="http://schemas.openxmlformats.org/officeDocument/2006/relationships/hyperlink" Target="https://www.dls.gov.ua/" TargetMode="External"/><Relationship Id="rId124" Type="http://schemas.openxmlformats.org/officeDocument/2006/relationships/hyperlink" Target="https://www.dls.gov.ua/" TargetMode="External"/><Relationship Id="rId129" Type="http://schemas.openxmlformats.org/officeDocument/2006/relationships/hyperlink" Target="https://www.apteka.ua/" TargetMode="External"/><Relationship Id="rId54" Type="http://schemas.openxmlformats.org/officeDocument/2006/relationships/hyperlink" Target="https://likicontrol.com.ua/" TargetMode="External"/><Relationship Id="rId70" Type="http://schemas.openxmlformats.org/officeDocument/2006/relationships/hyperlink" Target="https://rx.ua/about/buy-book" TargetMode="External"/><Relationship Id="rId75" Type="http://schemas.openxmlformats.org/officeDocument/2006/relationships/hyperlink" Target="https://re.gov.ua/re202104/re202104_029_SmirnovaHV.pdf" TargetMode="External"/><Relationship Id="rId91" Type="http://schemas.openxmlformats.org/officeDocument/2006/relationships/hyperlink" Target="https://zakon.rada.gov.ua/laws/show/" TargetMode="External"/><Relationship Id="rId96" Type="http://schemas.openxmlformats.org/officeDocument/2006/relationships/hyperlink" Target="http://www.drlz.com.ua/ibp/ddsite.nsf/all/shlist?opendocument" TargetMode="External"/><Relationship Id="rId140" Type="http://schemas.openxmlformats.org/officeDocument/2006/relationships/hyperlink" Target="https://www.dec.gov.ua/" TargetMode="External"/><Relationship Id="rId145" Type="http://schemas.openxmlformats.org/officeDocument/2006/relationships/hyperlink" Target="https://tabletki.ua/" TargetMode="External"/><Relationship Id="rId161" Type="http://schemas.openxmlformats.org/officeDocument/2006/relationships/hyperlink" Target="http://www.drlz.com.ua/ibp/ddsite.nsf/all/shlist?opendocument" TargetMode="External"/><Relationship Id="rId166" Type="http://schemas.openxmlformats.org/officeDocument/2006/relationships/hyperlink" Target="https://rx.ua/about/buy-book" TargetMode="External"/><Relationship Id="rId182" Type="http://schemas.openxmlformats.org/officeDocument/2006/relationships/hyperlink" Target="https://www.apteka.ua/" TargetMode="External"/><Relationship Id="rId187" Type="http://schemas.openxmlformats.org/officeDocument/2006/relationships/hyperlink" Target="https://ela.kpi.ua/items/564de540-fd83-4995-b1b4-505e456fc246" TargetMode="External"/><Relationship Id="rId217" Type="http://schemas.openxmlformats.org/officeDocument/2006/relationships/hyperlink" Target="https://ela.kpi.ua/items/564de540-fd83-4995-b1b4-505e456fc246" TargetMode="External"/><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hyperlink" Target="https://www.apteka.ua/" TargetMode="External"/><Relationship Id="rId233" Type="http://schemas.openxmlformats.org/officeDocument/2006/relationships/hyperlink" Target="https://journals.indexcopernicus.com/api/file/viewByFileId/1946082" TargetMode="External"/><Relationship Id="rId238" Type="http://schemas.openxmlformats.org/officeDocument/2006/relationships/hyperlink" Target="https://www.dec.gov.ua/" TargetMode="External"/><Relationship Id="rId23" Type="http://schemas.openxmlformats.org/officeDocument/2006/relationships/hyperlink" Target="https://rx.ua/" TargetMode="External"/><Relationship Id="rId28" Type="http://schemas.openxmlformats.org/officeDocument/2006/relationships/image" Target="media/image5.png"/><Relationship Id="rId49" Type="http://schemas.openxmlformats.org/officeDocument/2006/relationships/hyperlink" Target="https://www.dec.gov.ua/materials/chinnij-vipusk-derzhavnogo-formulyara-likarskih-zasobiv/?role=ua" TargetMode="External"/><Relationship Id="rId114" Type="http://schemas.openxmlformats.org/officeDocument/2006/relationships/hyperlink" Target="https://tabletki.ua/" TargetMode="External"/><Relationship Id="rId119" Type="http://schemas.openxmlformats.org/officeDocument/2006/relationships/hyperlink" Target="https://ela.kpi.ua/items/564de540-fd83-4995-b1b4-505e456fc246" TargetMode="External"/><Relationship Id="rId44" Type="http://schemas.openxmlformats.org/officeDocument/2006/relationships/hyperlink" Target="https://re.gov.ua/re202104/re202104_029_SmirnovaHV.pdf" TargetMode="External"/><Relationship Id="rId60" Type="http://schemas.openxmlformats.org/officeDocument/2006/relationships/hyperlink" Target="https://zakon.rada.gov.ua/laws/show/" TargetMode="External"/><Relationship Id="rId65" Type="http://schemas.openxmlformats.org/officeDocument/2006/relationships/hyperlink" Target="http://www.drlz.com.ua/ibp/ddsite.nsf/all/shlist?opendocument" TargetMode="External"/><Relationship Id="rId81" Type="http://schemas.openxmlformats.org/officeDocument/2006/relationships/hyperlink" Target="http://www.drlz.com.ua/ibp/ddsite.nsf/all/shlist?opendocument" TargetMode="External"/><Relationship Id="rId86" Type="http://schemas.openxmlformats.org/officeDocument/2006/relationships/hyperlink" Target="https://rx.ua/about/buy-book" TargetMode="External"/><Relationship Id="rId130" Type="http://schemas.openxmlformats.org/officeDocument/2006/relationships/hyperlink" Target="https://tabletki.ua/" TargetMode="External"/><Relationship Id="rId135" Type="http://schemas.openxmlformats.org/officeDocument/2006/relationships/hyperlink" Target="https://journals.indexcopernicus.com/api/file/viewByFileId/1946082" TargetMode="External"/><Relationship Id="rId151" Type="http://schemas.openxmlformats.org/officeDocument/2006/relationships/hyperlink" Target="https://uk.wikipedia.org/wiki/%D0%94%D0%B8%D1%81%D0%BA%D0%BE%D0%BD%D1%82" TargetMode="External"/><Relationship Id="rId156" Type="http://schemas.openxmlformats.org/officeDocument/2006/relationships/hyperlink" Target="https://zakon.rada.gov.ua/laws/show/" TargetMode="External"/><Relationship Id="rId177" Type="http://schemas.openxmlformats.org/officeDocument/2006/relationships/hyperlink" Target="https://www.dls.gov.ua/" TargetMode="External"/><Relationship Id="rId198" Type="http://schemas.openxmlformats.org/officeDocument/2006/relationships/hyperlink" Target="https://tabletki.ua/" TargetMode="External"/><Relationship Id="rId172" Type="http://schemas.openxmlformats.org/officeDocument/2006/relationships/hyperlink" Target="https://ela.kpi.ua/items/564de540-fd83-4995-b1b4-505e456fc246" TargetMode="External"/><Relationship Id="rId193" Type="http://schemas.openxmlformats.org/officeDocument/2006/relationships/hyperlink" Target="https://www.dec.gov.ua/" TargetMode="External"/><Relationship Id="rId202" Type="http://schemas.openxmlformats.org/officeDocument/2006/relationships/hyperlink" Target="https://ela.kpi.ua/items/564de540-fd83-4995-b1b4-505e456fc246" TargetMode="External"/><Relationship Id="rId207" Type="http://schemas.openxmlformats.org/officeDocument/2006/relationships/hyperlink" Target="https://www.dls.gov.ua/" TargetMode="External"/><Relationship Id="rId223" Type="http://schemas.openxmlformats.org/officeDocument/2006/relationships/hyperlink" Target="https://www.dec.gov.ua/" TargetMode="External"/><Relationship Id="rId228" Type="http://schemas.openxmlformats.org/officeDocument/2006/relationships/hyperlink" Target="https://tabletki.ua/" TargetMode="External"/><Relationship Id="rId244" Type="http://schemas.openxmlformats.org/officeDocument/2006/relationships/hyperlink" Target="https://likicontrol.com.ua/" TargetMode="External"/><Relationship Id="rId13" Type="http://schemas.openxmlformats.org/officeDocument/2006/relationships/hyperlink" Target="https://moz.gov.ua/" TargetMode="External"/><Relationship Id="rId18" Type="http://schemas.openxmlformats.org/officeDocument/2006/relationships/hyperlink" Target="https://compendium.com.ua/uk/" TargetMode="External"/><Relationship Id="rId39" Type="http://schemas.openxmlformats.org/officeDocument/2006/relationships/image" Target="media/image16.png"/><Relationship Id="rId109" Type="http://schemas.openxmlformats.org/officeDocument/2006/relationships/hyperlink" Target="https://www.dec.gov.ua/" TargetMode="External"/><Relationship Id="rId34" Type="http://schemas.openxmlformats.org/officeDocument/2006/relationships/image" Target="media/image11.png"/><Relationship Id="rId50" Type="http://schemas.openxmlformats.org/officeDocument/2006/relationships/hyperlink" Target="http://www.drlz.com.ua/ibp/ddsite.nsf/all/shlist?opendocument" TargetMode="External"/><Relationship Id="rId55" Type="http://schemas.openxmlformats.org/officeDocument/2006/relationships/hyperlink" Target="https://rx.ua/about/buy-book" TargetMode="External"/><Relationship Id="rId76" Type="http://schemas.openxmlformats.org/officeDocument/2006/relationships/hyperlink" Target="https://zakon.rada.gov.ua/laws/show/" TargetMode="External"/><Relationship Id="rId97" Type="http://schemas.openxmlformats.org/officeDocument/2006/relationships/hyperlink" Target="https://compendium.com.ua/uk/" TargetMode="External"/><Relationship Id="rId104" Type="http://schemas.openxmlformats.org/officeDocument/2006/relationships/hyperlink" Target="https://journals.indexcopernicus.com/api/file/viewByFileId/1946082" TargetMode="External"/><Relationship Id="rId120" Type="http://schemas.openxmlformats.org/officeDocument/2006/relationships/hyperlink" Target="https://journals.indexcopernicus.com/api/file/viewByFileId/1946082" TargetMode="External"/><Relationship Id="rId125" Type="http://schemas.openxmlformats.org/officeDocument/2006/relationships/hyperlink" Target="https://www.dec.gov.ua/" TargetMode="External"/><Relationship Id="rId141" Type="http://schemas.openxmlformats.org/officeDocument/2006/relationships/hyperlink" Target="https://www.dec.gov.ua/materials/chinnij-vipusk-derzhavnogo-formulyara-likarskih-zasobiv/?role=ua" TargetMode="External"/><Relationship Id="rId146" Type="http://schemas.openxmlformats.org/officeDocument/2006/relationships/hyperlink" Target="https://likicontrol.com.ua/" TargetMode="External"/><Relationship Id="rId167" Type="http://schemas.openxmlformats.org/officeDocument/2006/relationships/hyperlink" Target="https://rx.ua/" TargetMode="External"/><Relationship Id="rId188" Type="http://schemas.openxmlformats.org/officeDocument/2006/relationships/hyperlink" Target="https://journals.indexcopernicus.com/api/file/viewByFileId/1946082" TargetMode="External"/><Relationship Id="rId7" Type="http://schemas.openxmlformats.org/officeDocument/2006/relationships/image" Target="media/image1.emf"/><Relationship Id="rId71" Type="http://schemas.openxmlformats.org/officeDocument/2006/relationships/hyperlink" Target="https://rx.ua/" TargetMode="External"/><Relationship Id="rId92" Type="http://schemas.openxmlformats.org/officeDocument/2006/relationships/hyperlink" Target="https://moz.gov.ua/" TargetMode="External"/><Relationship Id="rId162" Type="http://schemas.openxmlformats.org/officeDocument/2006/relationships/hyperlink" Target="https://compendium.com.ua/uk/" TargetMode="External"/><Relationship Id="rId183" Type="http://schemas.openxmlformats.org/officeDocument/2006/relationships/hyperlink" Target="https://tabletki.ua/" TargetMode="External"/><Relationship Id="rId213" Type="http://schemas.openxmlformats.org/officeDocument/2006/relationships/hyperlink" Target="https://tabletki.ua/" TargetMode="External"/><Relationship Id="rId218" Type="http://schemas.openxmlformats.org/officeDocument/2006/relationships/hyperlink" Target="https://journals.indexcopernicus.com/api/file/viewByFileId/1946082" TargetMode="External"/><Relationship Id="rId234" Type="http://schemas.openxmlformats.org/officeDocument/2006/relationships/hyperlink" Target="https://re.gov.ua/re202104/re202104_029_SmirnovaHV.pdf" TargetMode="External"/><Relationship Id="rId239" Type="http://schemas.openxmlformats.org/officeDocument/2006/relationships/hyperlink" Target="https://www.dec.gov.ua/materials/chinnij-vipusk-derzhavnogo-formulyara-likarskih-zasobiv/?role=ua" TargetMode="External"/><Relationship Id="rId2" Type="http://schemas.openxmlformats.org/officeDocument/2006/relationships/numbering" Target="numbering.xml"/><Relationship Id="rId29" Type="http://schemas.openxmlformats.org/officeDocument/2006/relationships/image" Target="media/image6.png"/><Relationship Id="rId24" Type="http://schemas.openxmlformats.org/officeDocument/2006/relationships/hyperlink" Target="https://rx.ua/about/buy-book" TargetMode="External"/><Relationship Id="rId40" Type="http://schemas.openxmlformats.org/officeDocument/2006/relationships/image" Target="media/image17.png"/><Relationship Id="rId45" Type="http://schemas.openxmlformats.org/officeDocument/2006/relationships/hyperlink" Target="https://zakon.rada.gov.ua/laws/show/" TargetMode="External"/><Relationship Id="rId66" Type="http://schemas.openxmlformats.org/officeDocument/2006/relationships/hyperlink" Target="https://compendium.com.ua/uk/" TargetMode="External"/><Relationship Id="rId87" Type="http://schemas.openxmlformats.org/officeDocument/2006/relationships/hyperlink" Target="https://rx.ua/" TargetMode="External"/><Relationship Id="rId110" Type="http://schemas.openxmlformats.org/officeDocument/2006/relationships/hyperlink" Target="https://www.dec.gov.ua/materials/chinnij-vipusk-derzhavnogo-formulyara-likarskih-zasobiv/?role=ua" TargetMode="External"/><Relationship Id="rId115" Type="http://schemas.openxmlformats.org/officeDocument/2006/relationships/hyperlink" Target="https://likicontrol.com.ua/" TargetMode="External"/><Relationship Id="rId131" Type="http://schemas.openxmlformats.org/officeDocument/2006/relationships/hyperlink" Target="https://likicontrol.com.ua/" TargetMode="External"/><Relationship Id="rId136" Type="http://schemas.openxmlformats.org/officeDocument/2006/relationships/hyperlink" Target="https://re.gov.ua/re202104/re202104_029_SmirnovaHV.pdf" TargetMode="External"/><Relationship Id="rId157" Type="http://schemas.openxmlformats.org/officeDocument/2006/relationships/hyperlink" Target="https://moz.gov.ua/" TargetMode="External"/><Relationship Id="rId178" Type="http://schemas.openxmlformats.org/officeDocument/2006/relationships/hyperlink" Target="https://www.dec.gov.ua/" TargetMode="External"/><Relationship Id="rId61" Type="http://schemas.openxmlformats.org/officeDocument/2006/relationships/hyperlink" Target="https://moz.gov.ua/" TargetMode="External"/><Relationship Id="rId82" Type="http://schemas.openxmlformats.org/officeDocument/2006/relationships/hyperlink" Target="https://compendium.com.ua/uk/" TargetMode="External"/><Relationship Id="rId152" Type="http://schemas.openxmlformats.org/officeDocument/2006/relationships/hyperlink" Target="https://uk.wikipedia.org/wiki/%D0%91%D0%BE%D0%BD%D1%83%D1%81" TargetMode="External"/><Relationship Id="rId173" Type="http://schemas.openxmlformats.org/officeDocument/2006/relationships/hyperlink" Target="https://journals.indexcopernicus.com/api/file/viewByFileId/1946082" TargetMode="External"/><Relationship Id="rId194" Type="http://schemas.openxmlformats.org/officeDocument/2006/relationships/hyperlink" Target="https://www.dec.gov.ua/materials/chinnij-vipusk-derzhavnogo-formulyara-likarskih-zasobiv/?role=ua" TargetMode="External"/><Relationship Id="rId199" Type="http://schemas.openxmlformats.org/officeDocument/2006/relationships/hyperlink" Target="https://likicontrol.com.ua/" TargetMode="External"/><Relationship Id="rId203" Type="http://schemas.openxmlformats.org/officeDocument/2006/relationships/hyperlink" Target="https://journals.indexcopernicus.com/api/file/viewByFileId/1946082" TargetMode="External"/><Relationship Id="rId208" Type="http://schemas.openxmlformats.org/officeDocument/2006/relationships/hyperlink" Target="https://www.dec.gov.ua/" TargetMode="External"/><Relationship Id="rId229" Type="http://schemas.openxmlformats.org/officeDocument/2006/relationships/hyperlink" Target="https://likicontrol.com.ua/" TargetMode="External"/><Relationship Id="rId19" Type="http://schemas.openxmlformats.org/officeDocument/2006/relationships/hyperlink" Target="https://www.apteka.ua/" TargetMode="External"/><Relationship Id="rId224" Type="http://schemas.openxmlformats.org/officeDocument/2006/relationships/hyperlink" Target="https://www.dec.gov.ua/materials/chinnij-vipusk-derzhavnogo-formulyara-likarskih-zasobiv/?role=ua" TargetMode="External"/><Relationship Id="rId240" Type="http://schemas.openxmlformats.org/officeDocument/2006/relationships/hyperlink" Target="http://www.drlz.com.ua/ibp/ddsite.nsf/all/shlist?opendocument" TargetMode="External"/><Relationship Id="rId245" Type="http://schemas.openxmlformats.org/officeDocument/2006/relationships/hyperlink" Target="https://rx.ua/about/buy-book" TargetMode="External"/><Relationship Id="rId14" Type="http://schemas.openxmlformats.org/officeDocument/2006/relationships/hyperlink" Target="https://www.dls.gov.ua/" TargetMode="External"/><Relationship Id="rId30" Type="http://schemas.openxmlformats.org/officeDocument/2006/relationships/image" Target="media/image7.png"/><Relationship Id="rId35" Type="http://schemas.openxmlformats.org/officeDocument/2006/relationships/image" Target="media/image12.png"/><Relationship Id="rId56" Type="http://schemas.openxmlformats.org/officeDocument/2006/relationships/hyperlink" Target="https://rx.ua/" TargetMode="External"/><Relationship Id="rId77" Type="http://schemas.openxmlformats.org/officeDocument/2006/relationships/hyperlink" Target="https://moz.gov.ua/" TargetMode="External"/><Relationship Id="rId100" Type="http://schemas.openxmlformats.org/officeDocument/2006/relationships/hyperlink" Target="https://likicontrol.com.ua/" TargetMode="External"/><Relationship Id="rId105" Type="http://schemas.openxmlformats.org/officeDocument/2006/relationships/hyperlink" Target="https://re.gov.ua/re202104/re202104_029_SmirnovaHV.pdf" TargetMode="External"/><Relationship Id="rId126" Type="http://schemas.openxmlformats.org/officeDocument/2006/relationships/hyperlink" Target="https://www.dec.gov.ua/materials/chinnij-vipusk-derzhavnogo-formulyara-likarskih-zasobiv/?role=ua" TargetMode="External"/><Relationship Id="rId147" Type="http://schemas.openxmlformats.org/officeDocument/2006/relationships/hyperlink" Target="https://rx.ua/about/buy-book" TargetMode="External"/><Relationship Id="rId168" Type="http://schemas.openxmlformats.org/officeDocument/2006/relationships/hyperlink" Target="https://uk.wikipedia.org/wiki/%D0%94%D0%B8%D1%81%D0%BA%D0%BE%D0%BD%D1%82" TargetMode="External"/><Relationship Id="rId8" Type="http://schemas.openxmlformats.org/officeDocument/2006/relationships/image" Target="media/image2.png"/><Relationship Id="rId51" Type="http://schemas.openxmlformats.org/officeDocument/2006/relationships/hyperlink" Target="https://compendium.com.ua/uk/" TargetMode="External"/><Relationship Id="rId72" Type="http://schemas.openxmlformats.org/officeDocument/2006/relationships/hyperlink" Target="https://nszu.gov.ua/e-data/dashboard/reimb-prescription-details" TargetMode="External"/><Relationship Id="rId93" Type="http://schemas.openxmlformats.org/officeDocument/2006/relationships/hyperlink" Target="https://www.dls.gov.ua/" TargetMode="External"/><Relationship Id="rId98" Type="http://schemas.openxmlformats.org/officeDocument/2006/relationships/hyperlink" Target="https://www.apteka.ua/" TargetMode="External"/><Relationship Id="rId121" Type="http://schemas.openxmlformats.org/officeDocument/2006/relationships/hyperlink" Target="https://re.gov.ua/re202104/re202104_029_SmirnovaHV.pdf" TargetMode="External"/><Relationship Id="rId142" Type="http://schemas.openxmlformats.org/officeDocument/2006/relationships/hyperlink" Target="http://www.drlz.com.ua/ibp/ddsite.nsf/all/shlist?opendocument" TargetMode="External"/><Relationship Id="rId163" Type="http://schemas.openxmlformats.org/officeDocument/2006/relationships/hyperlink" Target="https://www.apteka.ua/" TargetMode="External"/><Relationship Id="rId184" Type="http://schemas.openxmlformats.org/officeDocument/2006/relationships/hyperlink" Target="https://likicontrol.com.ua/" TargetMode="External"/><Relationship Id="rId189" Type="http://schemas.openxmlformats.org/officeDocument/2006/relationships/hyperlink" Target="https://re.gov.ua/re202104/re202104_029_SmirnovaHV.pdf" TargetMode="External"/><Relationship Id="rId219" Type="http://schemas.openxmlformats.org/officeDocument/2006/relationships/hyperlink" Target="https://re.gov.ua/re202104/re202104_029_SmirnovaHV.pdf" TargetMode="External"/><Relationship Id="rId3" Type="http://schemas.openxmlformats.org/officeDocument/2006/relationships/styles" Target="styles.xml"/><Relationship Id="rId214" Type="http://schemas.openxmlformats.org/officeDocument/2006/relationships/hyperlink" Target="https://likicontrol.com.ua/" TargetMode="External"/><Relationship Id="rId230" Type="http://schemas.openxmlformats.org/officeDocument/2006/relationships/hyperlink" Target="https://rx.ua/about/buy-book" TargetMode="External"/><Relationship Id="rId235" Type="http://schemas.openxmlformats.org/officeDocument/2006/relationships/hyperlink" Target="https://zakon.rada.gov.ua/laws/show/" TargetMode="External"/><Relationship Id="rId25" Type="http://schemas.openxmlformats.org/officeDocument/2006/relationships/hyperlink" Target="https://www.dec.gov.ua/applicant/aktualna-informacziya-z-bezpeky-likarskyh-zasobiv/page/3/" TargetMode="External"/><Relationship Id="rId46" Type="http://schemas.openxmlformats.org/officeDocument/2006/relationships/hyperlink" Target="https://moz.gov.ua/" TargetMode="External"/><Relationship Id="rId67" Type="http://schemas.openxmlformats.org/officeDocument/2006/relationships/hyperlink" Target="https://www.apteka.ua/" TargetMode="External"/><Relationship Id="rId116" Type="http://schemas.openxmlformats.org/officeDocument/2006/relationships/hyperlink" Target="https://rx.ua/about/buy-book" TargetMode="External"/><Relationship Id="rId137" Type="http://schemas.openxmlformats.org/officeDocument/2006/relationships/hyperlink" Target="https://zakon.rada.gov.ua/laws/show/" TargetMode="External"/><Relationship Id="rId158" Type="http://schemas.openxmlformats.org/officeDocument/2006/relationships/hyperlink" Target="https://www.dls.gov.ua/" TargetMode="External"/><Relationship Id="rId20" Type="http://schemas.openxmlformats.org/officeDocument/2006/relationships/hyperlink" Target="https://tabletki.ua/" TargetMode="External"/><Relationship Id="rId41" Type="http://schemas.openxmlformats.org/officeDocument/2006/relationships/image" Target="media/image18.png"/><Relationship Id="rId62" Type="http://schemas.openxmlformats.org/officeDocument/2006/relationships/hyperlink" Target="https://www.dls.gov.ua/" TargetMode="External"/><Relationship Id="rId83" Type="http://schemas.openxmlformats.org/officeDocument/2006/relationships/hyperlink" Target="https://www.apteka.ua/" TargetMode="External"/><Relationship Id="rId88" Type="http://schemas.openxmlformats.org/officeDocument/2006/relationships/hyperlink" Target="https://ela.kpi.ua/items/564de540-fd83-4995-b1b4-505e456fc246" TargetMode="External"/><Relationship Id="rId111" Type="http://schemas.openxmlformats.org/officeDocument/2006/relationships/hyperlink" Target="http://www.drlz.com.ua/ibp/ddsite.nsf/all/shlist?opendocument" TargetMode="External"/><Relationship Id="rId132" Type="http://schemas.openxmlformats.org/officeDocument/2006/relationships/hyperlink" Target="https://rx.ua/about/buy-book" TargetMode="External"/><Relationship Id="rId153" Type="http://schemas.openxmlformats.org/officeDocument/2006/relationships/hyperlink" Target="https://ela.kpi.ua/items/564de540-fd83-4995-b1b4-505e456fc246" TargetMode="External"/><Relationship Id="rId174" Type="http://schemas.openxmlformats.org/officeDocument/2006/relationships/hyperlink" Target="https://re.gov.ua/re202104/re202104_029_SmirnovaHV.pdf" TargetMode="External"/><Relationship Id="rId179" Type="http://schemas.openxmlformats.org/officeDocument/2006/relationships/hyperlink" Target="https://www.dec.gov.ua/materials/chinnij-vipusk-derzhavnogo-formulyara-likarskih-zasobiv/?role=ua" TargetMode="External"/><Relationship Id="rId195" Type="http://schemas.openxmlformats.org/officeDocument/2006/relationships/hyperlink" Target="http://www.drlz.com.ua/ibp/ddsite.nsf/all/shlist?opendocument" TargetMode="External"/><Relationship Id="rId209" Type="http://schemas.openxmlformats.org/officeDocument/2006/relationships/hyperlink" Target="https://www.dec.gov.ua/materials/chinnij-vipusk-derzhavnogo-formulyara-likarskih-zasobiv/?role=ua" TargetMode="External"/><Relationship Id="rId190" Type="http://schemas.openxmlformats.org/officeDocument/2006/relationships/hyperlink" Target="https://zakon.rada.gov.ua/laws/show/" TargetMode="External"/><Relationship Id="rId204" Type="http://schemas.openxmlformats.org/officeDocument/2006/relationships/hyperlink" Target="https://re.gov.ua/re202104/re202104_029_SmirnovaHV.pdf" TargetMode="External"/><Relationship Id="rId220" Type="http://schemas.openxmlformats.org/officeDocument/2006/relationships/hyperlink" Target="https://zakon.rada.gov.ua/laws/show/" TargetMode="External"/><Relationship Id="rId225" Type="http://schemas.openxmlformats.org/officeDocument/2006/relationships/hyperlink" Target="http://www.drlz.com.ua/ibp/ddsite.nsf/all/shlist?opendocument" TargetMode="External"/><Relationship Id="rId241" Type="http://schemas.openxmlformats.org/officeDocument/2006/relationships/hyperlink" Target="https://compendium.com.ua/uk/" TargetMode="External"/><Relationship Id="rId246" Type="http://schemas.openxmlformats.org/officeDocument/2006/relationships/hyperlink" Target="https://rx.ua/" TargetMode="External"/><Relationship Id="rId15" Type="http://schemas.openxmlformats.org/officeDocument/2006/relationships/hyperlink" Target="https://www.dec.gov.ua/" TargetMode="External"/><Relationship Id="rId36" Type="http://schemas.openxmlformats.org/officeDocument/2006/relationships/image" Target="media/image13.png"/><Relationship Id="rId57" Type="http://schemas.openxmlformats.org/officeDocument/2006/relationships/hyperlink" Target="https://ela.kpi.ua/items/564de540-fd83-4995-b1b4-505e456fc246" TargetMode="External"/><Relationship Id="rId106" Type="http://schemas.openxmlformats.org/officeDocument/2006/relationships/hyperlink" Target="https://zakon.rada.gov.ua/laws/show/" TargetMode="External"/><Relationship Id="rId127" Type="http://schemas.openxmlformats.org/officeDocument/2006/relationships/hyperlink" Target="http://www.drlz.com.ua/ibp/ddsite.nsf/all/shlist?opendocument" TargetMode="External"/><Relationship Id="rId10" Type="http://schemas.openxmlformats.org/officeDocument/2006/relationships/hyperlink" Target="https://journals.indexcopernicus.com/api/file/viewByFileId/1946082" TargetMode="External"/><Relationship Id="rId31" Type="http://schemas.openxmlformats.org/officeDocument/2006/relationships/image" Target="media/image8.png"/><Relationship Id="rId52" Type="http://schemas.openxmlformats.org/officeDocument/2006/relationships/hyperlink" Target="https://www.apteka.ua/" TargetMode="External"/><Relationship Id="rId73" Type="http://schemas.openxmlformats.org/officeDocument/2006/relationships/hyperlink" Target="https://ela.kpi.ua/items/564de540-fd83-4995-b1b4-505e456fc246" TargetMode="External"/><Relationship Id="rId78" Type="http://schemas.openxmlformats.org/officeDocument/2006/relationships/hyperlink" Target="https://www.dls.gov.ua/" TargetMode="External"/><Relationship Id="rId94" Type="http://schemas.openxmlformats.org/officeDocument/2006/relationships/hyperlink" Target="https://www.dec.gov.ua/" TargetMode="External"/><Relationship Id="rId99" Type="http://schemas.openxmlformats.org/officeDocument/2006/relationships/hyperlink" Target="https://tabletki.ua/" TargetMode="External"/><Relationship Id="rId101" Type="http://schemas.openxmlformats.org/officeDocument/2006/relationships/hyperlink" Target="https://rx.ua/about/buy-book" TargetMode="External"/><Relationship Id="rId122" Type="http://schemas.openxmlformats.org/officeDocument/2006/relationships/hyperlink" Target="https://zakon.rada.gov.ua/laws/show/" TargetMode="External"/><Relationship Id="rId143" Type="http://schemas.openxmlformats.org/officeDocument/2006/relationships/hyperlink" Target="https://compendium.com.ua/uk/" TargetMode="External"/><Relationship Id="rId148" Type="http://schemas.openxmlformats.org/officeDocument/2006/relationships/hyperlink" Target="https://rx.ua/" TargetMode="External"/><Relationship Id="rId164" Type="http://schemas.openxmlformats.org/officeDocument/2006/relationships/hyperlink" Target="https://tabletki.ua/" TargetMode="External"/><Relationship Id="rId169" Type="http://schemas.openxmlformats.org/officeDocument/2006/relationships/hyperlink" Target="https://uk.wikipedia.org/wiki/%D0%91%D0%BE%D0%BD%D1%83%D1%81" TargetMode="External"/><Relationship Id="rId185" Type="http://schemas.openxmlformats.org/officeDocument/2006/relationships/hyperlink" Target="https://rx.ua/about/buy-book" TargetMode="External"/><Relationship Id="rId4" Type="http://schemas.microsoft.com/office/2007/relationships/stylesWithEffects" Target="stylesWithEffects.xml"/><Relationship Id="rId9" Type="http://schemas.openxmlformats.org/officeDocument/2006/relationships/hyperlink" Target="https://ela.kpi.ua/items/564de540-fd83-4995-b1b4-505e456fc246" TargetMode="External"/><Relationship Id="rId180" Type="http://schemas.openxmlformats.org/officeDocument/2006/relationships/hyperlink" Target="http://www.drlz.com.ua/ibp/ddsite.nsf/all/shlist?opendocument" TargetMode="External"/><Relationship Id="rId210" Type="http://schemas.openxmlformats.org/officeDocument/2006/relationships/hyperlink" Target="http://www.drlz.com.ua/ibp/ddsite.nsf/all/shlist?opendocument" TargetMode="External"/><Relationship Id="rId215" Type="http://schemas.openxmlformats.org/officeDocument/2006/relationships/hyperlink" Target="https://rx.ua/about/buy-book" TargetMode="External"/><Relationship Id="rId236" Type="http://schemas.openxmlformats.org/officeDocument/2006/relationships/hyperlink" Target="https://moz.gov.ua/" TargetMode="External"/><Relationship Id="rId26" Type="http://schemas.openxmlformats.org/officeDocument/2006/relationships/image" Target="media/image3.png"/><Relationship Id="rId231" Type="http://schemas.openxmlformats.org/officeDocument/2006/relationships/hyperlink" Target="https://rx.ua/" TargetMode="External"/><Relationship Id="rId47" Type="http://schemas.openxmlformats.org/officeDocument/2006/relationships/hyperlink" Target="https://www.dls.gov.ua/" TargetMode="External"/><Relationship Id="rId68" Type="http://schemas.openxmlformats.org/officeDocument/2006/relationships/hyperlink" Target="https://tabletki.ua/" TargetMode="External"/><Relationship Id="rId89" Type="http://schemas.openxmlformats.org/officeDocument/2006/relationships/hyperlink" Target="https://journals.indexcopernicus.com/api/file/viewByFileId/1946082" TargetMode="External"/><Relationship Id="rId112" Type="http://schemas.openxmlformats.org/officeDocument/2006/relationships/hyperlink" Target="https://compendium.com.ua/uk/" TargetMode="External"/><Relationship Id="rId133" Type="http://schemas.openxmlformats.org/officeDocument/2006/relationships/hyperlink" Target="https://rx.ua/" TargetMode="External"/><Relationship Id="rId154" Type="http://schemas.openxmlformats.org/officeDocument/2006/relationships/hyperlink" Target="https://journals.indexcopernicus.com/api/file/viewByFileId/1946082" TargetMode="External"/><Relationship Id="rId175" Type="http://schemas.openxmlformats.org/officeDocument/2006/relationships/hyperlink" Target="https://zakon.rada.gov.ua/laws/show/" TargetMode="External"/><Relationship Id="rId196" Type="http://schemas.openxmlformats.org/officeDocument/2006/relationships/hyperlink" Target="https://compendium.com.ua/uk/" TargetMode="External"/><Relationship Id="rId200" Type="http://schemas.openxmlformats.org/officeDocument/2006/relationships/hyperlink" Target="https://rx.ua/about/buy-book" TargetMode="External"/><Relationship Id="rId16" Type="http://schemas.openxmlformats.org/officeDocument/2006/relationships/hyperlink" Target="https://www.dec.gov.ua/materials/chinnij-vipusk-derzhavnogo-formulyara-likarskih-zasobiv/?role=ua" TargetMode="External"/><Relationship Id="rId221" Type="http://schemas.openxmlformats.org/officeDocument/2006/relationships/hyperlink" Target="https://moz.gov.ua/" TargetMode="External"/><Relationship Id="rId242" Type="http://schemas.openxmlformats.org/officeDocument/2006/relationships/hyperlink" Target="https://www.apteka.ua/" TargetMode="External"/><Relationship Id="rId37" Type="http://schemas.openxmlformats.org/officeDocument/2006/relationships/image" Target="media/image14.png"/><Relationship Id="rId58" Type="http://schemas.openxmlformats.org/officeDocument/2006/relationships/hyperlink" Target="https://journals.indexcopernicus.com/api/file/viewByFileId/1946082" TargetMode="External"/><Relationship Id="rId79" Type="http://schemas.openxmlformats.org/officeDocument/2006/relationships/hyperlink" Target="https://www.dec.gov.ua/" TargetMode="External"/><Relationship Id="rId102" Type="http://schemas.openxmlformats.org/officeDocument/2006/relationships/hyperlink" Target="https://rx.ua/" TargetMode="External"/><Relationship Id="rId123" Type="http://schemas.openxmlformats.org/officeDocument/2006/relationships/hyperlink" Target="https://moz.gov.ua/" TargetMode="External"/><Relationship Id="rId144" Type="http://schemas.openxmlformats.org/officeDocument/2006/relationships/hyperlink" Target="https://www.apteka.ua/" TargetMode="External"/><Relationship Id="rId90" Type="http://schemas.openxmlformats.org/officeDocument/2006/relationships/hyperlink" Target="https://re.gov.ua/re202104/re202104_029_SmirnovaHV.pdf" TargetMode="External"/><Relationship Id="rId165" Type="http://schemas.openxmlformats.org/officeDocument/2006/relationships/hyperlink" Target="https://likicontrol.com.ua/" TargetMode="External"/><Relationship Id="rId186" Type="http://schemas.openxmlformats.org/officeDocument/2006/relationships/hyperlink" Target="https://rx.ua/" TargetMode="External"/><Relationship Id="rId211" Type="http://schemas.openxmlformats.org/officeDocument/2006/relationships/hyperlink" Target="https://compendium.com.ua/uk/" TargetMode="External"/><Relationship Id="rId232" Type="http://schemas.openxmlformats.org/officeDocument/2006/relationships/hyperlink" Target="https://ela.kpi.ua/items/564de540-fd83-4995-b1b4-505e456fc246" TargetMode="External"/><Relationship Id="rId27" Type="http://schemas.openxmlformats.org/officeDocument/2006/relationships/image" Target="media/image4.png"/><Relationship Id="rId48" Type="http://schemas.openxmlformats.org/officeDocument/2006/relationships/hyperlink" Target="https://www.dec.gov.ua/" TargetMode="External"/><Relationship Id="rId69" Type="http://schemas.openxmlformats.org/officeDocument/2006/relationships/hyperlink" Target="https://likicontrol.com.ua/" TargetMode="External"/><Relationship Id="rId113" Type="http://schemas.openxmlformats.org/officeDocument/2006/relationships/hyperlink" Target="https://www.apteka.ua/" TargetMode="External"/><Relationship Id="rId134" Type="http://schemas.openxmlformats.org/officeDocument/2006/relationships/hyperlink" Target="https://ela.kpi.ua/items/564de540-fd83-4995-b1b4-505e456fc246" TargetMode="External"/><Relationship Id="rId80" Type="http://schemas.openxmlformats.org/officeDocument/2006/relationships/hyperlink" Target="https://www.dec.gov.ua/materials/chinnij-vipusk-derzhavnogo-formulyara-likarskih-zasobiv/?role=ua" TargetMode="External"/><Relationship Id="rId155" Type="http://schemas.openxmlformats.org/officeDocument/2006/relationships/hyperlink" Target="https://re.gov.ua/re202104/re202104_029_SmirnovaHV.pdf" TargetMode="External"/><Relationship Id="rId176" Type="http://schemas.openxmlformats.org/officeDocument/2006/relationships/hyperlink" Target="https://moz.gov.ua/" TargetMode="External"/><Relationship Id="rId197" Type="http://schemas.openxmlformats.org/officeDocument/2006/relationships/hyperlink" Target="https://www.apteka.ua/" TargetMode="External"/><Relationship Id="rId201" Type="http://schemas.openxmlformats.org/officeDocument/2006/relationships/hyperlink" Target="https://rx.ua/" TargetMode="External"/><Relationship Id="rId222" Type="http://schemas.openxmlformats.org/officeDocument/2006/relationships/hyperlink" Target="https://www.dls.gov.ua/" TargetMode="External"/><Relationship Id="rId243" Type="http://schemas.openxmlformats.org/officeDocument/2006/relationships/hyperlink" Target="https://tabletki.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20C611-20D8-4B16-9E99-D64B80761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61</Pages>
  <Words>98776</Words>
  <Characters>56303</Characters>
  <Application>Microsoft Office Word</Application>
  <DocSecurity>0</DocSecurity>
  <Lines>469</Lines>
  <Paragraphs>309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154770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Майя Образенко</dc:creator>
  <cp:keywords/>
  <dc:description/>
  <cp:lastModifiedBy>Майя Образенко</cp:lastModifiedBy>
  <cp:revision>16</cp:revision>
  <dcterms:created xsi:type="dcterms:W3CDTF">2024-01-21T18:38:00Z</dcterms:created>
  <dcterms:modified xsi:type="dcterms:W3CDTF">2026-03-18T09:17:00Z</dcterms:modified>
</cp:coreProperties>
</file>